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6A20" w14:textId="77777777" w:rsidR="000952B7" w:rsidRPr="005362B1" w:rsidRDefault="000952B7" w:rsidP="006E5649">
      <w:pPr>
        <w:pStyle w:val="MediumGrid21"/>
        <w:rPr>
          <w:rStyle w:val="IntenseEmphasis1"/>
        </w:rPr>
      </w:pPr>
    </w:p>
    <w:p w14:paraId="56FC5C7A" w14:textId="5FD38CA2"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C03B2B">
        <w:rPr>
          <w:b/>
          <w:bCs/>
          <w:iCs/>
          <w:sz w:val="24"/>
          <w:szCs w:val="24"/>
          <w:lang w:val="ro-RO"/>
        </w:rPr>
        <w:t>Ă</w:t>
      </w:r>
      <w:r w:rsidRPr="008E5861">
        <w:rPr>
          <w:b/>
          <w:bCs/>
          <w:iCs/>
          <w:sz w:val="24"/>
          <w:szCs w:val="24"/>
          <w:lang w:val="ro-RO"/>
        </w:rPr>
        <w:t>ŢII MEDIULUI</w:t>
      </w:r>
    </w:p>
    <w:p w14:paraId="2A74A8C3" w14:textId="0CA59F7F" w:rsidR="008E5861" w:rsidRDefault="008E5861" w:rsidP="008E5861">
      <w:pPr>
        <w:jc w:val="center"/>
        <w:rPr>
          <w:b/>
          <w:bCs/>
          <w:sz w:val="24"/>
          <w:szCs w:val="24"/>
          <w:lang w:val="ro-RO"/>
        </w:rPr>
      </w:pPr>
      <w:r w:rsidRPr="008E5861">
        <w:rPr>
          <w:b/>
          <w:bCs/>
          <w:sz w:val="24"/>
          <w:szCs w:val="24"/>
          <w:lang w:val="ro-RO"/>
        </w:rPr>
        <w:t xml:space="preserve">în intervalul </w:t>
      </w:r>
      <w:r w:rsidR="008568F4">
        <w:rPr>
          <w:b/>
          <w:bCs/>
          <w:sz w:val="24"/>
          <w:szCs w:val="24"/>
          <w:lang w:val="ro-RO"/>
        </w:rPr>
        <w:t>2</w:t>
      </w:r>
      <w:r w:rsidR="003646B6">
        <w:rPr>
          <w:b/>
          <w:bCs/>
          <w:sz w:val="24"/>
          <w:szCs w:val="24"/>
          <w:lang w:val="ro-RO"/>
        </w:rPr>
        <w:t>5</w:t>
      </w:r>
      <w:r w:rsidR="00804412">
        <w:rPr>
          <w:b/>
          <w:bCs/>
          <w:sz w:val="24"/>
          <w:szCs w:val="24"/>
          <w:lang w:val="ro-RO"/>
        </w:rPr>
        <w:t>.11</w:t>
      </w:r>
      <w:r w:rsidRPr="008E5861">
        <w:rPr>
          <w:b/>
          <w:bCs/>
          <w:sz w:val="24"/>
          <w:szCs w:val="24"/>
          <w:lang w:val="ro-RO"/>
        </w:rPr>
        <w:t xml:space="preserve">.2017, ora 8.00 – </w:t>
      </w:r>
      <w:r w:rsidR="008568F4">
        <w:rPr>
          <w:b/>
          <w:bCs/>
          <w:sz w:val="24"/>
          <w:szCs w:val="24"/>
          <w:lang w:val="ro-RO"/>
        </w:rPr>
        <w:t>2</w:t>
      </w:r>
      <w:r w:rsidR="003646B6">
        <w:rPr>
          <w:b/>
          <w:bCs/>
          <w:sz w:val="24"/>
          <w:szCs w:val="24"/>
          <w:lang w:val="ro-RO"/>
        </w:rPr>
        <w:t>6</w:t>
      </w:r>
      <w:r w:rsidR="00AF65B5">
        <w:rPr>
          <w:b/>
          <w:bCs/>
          <w:sz w:val="24"/>
          <w:szCs w:val="24"/>
          <w:lang w:val="ro-RO"/>
        </w:rPr>
        <w:t>.11</w:t>
      </w:r>
      <w:r w:rsidRPr="008E5861">
        <w:rPr>
          <w:b/>
          <w:bCs/>
          <w:sz w:val="24"/>
          <w:szCs w:val="24"/>
          <w:lang w:val="ro-RO"/>
        </w:rPr>
        <w:t>.2017, ora 8.00</w:t>
      </w:r>
    </w:p>
    <w:p w14:paraId="48E4941E" w14:textId="77777777" w:rsidR="003646B6" w:rsidRDefault="003646B6"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BC995C3"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8568F4">
        <w:rPr>
          <w:b/>
          <w:bCs/>
          <w:u w:val="single"/>
          <w:lang w:val="es-PE"/>
        </w:rPr>
        <w:t>2</w:t>
      </w:r>
      <w:r w:rsidR="003646B6">
        <w:rPr>
          <w:b/>
          <w:bCs/>
          <w:u w:val="single"/>
          <w:lang w:val="es-PE"/>
        </w:rPr>
        <w:t>6</w:t>
      </w:r>
      <w:r w:rsidR="00AF65B5">
        <w:rPr>
          <w:b/>
          <w:bCs/>
          <w:u w:val="single"/>
          <w:lang w:val="es-PE"/>
        </w:rPr>
        <w:t>.11</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6A5693DC" w14:textId="56529318" w:rsidR="00D56536" w:rsidRPr="00D56536" w:rsidRDefault="00D56536" w:rsidP="00D56536">
      <w:pPr>
        <w:spacing w:after="0"/>
        <w:rPr>
          <w:bCs/>
          <w:lang w:val="ro-RO"/>
        </w:rPr>
      </w:pPr>
      <w:r w:rsidRPr="00D56536">
        <w:rPr>
          <w:bCs/>
          <w:lang w:val="ro-RO"/>
        </w:rPr>
        <w:t>Debitele au fost</w:t>
      </w:r>
      <w:r w:rsidR="0053685A">
        <w:rPr>
          <w:bCs/>
          <w:lang w:val="ro-RO"/>
        </w:rPr>
        <w:t>,</w:t>
      </w:r>
      <w:r w:rsidRPr="00D56536">
        <w:rPr>
          <w:bCs/>
          <w:lang w:val="ro-RO"/>
        </w:rPr>
        <w:t xml:space="preserve"> în general</w:t>
      </w:r>
      <w:r w:rsidR="0053685A">
        <w:rPr>
          <w:bCs/>
          <w:lang w:val="ro-RO"/>
        </w:rPr>
        <w:t>,</w:t>
      </w:r>
      <w:r w:rsidRPr="00D56536">
        <w:rPr>
          <w:bCs/>
          <w:lang w:val="ro-RO"/>
        </w:rPr>
        <w:t xml:space="preserve"> staţionare, exceptând Vişeul, Iza şi cursurile inferioare ale Someşului şi Mureşului unde au fost în scădere.</w:t>
      </w:r>
    </w:p>
    <w:p w14:paraId="16735E1E" w14:textId="5FEA34FC" w:rsidR="00D56536" w:rsidRPr="00D56536" w:rsidRDefault="00D56536" w:rsidP="00D56536">
      <w:pPr>
        <w:spacing w:after="0"/>
        <w:rPr>
          <w:bCs/>
          <w:lang w:val="ro-RO"/>
        </w:rPr>
      </w:pPr>
      <w:r w:rsidRPr="00D56536">
        <w:rPr>
          <w:bCs/>
          <w:lang w:val="ro-RO"/>
        </w:rPr>
        <w:t>Debitele se situează</w:t>
      </w:r>
      <w:r w:rsidR="001478C5">
        <w:rPr>
          <w:bCs/>
          <w:lang w:val="ro-RO"/>
        </w:rPr>
        <w:t>,</w:t>
      </w:r>
      <w:r w:rsidRPr="00D56536">
        <w:rPr>
          <w:bCs/>
          <w:lang w:val="ro-RO"/>
        </w:rPr>
        <w:t xml:space="preserve"> în general</w:t>
      </w:r>
      <w:r w:rsidR="001478C5">
        <w:rPr>
          <w:bCs/>
          <w:lang w:val="ro-RO"/>
        </w:rPr>
        <w:t>,</w:t>
      </w:r>
      <w:r w:rsidRPr="00D56536">
        <w:rPr>
          <w:bCs/>
          <w:lang w:val="ro-RO"/>
        </w:rPr>
        <w:t xml:space="preserve"> la valori cuprinse între 30-90% din mediile multianuale lunare, mai mari (peste normalele lunare) pe râurile din bazinele hidrografice: Vişeu, Iza, Tur, Someş, Crişuri, Buzău, Trotuş, bazinele superioare ale Ialomiţei şi Bistriţei, bazinul inferior al Begăi, pe unii afluenți ai Mureșului şi pe râurile din Dobrogea. </w:t>
      </w:r>
    </w:p>
    <w:p w14:paraId="62EE5201" w14:textId="4994D81B" w:rsidR="00D56536" w:rsidRPr="00D56536" w:rsidRDefault="00D56536" w:rsidP="00D56536">
      <w:pPr>
        <w:spacing w:after="0"/>
        <w:rPr>
          <w:b/>
          <w:bCs/>
          <w:lang w:val="ro-RO"/>
        </w:rPr>
      </w:pPr>
      <w:r w:rsidRPr="00D56536">
        <w:rPr>
          <w:bCs/>
          <w:lang w:val="ro-RO"/>
        </w:rPr>
        <w:t xml:space="preserve">Nivelurile pe râuri la staţiile hidrometrice se vor situa sub </w:t>
      </w:r>
      <w:r w:rsidRPr="00D56536">
        <w:rPr>
          <w:b/>
          <w:bCs/>
          <w:lang w:val="ro-RO"/>
        </w:rPr>
        <w:t>COTELE DE ATENŢIE.</w:t>
      </w:r>
    </w:p>
    <w:p w14:paraId="03090BFD" w14:textId="77777777" w:rsidR="00D56536" w:rsidRPr="00D56536" w:rsidRDefault="00D56536" w:rsidP="00D56536">
      <w:pPr>
        <w:spacing w:after="0"/>
        <w:rPr>
          <w:bCs/>
          <w:lang w:val="ro-RO"/>
        </w:rPr>
      </w:pPr>
      <w:r w:rsidRPr="00D56536">
        <w:rPr>
          <w:bCs/>
          <w:lang w:val="ro-RO"/>
        </w:rPr>
        <w:t>Debitele vor fi în general staţionare, exceptând râurile din bazinele: Vișeu, Iza, Tur,  Lăpuş, Moraviţa, Caraş, Nera, Cerna şi bazinele superioare ale Crasnei, Barcăului, Crișurilor Begăi, Timişului şi Bârzavei unde vor fi în creştere datorită precipitaţiilor prognozate şi propagării.</w:t>
      </w:r>
    </w:p>
    <w:p w14:paraId="0D1D9725" w14:textId="6E334DE9" w:rsidR="00D56536" w:rsidRPr="00D56536" w:rsidRDefault="00D56536" w:rsidP="00D56536">
      <w:pPr>
        <w:spacing w:after="0"/>
        <w:rPr>
          <w:bCs/>
          <w:lang w:val="ro-RO"/>
        </w:rPr>
      </w:pPr>
      <w:r w:rsidRPr="00D56536">
        <w:rPr>
          <w:bCs/>
          <w:lang w:val="ro-RO"/>
        </w:rPr>
        <w:t xml:space="preserve">Nivelurile pe râuri la staţiile hidrometrice se vor situa sub </w:t>
      </w:r>
      <w:r w:rsidRPr="00D56536">
        <w:rPr>
          <w:b/>
          <w:bCs/>
          <w:lang w:val="ro-RO"/>
        </w:rPr>
        <w:t>COTELE DE ATENŢIE</w:t>
      </w:r>
      <w:r w:rsidRPr="00D56536">
        <w:rPr>
          <w:bCs/>
          <w:lang w:val="ro-RO"/>
        </w:rPr>
        <w:t>.</w:t>
      </w:r>
    </w:p>
    <w:p w14:paraId="28DECC6E" w14:textId="4964A9FE" w:rsidR="00216E8C" w:rsidRPr="00216E8C" w:rsidRDefault="00216E8C" w:rsidP="00216E8C">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5DB54197" w14:textId="77777777" w:rsidR="00D56536" w:rsidRPr="00D56536" w:rsidRDefault="00D56536" w:rsidP="00D56536">
      <w:pPr>
        <w:spacing w:after="0"/>
        <w:rPr>
          <w:bCs/>
          <w:lang w:val="ro-RO"/>
        </w:rPr>
      </w:pPr>
      <w:r w:rsidRPr="00D56536">
        <w:rPr>
          <w:bCs/>
          <w:lang w:val="ro-RO"/>
        </w:rPr>
        <w:t>Debitul la intrarea în ţară (secţiunea Baziaş) în intervalul 25.11 – 26.11.2017 a fost în scădere, având valoarea de 4800 m</w:t>
      </w:r>
      <w:r w:rsidRPr="00D56536">
        <w:rPr>
          <w:bCs/>
          <w:vertAlign w:val="superscript"/>
          <w:lang w:val="ro-RO"/>
        </w:rPr>
        <w:t>3</w:t>
      </w:r>
      <w:r w:rsidRPr="00D56536">
        <w:rPr>
          <w:bCs/>
          <w:lang w:val="ro-RO"/>
        </w:rPr>
        <w:t>/s, peste media multianuală a lunii noiembrie (4650 m</w:t>
      </w:r>
      <w:r w:rsidRPr="00D56536">
        <w:rPr>
          <w:bCs/>
          <w:vertAlign w:val="superscript"/>
          <w:lang w:val="ro-RO"/>
        </w:rPr>
        <w:t>3</w:t>
      </w:r>
      <w:r w:rsidRPr="00D56536">
        <w:rPr>
          <w:bCs/>
          <w:lang w:val="ro-RO"/>
        </w:rPr>
        <w:t>/s).</w:t>
      </w:r>
    </w:p>
    <w:p w14:paraId="0DA22A48" w14:textId="6F63C52B" w:rsidR="00D56536" w:rsidRPr="00D56536" w:rsidRDefault="00D56536" w:rsidP="00D56536">
      <w:pPr>
        <w:spacing w:after="0"/>
        <w:rPr>
          <w:bCs/>
          <w:lang w:val="ro-RO"/>
        </w:rPr>
      </w:pPr>
      <w:r w:rsidRPr="00D56536">
        <w:rPr>
          <w:bCs/>
          <w:lang w:val="ro-RO"/>
        </w:rPr>
        <w:t>În aval de Porţile de Fier debitele au fost în scădere pe sectorul Gruia – Vadu Oii şi în creştere pe sectorul Brăila – Tulcea.</w:t>
      </w:r>
    </w:p>
    <w:p w14:paraId="75DF6D97" w14:textId="77777777" w:rsidR="00D56536" w:rsidRPr="00D56536" w:rsidRDefault="00D56536" w:rsidP="00D56536">
      <w:pPr>
        <w:spacing w:after="0"/>
        <w:rPr>
          <w:bCs/>
          <w:lang w:val="ro-RO"/>
        </w:rPr>
      </w:pPr>
      <w:r w:rsidRPr="00D56536">
        <w:rPr>
          <w:bCs/>
          <w:lang w:val="ro-RO"/>
        </w:rPr>
        <w:t>Debitul la intrarea în ţară (secţiunea Baziaş) va fi în scădere (4700 m</w:t>
      </w:r>
      <w:r w:rsidRPr="00D56536">
        <w:rPr>
          <w:bCs/>
          <w:vertAlign w:val="superscript"/>
          <w:lang w:val="ro-RO"/>
        </w:rPr>
        <w:t>3</w:t>
      </w:r>
      <w:r w:rsidRPr="00D56536">
        <w:rPr>
          <w:bCs/>
          <w:lang w:val="ro-RO"/>
        </w:rPr>
        <w:t>/s).</w:t>
      </w:r>
    </w:p>
    <w:p w14:paraId="177C1EF0" w14:textId="618FF542" w:rsidR="00D56536" w:rsidRPr="00D56536" w:rsidRDefault="00D56536" w:rsidP="00D56536">
      <w:pPr>
        <w:spacing w:after="0"/>
        <w:rPr>
          <w:bCs/>
          <w:lang w:val="ro-RO"/>
        </w:rPr>
      </w:pPr>
      <w:r w:rsidRPr="00D56536">
        <w:rPr>
          <w:bCs/>
          <w:lang w:val="ro-RO"/>
        </w:rPr>
        <w:t>În aval de Porţile de Fier, debitele vor fi în scădere.</w:t>
      </w:r>
    </w:p>
    <w:p w14:paraId="3F00DCEA" w14:textId="3F1DCBCC" w:rsidR="00CF6621" w:rsidRPr="00CF6621" w:rsidRDefault="00CF6621" w:rsidP="00CF6621">
      <w:pPr>
        <w:spacing w:after="0"/>
        <w:rPr>
          <w:bCs/>
          <w:lang w:val="ro-RO"/>
        </w:rPr>
      </w:pPr>
    </w:p>
    <w:p w14:paraId="3ABCD458" w14:textId="46BF0B7D"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568F4">
        <w:rPr>
          <w:b/>
          <w:bCs/>
          <w:u w:val="single"/>
          <w:lang w:val="ro-RO"/>
        </w:rPr>
        <w:t>2</w:t>
      </w:r>
      <w:r w:rsidR="003646B6">
        <w:rPr>
          <w:b/>
          <w:bCs/>
          <w:u w:val="single"/>
          <w:lang w:val="ro-RO"/>
        </w:rPr>
        <w:t>5</w:t>
      </w:r>
      <w:r w:rsidR="00FD6860">
        <w:rPr>
          <w:b/>
          <w:bCs/>
          <w:u w:val="single"/>
          <w:lang w:val="ro-RO"/>
        </w:rPr>
        <w:t>.11</w:t>
      </w:r>
      <w:r w:rsidRPr="008E5861">
        <w:rPr>
          <w:b/>
          <w:bCs/>
          <w:u w:val="single"/>
          <w:lang w:val="ro-RO"/>
        </w:rPr>
        <w:t xml:space="preserve">.2017, ora 8.00 – </w:t>
      </w:r>
      <w:r w:rsidR="008568F4">
        <w:rPr>
          <w:b/>
          <w:bCs/>
          <w:u w:val="single"/>
          <w:lang w:val="ro-RO"/>
        </w:rPr>
        <w:t>2</w:t>
      </w:r>
      <w:r w:rsidR="003646B6">
        <w:rPr>
          <w:b/>
          <w:bCs/>
          <w:u w:val="single"/>
          <w:lang w:val="ro-RO"/>
        </w:rPr>
        <w:t>6</w:t>
      </w:r>
      <w:r w:rsidR="00AF65B5">
        <w:rPr>
          <w:b/>
          <w:bCs/>
          <w:u w:val="single"/>
          <w:lang w:val="ro-RO"/>
        </w:rPr>
        <w:t>.11</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076F40AD" w14:textId="039798EE" w:rsidR="00D56536" w:rsidRPr="00D56536" w:rsidRDefault="00D56536" w:rsidP="00D56536">
      <w:pPr>
        <w:spacing w:after="0"/>
        <w:rPr>
          <w:bCs/>
          <w:lang w:val="ro-RO"/>
        </w:rPr>
      </w:pPr>
      <w:r w:rsidRPr="00D56536">
        <w:rPr>
          <w:bCs/>
          <w:lang w:val="ro-RO"/>
        </w:rPr>
        <w:t>Vremea a fost mai caldă decât în mod obișnuit în regiunile intracarpatice și în general apropiată de normalul termic al perioadei în restul teritoriului. În sudul, estul și parțial în centrul țării a persistat nebulozitatea joasă, de tip stratiform și mai ales la începutul zilei și noaptea, local s-a semnalat ceață, asociată pe arii restrânse cu burniță. În celelalte zone cerul a fost temporar noros și doar izolat au fost ceață, dimineața și ploi pe timpul nopții. Vântul a suflat slab și moderat, cu ușoare intensificări pe crestele montane. Temperaturile maxime s-au situat între 3 grade la Miercurea Ciuc și Piatra Neamț și 15 grade la Gurahonț și Oravița, iar la ora 06</w:t>
      </w:r>
      <w:r w:rsidR="008469FC">
        <w:rPr>
          <w:bCs/>
          <w:lang w:val="ro-RO"/>
        </w:rPr>
        <w:t>.00</w:t>
      </w:r>
      <w:r w:rsidRPr="00D56536">
        <w:rPr>
          <w:bCs/>
          <w:lang w:val="ro-RO"/>
        </w:rPr>
        <w:t xml:space="preserve"> valorile termice se încadrau între -4 grade la Rădăuți și 11 grade la Sfântu Gheorghe-Deltă, Gura Portiței, Constanța și Mangalia. Stratul de zăpadă s-a menținut pe arii restrânse la munte, în special în zona înaltă și măsura, la ora 20</w:t>
      </w:r>
      <w:r w:rsidR="008469FC">
        <w:rPr>
          <w:bCs/>
          <w:lang w:val="ro-RO"/>
        </w:rPr>
        <w:t>.00</w:t>
      </w:r>
      <w:r w:rsidRPr="00D56536">
        <w:rPr>
          <w:bCs/>
          <w:lang w:val="ro-RO"/>
        </w:rPr>
        <w:t>, în platformele stațiilor meteorologice până la 75 cm (Bâlea Lac).</w:t>
      </w:r>
    </w:p>
    <w:p w14:paraId="5210F1A2" w14:textId="4E3AE229" w:rsidR="00D56536" w:rsidRPr="00D56536" w:rsidRDefault="00D56536" w:rsidP="00D56536">
      <w:pPr>
        <w:spacing w:after="0"/>
        <w:rPr>
          <w:bCs/>
          <w:lang w:val="ro-RO"/>
        </w:rPr>
      </w:pPr>
      <w:r w:rsidRPr="00D56536">
        <w:rPr>
          <w:bCs/>
          <w:lang w:val="ro-RO"/>
        </w:rPr>
        <w:lastRenderedPageBreak/>
        <w:t>Observație: în intervalul de diagnoză au fost în vigoare 23 de atenționări cod galben, pentru fenomene meteorologice periculoase imediate, 7 emise de către CNPM București pentru Muntenia, 5 de SRPV Bacău, 4 de SRPV Cluj, 2 de SRPV Constanța, SRPV Craiova și SRPV Sibiu și una de către SRPV Timișoara.</w:t>
      </w:r>
    </w:p>
    <w:p w14:paraId="22E2878F" w14:textId="395BB3E0" w:rsidR="00B84166" w:rsidRPr="00B84166" w:rsidRDefault="00B84166" w:rsidP="00B84166">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615F2DB2" w14:textId="3F3E07F5" w:rsidR="00D56536" w:rsidRPr="00D56536" w:rsidRDefault="00D56536" w:rsidP="00D56536">
      <w:pPr>
        <w:spacing w:after="0"/>
        <w:rPr>
          <w:bCs/>
          <w:lang w:val="ro-RO"/>
        </w:rPr>
      </w:pPr>
      <w:r w:rsidRPr="00D56536">
        <w:rPr>
          <w:bCs/>
          <w:lang w:val="ro-RO"/>
        </w:rPr>
        <w:t>Vremea a fost apropiată de regimul termic normal pentru această dată. Pe tot parcursul intervalului au fost nori stratiformi, iar în cursul nopții temporar, mai ales în zona periferică a orașului, s-a semnalat ceață. Vântul a suflat în general slab. Temperatura maximă a fost de 6 grade în Băneasa, 7 grade la Afumați și 8 grade la Filaret, iar la ora 06</w:t>
      </w:r>
      <w:r w:rsidR="008469FC">
        <w:rPr>
          <w:bCs/>
          <w:lang w:val="ro-RO"/>
        </w:rPr>
        <w:t>.00</w:t>
      </w:r>
      <w:r w:rsidRPr="00D56536">
        <w:rPr>
          <w:bCs/>
          <w:lang w:val="ro-RO"/>
        </w:rPr>
        <w:t xml:space="preserve"> se înregistrau 4 grade la toate stațiile meteo.</w:t>
      </w:r>
    </w:p>
    <w:p w14:paraId="4C3AF3E6" w14:textId="482CDEC3" w:rsidR="00B26DFA" w:rsidRPr="00B26DFA" w:rsidRDefault="00B26DFA" w:rsidP="00B26DFA">
      <w:pPr>
        <w:spacing w:after="0"/>
        <w:rPr>
          <w:bCs/>
          <w:lang w:val="ro-RO"/>
        </w:rPr>
      </w:pPr>
    </w:p>
    <w:p w14:paraId="0DA5CDF8" w14:textId="4BBF1588"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8568F4">
        <w:rPr>
          <w:b/>
          <w:bCs/>
          <w:u w:val="single"/>
          <w:lang w:val="ro-RO"/>
        </w:rPr>
        <w:t>2</w:t>
      </w:r>
      <w:r w:rsidR="003646B6">
        <w:rPr>
          <w:b/>
          <w:bCs/>
          <w:u w:val="single"/>
          <w:lang w:val="ro-RO"/>
        </w:rPr>
        <w:t>6</w:t>
      </w:r>
      <w:r w:rsidR="00AF65B5">
        <w:rPr>
          <w:b/>
          <w:bCs/>
          <w:u w:val="single"/>
          <w:lang w:val="ro-RO"/>
        </w:rPr>
        <w:t>.11</w:t>
      </w:r>
      <w:r w:rsidRPr="008E5861">
        <w:rPr>
          <w:b/>
          <w:bCs/>
          <w:u w:val="single"/>
          <w:lang w:val="ro-RO"/>
        </w:rPr>
        <w:t xml:space="preserve">.2017, ora 8.00 – </w:t>
      </w:r>
      <w:r w:rsidR="008568F4">
        <w:rPr>
          <w:b/>
          <w:bCs/>
          <w:u w:val="single"/>
          <w:lang w:val="ro-RO"/>
        </w:rPr>
        <w:t>2</w:t>
      </w:r>
      <w:r w:rsidR="003646B6">
        <w:rPr>
          <w:b/>
          <w:bCs/>
          <w:u w:val="single"/>
          <w:lang w:val="ro-RO"/>
        </w:rPr>
        <w:t>7</w:t>
      </w:r>
      <w:r w:rsidR="00AF65B5">
        <w:rPr>
          <w:b/>
          <w:bCs/>
          <w:u w:val="single"/>
          <w:lang w:val="ro-RO"/>
        </w:rPr>
        <w:t>.11</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4D9C3BEC" w14:textId="77777777" w:rsidR="00D56536" w:rsidRPr="00D56536" w:rsidRDefault="00D56536" w:rsidP="00D56536">
      <w:pPr>
        <w:spacing w:after="0"/>
        <w:rPr>
          <w:bCs/>
          <w:lang w:val="ro-RO"/>
        </w:rPr>
      </w:pPr>
      <w:r w:rsidRPr="00D56536">
        <w:rPr>
          <w:bCs/>
          <w:lang w:val="ro-RO"/>
        </w:rPr>
        <w:t xml:space="preserve">Vremea va fi predominant închisă, însă valorile termice se vor situa, în general, peste cele climatologic specifice perioadei. Îndeosebi din a doua parte a zilei ploile vor cuprinde treptat cea mai mare parte a țării, exceptând sud-estul unde acestea se vor semnala pe spații mici și doar spre sfârșitul nopții. În Banat, Crișana, Maramureș și zona Carpaților Occidentali cantitățile de apă vor depăși punctiform 15...20 l/mp. Noaptea, treptat la munte și trecător în Maramureș, ploile se vor transforma în lapoviță și ninsoare. La începutul intervalului, local, în zonele joase din sud, centru și est, iar noaptea îndeosebi în Dobrogea va mai fi ceață, posibil asociată trecător cu burniță. Vântul va sufla slab și moderat, cu unele intensificări în Delta Dunării, Câmpia de Vest și pe crestele montane. Temperaturile maxime se vor încadra între 6 și 14 grade, iar cele minime între -1 și 10 grade, cu cele mai ridicate valori pe litoral. </w:t>
      </w:r>
    </w:p>
    <w:p w14:paraId="4E4A9AD2" w14:textId="442EBC6C" w:rsidR="00413140" w:rsidRPr="00413140" w:rsidRDefault="00413140" w:rsidP="00413140">
      <w:pPr>
        <w:spacing w:after="0"/>
        <w:rPr>
          <w:bCs/>
          <w:lang w:val="ro-RO"/>
        </w:rPr>
      </w:pPr>
      <w:r w:rsidRPr="00413140">
        <w:rPr>
          <w:bCs/>
          <w:lang w:val="ro-RO"/>
        </w:rPr>
        <w:t xml:space="preserve"> </w:t>
      </w:r>
    </w:p>
    <w:p w14:paraId="1435B93B" w14:textId="0DA3125A" w:rsidR="008E5861" w:rsidRDefault="008E5861" w:rsidP="00C30D42">
      <w:pPr>
        <w:spacing w:after="0"/>
        <w:rPr>
          <w:b/>
          <w:bCs/>
          <w:u w:val="single"/>
          <w:lang w:val="ro-RO"/>
        </w:rPr>
      </w:pPr>
      <w:r w:rsidRPr="008E5861">
        <w:rPr>
          <w:b/>
          <w:bCs/>
          <w:u w:val="single"/>
          <w:lang w:val="ro-RO"/>
        </w:rPr>
        <w:t>LA BUCUREŞTI</w:t>
      </w:r>
    </w:p>
    <w:p w14:paraId="42BD2C91" w14:textId="77777777" w:rsidR="00D56536" w:rsidRDefault="00D56536" w:rsidP="00D56536">
      <w:pPr>
        <w:rPr>
          <w:bCs/>
          <w:lang w:val="ro-RO"/>
        </w:rPr>
      </w:pPr>
      <w:r w:rsidRPr="00D56536">
        <w:rPr>
          <w:bCs/>
          <w:lang w:val="ro-RO"/>
        </w:rPr>
        <w:t>Cerul va fi mai mult noros, iar condițiile de ploaie vor fi reduse și doar spre sfârșitul intervalului. Vântul va sufla în general slab. Temperatura aerului, mai ridicată decât în mod obișnuit la această dată, va avea o maximă de 9...10 grade și o minimă în jurul valorii de 5 grade. Dimineața, vor fi condiții de ceață.</w:t>
      </w:r>
    </w:p>
    <w:p w14:paraId="72102810" w14:textId="77777777" w:rsidR="00863203" w:rsidRPr="00D56536" w:rsidRDefault="00863203" w:rsidP="00D56536">
      <w:pPr>
        <w:rPr>
          <w:bCs/>
          <w:lang w:val="ro-RO"/>
        </w:rPr>
      </w:pPr>
    </w:p>
    <w:p w14:paraId="6066D472" w14:textId="40C6FF6E" w:rsidR="00863203" w:rsidRPr="00863203" w:rsidRDefault="00863203" w:rsidP="00863203">
      <w:pPr>
        <w:tabs>
          <w:tab w:val="left" w:pos="851"/>
        </w:tabs>
        <w:spacing w:after="0" w:line="240" w:lineRule="auto"/>
        <w:ind w:hanging="11"/>
        <w:rPr>
          <w:rFonts w:eastAsia="Times New Roman"/>
          <w:b/>
          <w:bCs/>
          <w:u w:val="single"/>
          <w:lang w:val="ro-RO"/>
        </w:rPr>
      </w:pPr>
      <w:r w:rsidRPr="00863203">
        <w:rPr>
          <w:rFonts w:eastAsia="Times New Roman"/>
          <w:b/>
          <w:bCs/>
          <w:lang w:val="ro-RO"/>
        </w:rPr>
        <w:t>4.</w:t>
      </w:r>
      <w:r w:rsidRPr="00863203">
        <w:rPr>
          <w:rFonts w:eastAsia="Times New Roman"/>
          <w:bCs/>
          <w:lang w:val="ro-RO"/>
        </w:rPr>
        <w:t xml:space="preserve"> </w:t>
      </w:r>
      <w:r w:rsidRPr="00863203">
        <w:rPr>
          <w:rFonts w:eastAsia="Times New Roman"/>
          <w:b/>
          <w:bCs/>
          <w:u w:val="single"/>
          <w:lang w:val="ro-RO"/>
        </w:rPr>
        <w:t xml:space="preserve">Buletin nivometeorologic valabil pentru masivele Bucegi şi Făgăraş (versantul nordic) emis pentru perioada </w:t>
      </w:r>
      <w:r w:rsidR="000F14C0" w:rsidRPr="000F14C0">
        <w:rPr>
          <w:rFonts w:eastAsia="Times New Roman"/>
          <w:b/>
          <w:bCs/>
          <w:u w:val="single"/>
          <w:lang w:val="it-IT"/>
        </w:rPr>
        <w:t>25 noiembrie 2017 ora 20 – 27 noiembrie 2017 ora 20</w:t>
      </w:r>
      <w:r w:rsidR="00671D32">
        <w:rPr>
          <w:rFonts w:eastAsia="Times New Roman"/>
          <w:b/>
          <w:bCs/>
          <w:u w:val="single"/>
          <w:lang w:val="it-IT"/>
        </w:rPr>
        <w:t>.00</w:t>
      </w:r>
    </w:p>
    <w:p w14:paraId="63F0F965" w14:textId="77777777" w:rsidR="00863203" w:rsidRPr="00863203" w:rsidRDefault="00863203" w:rsidP="00863203">
      <w:pPr>
        <w:tabs>
          <w:tab w:val="left" w:pos="851"/>
        </w:tabs>
        <w:spacing w:after="0" w:line="240" w:lineRule="auto"/>
        <w:ind w:hanging="11"/>
        <w:rPr>
          <w:rFonts w:eastAsia="Times New Roman"/>
          <w:b/>
          <w:bCs/>
          <w:u w:val="single"/>
          <w:lang w:val="ro-RO"/>
        </w:rPr>
      </w:pPr>
    </w:p>
    <w:p w14:paraId="2E9C8BAF" w14:textId="001883FF" w:rsidR="00863203" w:rsidRPr="00863203" w:rsidRDefault="00863203" w:rsidP="00863203">
      <w:pPr>
        <w:tabs>
          <w:tab w:val="left" w:pos="851"/>
        </w:tabs>
        <w:spacing w:after="0" w:line="240" w:lineRule="auto"/>
        <w:ind w:hanging="11"/>
        <w:rPr>
          <w:rFonts w:eastAsia="Times New Roman"/>
          <w:b/>
          <w:bCs/>
          <w:u w:val="single"/>
          <w:lang w:val="ro-RO"/>
        </w:rPr>
      </w:pPr>
      <w:r w:rsidRPr="00863203">
        <w:rPr>
          <w:rFonts w:eastAsia="Times New Roman"/>
          <w:b/>
          <w:bCs/>
          <w:u w:val="single"/>
          <w:lang w:val="ro-RO"/>
        </w:rPr>
        <w:t xml:space="preserve">STAREA STRATULUI DE ZĂPADĂ în data de </w:t>
      </w:r>
      <w:r w:rsidR="000F14C0">
        <w:rPr>
          <w:rFonts w:eastAsia="Times New Roman"/>
          <w:b/>
          <w:bCs/>
          <w:u w:val="single"/>
          <w:lang w:val="ro-RO"/>
        </w:rPr>
        <w:t>25.11.</w:t>
      </w:r>
      <w:r w:rsidRPr="00863203">
        <w:rPr>
          <w:rFonts w:eastAsia="Times New Roman"/>
          <w:b/>
          <w:bCs/>
          <w:u w:val="single"/>
          <w:lang w:val="ro-RO"/>
        </w:rPr>
        <w:t>2017, ora 14</w:t>
      </w:r>
      <w:r w:rsidR="00671D32">
        <w:rPr>
          <w:rFonts w:eastAsia="Times New Roman"/>
          <w:b/>
          <w:bCs/>
          <w:u w:val="single"/>
          <w:lang w:val="ro-RO"/>
        </w:rPr>
        <w:t>.00</w:t>
      </w:r>
      <w:r w:rsidRPr="00863203">
        <w:rPr>
          <w:rFonts w:eastAsia="Times New Roman"/>
          <w:b/>
          <w:bCs/>
          <w:u w:val="single"/>
          <w:lang w:val="ro-RO"/>
        </w:rPr>
        <w:t>:</w:t>
      </w:r>
    </w:p>
    <w:p w14:paraId="46A772F1" w14:textId="528B266D" w:rsidR="00863203" w:rsidRPr="00863203" w:rsidRDefault="000F14C0" w:rsidP="00863203">
      <w:pPr>
        <w:tabs>
          <w:tab w:val="left" w:pos="851"/>
        </w:tabs>
        <w:spacing w:after="0" w:line="240" w:lineRule="auto"/>
        <w:ind w:hanging="11"/>
        <w:rPr>
          <w:rFonts w:eastAsia="Times New Roman"/>
          <w:bCs/>
          <w:iCs/>
          <w:lang w:val="ro-RO"/>
        </w:rPr>
      </w:pPr>
      <w:r w:rsidRPr="000F14C0">
        <w:rPr>
          <w:rFonts w:eastAsia="Times New Roman"/>
          <w:bCs/>
          <w:iCs/>
          <w:lang w:val="it-IT"/>
        </w:rPr>
        <w:t xml:space="preserve">În ultimele zile, vremea s-a încălzit uşor. Astăzi, 25 noiembrie, la ora 14, stratul măsura: 75 cm la Bâlea-Lac, 55 cm la Vârful Omu, iar la Predeal, </w:t>
      </w:r>
      <w:r w:rsidRPr="000F14C0">
        <w:rPr>
          <w:rFonts w:eastAsia="Times New Roman"/>
          <w:bCs/>
          <w:iCs/>
          <w:lang w:val="ro-RO"/>
        </w:rPr>
        <w:t>Fundata şi Sinaia este discontinuu.</w:t>
      </w:r>
    </w:p>
    <w:p w14:paraId="20F17480" w14:textId="77777777" w:rsidR="00863203" w:rsidRPr="00863203" w:rsidRDefault="00863203" w:rsidP="00863203">
      <w:pPr>
        <w:tabs>
          <w:tab w:val="left" w:pos="851"/>
        </w:tabs>
        <w:spacing w:after="0" w:line="240" w:lineRule="auto"/>
        <w:ind w:hanging="11"/>
        <w:rPr>
          <w:rFonts w:eastAsia="Times New Roman"/>
          <w:bCs/>
          <w:lang w:val="ro-RO"/>
        </w:rPr>
      </w:pPr>
    </w:p>
    <w:p w14:paraId="070B5B7E" w14:textId="27E92B69" w:rsidR="000F14C0" w:rsidRPr="000F14C0" w:rsidRDefault="000F14C0" w:rsidP="000F14C0">
      <w:pPr>
        <w:tabs>
          <w:tab w:val="left" w:pos="851"/>
        </w:tabs>
        <w:suppressAutoHyphens/>
        <w:spacing w:after="0" w:line="240" w:lineRule="auto"/>
        <w:ind w:hanging="11"/>
        <w:rPr>
          <w:rFonts w:eastAsia="Times New Roman"/>
          <w:b/>
          <w:bCs/>
          <w:u w:val="single"/>
          <w:lang w:val="sv-SE"/>
        </w:rPr>
      </w:pPr>
      <w:r w:rsidRPr="000F14C0">
        <w:rPr>
          <w:rFonts w:eastAsia="Times New Roman"/>
          <w:b/>
          <w:bCs/>
          <w:u w:val="single"/>
          <w:lang w:val="sv-SE"/>
        </w:rPr>
        <w:t>Evoluţia vremii în intervalul 25.11.201</w:t>
      </w:r>
      <w:r>
        <w:rPr>
          <w:rFonts w:eastAsia="Times New Roman"/>
          <w:b/>
          <w:bCs/>
          <w:u w:val="single"/>
          <w:lang w:val="sv-SE"/>
        </w:rPr>
        <w:t>7</w:t>
      </w:r>
      <w:r w:rsidRPr="000F14C0">
        <w:rPr>
          <w:rFonts w:eastAsia="Times New Roman"/>
          <w:b/>
          <w:bCs/>
          <w:u w:val="single"/>
          <w:lang w:val="sv-SE"/>
        </w:rPr>
        <w:t xml:space="preserve"> ora 20 – 26.11.2017 ora 20</w:t>
      </w:r>
      <w:r w:rsidR="00671D32">
        <w:rPr>
          <w:rFonts w:eastAsia="Times New Roman"/>
          <w:b/>
          <w:bCs/>
          <w:u w:val="single"/>
          <w:lang w:val="sv-SE"/>
        </w:rPr>
        <w:t>.00</w:t>
      </w:r>
      <w:r w:rsidRPr="000F14C0">
        <w:rPr>
          <w:rFonts w:eastAsia="Times New Roman"/>
          <w:b/>
          <w:bCs/>
          <w:u w:val="single"/>
          <w:lang w:val="sv-SE"/>
        </w:rPr>
        <w:t>:</w:t>
      </w:r>
    </w:p>
    <w:p w14:paraId="59C19D21" w14:textId="77777777" w:rsidR="000F14C0" w:rsidRPr="000F14C0" w:rsidRDefault="000F14C0" w:rsidP="000F14C0">
      <w:pPr>
        <w:tabs>
          <w:tab w:val="left" w:pos="851"/>
        </w:tabs>
        <w:suppressAutoHyphens/>
        <w:spacing w:after="0" w:line="240" w:lineRule="auto"/>
        <w:ind w:hanging="11"/>
        <w:rPr>
          <w:rFonts w:eastAsia="Times New Roman"/>
          <w:bCs/>
          <w:lang w:val="ro-RO"/>
        </w:rPr>
      </w:pPr>
      <w:r w:rsidRPr="000F14C0">
        <w:rPr>
          <w:rFonts w:eastAsia="Times New Roman"/>
          <w:bCs/>
          <w:lang w:val="ro-RO"/>
        </w:rPr>
        <w:t xml:space="preserve">Vremea va fi uşor mai caldă decât normalul termic al acestei perioade. Cerul va fi variabil, temporar noros. Vântul va sufla slab şi moderat, cu intensificări pe creste din sector sud-vestic de 50-70 km/h. Trecător se va semnala ceaţă.  </w:t>
      </w:r>
    </w:p>
    <w:p w14:paraId="73B5E934" w14:textId="77777777" w:rsidR="000F14C0" w:rsidRPr="000F14C0" w:rsidRDefault="000F14C0" w:rsidP="000F14C0">
      <w:pPr>
        <w:tabs>
          <w:tab w:val="left" w:pos="851"/>
        </w:tabs>
        <w:suppressAutoHyphens/>
        <w:spacing w:after="0" w:line="240" w:lineRule="auto"/>
        <w:ind w:hanging="11"/>
        <w:rPr>
          <w:rFonts w:eastAsia="Times New Roman"/>
          <w:bCs/>
          <w:lang w:val="ro-RO"/>
        </w:rPr>
      </w:pPr>
      <w:r w:rsidRPr="000F14C0">
        <w:rPr>
          <w:rFonts w:eastAsia="Times New Roman"/>
          <w:b/>
          <w:bCs/>
          <w:lang w:val="ro-RO"/>
        </w:rPr>
        <w:t xml:space="preserve">Peste 1800 m: </w:t>
      </w:r>
      <w:r w:rsidRPr="000F14C0">
        <w:rPr>
          <w:rFonts w:eastAsia="Times New Roman"/>
          <w:bCs/>
          <w:lang w:val="ro-RO"/>
        </w:rPr>
        <w:t xml:space="preserve">temperaturi minime: -6 la -2 gr.C; </w:t>
      </w:r>
      <w:r w:rsidRPr="000F14C0">
        <w:rPr>
          <w:rFonts w:eastAsia="Times New Roman"/>
          <w:b/>
          <w:bCs/>
          <w:lang w:val="ro-RO"/>
        </w:rPr>
        <w:t xml:space="preserve"> </w:t>
      </w:r>
      <w:r w:rsidRPr="000F14C0">
        <w:rPr>
          <w:rFonts w:eastAsia="Times New Roman"/>
          <w:bCs/>
          <w:lang w:val="ro-RO"/>
        </w:rPr>
        <w:t xml:space="preserve">temperaturi maxime: -2 la 3 gr.C  </w:t>
      </w:r>
    </w:p>
    <w:p w14:paraId="24C07783" w14:textId="77777777" w:rsidR="000F14C0" w:rsidRPr="000F14C0" w:rsidRDefault="000F14C0" w:rsidP="000F14C0">
      <w:pPr>
        <w:tabs>
          <w:tab w:val="left" w:pos="851"/>
        </w:tabs>
        <w:suppressAutoHyphens/>
        <w:spacing w:after="0" w:line="240" w:lineRule="auto"/>
        <w:ind w:hanging="11"/>
        <w:rPr>
          <w:rFonts w:eastAsia="Times New Roman"/>
          <w:bCs/>
          <w:lang w:val="sv-SE"/>
        </w:rPr>
      </w:pPr>
      <w:r w:rsidRPr="000F14C0">
        <w:rPr>
          <w:rFonts w:eastAsia="Times New Roman"/>
          <w:b/>
          <w:bCs/>
          <w:lang w:val="ro-RO"/>
        </w:rPr>
        <w:t xml:space="preserve">Sub 1800 m: </w:t>
      </w:r>
      <w:r w:rsidRPr="000F14C0">
        <w:rPr>
          <w:rFonts w:eastAsia="Times New Roman"/>
          <w:bCs/>
          <w:lang w:val="ro-RO"/>
        </w:rPr>
        <w:t>temperaturi minime: -2 la 2</w:t>
      </w:r>
      <w:r w:rsidRPr="000F14C0">
        <w:rPr>
          <w:rFonts w:eastAsia="Times New Roman"/>
          <w:bCs/>
          <w:lang w:val="it-IT"/>
        </w:rPr>
        <w:t xml:space="preserve"> gr.C; </w:t>
      </w:r>
      <w:r w:rsidRPr="000F14C0">
        <w:rPr>
          <w:rFonts w:eastAsia="Times New Roman"/>
          <w:bCs/>
          <w:lang w:val="ro-RO"/>
        </w:rPr>
        <w:t xml:space="preserve">temperaturi maxime: 4 la 7 gr.C </w:t>
      </w:r>
    </w:p>
    <w:p w14:paraId="06B5ADBE" w14:textId="77777777" w:rsidR="000F14C0" w:rsidRPr="000F14C0" w:rsidRDefault="000F14C0" w:rsidP="000F14C0">
      <w:pPr>
        <w:tabs>
          <w:tab w:val="left" w:pos="851"/>
        </w:tabs>
        <w:suppressAutoHyphens/>
        <w:spacing w:after="0" w:line="240" w:lineRule="auto"/>
        <w:ind w:hanging="11"/>
        <w:rPr>
          <w:rFonts w:eastAsia="Times New Roman"/>
          <w:bCs/>
          <w:lang w:val="sv-SE"/>
        </w:rPr>
      </w:pPr>
    </w:p>
    <w:p w14:paraId="02D6FAA3" w14:textId="3B252C8D" w:rsidR="000F14C0" w:rsidRPr="000F14C0" w:rsidRDefault="000F14C0" w:rsidP="000F14C0">
      <w:pPr>
        <w:tabs>
          <w:tab w:val="left" w:pos="851"/>
        </w:tabs>
        <w:suppressAutoHyphens/>
        <w:spacing w:after="0" w:line="240" w:lineRule="auto"/>
        <w:ind w:hanging="11"/>
        <w:rPr>
          <w:rFonts w:eastAsia="Times New Roman"/>
          <w:b/>
          <w:bCs/>
          <w:lang w:val="ro-RO"/>
        </w:rPr>
      </w:pPr>
      <w:r w:rsidRPr="000F14C0">
        <w:rPr>
          <w:rFonts w:eastAsia="Times New Roman"/>
          <w:b/>
          <w:bCs/>
          <w:u w:val="single"/>
          <w:lang w:val="ro-RO"/>
        </w:rPr>
        <w:lastRenderedPageBreak/>
        <w:t>Intervalul 26.11.2017 ora 20 – 27.11.2017 ora 20</w:t>
      </w:r>
      <w:r w:rsidR="00C864E4">
        <w:rPr>
          <w:rFonts w:eastAsia="Times New Roman"/>
          <w:b/>
          <w:bCs/>
          <w:u w:val="single"/>
          <w:lang w:val="ro-RO"/>
        </w:rPr>
        <w:t>.00</w:t>
      </w:r>
      <w:r w:rsidRPr="000F14C0">
        <w:rPr>
          <w:rFonts w:eastAsia="Times New Roman"/>
          <w:b/>
          <w:bCs/>
          <w:lang w:val="ro-RO"/>
        </w:rPr>
        <w:t xml:space="preserve">: </w:t>
      </w:r>
    </w:p>
    <w:p w14:paraId="0C5A03ED" w14:textId="77777777" w:rsidR="000F14C0" w:rsidRPr="000F14C0" w:rsidRDefault="000F14C0" w:rsidP="000F14C0">
      <w:pPr>
        <w:tabs>
          <w:tab w:val="left" w:pos="851"/>
        </w:tabs>
        <w:suppressAutoHyphens/>
        <w:spacing w:after="0" w:line="240" w:lineRule="auto"/>
        <w:ind w:hanging="11"/>
        <w:rPr>
          <w:rFonts w:eastAsia="Times New Roman"/>
          <w:bCs/>
          <w:lang w:val="sv-SE"/>
        </w:rPr>
      </w:pPr>
      <w:r w:rsidRPr="000F14C0">
        <w:rPr>
          <w:rFonts w:eastAsia="Times New Roman"/>
          <w:bCs/>
          <w:lang w:val="sv-SE"/>
        </w:rPr>
        <w:t xml:space="preserve">Vremea se va răci uşor şi va fi în general închisă. Cerul va fi noros. Pe arii extinse va ninge dar la altitudini joase în prima parte a intervalului se vor semnala şi precipitaţii sub formă de lapoviţă sau ploaie (sub 1400 m). Cantităţile de apă vor depăşi local 20-25 l/mp iar la peste 1500 m se va depune strat consistent de zăpadă. Vântul va sufla moderat, cu intensificări de 60-70 km/h, viscolind zăpada în zonele înalte. </w:t>
      </w:r>
    </w:p>
    <w:p w14:paraId="7455643A" w14:textId="77777777" w:rsidR="000F14C0" w:rsidRPr="000F14C0" w:rsidRDefault="000F14C0" w:rsidP="000F14C0">
      <w:pPr>
        <w:tabs>
          <w:tab w:val="left" w:pos="851"/>
        </w:tabs>
        <w:suppressAutoHyphens/>
        <w:spacing w:after="0" w:line="240" w:lineRule="auto"/>
        <w:ind w:hanging="11"/>
        <w:rPr>
          <w:rFonts w:eastAsia="Times New Roman"/>
          <w:bCs/>
          <w:lang w:val="ro-RO"/>
        </w:rPr>
      </w:pPr>
      <w:r w:rsidRPr="000F14C0">
        <w:rPr>
          <w:rFonts w:eastAsia="Times New Roman"/>
          <w:b/>
          <w:bCs/>
          <w:lang w:val="ro-RO"/>
        </w:rPr>
        <w:t xml:space="preserve">Peste 1800 m: </w:t>
      </w:r>
      <w:r w:rsidRPr="000F14C0">
        <w:rPr>
          <w:rFonts w:eastAsia="Times New Roman"/>
          <w:bCs/>
          <w:lang w:val="ro-RO"/>
        </w:rPr>
        <w:t xml:space="preserve">temperaturi minime: -7 la -3 gr.C; </w:t>
      </w:r>
      <w:r w:rsidRPr="000F14C0">
        <w:rPr>
          <w:rFonts w:eastAsia="Times New Roman"/>
          <w:b/>
          <w:bCs/>
          <w:lang w:val="ro-RO"/>
        </w:rPr>
        <w:t xml:space="preserve"> </w:t>
      </w:r>
      <w:r w:rsidRPr="000F14C0">
        <w:rPr>
          <w:rFonts w:eastAsia="Times New Roman"/>
          <w:bCs/>
          <w:lang w:val="ro-RO"/>
        </w:rPr>
        <w:t xml:space="preserve">temperaturi maxime: -4 la -1 gr.C  </w:t>
      </w:r>
    </w:p>
    <w:p w14:paraId="0AF300B2" w14:textId="77777777" w:rsidR="000F14C0" w:rsidRPr="000F14C0" w:rsidRDefault="000F14C0" w:rsidP="000F14C0">
      <w:pPr>
        <w:tabs>
          <w:tab w:val="left" w:pos="851"/>
        </w:tabs>
        <w:suppressAutoHyphens/>
        <w:spacing w:after="0" w:line="240" w:lineRule="auto"/>
        <w:ind w:hanging="11"/>
        <w:rPr>
          <w:rFonts w:eastAsia="Times New Roman"/>
          <w:bCs/>
          <w:lang w:val="sv-SE"/>
        </w:rPr>
      </w:pPr>
      <w:r w:rsidRPr="000F14C0">
        <w:rPr>
          <w:rFonts w:eastAsia="Times New Roman"/>
          <w:b/>
          <w:bCs/>
          <w:lang w:val="ro-RO"/>
        </w:rPr>
        <w:t xml:space="preserve">Sub 1800 m: </w:t>
      </w:r>
      <w:r w:rsidRPr="000F14C0">
        <w:rPr>
          <w:rFonts w:eastAsia="Times New Roman"/>
          <w:bCs/>
          <w:lang w:val="ro-RO"/>
        </w:rPr>
        <w:t>temperaturi minime: -3 la 0</w:t>
      </w:r>
      <w:r w:rsidRPr="000F14C0">
        <w:rPr>
          <w:rFonts w:eastAsia="Times New Roman"/>
          <w:bCs/>
          <w:lang w:val="it-IT"/>
        </w:rPr>
        <w:t xml:space="preserve"> gr.C; </w:t>
      </w:r>
      <w:r w:rsidRPr="000F14C0">
        <w:rPr>
          <w:rFonts w:eastAsia="Times New Roman"/>
          <w:bCs/>
          <w:lang w:val="ro-RO"/>
        </w:rPr>
        <w:t xml:space="preserve">temperaturi maxime: -1 la 1 gr.C </w:t>
      </w:r>
    </w:p>
    <w:p w14:paraId="276E6C21" w14:textId="77777777" w:rsidR="000F14C0" w:rsidRPr="000F14C0" w:rsidRDefault="000F14C0" w:rsidP="000F14C0">
      <w:pPr>
        <w:tabs>
          <w:tab w:val="left" w:pos="851"/>
        </w:tabs>
        <w:suppressAutoHyphens/>
        <w:spacing w:after="0" w:line="240" w:lineRule="auto"/>
        <w:ind w:hanging="11"/>
        <w:rPr>
          <w:rFonts w:eastAsia="Times New Roman"/>
          <w:bCs/>
          <w:lang w:val="sv-SE"/>
        </w:rPr>
      </w:pPr>
    </w:p>
    <w:p w14:paraId="5237020F" w14:textId="77777777" w:rsidR="000F14C0" w:rsidRPr="000F14C0" w:rsidRDefault="000F14C0" w:rsidP="000F14C0">
      <w:pPr>
        <w:tabs>
          <w:tab w:val="left" w:pos="851"/>
        </w:tabs>
        <w:suppressAutoHyphens/>
        <w:spacing w:after="0" w:line="240" w:lineRule="auto"/>
        <w:ind w:hanging="11"/>
        <w:rPr>
          <w:rFonts w:eastAsia="Times New Roman"/>
          <w:b/>
          <w:bCs/>
          <w:u w:val="single"/>
          <w:lang w:val="ro-RO"/>
        </w:rPr>
      </w:pPr>
      <w:r w:rsidRPr="000F14C0">
        <w:rPr>
          <w:rFonts w:eastAsia="Times New Roman"/>
          <w:b/>
          <w:bCs/>
          <w:u w:val="single"/>
          <w:lang w:val="ro-RO"/>
        </w:rPr>
        <w:t xml:space="preserve">STABILITATEA şi EVOLUŢIA STRATULUI de ZĂPADĂ: </w:t>
      </w:r>
    </w:p>
    <w:p w14:paraId="2356CBA6" w14:textId="77777777" w:rsidR="000F14C0" w:rsidRPr="000F14C0" w:rsidRDefault="000F14C0" w:rsidP="000F14C0">
      <w:pPr>
        <w:tabs>
          <w:tab w:val="left" w:pos="851"/>
        </w:tabs>
        <w:suppressAutoHyphens/>
        <w:spacing w:after="0" w:line="240" w:lineRule="auto"/>
        <w:ind w:hanging="11"/>
        <w:rPr>
          <w:rFonts w:eastAsia="Times New Roman"/>
          <w:bCs/>
          <w:lang w:val="sv-SE"/>
        </w:rPr>
      </w:pPr>
      <w:r w:rsidRPr="000F14C0">
        <w:rPr>
          <w:rFonts w:eastAsia="Times New Roman"/>
          <w:bCs/>
          <w:lang w:val="sv-SE"/>
        </w:rPr>
        <w:t xml:space="preserve">Chiar dacă în ultimele 48 de ore nu s-au semnalat decât izolat precipitaţii, stratul relativ recent de zăpadă depus la peste 1800 m măsoară aproximativ 30 de cm în Făgăraş şi aproximativ 20 cm în Bucegi fiind umezit în partea superioară. Pe fondul insolaţiei diurne din următoarele 24 de ore, există un risc de declanşare de avalanşe de topire, mai însemnat în Făgăraş la altitudini de 1800-2200 m. Stratul de zăpadă recentă, depus peste crustele mai vechi de gheaţă, poate aluneca, riscul declanşărilor fiind mai însemnat pe pantele înclinate mai ales la supraîncărcări. </w:t>
      </w:r>
    </w:p>
    <w:p w14:paraId="53CF5CBF" w14:textId="77777777" w:rsidR="000F14C0" w:rsidRPr="000F14C0" w:rsidRDefault="000F14C0" w:rsidP="000F14C0">
      <w:pPr>
        <w:tabs>
          <w:tab w:val="left" w:pos="851"/>
        </w:tabs>
        <w:suppressAutoHyphens/>
        <w:spacing w:after="0" w:line="240" w:lineRule="auto"/>
        <w:ind w:hanging="11"/>
        <w:rPr>
          <w:rFonts w:eastAsia="Times New Roman"/>
          <w:bCs/>
          <w:lang w:val="sv-SE"/>
        </w:rPr>
      </w:pPr>
      <w:r w:rsidRPr="000F14C0">
        <w:rPr>
          <w:rFonts w:eastAsia="Times New Roman"/>
          <w:bCs/>
          <w:lang w:val="sv-SE"/>
        </w:rPr>
        <w:t xml:space="preserve">În cursul nopţii de 26/27 noiembrie şi al zilei de 27 noiembrie, stratul de zăpadă va creşte cu 10-20 cm în întreagă zonă montană iar riscul declanşării avalanşelor va marca o uşoară creştere. </w:t>
      </w:r>
    </w:p>
    <w:tbl>
      <w:tblPr>
        <w:tblW w:w="0" w:type="auto"/>
        <w:tblInd w:w="1713" w:type="dxa"/>
        <w:tblLook w:val="01E0" w:firstRow="1" w:lastRow="1" w:firstColumn="1" w:lastColumn="1" w:noHBand="0" w:noVBand="0"/>
      </w:tblPr>
      <w:tblGrid>
        <w:gridCol w:w="1614"/>
        <w:gridCol w:w="2552"/>
        <w:gridCol w:w="1183"/>
      </w:tblGrid>
      <w:tr w:rsidR="000F14C0" w:rsidRPr="000F14C0" w14:paraId="6CE83B9B" w14:textId="77777777" w:rsidTr="000F14C0">
        <w:tc>
          <w:tcPr>
            <w:tcW w:w="1614" w:type="dxa"/>
            <w:tcBorders>
              <w:top w:val="single" w:sz="12" w:space="0" w:color="auto"/>
              <w:left w:val="single" w:sz="12" w:space="0" w:color="auto"/>
              <w:bottom w:val="single" w:sz="18" w:space="0" w:color="auto"/>
              <w:right w:val="single" w:sz="12" w:space="0" w:color="auto"/>
            </w:tcBorders>
            <w:vAlign w:val="center"/>
          </w:tcPr>
          <w:p w14:paraId="2882B721" w14:textId="77777777" w:rsidR="000F14C0" w:rsidRPr="000F14C0" w:rsidRDefault="000F14C0" w:rsidP="000F14C0">
            <w:pPr>
              <w:spacing w:after="0" w:line="288" w:lineRule="atLeast"/>
              <w:ind w:left="0"/>
              <w:jc w:val="center"/>
              <w:rPr>
                <w:rFonts w:ascii="Times New Roman" w:eastAsia="Calibri" w:hAnsi="Times New Roman"/>
                <w:b/>
                <w:color w:val="000000"/>
                <w:sz w:val="24"/>
                <w:szCs w:val="24"/>
                <w:lang w:val="it-IT"/>
              </w:rPr>
            </w:pPr>
          </w:p>
        </w:tc>
        <w:tc>
          <w:tcPr>
            <w:tcW w:w="3735" w:type="dxa"/>
            <w:gridSpan w:val="2"/>
            <w:tcBorders>
              <w:top w:val="single" w:sz="12" w:space="0" w:color="auto"/>
              <w:left w:val="single" w:sz="12" w:space="0" w:color="auto"/>
              <w:bottom w:val="single" w:sz="18" w:space="0" w:color="auto"/>
              <w:right w:val="single" w:sz="12" w:space="0" w:color="auto"/>
            </w:tcBorders>
            <w:vAlign w:val="center"/>
            <w:hideMark/>
          </w:tcPr>
          <w:p w14:paraId="39B842D2" w14:textId="77777777" w:rsidR="000F14C0" w:rsidRPr="000F14C0" w:rsidRDefault="000F14C0" w:rsidP="000F14C0">
            <w:pPr>
              <w:spacing w:after="0" w:line="288" w:lineRule="atLeast"/>
              <w:ind w:left="0"/>
              <w:jc w:val="center"/>
              <w:rPr>
                <w:rFonts w:ascii="Times New Roman" w:eastAsia="Calibri" w:hAnsi="Times New Roman"/>
                <w:b/>
                <w:sz w:val="24"/>
                <w:szCs w:val="24"/>
                <w:lang w:val="sv-SE"/>
              </w:rPr>
            </w:pPr>
            <w:r w:rsidRPr="000F14C0">
              <w:rPr>
                <w:rFonts w:ascii="Times New Roman" w:eastAsia="Calibri" w:hAnsi="Times New Roman"/>
                <w:b/>
                <w:sz w:val="24"/>
                <w:szCs w:val="24"/>
                <w:lang w:val="ro-RO"/>
              </w:rPr>
              <w:t>PESTE 1800 m</w:t>
            </w:r>
          </w:p>
        </w:tc>
      </w:tr>
      <w:tr w:rsidR="000F14C0" w:rsidRPr="000F14C0" w14:paraId="395863E1" w14:textId="77777777" w:rsidTr="000F14C0">
        <w:tc>
          <w:tcPr>
            <w:tcW w:w="1614" w:type="dxa"/>
            <w:tcBorders>
              <w:top w:val="single" w:sz="12" w:space="0" w:color="auto"/>
              <w:left w:val="single" w:sz="12" w:space="0" w:color="auto"/>
              <w:bottom w:val="single" w:sz="18" w:space="0" w:color="auto"/>
              <w:right w:val="single" w:sz="12" w:space="0" w:color="auto"/>
            </w:tcBorders>
            <w:vAlign w:val="center"/>
            <w:hideMark/>
          </w:tcPr>
          <w:p w14:paraId="24438C37" w14:textId="77777777" w:rsidR="000F14C0" w:rsidRPr="000F14C0" w:rsidRDefault="000F14C0" w:rsidP="000F14C0">
            <w:pPr>
              <w:spacing w:after="0" w:line="288" w:lineRule="atLeast"/>
              <w:ind w:left="0"/>
              <w:jc w:val="center"/>
              <w:rPr>
                <w:rFonts w:ascii="Times New Roman" w:eastAsia="Calibri" w:hAnsi="Times New Roman"/>
                <w:b/>
                <w:color w:val="0000FF"/>
                <w:sz w:val="24"/>
                <w:szCs w:val="24"/>
                <w:u w:val="single"/>
                <w:lang w:val="sv-SE"/>
              </w:rPr>
            </w:pPr>
            <w:r w:rsidRPr="000F14C0">
              <w:rPr>
                <w:rFonts w:ascii="Times New Roman" w:eastAsia="Calibri" w:hAnsi="Times New Roman"/>
                <w:b/>
                <w:color w:val="000000"/>
                <w:sz w:val="24"/>
                <w:szCs w:val="24"/>
                <w:lang w:val="it-IT"/>
              </w:rPr>
              <w:t>FĂGĂRAŞ</w:t>
            </w:r>
          </w:p>
        </w:tc>
        <w:tc>
          <w:tcPr>
            <w:tcW w:w="2552" w:type="dxa"/>
            <w:tcBorders>
              <w:top w:val="single" w:sz="12" w:space="0" w:color="auto"/>
              <w:left w:val="single" w:sz="12" w:space="0" w:color="auto"/>
              <w:bottom w:val="single" w:sz="18" w:space="0" w:color="auto"/>
              <w:right w:val="nil"/>
            </w:tcBorders>
            <w:vAlign w:val="center"/>
            <w:hideMark/>
          </w:tcPr>
          <w:p w14:paraId="4E66EAD4" w14:textId="77777777" w:rsidR="000F14C0" w:rsidRPr="000F14C0" w:rsidRDefault="000F14C0" w:rsidP="000F14C0">
            <w:pPr>
              <w:spacing w:after="0" w:line="288" w:lineRule="atLeast"/>
              <w:ind w:left="0"/>
              <w:jc w:val="center"/>
              <w:rPr>
                <w:rFonts w:ascii="Times New Roman" w:eastAsia="Calibri" w:hAnsi="Times New Roman"/>
                <w:b/>
                <w:color w:val="FF0000"/>
                <w:sz w:val="24"/>
                <w:szCs w:val="24"/>
                <w:u w:val="single"/>
                <w:lang w:val="sv-SE"/>
              </w:rPr>
            </w:pPr>
            <w:r w:rsidRPr="000F14C0">
              <w:rPr>
                <w:rFonts w:ascii="Times New Roman" w:eastAsia="Calibri" w:hAnsi="Times New Roman"/>
                <w:b/>
                <w:color w:val="FF6600"/>
                <w:sz w:val="24"/>
                <w:szCs w:val="24"/>
                <w:lang w:val="sv-SE"/>
              </w:rPr>
              <w:t>RISC ÎNSEMNAT (3)</w:t>
            </w:r>
          </w:p>
        </w:tc>
        <w:tc>
          <w:tcPr>
            <w:tcW w:w="1183" w:type="dxa"/>
            <w:tcBorders>
              <w:top w:val="single" w:sz="12" w:space="0" w:color="auto"/>
              <w:left w:val="nil"/>
              <w:bottom w:val="single" w:sz="18" w:space="0" w:color="auto"/>
              <w:right w:val="single" w:sz="12" w:space="0" w:color="auto"/>
            </w:tcBorders>
            <w:hideMark/>
          </w:tcPr>
          <w:p w14:paraId="5D4BA07B" w14:textId="77777777" w:rsidR="000F14C0" w:rsidRPr="000F14C0" w:rsidRDefault="000F14C0" w:rsidP="000F14C0">
            <w:pPr>
              <w:spacing w:after="0" w:line="288" w:lineRule="atLeast"/>
              <w:ind w:left="0"/>
              <w:jc w:val="center"/>
              <w:rPr>
                <w:rFonts w:ascii="Times New Roman" w:eastAsia="Calibri" w:hAnsi="Times New Roman"/>
                <w:b/>
                <w:color w:val="0000FF"/>
                <w:sz w:val="24"/>
                <w:szCs w:val="24"/>
                <w:lang w:val="sv-SE"/>
              </w:rPr>
            </w:pPr>
            <w:r w:rsidRPr="000F14C0">
              <w:rPr>
                <w:rFonts w:ascii="Times New Roman" w:eastAsia="Calibri" w:hAnsi="Times New Roman"/>
                <w:b/>
                <w:noProof/>
                <w:color w:val="0000FF"/>
                <w:sz w:val="24"/>
                <w:szCs w:val="24"/>
              </w:rPr>
              <w:drawing>
                <wp:inline distT="0" distB="0" distL="0" distR="0" wp14:anchorId="6946ECDC" wp14:editId="60F993C1">
                  <wp:extent cx="390525" cy="323850"/>
                  <wp:effectExtent l="0" t="0" r="9525" b="0"/>
                  <wp:docPr id="1" name="Picture 1" descr="cid:94756522E95C4DF9A15ABC97FD007485@nivolog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4756522E95C4DF9A15ABC97FD007485@nivologie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p>
        </w:tc>
      </w:tr>
      <w:tr w:rsidR="000F14C0" w:rsidRPr="000F14C0" w14:paraId="4C5B6538" w14:textId="77777777" w:rsidTr="000F14C0">
        <w:tc>
          <w:tcPr>
            <w:tcW w:w="1614" w:type="dxa"/>
            <w:tcBorders>
              <w:top w:val="single" w:sz="18" w:space="0" w:color="auto"/>
              <w:left w:val="single" w:sz="12" w:space="0" w:color="auto"/>
              <w:bottom w:val="single" w:sz="12" w:space="0" w:color="auto"/>
              <w:right w:val="single" w:sz="12" w:space="0" w:color="auto"/>
            </w:tcBorders>
            <w:vAlign w:val="center"/>
            <w:hideMark/>
          </w:tcPr>
          <w:p w14:paraId="0EFC7660" w14:textId="77777777" w:rsidR="000F14C0" w:rsidRPr="000F14C0" w:rsidRDefault="000F14C0" w:rsidP="000F14C0">
            <w:pPr>
              <w:spacing w:after="0" w:line="288" w:lineRule="atLeast"/>
              <w:ind w:left="0"/>
              <w:jc w:val="center"/>
              <w:rPr>
                <w:rFonts w:ascii="Times New Roman" w:eastAsia="Calibri" w:hAnsi="Times New Roman"/>
                <w:b/>
                <w:color w:val="0000FF"/>
                <w:sz w:val="24"/>
                <w:szCs w:val="24"/>
                <w:u w:val="single"/>
                <w:lang w:val="sv-SE"/>
              </w:rPr>
            </w:pPr>
            <w:r w:rsidRPr="000F14C0">
              <w:rPr>
                <w:rFonts w:ascii="Times New Roman" w:eastAsia="Calibri" w:hAnsi="Times New Roman"/>
                <w:b/>
                <w:color w:val="000000"/>
                <w:sz w:val="24"/>
                <w:szCs w:val="24"/>
                <w:lang w:val="it-IT"/>
              </w:rPr>
              <w:t>BUCEGI</w:t>
            </w:r>
          </w:p>
        </w:tc>
        <w:tc>
          <w:tcPr>
            <w:tcW w:w="2552" w:type="dxa"/>
            <w:tcBorders>
              <w:top w:val="single" w:sz="18" w:space="0" w:color="auto"/>
              <w:left w:val="single" w:sz="12" w:space="0" w:color="auto"/>
              <w:bottom w:val="single" w:sz="12" w:space="0" w:color="auto"/>
              <w:right w:val="nil"/>
            </w:tcBorders>
            <w:vAlign w:val="center"/>
            <w:hideMark/>
          </w:tcPr>
          <w:p w14:paraId="0655E6DE" w14:textId="77777777" w:rsidR="000F14C0" w:rsidRPr="000F14C0" w:rsidRDefault="000F14C0" w:rsidP="000F14C0">
            <w:pPr>
              <w:spacing w:after="0" w:line="288" w:lineRule="atLeast"/>
              <w:ind w:left="0"/>
              <w:jc w:val="center"/>
              <w:rPr>
                <w:rFonts w:ascii="Times New Roman" w:eastAsia="Calibri" w:hAnsi="Times New Roman"/>
                <w:b/>
                <w:color w:val="FF0000"/>
                <w:sz w:val="24"/>
                <w:szCs w:val="24"/>
                <w:lang w:val="sv-SE"/>
              </w:rPr>
            </w:pPr>
            <w:r w:rsidRPr="000F14C0">
              <w:rPr>
                <w:rFonts w:ascii="Times New Roman" w:eastAsia="Calibri" w:hAnsi="Times New Roman"/>
                <w:b/>
                <w:color w:val="FFFF00"/>
                <w:sz w:val="24"/>
                <w:szCs w:val="24"/>
                <w:shd w:val="clear" w:color="auto" w:fill="B3B3B3"/>
                <w:lang w:val="sv-SE"/>
              </w:rPr>
              <w:t>RISC MODERAT (2)</w:t>
            </w:r>
          </w:p>
        </w:tc>
        <w:tc>
          <w:tcPr>
            <w:tcW w:w="1183" w:type="dxa"/>
            <w:tcBorders>
              <w:top w:val="single" w:sz="18" w:space="0" w:color="auto"/>
              <w:left w:val="nil"/>
              <w:bottom w:val="single" w:sz="12" w:space="0" w:color="auto"/>
              <w:right w:val="single" w:sz="12" w:space="0" w:color="auto"/>
            </w:tcBorders>
            <w:hideMark/>
          </w:tcPr>
          <w:p w14:paraId="288689A6" w14:textId="77777777" w:rsidR="000F14C0" w:rsidRPr="000F14C0" w:rsidRDefault="000F14C0" w:rsidP="000F14C0">
            <w:pPr>
              <w:spacing w:after="0" w:line="288" w:lineRule="atLeast"/>
              <w:ind w:left="0"/>
              <w:jc w:val="center"/>
              <w:rPr>
                <w:rFonts w:ascii="Times New Roman" w:eastAsia="Calibri" w:hAnsi="Times New Roman"/>
                <w:b/>
                <w:color w:val="0000FF"/>
                <w:sz w:val="24"/>
                <w:szCs w:val="24"/>
                <w:lang w:val="sv-SE"/>
              </w:rPr>
            </w:pPr>
            <w:r w:rsidRPr="000F14C0">
              <w:rPr>
                <w:rFonts w:ascii="Times New Roman" w:eastAsia="Calibri" w:hAnsi="Times New Roman"/>
                <w:b/>
                <w:noProof/>
                <w:color w:val="0000FF"/>
                <w:sz w:val="24"/>
                <w:szCs w:val="24"/>
              </w:rPr>
              <w:drawing>
                <wp:inline distT="0" distB="0" distL="0" distR="0" wp14:anchorId="61A6392A" wp14:editId="40EBE93C">
                  <wp:extent cx="361950" cy="361950"/>
                  <wp:effectExtent l="0" t="0" r="0" b="0"/>
                  <wp:docPr id="2" name="Picture 2" descr="cid:30D2AF312B0045EC98387B9779785E5E@nivolog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30D2AF312B0045EC98387B9779785E5E@nivologie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bl>
    <w:p w14:paraId="2DAD7F39" w14:textId="77777777" w:rsidR="00863203" w:rsidRPr="00863203" w:rsidRDefault="00863203" w:rsidP="00863203">
      <w:pPr>
        <w:tabs>
          <w:tab w:val="left" w:pos="851"/>
        </w:tabs>
        <w:spacing w:after="0" w:line="240" w:lineRule="auto"/>
        <w:ind w:hanging="11"/>
        <w:rPr>
          <w:rFonts w:eastAsia="Times New Roman"/>
          <w:bCs/>
          <w:lang w:val="ro-RO"/>
        </w:rPr>
      </w:pPr>
    </w:p>
    <w:p w14:paraId="73F68645" w14:textId="10CDA87D" w:rsidR="00863203" w:rsidRPr="00863203" w:rsidRDefault="00863203" w:rsidP="00863203">
      <w:pPr>
        <w:spacing w:after="0" w:line="240" w:lineRule="auto"/>
        <w:ind w:left="1440"/>
        <w:rPr>
          <w:rFonts w:eastAsia="Times New Roman"/>
          <w:b/>
          <w:bCs/>
          <w:sz w:val="24"/>
          <w:szCs w:val="24"/>
          <w:lang w:val="ro-RO"/>
        </w:rPr>
      </w:pPr>
      <w:r>
        <w:rPr>
          <w:rFonts w:eastAsia="Times New Roman"/>
          <w:b/>
          <w:bCs/>
          <w:sz w:val="24"/>
          <w:szCs w:val="24"/>
          <w:lang w:val="ro-RO"/>
        </w:rPr>
        <w:t xml:space="preserve">  </w:t>
      </w:r>
      <w:r w:rsidRPr="00863203">
        <w:rPr>
          <w:rFonts w:eastAsia="Times New Roman"/>
          <w:b/>
          <w:bCs/>
          <w:sz w:val="24"/>
          <w:szCs w:val="24"/>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863203" w:rsidRPr="00863203" w14:paraId="25CC2069"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5389F9BB"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proofErr w:type="spellStart"/>
            <w:r w:rsidRPr="00863203">
              <w:rPr>
                <w:rFonts w:ascii="Times New Roman" w:eastAsia="Times New Roman" w:hAnsi="Times New Roman"/>
                <w:b/>
                <w:bCs/>
                <w:color w:val="000000"/>
                <w:sz w:val="20"/>
                <w:szCs w:val="20"/>
              </w:rPr>
              <w:t>Gradul</w:t>
            </w:r>
            <w:proofErr w:type="spellEnd"/>
            <w:r w:rsidRPr="00863203">
              <w:rPr>
                <w:rFonts w:ascii="Times New Roman" w:eastAsia="Times New Roman" w:hAnsi="Times New Roman"/>
                <w:b/>
                <w:bCs/>
                <w:color w:val="000000"/>
                <w:sz w:val="20"/>
                <w:szCs w:val="20"/>
              </w:rPr>
              <w:t xml:space="preserve"> de </w:t>
            </w:r>
            <w:proofErr w:type="spellStart"/>
            <w:r w:rsidRPr="00863203">
              <w:rPr>
                <w:rFonts w:ascii="Times New Roman" w:eastAsia="Times New Roman" w:hAnsi="Times New Roman"/>
                <w:b/>
                <w:bCs/>
                <w:color w:val="000000"/>
                <w:sz w:val="20"/>
                <w:szCs w:val="20"/>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4438CDC2"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proofErr w:type="spellStart"/>
            <w:r w:rsidRPr="00863203">
              <w:rPr>
                <w:rFonts w:ascii="Times New Roman" w:eastAsia="Times New Roman" w:hAnsi="Times New Roman"/>
                <w:b/>
                <w:bCs/>
                <w:color w:val="000000"/>
                <w:sz w:val="20"/>
                <w:szCs w:val="20"/>
              </w:rPr>
              <w:t>Stabilitatea</w:t>
            </w:r>
            <w:proofErr w:type="spellEnd"/>
            <w:r w:rsidRPr="00863203">
              <w:rPr>
                <w:rFonts w:ascii="Times New Roman" w:eastAsia="Times New Roman" w:hAnsi="Times New Roman"/>
                <w:b/>
                <w:bCs/>
                <w:color w:val="000000"/>
                <w:sz w:val="20"/>
                <w:szCs w:val="20"/>
              </w:rPr>
              <w:t xml:space="preserve"> </w:t>
            </w:r>
            <w:proofErr w:type="spellStart"/>
            <w:r w:rsidRPr="00863203">
              <w:rPr>
                <w:rFonts w:ascii="Times New Roman" w:eastAsia="Times New Roman" w:hAnsi="Times New Roman"/>
                <w:b/>
                <w:bCs/>
                <w:color w:val="000000"/>
                <w:sz w:val="20"/>
                <w:szCs w:val="20"/>
              </w:rPr>
              <w:t>stratului</w:t>
            </w:r>
            <w:proofErr w:type="spellEnd"/>
            <w:r w:rsidRPr="00863203">
              <w:rPr>
                <w:rFonts w:ascii="Times New Roman" w:eastAsia="Times New Roman" w:hAnsi="Times New Roman"/>
                <w:b/>
                <w:bCs/>
                <w:color w:val="000000"/>
                <w:sz w:val="20"/>
                <w:szCs w:val="20"/>
              </w:rPr>
              <w:t xml:space="preserve"> de </w:t>
            </w:r>
            <w:proofErr w:type="spellStart"/>
            <w:r w:rsidRPr="00863203">
              <w:rPr>
                <w:rFonts w:ascii="Times New Roman" w:eastAsia="Times New Roman" w:hAnsi="Times New Roman"/>
                <w:b/>
                <w:bCs/>
                <w:color w:val="000000"/>
                <w:sz w:val="20"/>
                <w:szCs w:val="20"/>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523A689D"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b/>
                <w:bCs/>
                <w:color w:val="000000"/>
                <w:sz w:val="20"/>
                <w:szCs w:val="20"/>
                <w:lang w:val="it-IT"/>
              </w:rPr>
              <w:t>Probabilitatea de declanşare a avalanşelor</w:t>
            </w:r>
          </w:p>
        </w:tc>
      </w:tr>
      <w:tr w:rsidR="00863203" w:rsidRPr="00863203" w14:paraId="14769E90"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230419AA"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b/>
                <w:bCs/>
                <w:color w:val="000000"/>
                <w:sz w:val="20"/>
                <w:szCs w:val="20"/>
                <w:lang w:val="it-IT"/>
              </w:rPr>
              <w:t>5-foarte</w:t>
            </w:r>
          </w:p>
          <w:p w14:paraId="6F59471A"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b/>
                <w:bCs/>
                <w:color w:val="000000"/>
                <w:sz w:val="20"/>
                <w:szCs w:val="20"/>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3F74BCF4"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proofErr w:type="spellStart"/>
            <w:r w:rsidRPr="00863203">
              <w:rPr>
                <w:rFonts w:ascii="Times New Roman" w:eastAsia="Times New Roman" w:hAnsi="Times New Roman"/>
                <w:color w:val="000000"/>
                <w:sz w:val="20"/>
                <w:szCs w:val="20"/>
                <w:lang w:val="fr-FR"/>
              </w:rPr>
              <w:t>Instabilitatea</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stratului</w:t>
            </w:r>
            <w:proofErr w:type="spellEnd"/>
            <w:r w:rsidRPr="00863203">
              <w:rPr>
                <w:rFonts w:ascii="Times New Roman" w:eastAsia="Times New Roman" w:hAnsi="Times New Roman"/>
                <w:color w:val="000000"/>
                <w:sz w:val="20"/>
                <w:szCs w:val="20"/>
                <w:lang w:val="fr-FR"/>
              </w:rPr>
              <w:t xml:space="preserve"> de </w:t>
            </w:r>
            <w:proofErr w:type="spellStart"/>
            <w:r w:rsidRPr="00863203">
              <w:rPr>
                <w:rFonts w:ascii="Times New Roman" w:eastAsia="Times New Roman" w:hAnsi="Times New Roman"/>
                <w:color w:val="000000"/>
                <w:sz w:val="20"/>
                <w:szCs w:val="20"/>
                <w:lang w:val="fr-FR"/>
              </w:rPr>
              <w:t>zăpadă</w:t>
            </w:r>
            <w:proofErr w:type="spellEnd"/>
            <w:r w:rsidRPr="00863203">
              <w:rPr>
                <w:rFonts w:ascii="Times New Roman" w:eastAsia="Times New Roman" w:hAnsi="Times New Roman"/>
                <w:color w:val="000000"/>
                <w:sz w:val="20"/>
                <w:szCs w:val="20"/>
                <w:lang w:val="fr-FR"/>
              </w:rPr>
              <w:t xml:space="preserve"> este </w:t>
            </w:r>
            <w:proofErr w:type="spellStart"/>
            <w:r w:rsidRPr="00863203">
              <w:rPr>
                <w:rFonts w:ascii="Times New Roman" w:eastAsia="Times New Roman" w:hAnsi="Times New Roman"/>
                <w:color w:val="000000"/>
                <w:sz w:val="20"/>
                <w:szCs w:val="20"/>
                <w:lang w:val="fr-FR"/>
              </w:rPr>
              <w:t>generalizată</w:t>
            </w:r>
            <w:proofErr w:type="spellEnd"/>
            <w:r w:rsidRPr="00863203">
              <w:rPr>
                <w:rFonts w:ascii="Times New Roman" w:eastAsia="Times New Roman" w:hAnsi="Times New Roman"/>
                <w:color w:val="000000"/>
                <w:sz w:val="20"/>
                <w:szCs w:val="20"/>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C81A3D2"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color w:val="000000"/>
                <w:sz w:val="20"/>
                <w:szCs w:val="20"/>
                <w:lang w:val="it-IT"/>
              </w:rPr>
              <w:t>Chiar şi pe pantele puţin abrupte se pot produce spontan numeroase avalanşe de mari, adesea chiar foarte mari dimensiuni.</w:t>
            </w:r>
          </w:p>
        </w:tc>
      </w:tr>
      <w:tr w:rsidR="00863203" w:rsidRPr="00863203" w14:paraId="5A1ABB2A"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25ADA3C0"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b/>
                <w:bCs/>
                <w:color w:val="000000"/>
                <w:sz w:val="20"/>
                <w:szCs w:val="20"/>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75AB521"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proofErr w:type="spellStart"/>
            <w:r w:rsidRPr="00863203">
              <w:rPr>
                <w:rFonts w:ascii="Times New Roman" w:eastAsia="Times New Roman" w:hAnsi="Times New Roman"/>
                <w:color w:val="000000"/>
                <w:sz w:val="20"/>
                <w:szCs w:val="20"/>
                <w:lang w:val="fr-FR"/>
              </w:rPr>
              <w:t>Stratul</w:t>
            </w:r>
            <w:proofErr w:type="spellEnd"/>
            <w:r w:rsidRPr="00863203">
              <w:rPr>
                <w:rFonts w:ascii="Times New Roman" w:eastAsia="Times New Roman" w:hAnsi="Times New Roman"/>
                <w:color w:val="000000"/>
                <w:sz w:val="20"/>
                <w:szCs w:val="20"/>
                <w:lang w:val="fr-FR"/>
              </w:rPr>
              <w:t xml:space="preserve"> de </w:t>
            </w:r>
            <w:proofErr w:type="spellStart"/>
            <w:r w:rsidRPr="00863203">
              <w:rPr>
                <w:rFonts w:ascii="Times New Roman" w:eastAsia="Times New Roman" w:hAnsi="Times New Roman"/>
                <w:color w:val="000000"/>
                <w:sz w:val="20"/>
                <w:szCs w:val="20"/>
                <w:lang w:val="fr-FR"/>
              </w:rPr>
              <w:t>zăpadă</w:t>
            </w:r>
            <w:proofErr w:type="spellEnd"/>
            <w:r w:rsidRPr="00863203">
              <w:rPr>
                <w:rFonts w:ascii="Times New Roman" w:eastAsia="Times New Roman" w:hAnsi="Times New Roman"/>
                <w:color w:val="000000"/>
                <w:sz w:val="20"/>
                <w:szCs w:val="20"/>
                <w:lang w:val="fr-FR"/>
              </w:rPr>
              <w:t xml:space="preserve"> este </w:t>
            </w:r>
            <w:proofErr w:type="spellStart"/>
            <w:r w:rsidRPr="00863203">
              <w:rPr>
                <w:rFonts w:ascii="Times New Roman" w:eastAsia="Times New Roman" w:hAnsi="Times New Roman"/>
                <w:color w:val="000000"/>
                <w:sz w:val="20"/>
                <w:szCs w:val="20"/>
                <w:lang w:val="fr-FR"/>
              </w:rPr>
              <w:t>puţin</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stabilizat</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pe</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majoritatea</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pantelor</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suficient</w:t>
            </w:r>
            <w:proofErr w:type="spellEnd"/>
            <w:r w:rsidRPr="00863203">
              <w:rPr>
                <w:rFonts w:ascii="Times New Roman" w:eastAsia="Times New Roman" w:hAnsi="Times New Roman"/>
                <w:color w:val="000000"/>
                <w:sz w:val="20"/>
                <w:szCs w:val="20"/>
                <w:lang w:val="fr-FR"/>
              </w:rPr>
              <w:t xml:space="preserve"> de </w:t>
            </w:r>
            <w:proofErr w:type="spellStart"/>
            <w:r w:rsidRPr="00863203">
              <w:rPr>
                <w:rFonts w:ascii="Times New Roman" w:eastAsia="Times New Roman" w:hAnsi="Times New Roman"/>
                <w:color w:val="000000"/>
                <w:sz w:val="20"/>
                <w:szCs w:val="20"/>
                <w:lang w:val="fr-FR"/>
              </w:rPr>
              <w:t>înclinate</w:t>
            </w:r>
            <w:proofErr w:type="spellEnd"/>
            <w:r w:rsidRPr="00863203">
              <w:rPr>
                <w:rFonts w:ascii="Times New Roman" w:eastAsia="Times New Roman" w:hAnsi="Times New Roman"/>
                <w:color w:val="000000"/>
                <w:sz w:val="20"/>
                <w:szCs w:val="20"/>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3DE37560"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color w:val="000000"/>
                <w:sz w:val="20"/>
                <w:szCs w:val="20"/>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863203" w:rsidRPr="00863203" w14:paraId="373D18AE"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E8B2B8C"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b/>
                <w:bCs/>
                <w:color w:val="000000"/>
                <w:sz w:val="20"/>
                <w:szCs w:val="20"/>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E9C4147"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color w:val="000000"/>
                <w:sz w:val="20"/>
                <w:szCs w:val="20"/>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4B81378E"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color w:val="000000"/>
                <w:sz w:val="20"/>
                <w:szCs w:val="20"/>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863203" w:rsidRPr="00863203" w14:paraId="3CEC4098"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3DE899BC"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b/>
                <w:bCs/>
                <w:color w:val="000000"/>
                <w:sz w:val="20"/>
                <w:szCs w:val="20"/>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D834798"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proofErr w:type="spellStart"/>
            <w:r w:rsidRPr="00863203">
              <w:rPr>
                <w:rFonts w:ascii="Times New Roman" w:eastAsia="Times New Roman" w:hAnsi="Times New Roman"/>
                <w:color w:val="000000"/>
                <w:sz w:val="20"/>
                <w:szCs w:val="20"/>
                <w:lang w:val="fr-FR"/>
              </w:rPr>
              <w:t>Pe</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anumite</w:t>
            </w:r>
            <w:proofErr w:type="spellEnd"/>
            <w:r w:rsidRPr="00863203">
              <w:rPr>
                <w:rFonts w:ascii="Times New Roman" w:eastAsia="Times New Roman" w:hAnsi="Times New Roman"/>
                <w:color w:val="000000"/>
                <w:sz w:val="20"/>
                <w:szCs w:val="20"/>
                <w:lang w:val="fr-FR"/>
              </w:rPr>
              <w:t xml:space="preserve"> pante </w:t>
            </w:r>
            <w:proofErr w:type="spellStart"/>
            <w:r w:rsidRPr="00863203">
              <w:rPr>
                <w:rFonts w:ascii="Times New Roman" w:eastAsia="Times New Roman" w:hAnsi="Times New Roman"/>
                <w:color w:val="000000"/>
                <w:sz w:val="20"/>
                <w:szCs w:val="20"/>
                <w:lang w:val="fr-FR"/>
              </w:rPr>
              <w:t>suficient</w:t>
            </w:r>
            <w:proofErr w:type="spellEnd"/>
            <w:r w:rsidRPr="00863203">
              <w:rPr>
                <w:rFonts w:ascii="Times New Roman" w:eastAsia="Times New Roman" w:hAnsi="Times New Roman"/>
                <w:color w:val="000000"/>
                <w:sz w:val="20"/>
                <w:szCs w:val="20"/>
                <w:lang w:val="fr-FR"/>
              </w:rPr>
              <w:t xml:space="preserve"> de </w:t>
            </w:r>
            <w:proofErr w:type="spellStart"/>
            <w:r w:rsidRPr="00863203">
              <w:rPr>
                <w:rFonts w:ascii="Times New Roman" w:eastAsia="Times New Roman" w:hAnsi="Times New Roman"/>
                <w:color w:val="000000"/>
                <w:lang w:val="fr-FR"/>
              </w:rPr>
              <w:t>înclinate</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stratul</w:t>
            </w:r>
            <w:proofErr w:type="spellEnd"/>
            <w:r w:rsidRPr="00863203">
              <w:rPr>
                <w:rFonts w:ascii="Times New Roman" w:eastAsia="Times New Roman" w:hAnsi="Times New Roman"/>
                <w:color w:val="000000"/>
                <w:sz w:val="20"/>
                <w:szCs w:val="20"/>
                <w:lang w:val="fr-FR"/>
              </w:rPr>
              <w:t xml:space="preserve"> de </w:t>
            </w:r>
            <w:proofErr w:type="spellStart"/>
            <w:r w:rsidRPr="00863203">
              <w:rPr>
                <w:rFonts w:ascii="Times New Roman" w:eastAsia="Times New Roman" w:hAnsi="Times New Roman"/>
                <w:color w:val="000000"/>
                <w:sz w:val="20"/>
                <w:szCs w:val="20"/>
                <w:lang w:val="fr-FR"/>
              </w:rPr>
              <w:t>zăpadă</w:t>
            </w:r>
            <w:proofErr w:type="spellEnd"/>
            <w:r w:rsidRPr="00863203">
              <w:rPr>
                <w:rFonts w:ascii="Times New Roman" w:eastAsia="Times New Roman" w:hAnsi="Times New Roman"/>
                <w:color w:val="000000"/>
                <w:sz w:val="20"/>
                <w:szCs w:val="20"/>
                <w:lang w:val="fr-FR"/>
              </w:rPr>
              <w:t xml:space="preserve"> este </w:t>
            </w:r>
            <w:proofErr w:type="spellStart"/>
            <w:r w:rsidRPr="00863203">
              <w:rPr>
                <w:rFonts w:ascii="Times New Roman" w:eastAsia="Times New Roman" w:hAnsi="Times New Roman"/>
                <w:color w:val="000000"/>
                <w:sz w:val="20"/>
                <w:szCs w:val="20"/>
                <w:lang w:val="fr-FR"/>
              </w:rPr>
              <w:t>mediu</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stabilizat</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în</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rest</w:t>
            </w:r>
            <w:proofErr w:type="spellEnd"/>
            <w:r w:rsidRPr="00863203">
              <w:rPr>
                <w:rFonts w:ascii="Times New Roman" w:eastAsia="Times New Roman" w:hAnsi="Times New Roman"/>
                <w:color w:val="000000"/>
                <w:sz w:val="20"/>
                <w:szCs w:val="20"/>
                <w:lang w:val="fr-FR"/>
              </w:rPr>
              <w:t xml:space="preserve"> este </w:t>
            </w:r>
            <w:proofErr w:type="spellStart"/>
            <w:r w:rsidRPr="00863203">
              <w:rPr>
                <w:rFonts w:ascii="Times New Roman" w:eastAsia="Times New Roman" w:hAnsi="Times New Roman"/>
                <w:color w:val="000000"/>
                <w:sz w:val="20"/>
                <w:szCs w:val="20"/>
                <w:lang w:val="fr-FR"/>
              </w:rPr>
              <w:t>stabil</w:t>
            </w:r>
            <w:proofErr w:type="spellEnd"/>
            <w:r w:rsidRPr="00863203">
              <w:rPr>
                <w:rFonts w:ascii="Times New Roman" w:eastAsia="Times New Roman" w:hAnsi="Times New Roman"/>
                <w:b/>
                <w:bCs/>
                <w:color w:val="000000"/>
                <w:sz w:val="20"/>
                <w:szCs w:val="20"/>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05E4E3E"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proofErr w:type="spellStart"/>
            <w:r w:rsidRPr="00863203">
              <w:rPr>
                <w:rFonts w:ascii="Times New Roman" w:eastAsia="Times New Roman" w:hAnsi="Times New Roman"/>
                <w:color w:val="000000"/>
                <w:sz w:val="20"/>
                <w:szCs w:val="20"/>
                <w:lang w:val="fr-FR"/>
              </w:rPr>
              <w:t>Declanşările</w:t>
            </w:r>
            <w:proofErr w:type="spellEnd"/>
            <w:r w:rsidRPr="00863203">
              <w:rPr>
                <w:rFonts w:ascii="Times New Roman" w:eastAsia="Times New Roman" w:hAnsi="Times New Roman"/>
                <w:color w:val="000000"/>
                <w:sz w:val="20"/>
                <w:szCs w:val="20"/>
                <w:lang w:val="fr-FR"/>
              </w:rPr>
              <w:t xml:space="preserve"> de </w:t>
            </w:r>
            <w:proofErr w:type="spellStart"/>
            <w:r w:rsidRPr="00863203">
              <w:rPr>
                <w:rFonts w:ascii="Times New Roman" w:eastAsia="Times New Roman" w:hAnsi="Times New Roman"/>
                <w:color w:val="000000"/>
                <w:sz w:val="20"/>
                <w:szCs w:val="20"/>
                <w:lang w:val="fr-FR"/>
              </w:rPr>
              <w:t>avalanşe</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sunt</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posibile</w:t>
            </w:r>
            <w:proofErr w:type="spellEnd"/>
            <w:r w:rsidRPr="00863203">
              <w:rPr>
                <w:rFonts w:ascii="Times New Roman" w:eastAsia="Times New Roman" w:hAnsi="Times New Roman"/>
                <w:color w:val="000000"/>
                <w:sz w:val="20"/>
                <w:szCs w:val="20"/>
                <w:lang w:val="fr-FR"/>
              </w:rPr>
              <w:t xml:space="preserve"> mai ales la </w:t>
            </w:r>
            <w:proofErr w:type="spellStart"/>
            <w:r w:rsidRPr="00863203">
              <w:rPr>
                <w:rFonts w:ascii="Times New Roman" w:eastAsia="Times New Roman" w:hAnsi="Times New Roman"/>
                <w:color w:val="000000"/>
                <w:sz w:val="20"/>
                <w:szCs w:val="20"/>
                <w:lang w:val="fr-FR"/>
              </w:rPr>
              <w:t>supraîncărcări</w:t>
            </w:r>
            <w:proofErr w:type="spellEnd"/>
            <w:r w:rsidRPr="00863203">
              <w:rPr>
                <w:rFonts w:ascii="Times New Roman" w:eastAsia="Times New Roman" w:hAnsi="Times New Roman"/>
                <w:color w:val="000000"/>
                <w:sz w:val="20"/>
                <w:szCs w:val="20"/>
                <w:lang w:val="fr-FR"/>
              </w:rPr>
              <w:t xml:space="preserve"> mari** </w:t>
            </w:r>
            <w:proofErr w:type="spellStart"/>
            <w:r w:rsidRPr="00863203">
              <w:rPr>
                <w:rFonts w:ascii="Times New Roman" w:eastAsia="Times New Roman" w:hAnsi="Times New Roman"/>
                <w:color w:val="000000"/>
                <w:sz w:val="20"/>
                <w:szCs w:val="20"/>
                <w:lang w:val="fr-FR"/>
              </w:rPr>
              <w:t>şi</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pe</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unele</w:t>
            </w:r>
            <w:proofErr w:type="spellEnd"/>
            <w:r w:rsidRPr="00863203">
              <w:rPr>
                <w:rFonts w:ascii="Times New Roman" w:eastAsia="Times New Roman" w:hAnsi="Times New Roman"/>
                <w:color w:val="000000"/>
                <w:sz w:val="20"/>
                <w:szCs w:val="20"/>
                <w:lang w:val="fr-FR"/>
              </w:rPr>
              <w:t xml:space="preserve"> pante </w:t>
            </w:r>
            <w:proofErr w:type="spellStart"/>
            <w:r w:rsidRPr="00863203">
              <w:rPr>
                <w:rFonts w:ascii="Times New Roman" w:eastAsia="Times New Roman" w:hAnsi="Times New Roman"/>
                <w:color w:val="000000"/>
                <w:sz w:val="20"/>
                <w:szCs w:val="20"/>
                <w:lang w:val="fr-FR"/>
              </w:rPr>
              <w:t>suficient</w:t>
            </w:r>
            <w:proofErr w:type="spellEnd"/>
            <w:r w:rsidRPr="00863203">
              <w:rPr>
                <w:rFonts w:ascii="Times New Roman" w:eastAsia="Times New Roman" w:hAnsi="Times New Roman"/>
                <w:color w:val="000000"/>
                <w:sz w:val="20"/>
                <w:szCs w:val="20"/>
                <w:lang w:val="fr-FR"/>
              </w:rPr>
              <w:t xml:space="preserve"> de </w:t>
            </w:r>
            <w:proofErr w:type="spellStart"/>
            <w:r w:rsidRPr="00863203">
              <w:rPr>
                <w:rFonts w:ascii="Times New Roman" w:eastAsia="Times New Roman" w:hAnsi="Times New Roman"/>
                <w:color w:val="000000"/>
                <w:sz w:val="20"/>
                <w:szCs w:val="20"/>
                <w:lang w:val="fr-FR"/>
              </w:rPr>
              <w:t>înclinate</w:t>
            </w:r>
            <w:proofErr w:type="spellEnd"/>
            <w:r w:rsidRPr="00863203">
              <w:rPr>
                <w:rFonts w:ascii="Times New Roman" w:eastAsia="Times New Roman" w:hAnsi="Times New Roman"/>
                <w:color w:val="000000"/>
                <w:sz w:val="20"/>
                <w:szCs w:val="20"/>
                <w:lang w:val="fr-FR"/>
              </w:rPr>
              <w:t xml:space="preserve"> ce </w:t>
            </w:r>
            <w:proofErr w:type="spellStart"/>
            <w:r w:rsidRPr="00863203">
              <w:rPr>
                <w:rFonts w:ascii="Times New Roman" w:eastAsia="Times New Roman" w:hAnsi="Times New Roman"/>
                <w:color w:val="000000"/>
                <w:sz w:val="20"/>
                <w:szCs w:val="20"/>
                <w:lang w:val="fr-FR"/>
              </w:rPr>
              <w:t>sunt</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descrise</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în</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buletin</w:t>
            </w:r>
            <w:proofErr w:type="spellEnd"/>
            <w:r w:rsidRPr="00863203">
              <w:rPr>
                <w:rFonts w:ascii="Times New Roman" w:eastAsia="Times New Roman" w:hAnsi="Times New Roman"/>
                <w:color w:val="000000"/>
                <w:sz w:val="20"/>
                <w:szCs w:val="20"/>
                <w:lang w:val="fr-FR"/>
              </w:rPr>
              <w:t xml:space="preserve">. Nu </w:t>
            </w:r>
            <w:proofErr w:type="spellStart"/>
            <w:r w:rsidRPr="00863203">
              <w:rPr>
                <w:rFonts w:ascii="Times New Roman" w:eastAsia="Times New Roman" w:hAnsi="Times New Roman"/>
                <w:color w:val="000000"/>
                <w:sz w:val="20"/>
                <w:szCs w:val="20"/>
                <w:lang w:val="fr-FR"/>
              </w:rPr>
              <w:t>sunt</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aşteptate</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declanşările</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spontane</w:t>
            </w:r>
            <w:proofErr w:type="spellEnd"/>
            <w:r w:rsidRPr="00863203">
              <w:rPr>
                <w:rFonts w:ascii="Times New Roman" w:eastAsia="Times New Roman" w:hAnsi="Times New Roman"/>
                <w:color w:val="000000"/>
                <w:sz w:val="20"/>
                <w:szCs w:val="20"/>
                <w:lang w:val="fr-FR"/>
              </w:rPr>
              <w:t xml:space="preserve"> de </w:t>
            </w:r>
            <w:proofErr w:type="spellStart"/>
            <w:r w:rsidRPr="00863203">
              <w:rPr>
                <w:rFonts w:ascii="Times New Roman" w:eastAsia="Times New Roman" w:hAnsi="Times New Roman"/>
                <w:color w:val="000000"/>
                <w:sz w:val="20"/>
                <w:szCs w:val="20"/>
                <w:lang w:val="fr-FR"/>
              </w:rPr>
              <w:t>avalanşe</w:t>
            </w:r>
            <w:proofErr w:type="spellEnd"/>
            <w:r w:rsidRPr="00863203">
              <w:rPr>
                <w:rFonts w:ascii="Times New Roman" w:eastAsia="Times New Roman" w:hAnsi="Times New Roman"/>
                <w:color w:val="000000"/>
                <w:sz w:val="20"/>
                <w:szCs w:val="20"/>
                <w:lang w:val="fr-FR"/>
              </w:rPr>
              <w:t xml:space="preserve"> de </w:t>
            </w:r>
            <w:proofErr w:type="spellStart"/>
            <w:r w:rsidRPr="00863203">
              <w:rPr>
                <w:rFonts w:ascii="Times New Roman" w:eastAsia="Times New Roman" w:hAnsi="Times New Roman"/>
                <w:color w:val="000000"/>
                <w:sz w:val="20"/>
                <w:szCs w:val="20"/>
                <w:lang w:val="fr-FR"/>
              </w:rPr>
              <w:t>mare</w:t>
            </w:r>
            <w:proofErr w:type="spellEnd"/>
            <w:r w:rsidRPr="00863203">
              <w:rPr>
                <w:rFonts w:ascii="Times New Roman" w:eastAsia="Times New Roman" w:hAnsi="Times New Roman"/>
                <w:color w:val="000000"/>
                <w:sz w:val="20"/>
                <w:szCs w:val="20"/>
                <w:lang w:val="fr-FR"/>
              </w:rPr>
              <w:t xml:space="preserve"> </w:t>
            </w:r>
            <w:proofErr w:type="spellStart"/>
            <w:r w:rsidRPr="00863203">
              <w:rPr>
                <w:rFonts w:ascii="Times New Roman" w:eastAsia="Times New Roman" w:hAnsi="Times New Roman"/>
                <w:color w:val="000000"/>
                <w:sz w:val="20"/>
                <w:szCs w:val="20"/>
                <w:lang w:val="fr-FR"/>
              </w:rPr>
              <w:t>amploare</w:t>
            </w:r>
            <w:proofErr w:type="spellEnd"/>
            <w:r w:rsidRPr="00863203">
              <w:rPr>
                <w:rFonts w:ascii="Times New Roman" w:eastAsia="Times New Roman" w:hAnsi="Times New Roman"/>
                <w:color w:val="000000"/>
                <w:sz w:val="20"/>
                <w:szCs w:val="20"/>
                <w:lang w:val="fr-FR"/>
              </w:rPr>
              <w:t>.</w:t>
            </w:r>
          </w:p>
        </w:tc>
      </w:tr>
      <w:tr w:rsidR="00863203" w:rsidRPr="00863203" w14:paraId="239C2F2B"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E76D72B"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b/>
                <w:bCs/>
                <w:color w:val="000000"/>
                <w:sz w:val="20"/>
                <w:szCs w:val="20"/>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05DA242"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color w:val="000000"/>
                <w:sz w:val="20"/>
                <w:szCs w:val="20"/>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3266922" w14:textId="77777777" w:rsidR="00863203" w:rsidRPr="00863203" w:rsidRDefault="00863203" w:rsidP="00863203">
            <w:pPr>
              <w:spacing w:after="0" w:line="240" w:lineRule="auto"/>
              <w:ind w:left="0"/>
              <w:jc w:val="center"/>
              <w:rPr>
                <w:rFonts w:ascii="Arial" w:eastAsia="Times New Roman" w:hAnsi="Arial" w:cs="Arial"/>
                <w:color w:val="000000"/>
                <w:sz w:val="24"/>
                <w:szCs w:val="24"/>
              </w:rPr>
            </w:pPr>
            <w:r w:rsidRPr="00863203">
              <w:rPr>
                <w:rFonts w:ascii="Times New Roman" w:eastAsia="Times New Roman" w:hAnsi="Times New Roman"/>
                <w:color w:val="000000"/>
                <w:sz w:val="20"/>
                <w:szCs w:val="20"/>
                <w:lang w:val="pt-BR"/>
              </w:rPr>
              <w:t>Declanşarea avalanşelor este posibilă doar izolat pe pantele foarte înclinate şi în cazul unei supraîncărcări mari**. Spontan se pot produce doar curgeri sau avalanşe de mici dimensiuni.</w:t>
            </w:r>
          </w:p>
        </w:tc>
      </w:tr>
    </w:tbl>
    <w:p w14:paraId="39CA5B2A" w14:textId="77777777" w:rsidR="00863203" w:rsidRPr="00863203" w:rsidRDefault="00863203" w:rsidP="00863203">
      <w:pPr>
        <w:spacing w:after="0" w:line="240" w:lineRule="auto"/>
        <w:ind w:left="709"/>
        <w:rPr>
          <w:rFonts w:eastAsia="Times New Roman"/>
          <w:bCs/>
          <w:sz w:val="24"/>
          <w:szCs w:val="24"/>
          <w:lang w:val="ro-RO"/>
        </w:rPr>
      </w:pPr>
    </w:p>
    <w:p w14:paraId="26B54FD0" w14:textId="08DA7602" w:rsidR="00DF7354" w:rsidRDefault="00DF7354" w:rsidP="00DF7354">
      <w:pPr>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F1C2A00" w14:textId="77777777" w:rsidR="00C70B60" w:rsidRDefault="00C70B60" w:rsidP="00FC3B22">
      <w:pPr>
        <w:spacing w:after="0" w:line="240" w:lineRule="auto"/>
        <w:rPr>
          <w:b/>
          <w:bCs/>
        </w:rPr>
      </w:pPr>
    </w:p>
    <w:p w14:paraId="19FE7589" w14:textId="284DC2F7" w:rsidR="00C70B60" w:rsidRPr="00C70B60" w:rsidRDefault="00C70B60" w:rsidP="00385620">
      <w:pPr>
        <w:spacing w:after="0"/>
        <w:rPr>
          <w:bCs/>
        </w:rPr>
      </w:pPr>
      <w:proofErr w:type="spellStart"/>
      <w:r w:rsidRPr="00C70B60">
        <w:rPr>
          <w:b/>
          <w:bCs/>
        </w:rPr>
        <w:lastRenderedPageBreak/>
        <w:t>Administra</w:t>
      </w:r>
      <w:r w:rsidR="00C864E4">
        <w:rPr>
          <w:b/>
          <w:bCs/>
        </w:rPr>
        <w:t>ț</w:t>
      </w:r>
      <w:r w:rsidRPr="00C70B60">
        <w:rPr>
          <w:b/>
          <w:bCs/>
        </w:rPr>
        <w:t>ia</w:t>
      </w:r>
      <w:proofErr w:type="spellEnd"/>
      <w:r w:rsidRPr="00C70B60">
        <w:rPr>
          <w:b/>
          <w:bCs/>
        </w:rPr>
        <w:t xml:space="preserve"> </w:t>
      </w:r>
      <w:proofErr w:type="spellStart"/>
      <w:r w:rsidRPr="00C70B60">
        <w:rPr>
          <w:b/>
          <w:bCs/>
        </w:rPr>
        <w:t>Na</w:t>
      </w:r>
      <w:r w:rsidR="00C864E4">
        <w:rPr>
          <w:b/>
          <w:bCs/>
        </w:rPr>
        <w:t>ț</w:t>
      </w:r>
      <w:r w:rsidRPr="00C70B60">
        <w:rPr>
          <w:b/>
          <w:bCs/>
        </w:rPr>
        <w:t>ional</w:t>
      </w:r>
      <w:r w:rsidR="00C864E4">
        <w:rPr>
          <w:b/>
          <w:bCs/>
        </w:rPr>
        <w:t>ă</w:t>
      </w:r>
      <w:proofErr w:type="spellEnd"/>
      <w:r w:rsidRPr="00C70B60">
        <w:rPr>
          <w:b/>
          <w:bCs/>
        </w:rPr>
        <w:t xml:space="preserve"> </w:t>
      </w:r>
      <w:proofErr w:type="spellStart"/>
      <w:r w:rsidRPr="00C70B60">
        <w:rPr>
          <w:b/>
          <w:bCs/>
        </w:rPr>
        <w:t>Apele</w:t>
      </w:r>
      <w:proofErr w:type="spellEnd"/>
      <w:r w:rsidRPr="00C70B60">
        <w:rPr>
          <w:b/>
          <w:bCs/>
        </w:rPr>
        <w:t xml:space="preserve"> </w:t>
      </w:r>
      <w:proofErr w:type="spellStart"/>
      <w:r w:rsidRPr="00C70B60">
        <w:rPr>
          <w:b/>
          <w:bCs/>
        </w:rPr>
        <w:t>Rom</w:t>
      </w:r>
      <w:r w:rsidR="00C864E4">
        <w:rPr>
          <w:b/>
          <w:bCs/>
        </w:rPr>
        <w:t>â</w:t>
      </w:r>
      <w:r w:rsidRPr="00C70B60">
        <w:rPr>
          <w:b/>
          <w:bCs/>
        </w:rPr>
        <w:t>ne</w:t>
      </w:r>
      <w:proofErr w:type="spellEnd"/>
      <w:r w:rsidRPr="00C70B60">
        <w:rPr>
          <w:bCs/>
        </w:rPr>
        <w:t xml:space="preserve"> </w:t>
      </w:r>
      <w:proofErr w:type="spellStart"/>
      <w:r w:rsidRPr="00C70B60">
        <w:rPr>
          <w:bCs/>
        </w:rPr>
        <w:t>inf</w:t>
      </w:r>
      <w:r>
        <w:rPr>
          <w:bCs/>
        </w:rPr>
        <w:t>ormeaz</w:t>
      </w:r>
      <w:r w:rsidR="00C864E4">
        <w:rPr>
          <w:bCs/>
        </w:rPr>
        <w:t>ă</w:t>
      </w:r>
      <w:proofErr w:type="spellEnd"/>
      <w:r w:rsidRPr="00C70B60">
        <w:rPr>
          <w:bCs/>
        </w:rPr>
        <w:t xml:space="preserve"> ca </w:t>
      </w:r>
      <w:r w:rsidR="00C864E4">
        <w:rPr>
          <w:bCs/>
        </w:rPr>
        <w:t>la</w:t>
      </w:r>
      <w:r w:rsidRPr="00C70B60">
        <w:rPr>
          <w:bCs/>
        </w:rPr>
        <w:t xml:space="preserve"> 25.11.2017, la </w:t>
      </w:r>
      <w:proofErr w:type="spellStart"/>
      <w:r w:rsidRPr="00C70B60">
        <w:rPr>
          <w:bCs/>
        </w:rPr>
        <w:t>ora</w:t>
      </w:r>
      <w:proofErr w:type="spellEnd"/>
      <w:r w:rsidRPr="00C70B60">
        <w:rPr>
          <w:bCs/>
        </w:rPr>
        <w:t xml:space="preserve"> 13.00</w:t>
      </w:r>
      <w:r>
        <w:rPr>
          <w:bCs/>
        </w:rPr>
        <w:t>,</w:t>
      </w:r>
      <w:r w:rsidRPr="00C70B60">
        <w:rPr>
          <w:bCs/>
        </w:rPr>
        <w:t xml:space="preserve"> s-a </w:t>
      </w:r>
      <w:proofErr w:type="spellStart"/>
      <w:r w:rsidRPr="00C70B60">
        <w:rPr>
          <w:bCs/>
        </w:rPr>
        <w:t>produs</w:t>
      </w:r>
      <w:proofErr w:type="spellEnd"/>
      <w:r w:rsidRPr="00C70B60">
        <w:rPr>
          <w:bCs/>
        </w:rPr>
        <w:t xml:space="preserve"> o </w:t>
      </w:r>
      <w:proofErr w:type="spellStart"/>
      <w:r w:rsidRPr="00C70B60">
        <w:rPr>
          <w:bCs/>
        </w:rPr>
        <w:t>poluare</w:t>
      </w:r>
      <w:proofErr w:type="spellEnd"/>
      <w:r w:rsidRPr="00C70B60">
        <w:rPr>
          <w:bCs/>
        </w:rPr>
        <w:t xml:space="preserve"> </w:t>
      </w:r>
      <w:proofErr w:type="spellStart"/>
      <w:r w:rsidRPr="00C70B60">
        <w:rPr>
          <w:bCs/>
        </w:rPr>
        <w:t>accidental</w:t>
      </w:r>
      <w:r w:rsidR="00C864E4">
        <w:rPr>
          <w:bCs/>
        </w:rPr>
        <w:t>ă</w:t>
      </w:r>
      <w:proofErr w:type="spellEnd"/>
      <w:r w:rsidRPr="00C70B60">
        <w:rPr>
          <w:bCs/>
        </w:rPr>
        <w:t xml:space="preserve"> a </w:t>
      </w:r>
      <w:proofErr w:type="spellStart"/>
      <w:r w:rsidRPr="00C70B60">
        <w:rPr>
          <w:bCs/>
        </w:rPr>
        <w:t>apei</w:t>
      </w:r>
      <w:proofErr w:type="spellEnd"/>
      <w:r w:rsidRPr="00C70B60">
        <w:rPr>
          <w:bCs/>
        </w:rPr>
        <w:t xml:space="preserve"> </w:t>
      </w:r>
      <w:proofErr w:type="spellStart"/>
      <w:r w:rsidRPr="00C70B60">
        <w:rPr>
          <w:bCs/>
        </w:rPr>
        <w:t>r</w:t>
      </w:r>
      <w:r w:rsidR="00C864E4">
        <w:rPr>
          <w:bCs/>
        </w:rPr>
        <w:t>â</w:t>
      </w:r>
      <w:r w:rsidRPr="00C70B60">
        <w:rPr>
          <w:bCs/>
        </w:rPr>
        <w:t>ului</w:t>
      </w:r>
      <w:proofErr w:type="spellEnd"/>
      <w:r w:rsidRPr="00C70B60">
        <w:rPr>
          <w:bCs/>
        </w:rPr>
        <w:t xml:space="preserve"> Mure</w:t>
      </w:r>
      <w:r w:rsidR="00C864E4">
        <w:rPr>
          <w:bCs/>
        </w:rPr>
        <w:t>ș</w:t>
      </w:r>
      <w:r>
        <w:rPr>
          <w:bCs/>
        </w:rPr>
        <w:t>,</w:t>
      </w:r>
      <w:r w:rsidRPr="00C70B60">
        <w:rPr>
          <w:bCs/>
        </w:rPr>
        <w:t xml:space="preserve"> </w:t>
      </w:r>
      <w:proofErr w:type="spellStart"/>
      <w:r w:rsidR="00C864E4">
        <w:rPr>
          <w:bCs/>
        </w:rPr>
        <w:t>î</w:t>
      </w:r>
      <w:r w:rsidRPr="00C70B60">
        <w:rPr>
          <w:bCs/>
        </w:rPr>
        <w:t>n</w:t>
      </w:r>
      <w:proofErr w:type="spellEnd"/>
      <w:r w:rsidRPr="00C70B60">
        <w:rPr>
          <w:bCs/>
        </w:rPr>
        <w:t xml:space="preserve"> zona </w:t>
      </w:r>
      <w:proofErr w:type="spellStart"/>
      <w:r w:rsidRPr="00C70B60">
        <w:rPr>
          <w:bCs/>
        </w:rPr>
        <w:t>loc</w:t>
      </w:r>
      <w:r>
        <w:rPr>
          <w:bCs/>
        </w:rPr>
        <w:t>alit</w:t>
      </w:r>
      <w:r w:rsidR="00C864E4">
        <w:rPr>
          <w:bCs/>
        </w:rPr>
        <w:t>ăț</w:t>
      </w:r>
      <w:r>
        <w:rPr>
          <w:bCs/>
        </w:rPr>
        <w:t>ii</w:t>
      </w:r>
      <w:proofErr w:type="spellEnd"/>
      <w:r w:rsidRPr="00C70B60">
        <w:rPr>
          <w:bCs/>
        </w:rPr>
        <w:t xml:space="preserve"> </w:t>
      </w:r>
      <w:proofErr w:type="spellStart"/>
      <w:r w:rsidRPr="00C70B60">
        <w:rPr>
          <w:bCs/>
        </w:rPr>
        <w:t>S</w:t>
      </w:r>
      <w:r w:rsidR="00C864E4">
        <w:rPr>
          <w:bCs/>
        </w:rPr>
        <w:t>â</w:t>
      </w:r>
      <w:r w:rsidRPr="00C70B60">
        <w:rPr>
          <w:bCs/>
        </w:rPr>
        <w:t>ngeorgiu</w:t>
      </w:r>
      <w:proofErr w:type="spellEnd"/>
      <w:r w:rsidRPr="00C70B60">
        <w:rPr>
          <w:bCs/>
        </w:rPr>
        <w:t xml:space="preserve"> de Mure</w:t>
      </w:r>
      <w:r w:rsidR="00C864E4">
        <w:rPr>
          <w:bCs/>
        </w:rPr>
        <w:t>ș</w:t>
      </w:r>
      <w:r>
        <w:rPr>
          <w:bCs/>
        </w:rPr>
        <w:t xml:space="preserve">, </w:t>
      </w:r>
      <w:proofErr w:type="spellStart"/>
      <w:r>
        <w:rPr>
          <w:bCs/>
        </w:rPr>
        <w:t>jude</w:t>
      </w:r>
      <w:r w:rsidR="00C864E4">
        <w:rPr>
          <w:bCs/>
        </w:rPr>
        <w:t>ț</w:t>
      </w:r>
      <w:r>
        <w:rPr>
          <w:bCs/>
        </w:rPr>
        <w:t>ul</w:t>
      </w:r>
      <w:proofErr w:type="spellEnd"/>
      <w:r>
        <w:rPr>
          <w:bCs/>
        </w:rPr>
        <w:t xml:space="preserve"> </w:t>
      </w:r>
      <w:proofErr w:type="spellStart"/>
      <w:r>
        <w:rPr>
          <w:bCs/>
        </w:rPr>
        <w:t>Mures</w:t>
      </w:r>
      <w:proofErr w:type="spellEnd"/>
      <w:r>
        <w:rPr>
          <w:bCs/>
        </w:rPr>
        <w:t xml:space="preserve">, </w:t>
      </w:r>
      <w:proofErr w:type="spellStart"/>
      <w:r w:rsidRPr="00C70B60">
        <w:rPr>
          <w:bCs/>
        </w:rPr>
        <w:t>manifestat</w:t>
      </w:r>
      <w:r w:rsidR="00C864E4">
        <w:rPr>
          <w:bCs/>
        </w:rPr>
        <w:t>ă</w:t>
      </w:r>
      <w:proofErr w:type="spellEnd"/>
      <w:r w:rsidRPr="00C70B60">
        <w:rPr>
          <w:bCs/>
        </w:rPr>
        <w:t xml:space="preserve"> </w:t>
      </w:r>
      <w:proofErr w:type="spellStart"/>
      <w:r w:rsidRPr="00C70B60">
        <w:rPr>
          <w:bCs/>
        </w:rPr>
        <w:t>prin</w:t>
      </w:r>
      <w:proofErr w:type="spellEnd"/>
      <w:r w:rsidRPr="00C70B60">
        <w:rPr>
          <w:bCs/>
        </w:rPr>
        <w:t xml:space="preserve"> </w:t>
      </w:r>
      <w:proofErr w:type="spellStart"/>
      <w:r w:rsidRPr="00C70B60">
        <w:rPr>
          <w:bCs/>
        </w:rPr>
        <w:t>colorarea</w:t>
      </w:r>
      <w:proofErr w:type="spellEnd"/>
      <w:r w:rsidRPr="00C70B60">
        <w:rPr>
          <w:bCs/>
        </w:rPr>
        <w:t xml:space="preserve"> </w:t>
      </w:r>
      <w:proofErr w:type="spellStart"/>
      <w:r w:rsidRPr="00C70B60">
        <w:rPr>
          <w:bCs/>
        </w:rPr>
        <w:t>apei</w:t>
      </w:r>
      <w:proofErr w:type="spellEnd"/>
      <w:r w:rsidRPr="00C70B60">
        <w:rPr>
          <w:bCs/>
        </w:rPr>
        <w:t xml:space="preserve"> </w:t>
      </w:r>
      <w:proofErr w:type="spellStart"/>
      <w:r w:rsidR="00C864E4">
        <w:rPr>
          <w:bCs/>
        </w:rPr>
        <w:t>î</w:t>
      </w:r>
      <w:r w:rsidRPr="00C70B60">
        <w:rPr>
          <w:bCs/>
        </w:rPr>
        <w:t>n</w:t>
      </w:r>
      <w:proofErr w:type="spellEnd"/>
      <w:r w:rsidRPr="00C70B60">
        <w:rPr>
          <w:bCs/>
        </w:rPr>
        <w:t xml:space="preserve"> </w:t>
      </w:r>
      <w:proofErr w:type="spellStart"/>
      <w:r w:rsidRPr="00C70B60">
        <w:rPr>
          <w:bCs/>
        </w:rPr>
        <w:t>maro</w:t>
      </w:r>
      <w:proofErr w:type="spellEnd"/>
      <w:r w:rsidRPr="00C70B60">
        <w:rPr>
          <w:bCs/>
        </w:rPr>
        <w:t xml:space="preserve">. </w:t>
      </w:r>
      <w:proofErr w:type="spellStart"/>
      <w:r w:rsidRPr="00C70B60">
        <w:rPr>
          <w:bCs/>
        </w:rPr>
        <w:t>Poluatorul</w:t>
      </w:r>
      <w:proofErr w:type="spellEnd"/>
      <w:r w:rsidRPr="00C70B60">
        <w:rPr>
          <w:bCs/>
        </w:rPr>
        <w:t xml:space="preserve"> </w:t>
      </w:r>
      <w:proofErr w:type="spellStart"/>
      <w:r w:rsidRPr="00C70B60">
        <w:rPr>
          <w:bCs/>
        </w:rPr>
        <w:t>identificat</w:t>
      </w:r>
      <w:proofErr w:type="spellEnd"/>
      <w:r w:rsidRPr="00C70B60">
        <w:rPr>
          <w:bCs/>
        </w:rPr>
        <w:t xml:space="preserve"> </w:t>
      </w:r>
      <w:proofErr w:type="spellStart"/>
      <w:r w:rsidRPr="00C70B60">
        <w:rPr>
          <w:bCs/>
        </w:rPr>
        <w:t>este</w:t>
      </w:r>
      <w:proofErr w:type="spellEnd"/>
      <w:r w:rsidRPr="00C70B60">
        <w:rPr>
          <w:bCs/>
        </w:rPr>
        <w:t xml:space="preserve"> SC H.M. Product SRL</w:t>
      </w:r>
      <w:r>
        <w:rPr>
          <w:bCs/>
        </w:rPr>
        <w:t xml:space="preserve"> -</w:t>
      </w:r>
      <w:r w:rsidRPr="00C70B60">
        <w:rPr>
          <w:bCs/>
        </w:rPr>
        <w:t xml:space="preserve"> </w:t>
      </w:r>
      <w:proofErr w:type="spellStart"/>
      <w:r w:rsidRPr="00C70B60">
        <w:rPr>
          <w:bCs/>
        </w:rPr>
        <w:t>Sta</w:t>
      </w:r>
      <w:r w:rsidR="00C864E4">
        <w:rPr>
          <w:bCs/>
        </w:rPr>
        <w:t>ț</w:t>
      </w:r>
      <w:r w:rsidRPr="00C70B60">
        <w:rPr>
          <w:bCs/>
        </w:rPr>
        <w:t>ia</w:t>
      </w:r>
      <w:proofErr w:type="spellEnd"/>
      <w:r w:rsidRPr="00C70B60">
        <w:rPr>
          <w:bCs/>
        </w:rPr>
        <w:t xml:space="preserve"> de </w:t>
      </w:r>
      <w:proofErr w:type="spellStart"/>
      <w:r w:rsidRPr="00C70B60">
        <w:rPr>
          <w:bCs/>
        </w:rPr>
        <w:t>Sp</w:t>
      </w:r>
      <w:r w:rsidR="00C864E4">
        <w:rPr>
          <w:bCs/>
        </w:rPr>
        <w:t>ă</w:t>
      </w:r>
      <w:r w:rsidRPr="00C70B60">
        <w:rPr>
          <w:bCs/>
        </w:rPr>
        <w:t>lare</w:t>
      </w:r>
      <w:proofErr w:type="spellEnd"/>
      <w:r w:rsidRPr="00C70B60">
        <w:rPr>
          <w:bCs/>
        </w:rPr>
        <w:t xml:space="preserve"> </w:t>
      </w:r>
      <w:proofErr w:type="spellStart"/>
      <w:r w:rsidRPr="00C70B60">
        <w:rPr>
          <w:bCs/>
        </w:rPr>
        <w:t>Sortare</w:t>
      </w:r>
      <w:proofErr w:type="spellEnd"/>
      <w:r w:rsidRPr="00C70B60">
        <w:rPr>
          <w:bCs/>
        </w:rPr>
        <w:t xml:space="preserve">. </w:t>
      </w:r>
      <w:proofErr w:type="spellStart"/>
      <w:r w:rsidRPr="00C70B60">
        <w:rPr>
          <w:bCs/>
        </w:rPr>
        <w:t>Reprezentan</w:t>
      </w:r>
      <w:r w:rsidR="00C864E4">
        <w:rPr>
          <w:bCs/>
        </w:rPr>
        <w:t>ț</w:t>
      </w:r>
      <w:r w:rsidRPr="00C70B60">
        <w:rPr>
          <w:bCs/>
        </w:rPr>
        <w:t>i</w:t>
      </w:r>
      <w:proofErr w:type="spellEnd"/>
      <w:r w:rsidRPr="00C70B60">
        <w:rPr>
          <w:bCs/>
        </w:rPr>
        <w:t xml:space="preserve"> </w:t>
      </w:r>
      <w:proofErr w:type="spellStart"/>
      <w:r w:rsidRPr="00C70B60">
        <w:rPr>
          <w:bCs/>
        </w:rPr>
        <w:t>ai</w:t>
      </w:r>
      <w:proofErr w:type="spellEnd"/>
      <w:r w:rsidRPr="00C70B60">
        <w:rPr>
          <w:bCs/>
        </w:rPr>
        <w:t xml:space="preserve"> SGA Mure</w:t>
      </w:r>
      <w:r w:rsidR="00C864E4">
        <w:rPr>
          <w:bCs/>
        </w:rPr>
        <w:t>ș</w:t>
      </w:r>
      <w:r w:rsidRPr="00C70B60">
        <w:rPr>
          <w:bCs/>
        </w:rPr>
        <w:t xml:space="preserve"> s-au </w:t>
      </w:r>
      <w:proofErr w:type="spellStart"/>
      <w:r w:rsidRPr="00C70B60">
        <w:rPr>
          <w:bCs/>
        </w:rPr>
        <w:t>deplasat</w:t>
      </w:r>
      <w:proofErr w:type="spellEnd"/>
      <w:r w:rsidRPr="00C70B60">
        <w:rPr>
          <w:bCs/>
        </w:rPr>
        <w:t xml:space="preserve"> </w:t>
      </w:r>
      <w:proofErr w:type="spellStart"/>
      <w:r w:rsidRPr="00C70B60">
        <w:rPr>
          <w:bCs/>
        </w:rPr>
        <w:t>pe</w:t>
      </w:r>
      <w:proofErr w:type="spellEnd"/>
      <w:r w:rsidRPr="00C70B60">
        <w:rPr>
          <w:bCs/>
        </w:rPr>
        <w:t xml:space="preserve"> </w:t>
      </w:r>
      <w:proofErr w:type="spellStart"/>
      <w:r w:rsidRPr="00C70B60">
        <w:rPr>
          <w:bCs/>
        </w:rPr>
        <w:t>teren</w:t>
      </w:r>
      <w:proofErr w:type="spellEnd"/>
      <w:r w:rsidRPr="00C70B60">
        <w:rPr>
          <w:bCs/>
        </w:rPr>
        <w:t xml:space="preserve"> </w:t>
      </w:r>
      <w:proofErr w:type="spellStart"/>
      <w:r w:rsidRPr="00C70B60">
        <w:rPr>
          <w:bCs/>
        </w:rPr>
        <w:t>pentru</w:t>
      </w:r>
      <w:proofErr w:type="spellEnd"/>
      <w:r w:rsidRPr="00C70B60">
        <w:rPr>
          <w:bCs/>
        </w:rPr>
        <w:t xml:space="preserve"> </w:t>
      </w:r>
      <w:proofErr w:type="spellStart"/>
      <w:r w:rsidRPr="00C70B60">
        <w:rPr>
          <w:bCs/>
        </w:rPr>
        <w:t>investiga</w:t>
      </w:r>
      <w:r w:rsidR="00C864E4">
        <w:rPr>
          <w:bCs/>
        </w:rPr>
        <w:t>ț</w:t>
      </w:r>
      <w:r w:rsidRPr="00C70B60">
        <w:rPr>
          <w:bCs/>
        </w:rPr>
        <w:t>ii</w:t>
      </w:r>
      <w:proofErr w:type="spellEnd"/>
      <w:r>
        <w:rPr>
          <w:bCs/>
        </w:rPr>
        <w:t xml:space="preserve"> </w:t>
      </w:r>
      <w:proofErr w:type="spellStart"/>
      <w:r w:rsidR="00C864E4">
        <w:rPr>
          <w:bCs/>
        </w:rPr>
        <w:t>ș</w:t>
      </w:r>
      <w:r>
        <w:rPr>
          <w:bCs/>
        </w:rPr>
        <w:t>i</w:t>
      </w:r>
      <w:proofErr w:type="spellEnd"/>
      <w:r>
        <w:rPr>
          <w:bCs/>
        </w:rPr>
        <w:t xml:space="preserve"> </w:t>
      </w:r>
      <w:proofErr w:type="spellStart"/>
      <w:r>
        <w:rPr>
          <w:bCs/>
        </w:rPr>
        <w:t>prelevarea</w:t>
      </w:r>
      <w:proofErr w:type="spellEnd"/>
      <w:r>
        <w:rPr>
          <w:bCs/>
        </w:rPr>
        <w:t xml:space="preserve"> de probe de </w:t>
      </w:r>
      <w:proofErr w:type="spellStart"/>
      <w:r>
        <w:rPr>
          <w:bCs/>
        </w:rPr>
        <w:t>ap</w:t>
      </w:r>
      <w:r w:rsidR="00C864E4">
        <w:rPr>
          <w:bCs/>
        </w:rPr>
        <w:t>ă</w:t>
      </w:r>
      <w:proofErr w:type="spellEnd"/>
      <w:r>
        <w:rPr>
          <w:bCs/>
        </w:rPr>
        <w:t xml:space="preserve"> </w:t>
      </w:r>
      <w:proofErr w:type="spellStart"/>
      <w:r w:rsidR="00C864E4">
        <w:rPr>
          <w:bCs/>
        </w:rPr>
        <w:t>î</w:t>
      </w:r>
      <w:r>
        <w:rPr>
          <w:bCs/>
        </w:rPr>
        <w:t>n</w:t>
      </w:r>
      <w:proofErr w:type="spellEnd"/>
      <w:r>
        <w:rPr>
          <w:bCs/>
        </w:rPr>
        <w:t xml:space="preserve"> </w:t>
      </w:r>
      <w:proofErr w:type="spellStart"/>
      <w:r>
        <w:rPr>
          <w:bCs/>
        </w:rPr>
        <w:t>scopul</w:t>
      </w:r>
      <w:proofErr w:type="spellEnd"/>
      <w:r>
        <w:rPr>
          <w:bCs/>
        </w:rPr>
        <w:t xml:space="preserve"> </w:t>
      </w:r>
      <w:proofErr w:type="spellStart"/>
      <w:r>
        <w:rPr>
          <w:bCs/>
        </w:rPr>
        <w:t>efectu</w:t>
      </w:r>
      <w:r w:rsidR="00C864E4">
        <w:rPr>
          <w:bCs/>
        </w:rPr>
        <w:t>ă</w:t>
      </w:r>
      <w:r>
        <w:rPr>
          <w:bCs/>
        </w:rPr>
        <w:t>rii</w:t>
      </w:r>
      <w:proofErr w:type="spellEnd"/>
      <w:r>
        <w:rPr>
          <w:bCs/>
        </w:rPr>
        <w:t xml:space="preserve"> </w:t>
      </w:r>
      <w:proofErr w:type="spellStart"/>
      <w:r>
        <w:rPr>
          <w:bCs/>
        </w:rPr>
        <w:t>analizelor</w:t>
      </w:r>
      <w:proofErr w:type="spellEnd"/>
      <w:r>
        <w:rPr>
          <w:bCs/>
        </w:rPr>
        <w:t xml:space="preserve"> de </w:t>
      </w:r>
      <w:proofErr w:type="spellStart"/>
      <w:r>
        <w:rPr>
          <w:bCs/>
        </w:rPr>
        <w:t>laborator</w:t>
      </w:r>
      <w:proofErr w:type="spellEnd"/>
      <w:r w:rsidRPr="00C70B60">
        <w:rPr>
          <w:bCs/>
        </w:rPr>
        <w:t xml:space="preserve">. </w:t>
      </w:r>
      <w:proofErr w:type="spellStart"/>
      <w:r w:rsidRPr="00C70B60">
        <w:rPr>
          <w:bCs/>
        </w:rPr>
        <w:t>Vom</w:t>
      </w:r>
      <w:proofErr w:type="spellEnd"/>
      <w:r w:rsidRPr="00C70B60">
        <w:rPr>
          <w:bCs/>
        </w:rPr>
        <w:t xml:space="preserve"> </w:t>
      </w:r>
      <w:proofErr w:type="spellStart"/>
      <w:r w:rsidRPr="00C70B60">
        <w:rPr>
          <w:bCs/>
        </w:rPr>
        <w:t>reveni</w:t>
      </w:r>
      <w:proofErr w:type="spellEnd"/>
      <w:r w:rsidRPr="00C70B60">
        <w:rPr>
          <w:bCs/>
        </w:rPr>
        <w:t xml:space="preserve"> cu </w:t>
      </w:r>
      <w:proofErr w:type="spellStart"/>
      <w:r w:rsidRPr="00C70B60">
        <w:rPr>
          <w:bCs/>
        </w:rPr>
        <w:t>inf</w:t>
      </w:r>
      <w:r w:rsidR="00C864E4">
        <w:rPr>
          <w:bCs/>
        </w:rPr>
        <w:t>ormații</w:t>
      </w:r>
      <w:proofErr w:type="spellEnd"/>
      <w:r w:rsidRPr="00C70B60">
        <w:rPr>
          <w:bCs/>
        </w:rPr>
        <w:t xml:space="preserve"> </w:t>
      </w:r>
      <w:proofErr w:type="spellStart"/>
      <w:r w:rsidRPr="00C70B60">
        <w:rPr>
          <w:bCs/>
        </w:rPr>
        <w:t>suplim</w:t>
      </w:r>
      <w:r>
        <w:rPr>
          <w:bCs/>
        </w:rPr>
        <w:t>entare</w:t>
      </w:r>
      <w:proofErr w:type="spellEnd"/>
      <w:r>
        <w:rPr>
          <w:bCs/>
        </w:rPr>
        <w:t>.</w:t>
      </w:r>
    </w:p>
    <w:p w14:paraId="51EFB8F3" w14:textId="77777777" w:rsidR="00C70B60" w:rsidRDefault="00C70B60" w:rsidP="00385620">
      <w:pPr>
        <w:spacing w:after="0"/>
        <w:rPr>
          <w:b/>
          <w:bCs/>
        </w:rPr>
      </w:pPr>
    </w:p>
    <w:p w14:paraId="34D630FF" w14:textId="62D7A4D2" w:rsidR="00FC3B22" w:rsidRPr="00FC3B22" w:rsidRDefault="00FC3B22" w:rsidP="00385620">
      <w:pPr>
        <w:spacing w:after="0"/>
        <w:rPr>
          <w:bCs/>
        </w:rPr>
      </w:pPr>
      <w:proofErr w:type="spellStart"/>
      <w:r w:rsidRPr="00FC3B22">
        <w:rPr>
          <w:b/>
          <w:bCs/>
        </w:rPr>
        <w:t>Administra</w:t>
      </w:r>
      <w:r w:rsidR="00C864E4">
        <w:rPr>
          <w:b/>
          <w:bCs/>
        </w:rPr>
        <w:t>ț</w:t>
      </w:r>
      <w:r w:rsidRPr="00FC3B22">
        <w:rPr>
          <w:b/>
          <w:bCs/>
        </w:rPr>
        <w:t>ia</w:t>
      </w:r>
      <w:proofErr w:type="spellEnd"/>
      <w:r w:rsidRPr="00FC3B22">
        <w:rPr>
          <w:b/>
          <w:bCs/>
        </w:rPr>
        <w:t xml:space="preserve"> </w:t>
      </w:r>
      <w:proofErr w:type="spellStart"/>
      <w:r w:rsidRPr="00FC3B22">
        <w:rPr>
          <w:b/>
          <w:bCs/>
        </w:rPr>
        <w:t>Na</w:t>
      </w:r>
      <w:r w:rsidR="00C864E4">
        <w:rPr>
          <w:b/>
          <w:bCs/>
        </w:rPr>
        <w:t>ț</w:t>
      </w:r>
      <w:r w:rsidRPr="00FC3B22">
        <w:rPr>
          <w:b/>
          <w:bCs/>
        </w:rPr>
        <w:t>ional</w:t>
      </w:r>
      <w:r w:rsidR="00C864E4">
        <w:rPr>
          <w:b/>
          <w:bCs/>
        </w:rPr>
        <w:t>ă</w:t>
      </w:r>
      <w:proofErr w:type="spellEnd"/>
      <w:r w:rsidRPr="00FC3B22">
        <w:rPr>
          <w:b/>
          <w:bCs/>
        </w:rPr>
        <w:t xml:space="preserve"> </w:t>
      </w:r>
      <w:proofErr w:type="spellStart"/>
      <w:r w:rsidRPr="00FC3B22">
        <w:rPr>
          <w:b/>
          <w:bCs/>
        </w:rPr>
        <w:t>Apele</w:t>
      </w:r>
      <w:proofErr w:type="spellEnd"/>
      <w:r w:rsidRPr="00FC3B22">
        <w:rPr>
          <w:b/>
          <w:bCs/>
        </w:rPr>
        <w:t xml:space="preserve"> </w:t>
      </w:r>
      <w:proofErr w:type="spellStart"/>
      <w:r w:rsidRPr="00FC3B22">
        <w:rPr>
          <w:b/>
          <w:bCs/>
        </w:rPr>
        <w:t>Rom</w:t>
      </w:r>
      <w:r w:rsidR="00C864E4">
        <w:rPr>
          <w:b/>
          <w:bCs/>
        </w:rPr>
        <w:t>â</w:t>
      </w:r>
      <w:r w:rsidRPr="00FC3B22">
        <w:rPr>
          <w:b/>
          <w:bCs/>
        </w:rPr>
        <w:t>ne</w:t>
      </w:r>
      <w:proofErr w:type="spellEnd"/>
      <w:r>
        <w:rPr>
          <w:b/>
          <w:bCs/>
        </w:rPr>
        <w:t xml:space="preserve"> </w:t>
      </w:r>
      <w:proofErr w:type="spellStart"/>
      <w:r w:rsidRPr="00C70B60">
        <w:rPr>
          <w:bCs/>
        </w:rPr>
        <w:t>revine</w:t>
      </w:r>
      <w:proofErr w:type="spellEnd"/>
      <w:r w:rsidRPr="00C70B60">
        <w:rPr>
          <w:bCs/>
        </w:rPr>
        <w:t xml:space="preserve"> cu </w:t>
      </w:r>
      <w:proofErr w:type="spellStart"/>
      <w:r w:rsidRPr="00C70B60">
        <w:rPr>
          <w:bCs/>
        </w:rPr>
        <w:t>informa</w:t>
      </w:r>
      <w:r w:rsidR="00C864E4">
        <w:rPr>
          <w:bCs/>
        </w:rPr>
        <w:t>ț</w:t>
      </w:r>
      <w:r w:rsidRPr="00C70B60">
        <w:rPr>
          <w:bCs/>
        </w:rPr>
        <w:t>ii</w:t>
      </w:r>
      <w:proofErr w:type="spellEnd"/>
      <w:r w:rsidRPr="00C70B60">
        <w:rPr>
          <w:bCs/>
        </w:rPr>
        <w:t xml:space="preserve"> </w:t>
      </w:r>
      <w:proofErr w:type="spellStart"/>
      <w:r w:rsidRPr="00C70B60">
        <w:rPr>
          <w:bCs/>
        </w:rPr>
        <w:t>suplimentare</w:t>
      </w:r>
      <w:proofErr w:type="spellEnd"/>
      <w:r>
        <w:rPr>
          <w:b/>
          <w:bCs/>
        </w:rPr>
        <w:t xml:space="preserve"> </w:t>
      </w:r>
      <w:proofErr w:type="spellStart"/>
      <w:r>
        <w:rPr>
          <w:bCs/>
        </w:rPr>
        <w:t>r</w:t>
      </w:r>
      <w:r w:rsidRPr="00FC3B22">
        <w:rPr>
          <w:bCs/>
        </w:rPr>
        <w:t>eferitor</w:t>
      </w:r>
      <w:proofErr w:type="spellEnd"/>
      <w:r w:rsidRPr="00FC3B22">
        <w:rPr>
          <w:bCs/>
        </w:rPr>
        <w:t xml:space="preserve"> la </w:t>
      </w:r>
      <w:r w:rsidR="00C864E4">
        <w:rPr>
          <w:bCs/>
        </w:rPr>
        <w:t>„</w:t>
      </w:r>
      <w:proofErr w:type="spellStart"/>
      <w:r w:rsidRPr="00FC3B22">
        <w:rPr>
          <w:bCs/>
        </w:rPr>
        <w:t>Imposibilitatea</w:t>
      </w:r>
      <w:proofErr w:type="spellEnd"/>
      <w:r w:rsidRPr="00FC3B22">
        <w:rPr>
          <w:bCs/>
        </w:rPr>
        <w:t xml:space="preserve"> </w:t>
      </w:r>
      <w:proofErr w:type="spellStart"/>
      <w:r w:rsidRPr="00FC3B22">
        <w:rPr>
          <w:bCs/>
        </w:rPr>
        <w:t>utiliz</w:t>
      </w:r>
      <w:r w:rsidR="00C864E4">
        <w:rPr>
          <w:bCs/>
        </w:rPr>
        <w:t>ă</w:t>
      </w:r>
      <w:r w:rsidRPr="00FC3B22">
        <w:rPr>
          <w:bCs/>
        </w:rPr>
        <w:t>rii</w:t>
      </w:r>
      <w:proofErr w:type="spellEnd"/>
      <w:r w:rsidRPr="00FC3B22">
        <w:rPr>
          <w:bCs/>
        </w:rPr>
        <w:t xml:space="preserve"> </w:t>
      </w:r>
      <w:proofErr w:type="spellStart"/>
      <w:r w:rsidRPr="00FC3B22">
        <w:rPr>
          <w:bCs/>
        </w:rPr>
        <w:t>sursei</w:t>
      </w:r>
      <w:proofErr w:type="spellEnd"/>
      <w:r w:rsidRPr="00FC3B22">
        <w:rPr>
          <w:bCs/>
        </w:rPr>
        <w:t xml:space="preserve"> de </w:t>
      </w:r>
      <w:proofErr w:type="spellStart"/>
      <w:r w:rsidRPr="00FC3B22">
        <w:rPr>
          <w:bCs/>
        </w:rPr>
        <w:t>ap</w:t>
      </w:r>
      <w:r w:rsidR="00C864E4">
        <w:rPr>
          <w:bCs/>
        </w:rPr>
        <w:t>ă</w:t>
      </w:r>
      <w:proofErr w:type="spellEnd"/>
      <w:r w:rsidRPr="00FC3B22">
        <w:rPr>
          <w:bCs/>
        </w:rPr>
        <w:t xml:space="preserve"> -</w:t>
      </w:r>
      <w:proofErr w:type="spellStart"/>
      <w:r w:rsidRPr="00FC3B22">
        <w:rPr>
          <w:bCs/>
        </w:rPr>
        <w:t>P</w:t>
      </w:r>
      <w:r w:rsidR="00C864E4">
        <w:rPr>
          <w:bCs/>
        </w:rPr>
        <w:t>â</w:t>
      </w:r>
      <w:r w:rsidRPr="00FC3B22">
        <w:rPr>
          <w:bCs/>
        </w:rPr>
        <w:t>r</w:t>
      </w:r>
      <w:r w:rsidR="00C864E4">
        <w:rPr>
          <w:bCs/>
        </w:rPr>
        <w:t>â</w:t>
      </w:r>
      <w:r w:rsidRPr="00FC3B22">
        <w:rPr>
          <w:bCs/>
        </w:rPr>
        <w:t>ul</w:t>
      </w:r>
      <w:proofErr w:type="spellEnd"/>
      <w:r w:rsidRPr="00FC3B22">
        <w:rPr>
          <w:bCs/>
        </w:rPr>
        <w:t xml:space="preserve"> </w:t>
      </w:r>
      <w:proofErr w:type="spellStart"/>
      <w:r w:rsidRPr="00FC3B22">
        <w:rPr>
          <w:bCs/>
        </w:rPr>
        <w:t>H</w:t>
      </w:r>
      <w:r w:rsidR="00C864E4">
        <w:rPr>
          <w:bCs/>
        </w:rPr>
        <w:t>ă</w:t>
      </w:r>
      <w:r w:rsidRPr="00FC3B22">
        <w:rPr>
          <w:bCs/>
        </w:rPr>
        <w:t>lmagel</w:t>
      </w:r>
      <w:proofErr w:type="spellEnd"/>
      <w:r w:rsidRPr="00FC3B22">
        <w:rPr>
          <w:bCs/>
        </w:rPr>
        <w:t xml:space="preserve"> </w:t>
      </w:r>
      <w:proofErr w:type="spellStart"/>
      <w:r w:rsidRPr="00FC3B22">
        <w:rPr>
          <w:bCs/>
        </w:rPr>
        <w:t>aferent</w:t>
      </w:r>
      <w:r w:rsidR="00C864E4">
        <w:rPr>
          <w:bCs/>
        </w:rPr>
        <w:t>ă</w:t>
      </w:r>
      <w:proofErr w:type="spellEnd"/>
      <w:r w:rsidRPr="00FC3B22">
        <w:rPr>
          <w:bCs/>
        </w:rPr>
        <w:t xml:space="preserve"> </w:t>
      </w:r>
      <w:proofErr w:type="spellStart"/>
      <w:r w:rsidRPr="00FC3B22">
        <w:rPr>
          <w:bCs/>
        </w:rPr>
        <w:t>Uzinei</w:t>
      </w:r>
      <w:proofErr w:type="spellEnd"/>
      <w:r w:rsidRPr="00FC3B22">
        <w:rPr>
          <w:bCs/>
        </w:rPr>
        <w:t xml:space="preserve"> de </w:t>
      </w:r>
      <w:proofErr w:type="spellStart"/>
      <w:r w:rsidRPr="00FC3B22">
        <w:rPr>
          <w:bCs/>
        </w:rPr>
        <w:t>ap</w:t>
      </w:r>
      <w:r w:rsidR="00C864E4">
        <w:rPr>
          <w:bCs/>
        </w:rPr>
        <w:t>ă</w:t>
      </w:r>
      <w:proofErr w:type="spellEnd"/>
      <w:r w:rsidRPr="00FC3B22">
        <w:rPr>
          <w:bCs/>
        </w:rPr>
        <w:t xml:space="preserve"> </w:t>
      </w:r>
      <w:proofErr w:type="spellStart"/>
      <w:r w:rsidRPr="00FC3B22">
        <w:rPr>
          <w:bCs/>
        </w:rPr>
        <w:t>H</w:t>
      </w:r>
      <w:r w:rsidR="00C864E4">
        <w:rPr>
          <w:bCs/>
        </w:rPr>
        <w:t>ă</w:t>
      </w:r>
      <w:r w:rsidRPr="00FC3B22">
        <w:rPr>
          <w:bCs/>
        </w:rPr>
        <w:t>lm</w:t>
      </w:r>
      <w:r w:rsidR="00C864E4">
        <w:rPr>
          <w:bCs/>
        </w:rPr>
        <w:t>ă</w:t>
      </w:r>
      <w:r w:rsidRPr="00FC3B22">
        <w:rPr>
          <w:bCs/>
        </w:rPr>
        <w:t>gel</w:t>
      </w:r>
      <w:proofErr w:type="spellEnd"/>
      <w:r w:rsidRPr="00FC3B22">
        <w:rPr>
          <w:bCs/>
        </w:rPr>
        <w:t>"</w:t>
      </w:r>
      <w:r>
        <w:rPr>
          <w:bCs/>
        </w:rPr>
        <w:t xml:space="preserve"> </w:t>
      </w:r>
      <w:proofErr w:type="spellStart"/>
      <w:r>
        <w:rPr>
          <w:bCs/>
        </w:rPr>
        <w:t>men</w:t>
      </w:r>
      <w:r w:rsidR="00C864E4">
        <w:rPr>
          <w:bCs/>
        </w:rPr>
        <w:t>ț</w:t>
      </w:r>
      <w:r>
        <w:rPr>
          <w:bCs/>
        </w:rPr>
        <w:t>ion</w:t>
      </w:r>
      <w:r w:rsidR="00C864E4">
        <w:rPr>
          <w:bCs/>
        </w:rPr>
        <w:t>â</w:t>
      </w:r>
      <w:r>
        <w:rPr>
          <w:bCs/>
        </w:rPr>
        <w:t>nd</w:t>
      </w:r>
      <w:proofErr w:type="spellEnd"/>
      <w:r>
        <w:rPr>
          <w:bCs/>
        </w:rPr>
        <w:t xml:space="preserve"> </w:t>
      </w:r>
      <w:proofErr w:type="spellStart"/>
      <w:r>
        <w:rPr>
          <w:bCs/>
        </w:rPr>
        <w:t>c</w:t>
      </w:r>
      <w:r w:rsidR="00C864E4">
        <w:rPr>
          <w:bCs/>
        </w:rPr>
        <w:t>ă</w:t>
      </w:r>
      <w:proofErr w:type="spellEnd"/>
      <w:r w:rsidR="00C864E4">
        <w:rPr>
          <w:bCs/>
        </w:rPr>
        <w:t xml:space="preserve">, </w:t>
      </w:r>
      <w:proofErr w:type="spellStart"/>
      <w:r w:rsidR="00C864E4">
        <w:rPr>
          <w:bCs/>
        </w:rPr>
        <w:t>î</w:t>
      </w:r>
      <w:r w:rsidRPr="00FC3B22">
        <w:rPr>
          <w:bCs/>
        </w:rPr>
        <w:t>n</w:t>
      </w:r>
      <w:proofErr w:type="spellEnd"/>
      <w:r w:rsidRPr="00FC3B22">
        <w:rPr>
          <w:bCs/>
        </w:rPr>
        <w:t xml:space="preserve"> </w:t>
      </w:r>
      <w:proofErr w:type="spellStart"/>
      <w:r w:rsidRPr="00FC3B22">
        <w:rPr>
          <w:bCs/>
        </w:rPr>
        <w:t>urma</w:t>
      </w:r>
      <w:proofErr w:type="spellEnd"/>
      <w:r w:rsidRPr="00FC3B22">
        <w:rPr>
          <w:bCs/>
        </w:rPr>
        <w:t xml:space="preserve"> </w:t>
      </w:r>
      <w:proofErr w:type="spellStart"/>
      <w:r w:rsidRPr="00FC3B22">
        <w:rPr>
          <w:bCs/>
        </w:rPr>
        <w:t>deplas</w:t>
      </w:r>
      <w:r w:rsidR="00C864E4">
        <w:rPr>
          <w:bCs/>
        </w:rPr>
        <w:t>ă</w:t>
      </w:r>
      <w:r w:rsidRPr="00FC3B22">
        <w:rPr>
          <w:bCs/>
        </w:rPr>
        <w:t>rii</w:t>
      </w:r>
      <w:proofErr w:type="spellEnd"/>
      <w:r w:rsidRPr="00FC3B22">
        <w:rPr>
          <w:bCs/>
        </w:rPr>
        <w:t xml:space="preserve"> </w:t>
      </w:r>
      <w:proofErr w:type="spellStart"/>
      <w:r w:rsidR="00C864E4">
        <w:rPr>
          <w:bCs/>
        </w:rPr>
        <w:t>î</w:t>
      </w:r>
      <w:r w:rsidRPr="00FC3B22">
        <w:rPr>
          <w:bCs/>
        </w:rPr>
        <w:t>n</w:t>
      </w:r>
      <w:proofErr w:type="spellEnd"/>
      <w:r w:rsidRPr="00FC3B22">
        <w:rPr>
          <w:bCs/>
        </w:rPr>
        <w:t xml:space="preserve"> </w:t>
      </w:r>
      <w:proofErr w:type="spellStart"/>
      <w:r w:rsidRPr="00FC3B22">
        <w:rPr>
          <w:bCs/>
        </w:rPr>
        <w:t>teren</w:t>
      </w:r>
      <w:proofErr w:type="spellEnd"/>
      <w:r w:rsidRPr="00FC3B22">
        <w:rPr>
          <w:bCs/>
        </w:rPr>
        <w:t xml:space="preserve"> a </w:t>
      </w:r>
      <w:proofErr w:type="spellStart"/>
      <w:r w:rsidRPr="00FC3B22">
        <w:rPr>
          <w:bCs/>
        </w:rPr>
        <w:t>reprezentan</w:t>
      </w:r>
      <w:r w:rsidR="00C864E4">
        <w:rPr>
          <w:bCs/>
        </w:rPr>
        <w:t>ț</w:t>
      </w:r>
      <w:r w:rsidRPr="00FC3B22">
        <w:rPr>
          <w:bCs/>
        </w:rPr>
        <w:t>ilor</w:t>
      </w:r>
      <w:proofErr w:type="spellEnd"/>
      <w:r w:rsidRPr="00FC3B22">
        <w:rPr>
          <w:bCs/>
        </w:rPr>
        <w:t xml:space="preserve"> ABA </w:t>
      </w:r>
      <w:proofErr w:type="spellStart"/>
      <w:r w:rsidRPr="00FC3B22">
        <w:rPr>
          <w:bCs/>
        </w:rPr>
        <w:t>Cri</w:t>
      </w:r>
      <w:r w:rsidR="00C864E4">
        <w:rPr>
          <w:bCs/>
        </w:rPr>
        <w:t>ș</w:t>
      </w:r>
      <w:r w:rsidRPr="00FC3B22">
        <w:rPr>
          <w:bCs/>
        </w:rPr>
        <w:t>uri</w:t>
      </w:r>
      <w:proofErr w:type="spellEnd"/>
      <w:r w:rsidRPr="00FC3B22">
        <w:rPr>
          <w:bCs/>
        </w:rPr>
        <w:t xml:space="preserve">, SHI </w:t>
      </w:r>
      <w:proofErr w:type="spellStart"/>
      <w:r w:rsidRPr="00FC3B22">
        <w:rPr>
          <w:bCs/>
        </w:rPr>
        <w:t>Chi</w:t>
      </w:r>
      <w:r w:rsidR="00C864E4">
        <w:rPr>
          <w:bCs/>
        </w:rPr>
        <w:t>ș</w:t>
      </w:r>
      <w:r w:rsidRPr="00FC3B22">
        <w:rPr>
          <w:bCs/>
        </w:rPr>
        <w:t>ineu</w:t>
      </w:r>
      <w:proofErr w:type="spellEnd"/>
      <w:r w:rsidRPr="00FC3B22">
        <w:rPr>
          <w:bCs/>
        </w:rPr>
        <w:t xml:space="preserve"> </w:t>
      </w:r>
      <w:proofErr w:type="spellStart"/>
      <w:r w:rsidRPr="00FC3B22">
        <w:rPr>
          <w:bCs/>
        </w:rPr>
        <w:t>Cri</w:t>
      </w:r>
      <w:r w:rsidR="00C864E4">
        <w:rPr>
          <w:bCs/>
        </w:rPr>
        <w:t>ș</w:t>
      </w:r>
      <w:proofErr w:type="spellEnd"/>
      <w:r w:rsidRPr="00FC3B22">
        <w:rPr>
          <w:bCs/>
        </w:rPr>
        <w:t xml:space="preserve">, RNP </w:t>
      </w:r>
      <w:proofErr w:type="spellStart"/>
      <w:r w:rsidRPr="00FC3B22">
        <w:rPr>
          <w:bCs/>
        </w:rPr>
        <w:t>Direc</w:t>
      </w:r>
      <w:r w:rsidR="00C864E4">
        <w:rPr>
          <w:bCs/>
        </w:rPr>
        <w:t>ț</w:t>
      </w:r>
      <w:r w:rsidRPr="00FC3B22">
        <w:rPr>
          <w:bCs/>
        </w:rPr>
        <w:t>ia</w:t>
      </w:r>
      <w:proofErr w:type="spellEnd"/>
      <w:r w:rsidRPr="00FC3B22">
        <w:rPr>
          <w:bCs/>
        </w:rPr>
        <w:t xml:space="preserve"> </w:t>
      </w:r>
      <w:proofErr w:type="spellStart"/>
      <w:r w:rsidRPr="00FC3B22">
        <w:rPr>
          <w:bCs/>
        </w:rPr>
        <w:t>Silvic</w:t>
      </w:r>
      <w:r w:rsidR="00C864E4">
        <w:rPr>
          <w:bCs/>
        </w:rPr>
        <w:t>ă</w:t>
      </w:r>
      <w:proofErr w:type="spellEnd"/>
      <w:r w:rsidRPr="00FC3B22">
        <w:rPr>
          <w:bCs/>
        </w:rPr>
        <w:t xml:space="preserve"> Arad, SC </w:t>
      </w:r>
      <w:proofErr w:type="spellStart"/>
      <w:r w:rsidRPr="00FC3B22">
        <w:rPr>
          <w:bCs/>
        </w:rPr>
        <w:t>Compania</w:t>
      </w:r>
      <w:proofErr w:type="spellEnd"/>
      <w:r w:rsidRPr="00FC3B22">
        <w:rPr>
          <w:bCs/>
        </w:rPr>
        <w:t xml:space="preserve"> de </w:t>
      </w:r>
      <w:proofErr w:type="spellStart"/>
      <w:r w:rsidRPr="00FC3B22">
        <w:rPr>
          <w:bCs/>
        </w:rPr>
        <w:t>Ap</w:t>
      </w:r>
      <w:r w:rsidR="00C864E4">
        <w:rPr>
          <w:bCs/>
        </w:rPr>
        <w:t>ă</w:t>
      </w:r>
      <w:proofErr w:type="spellEnd"/>
      <w:r w:rsidRPr="00FC3B22">
        <w:rPr>
          <w:bCs/>
        </w:rPr>
        <w:t xml:space="preserve"> Arad, DSP Arad, </w:t>
      </w:r>
      <w:proofErr w:type="spellStart"/>
      <w:r w:rsidRPr="00FC3B22">
        <w:rPr>
          <w:bCs/>
        </w:rPr>
        <w:t>Prim</w:t>
      </w:r>
      <w:r w:rsidR="00C864E4">
        <w:rPr>
          <w:bCs/>
        </w:rPr>
        <w:t>ă</w:t>
      </w:r>
      <w:r w:rsidRPr="00FC3B22">
        <w:rPr>
          <w:bCs/>
        </w:rPr>
        <w:t>ria</w:t>
      </w:r>
      <w:proofErr w:type="spellEnd"/>
      <w:r w:rsidRPr="00FC3B22">
        <w:rPr>
          <w:bCs/>
        </w:rPr>
        <w:t xml:space="preserve"> </w:t>
      </w:r>
      <w:proofErr w:type="spellStart"/>
      <w:r w:rsidRPr="00FC3B22">
        <w:rPr>
          <w:bCs/>
        </w:rPr>
        <w:t>H</w:t>
      </w:r>
      <w:r w:rsidR="00C864E4">
        <w:rPr>
          <w:bCs/>
        </w:rPr>
        <w:t>ă</w:t>
      </w:r>
      <w:r w:rsidRPr="00FC3B22">
        <w:rPr>
          <w:bCs/>
        </w:rPr>
        <w:t>lmagel</w:t>
      </w:r>
      <w:proofErr w:type="spellEnd"/>
      <w:r w:rsidRPr="00FC3B22">
        <w:rPr>
          <w:bCs/>
        </w:rPr>
        <w:t xml:space="preserve">, SC </w:t>
      </w:r>
      <w:proofErr w:type="spellStart"/>
      <w:r w:rsidRPr="00FC3B22">
        <w:rPr>
          <w:bCs/>
        </w:rPr>
        <w:t>Ocol</w:t>
      </w:r>
      <w:proofErr w:type="spellEnd"/>
      <w:r w:rsidRPr="00FC3B22">
        <w:rPr>
          <w:bCs/>
        </w:rPr>
        <w:t xml:space="preserve"> Silvic </w:t>
      </w:r>
      <w:proofErr w:type="spellStart"/>
      <w:r w:rsidRPr="00FC3B22">
        <w:rPr>
          <w:bCs/>
        </w:rPr>
        <w:t>Codrii</w:t>
      </w:r>
      <w:proofErr w:type="spellEnd"/>
      <w:r w:rsidRPr="00FC3B22">
        <w:rPr>
          <w:bCs/>
        </w:rPr>
        <w:t xml:space="preserve"> </w:t>
      </w:r>
      <w:proofErr w:type="spellStart"/>
      <w:r w:rsidRPr="00FC3B22">
        <w:rPr>
          <w:bCs/>
        </w:rPr>
        <w:t>Iancului-H</w:t>
      </w:r>
      <w:r w:rsidR="00C864E4">
        <w:rPr>
          <w:bCs/>
        </w:rPr>
        <w:t>ă</w:t>
      </w:r>
      <w:r w:rsidRPr="00FC3B22">
        <w:rPr>
          <w:bCs/>
        </w:rPr>
        <w:t>lmagiu</w:t>
      </w:r>
      <w:proofErr w:type="spellEnd"/>
      <w:r w:rsidRPr="00FC3B22">
        <w:rPr>
          <w:bCs/>
        </w:rPr>
        <w:t xml:space="preserve">, </w:t>
      </w:r>
      <w:proofErr w:type="spellStart"/>
      <w:r w:rsidR="00C864E4">
        <w:rPr>
          <w:bCs/>
        </w:rPr>
        <w:t>ș</w:t>
      </w:r>
      <w:r w:rsidRPr="00FC3B22">
        <w:rPr>
          <w:bCs/>
        </w:rPr>
        <w:t>i</w:t>
      </w:r>
      <w:proofErr w:type="spellEnd"/>
      <w:r w:rsidRPr="00FC3B22">
        <w:rPr>
          <w:bCs/>
        </w:rPr>
        <w:t xml:space="preserve"> </w:t>
      </w:r>
      <w:proofErr w:type="spellStart"/>
      <w:r w:rsidRPr="00FC3B22">
        <w:rPr>
          <w:bCs/>
        </w:rPr>
        <w:t>membrii</w:t>
      </w:r>
      <w:proofErr w:type="spellEnd"/>
      <w:r w:rsidRPr="00FC3B22">
        <w:rPr>
          <w:bCs/>
        </w:rPr>
        <w:t xml:space="preserve"> CLSU </w:t>
      </w:r>
      <w:proofErr w:type="spellStart"/>
      <w:proofErr w:type="gramStart"/>
      <w:r w:rsidRPr="00FC3B22">
        <w:rPr>
          <w:bCs/>
        </w:rPr>
        <w:t>H</w:t>
      </w:r>
      <w:r w:rsidR="00C864E4">
        <w:rPr>
          <w:bCs/>
        </w:rPr>
        <w:t>ă</w:t>
      </w:r>
      <w:r w:rsidRPr="00FC3B22">
        <w:rPr>
          <w:bCs/>
        </w:rPr>
        <w:t>lm</w:t>
      </w:r>
      <w:r w:rsidR="00C864E4">
        <w:rPr>
          <w:bCs/>
        </w:rPr>
        <w:t>ă</w:t>
      </w:r>
      <w:r w:rsidRPr="00FC3B22">
        <w:rPr>
          <w:bCs/>
        </w:rPr>
        <w:t>gel</w:t>
      </w:r>
      <w:proofErr w:type="spellEnd"/>
      <w:r w:rsidRPr="00FC3B22">
        <w:rPr>
          <w:bCs/>
        </w:rPr>
        <w:t>,  s</w:t>
      </w:r>
      <w:proofErr w:type="gramEnd"/>
      <w:r w:rsidRPr="00FC3B22">
        <w:rPr>
          <w:bCs/>
        </w:rPr>
        <w:t xml:space="preserve">-a </w:t>
      </w:r>
      <w:proofErr w:type="spellStart"/>
      <w:r w:rsidR="00C864E4">
        <w:rPr>
          <w:bCs/>
        </w:rPr>
        <w:t>î</w:t>
      </w:r>
      <w:r w:rsidRPr="00FC3B22">
        <w:rPr>
          <w:bCs/>
        </w:rPr>
        <w:t>ncheiat</w:t>
      </w:r>
      <w:proofErr w:type="spellEnd"/>
      <w:r w:rsidRPr="00FC3B22">
        <w:rPr>
          <w:bCs/>
        </w:rPr>
        <w:t xml:space="preserve"> o </w:t>
      </w:r>
      <w:proofErr w:type="spellStart"/>
      <w:r w:rsidRPr="00FC3B22">
        <w:rPr>
          <w:bCs/>
        </w:rPr>
        <w:t>not</w:t>
      </w:r>
      <w:r w:rsidR="00C864E4">
        <w:rPr>
          <w:bCs/>
        </w:rPr>
        <w:t>ă</w:t>
      </w:r>
      <w:proofErr w:type="spellEnd"/>
      <w:r w:rsidRPr="00FC3B22">
        <w:rPr>
          <w:bCs/>
        </w:rPr>
        <w:t xml:space="preserve"> de </w:t>
      </w:r>
      <w:proofErr w:type="spellStart"/>
      <w:r w:rsidRPr="00FC3B22">
        <w:rPr>
          <w:bCs/>
        </w:rPr>
        <w:t>constatare</w:t>
      </w:r>
      <w:proofErr w:type="spellEnd"/>
      <w:r w:rsidRPr="00FC3B22">
        <w:rPr>
          <w:bCs/>
        </w:rPr>
        <w:t xml:space="preserve"> care a </w:t>
      </w:r>
      <w:proofErr w:type="spellStart"/>
      <w:r w:rsidRPr="00FC3B22">
        <w:rPr>
          <w:bCs/>
        </w:rPr>
        <w:t>a</w:t>
      </w:r>
      <w:proofErr w:type="spellEnd"/>
      <w:r w:rsidRPr="00FC3B22">
        <w:rPr>
          <w:bCs/>
        </w:rPr>
        <w:t xml:space="preserve"> </w:t>
      </w:r>
      <w:proofErr w:type="spellStart"/>
      <w:r w:rsidRPr="00FC3B22">
        <w:rPr>
          <w:bCs/>
        </w:rPr>
        <w:t>eviden</w:t>
      </w:r>
      <w:r w:rsidR="00C864E4">
        <w:rPr>
          <w:bCs/>
        </w:rPr>
        <w:t>ț</w:t>
      </w:r>
      <w:r w:rsidRPr="00FC3B22">
        <w:rPr>
          <w:bCs/>
        </w:rPr>
        <w:t>iat</w:t>
      </w:r>
      <w:proofErr w:type="spellEnd"/>
      <w:r w:rsidRPr="00FC3B22">
        <w:rPr>
          <w:bCs/>
        </w:rPr>
        <w:t xml:space="preserve"> </w:t>
      </w:r>
      <w:proofErr w:type="spellStart"/>
      <w:r w:rsidRPr="00FC3B22">
        <w:rPr>
          <w:bCs/>
        </w:rPr>
        <w:t>urm</w:t>
      </w:r>
      <w:r w:rsidR="00C864E4">
        <w:rPr>
          <w:bCs/>
        </w:rPr>
        <w:t>ă</w:t>
      </w:r>
      <w:r w:rsidRPr="00FC3B22">
        <w:rPr>
          <w:bCs/>
        </w:rPr>
        <w:t>toarele</w:t>
      </w:r>
      <w:proofErr w:type="spellEnd"/>
      <w:r w:rsidRPr="00FC3B22">
        <w:rPr>
          <w:bCs/>
        </w:rPr>
        <w:t>:</w:t>
      </w:r>
    </w:p>
    <w:p w14:paraId="18227371" w14:textId="32E585EC" w:rsidR="00FC3B22" w:rsidRPr="00FC3B22" w:rsidRDefault="00FC3B22" w:rsidP="00385620">
      <w:pPr>
        <w:spacing w:after="0"/>
        <w:rPr>
          <w:bCs/>
        </w:rPr>
      </w:pPr>
      <w:r w:rsidRPr="00FC3B22">
        <w:rPr>
          <w:bCs/>
        </w:rPr>
        <w:t>-</w:t>
      </w:r>
      <w:r w:rsidR="00C864E4">
        <w:rPr>
          <w:bCs/>
        </w:rPr>
        <w:t xml:space="preserve"> </w:t>
      </w:r>
      <w:r w:rsidRPr="00FC3B22">
        <w:rPr>
          <w:bCs/>
        </w:rPr>
        <w:t xml:space="preserve">s-a </w:t>
      </w:r>
      <w:proofErr w:type="spellStart"/>
      <w:r w:rsidRPr="00FC3B22">
        <w:rPr>
          <w:bCs/>
        </w:rPr>
        <w:t>constatat</w:t>
      </w:r>
      <w:proofErr w:type="spellEnd"/>
      <w:r w:rsidRPr="00FC3B22">
        <w:rPr>
          <w:bCs/>
        </w:rPr>
        <w:t xml:space="preserve"> </w:t>
      </w:r>
      <w:proofErr w:type="spellStart"/>
      <w:r w:rsidRPr="00FC3B22">
        <w:rPr>
          <w:bCs/>
        </w:rPr>
        <w:t>existen</w:t>
      </w:r>
      <w:r w:rsidR="00C864E4">
        <w:rPr>
          <w:bCs/>
        </w:rPr>
        <w:t>ț</w:t>
      </w:r>
      <w:r w:rsidRPr="00FC3B22">
        <w:rPr>
          <w:bCs/>
        </w:rPr>
        <w:t>a</w:t>
      </w:r>
      <w:proofErr w:type="spellEnd"/>
      <w:r w:rsidRPr="00FC3B22">
        <w:rPr>
          <w:bCs/>
        </w:rPr>
        <w:t xml:space="preserve"> </w:t>
      </w:r>
      <w:proofErr w:type="spellStart"/>
      <w:r w:rsidRPr="00FC3B22">
        <w:rPr>
          <w:bCs/>
        </w:rPr>
        <w:t>unor</w:t>
      </w:r>
      <w:proofErr w:type="spellEnd"/>
      <w:r w:rsidRPr="00FC3B22">
        <w:rPr>
          <w:bCs/>
        </w:rPr>
        <w:t xml:space="preserve"> </w:t>
      </w:r>
      <w:proofErr w:type="spellStart"/>
      <w:r w:rsidRPr="00FC3B22">
        <w:rPr>
          <w:bCs/>
        </w:rPr>
        <w:t>lucr</w:t>
      </w:r>
      <w:r w:rsidR="00C864E4">
        <w:rPr>
          <w:bCs/>
        </w:rPr>
        <w:t>ă</w:t>
      </w:r>
      <w:r w:rsidRPr="00FC3B22">
        <w:rPr>
          <w:bCs/>
        </w:rPr>
        <w:t>ri</w:t>
      </w:r>
      <w:proofErr w:type="spellEnd"/>
      <w:r w:rsidRPr="00FC3B22">
        <w:rPr>
          <w:bCs/>
        </w:rPr>
        <w:t xml:space="preserve"> </w:t>
      </w:r>
      <w:proofErr w:type="spellStart"/>
      <w:r w:rsidRPr="00FC3B22">
        <w:rPr>
          <w:bCs/>
        </w:rPr>
        <w:t>pe</w:t>
      </w:r>
      <w:proofErr w:type="spellEnd"/>
      <w:r w:rsidRPr="00FC3B22">
        <w:rPr>
          <w:bCs/>
        </w:rPr>
        <w:t xml:space="preserve"> </w:t>
      </w:r>
      <w:proofErr w:type="spellStart"/>
      <w:r w:rsidRPr="00FC3B22">
        <w:rPr>
          <w:bCs/>
        </w:rPr>
        <w:t>cursul</w:t>
      </w:r>
      <w:proofErr w:type="spellEnd"/>
      <w:r w:rsidRPr="00FC3B22">
        <w:rPr>
          <w:bCs/>
        </w:rPr>
        <w:t xml:space="preserve"> </w:t>
      </w:r>
      <w:proofErr w:type="spellStart"/>
      <w:r w:rsidRPr="00FC3B22">
        <w:rPr>
          <w:bCs/>
        </w:rPr>
        <w:t>albiei</w:t>
      </w:r>
      <w:proofErr w:type="spellEnd"/>
      <w:r w:rsidRPr="00FC3B22">
        <w:rPr>
          <w:bCs/>
        </w:rPr>
        <w:t xml:space="preserve"> </w:t>
      </w:r>
      <w:proofErr w:type="spellStart"/>
      <w:r w:rsidRPr="00FC3B22">
        <w:rPr>
          <w:bCs/>
        </w:rPr>
        <w:t>H</w:t>
      </w:r>
      <w:r w:rsidR="00C864E4">
        <w:rPr>
          <w:bCs/>
        </w:rPr>
        <w:t>ă</w:t>
      </w:r>
      <w:r w:rsidRPr="00FC3B22">
        <w:rPr>
          <w:bCs/>
        </w:rPr>
        <w:t>lm</w:t>
      </w:r>
      <w:r w:rsidR="00C864E4">
        <w:rPr>
          <w:bCs/>
        </w:rPr>
        <w:t>ă</w:t>
      </w:r>
      <w:r w:rsidRPr="00FC3B22">
        <w:rPr>
          <w:bCs/>
        </w:rPr>
        <w:t>gel</w:t>
      </w:r>
      <w:proofErr w:type="spellEnd"/>
      <w:r w:rsidRPr="00FC3B22">
        <w:rPr>
          <w:bCs/>
        </w:rPr>
        <w:t xml:space="preserve"> de </w:t>
      </w:r>
      <w:r w:rsidR="00C864E4">
        <w:rPr>
          <w:bCs/>
        </w:rPr>
        <w:t>„</w:t>
      </w:r>
      <w:r w:rsidRPr="00FC3B22">
        <w:rPr>
          <w:bCs/>
        </w:rPr>
        <w:t xml:space="preserve">SC Silva </w:t>
      </w:r>
      <w:proofErr w:type="spellStart"/>
      <w:r w:rsidRPr="00FC3B22">
        <w:rPr>
          <w:bCs/>
        </w:rPr>
        <w:t>Laz</w:t>
      </w:r>
      <w:r w:rsidR="00C864E4">
        <w:rPr>
          <w:bCs/>
        </w:rPr>
        <w:t>ă</w:t>
      </w:r>
      <w:r w:rsidRPr="00FC3B22">
        <w:rPr>
          <w:bCs/>
        </w:rPr>
        <w:t>r</w:t>
      </w:r>
      <w:proofErr w:type="spellEnd"/>
      <w:r w:rsidRPr="00FC3B22">
        <w:rPr>
          <w:bCs/>
        </w:rPr>
        <w:t xml:space="preserve"> SRL"</w:t>
      </w:r>
      <w:r w:rsidR="00C864E4">
        <w:rPr>
          <w:bCs/>
        </w:rPr>
        <w:t>;</w:t>
      </w:r>
    </w:p>
    <w:p w14:paraId="7CB3707E" w14:textId="2A4F8D72" w:rsidR="00FC3B22" w:rsidRPr="00FC3B22" w:rsidRDefault="00FC3B22" w:rsidP="00385620">
      <w:pPr>
        <w:spacing w:after="0"/>
        <w:rPr>
          <w:bCs/>
        </w:rPr>
      </w:pPr>
      <w:r w:rsidRPr="00FC3B22">
        <w:rPr>
          <w:bCs/>
        </w:rPr>
        <w:t>-</w:t>
      </w:r>
      <w:proofErr w:type="spellStart"/>
      <w:r w:rsidR="00C864E4">
        <w:rPr>
          <w:bCs/>
        </w:rPr>
        <w:t>Î</w:t>
      </w:r>
      <w:r w:rsidRPr="00FC3B22">
        <w:rPr>
          <w:bCs/>
        </w:rPr>
        <w:t>n</w:t>
      </w:r>
      <w:proofErr w:type="spellEnd"/>
      <w:r w:rsidRPr="00FC3B22">
        <w:rPr>
          <w:bCs/>
        </w:rPr>
        <w:t xml:space="preserve"> 25 </w:t>
      </w:r>
      <w:proofErr w:type="spellStart"/>
      <w:r>
        <w:rPr>
          <w:bCs/>
        </w:rPr>
        <w:t>noiembrie</w:t>
      </w:r>
      <w:proofErr w:type="spellEnd"/>
      <w:r>
        <w:rPr>
          <w:bCs/>
        </w:rPr>
        <w:t xml:space="preserve">, la </w:t>
      </w:r>
      <w:proofErr w:type="spellStart"/>
      <w:r w:rsidRPr="00FC3B22">
        <w:rPr>
          <w:bCs/>
        </w:rPr>
        <w:t>ora</w:t>
      </w:r>
      <w:proofErr w:type="spellEnd"/>
      <w:r w:rsidRPr="00FC3B22">
        <w:rPr>
          <w:bCs/>
        </w:rPr>
        <w:t xml:space="preserve"> 11.00 </w:t>
      </w:r>
      <w:proofErr w:type="spellStart"/>
      <w:r w:rsidRPr="00FC3B22">
        <w:rPr>
          <w:bCs/>
        </w:rPr>
        <w:t>apa</w:t>
      </w:r>
      <w:proofErr w:type="spellEnd"/>
      <w:r w:rsidRPr="00FC3B22">
        <w:rPr>
          <w:bCs/>
        </w:rPr>
        <w:t xml:space="preserve"> </w:t>
      </w:r>
      <w:proofErr w:type="spellStart"/>
      <w:r w:rsidRPr="00FC3B22">
        <w:rPr>
          <w:bCs/>
        </w:rPr>
        <w:t>prezenta</w:t>
      </w:r>
      <w:proofErr w:type="spellEnd"/>
      <w:r w:rsidRPr="00FC3B22">
        <w:rPr>
          <w:bCs/>
        </w:rPr>
        <w:t xml:space="preserve"> o </w:t>
      </w:r>
      <w:proofErr w:type="spellStart"/>
      <w:r w:rsidRPr="00FC3B22">
        <w:rPr>
          <w:bCs/>
        </w:rPr>
        <w:t>turbiditate</w:t>
      </w:r>
      <w:proofErr w:type="spellEnd"/>
      <w:r w:rsidRPr="00FC3B22">
        <w:rPr>
          <w:bCs/>
        </w:rPr>
        <w:t xml:space="preserve"> </w:t>
      </w:r>
      <w:proofErr w:type="spellStart"/>
      <w:r w:rsidRPr="00FC3B22">
        <w:rPr>
          <w:bCs/>
        </w:rPr>
        <w:t>ridicat</w:t>
      </w:r>
      <w:r w:rsidR="00C864E4">
        <w:rPr>
          <w:bCs/>
        </w:rPr>
        <w:t>ă</w:t>
      </w:r>
      <w:proofErr w:type="spellEnd"/>
      <w:r w:rsidR="00C864E4">
        <w:rPr>
          <w:bCs/>
        </w:rPr>
        <w:t>;</w:t>
      </w:r>
    </w:p>
    <w:p w14:paraId="0AEF85B1" w14:textId="48F218AB" w:rsidR="00FC3B22" w:rsidRPr="00FC3B22" w:rsidRDefault="00FC3B22" w:rsidP="00385620">
      <w:pPr>
        <w:spacing w:after="0"/>
        <w:rPr>
          <w:bCs/>
        </w:rPr>
      </w:pPr>
      <w:r w:rsidRPr="00FC3B22">
        <w:rPr>
          <w:bCs/>
        </w:rPr>
        <w:t xml:space="preserve">-la </w:t>
      </w:r>
      <w:proofErr w:type="spellStart"/>
      <w:r w:rsidRPr="00FC3B22">
        <w:rPr>
          <w:bCs/>
        </w:rPr>
        <w:t>ora</w:t>
      </w:r>
      <w:proofErr w:type="spellEnd"/>
      <w:r w:rsidRPr="00FC3B22">
        <w:rPr>
          <w:bCs/>
        </w:rPr>
        <w:t xml:space="preserve"> 14.00 </w:t>
      </w:r>
      <w:proofErr w:type="spellStart"/>
      <w:r w:rsidRPr="00FC3B22">
        <w:rPr>
          <w:bCs/>
        </w:rPr>
        <w:t>turbiditatea</w:t>
      </w:r>
      <w:proofErr w:type="spellEnd"/>
      <w:r w:rsidRPr="00FC3B22">
        <w:rPr>
          <w:bCs/>
        </w:rPr>
        <w:t xml:space="preserve"> s-a </w:t>
      </w:r>
      <w:proofErr w:type="spellStart"/>
      <w:r w:rsidRPr="00FC3B22">
        <w:rPr>
          <w:bCs/>
        </w:rPr>
        <w:t>redus</w:t>
      </w:r>
      <w:proofErr w:type="spellEnd"/>
      <w:r w:rsidRPr="00FC3B22">
        <w:rPr>
          <w:bCs/>
        </w:rPr>
        <w:t xml:space="preserve"> </w:t>
      </w:r>
      <w:proofErr w:type="spellStart"/>
      <w:r w:rsidRPr="00FC3B22">
        <w:rPr>
          <w:bCs/>
        </w:rPr>
        <w:t>semnificativ</w:t>
      </w:r>
      <w:proofErr w:type="spellEnd"/>
      <w:r w:rsidR="00C864E4">
        <w:rPr>
          <w:bCs/>
        </w:rPr>
        <w:t>;</w:t>
      </w:r>
    </w:p>
    <w:p w14:paraId="21E88AC7" w14:textId="52E19387" w:rsidR="00FC3B22" w:rsidRPr="00FC3B22" w:rsidRDefault="00FC3B22" w:rsidP="00385620">
      <w:pPr>
        <w:spacing w:after="0"/>
        <w:rPr>
          <w:bCs/>
        </w:rPr>
      </w:pPr>
      <w:r w:rsidRPr="00FC3B22">
        <w:rPr>
          <w:bCs/>
        </w:rPr>
        <w:t xml:space="preserve">- a </w:t>
      </w:r>
      <w:proofErr w:type="spellStart"/>
      <w:r w:rsidRPr="00FC3B22">
        <w:rPr>
          <w:bCs/>
        </w:rPr>
        <w:t>fost</w:t>
      </w:r>
      <w:proofErr w:type="spellEnd"/>
      <w:r w:rsidRPr="00FC3B22">
        <w:rPr>
          <w:bCs/>
        </w:rPr>
        <w:t xml:space="preserve"> </w:t>
      </w:r>
      <w:proofErr w:type="spellStart"/>
      <w:r w:rsidRPr="00FC3B22">
        <w:rPr>
          <w:bCs/>
        </w:rPr>
        <w:t>redus</w:t>
      </w:r>
      <w:r w:rsidR="00C864E4">
        <w:rPr>
          <w:bCs/>
        </w:rPr>
        <w:t>ă</w:t>
      </w:r>
      <w:proofErr w:type="spellEnd"/>
      <w:r w:rsidRPr="00FC3B22">
        <w:rPr>
          <w:bCs/>
        </w:rPr>
        <w:t xml:space="preserve"> </w:t>
      </w:r>
      <w:proofErr w:type="spellStart"/>
      <w:r w:rsidRPr="00FC3B22">
        <w:rPr>
          <w:bCs/>
        </w:rPr>
        <w:t>par</w:t>
      </w:r>
      <w:r w:rsidR="00C864E4">
        <w:rPr>
          <w:bCs/>
        </w:rPr>
        <w:t>ț</w:t>
      </w:r>
      <w:r w:rsidRPr="00FC3B22">
        <w:rPr>
          <w:bCs/>
        </w:rPr>
        <w:t>ial</w:t>
      </w:r>
      <w:proofErr w:type="spellEnd"/>
      <w:r w:rsidRPr="00FC3B22">
        <w:rPr>
          <w:bCs/>
        </w:rPr>
        <w:t xml:space="preserve"> </w:t>
      </w:r>
      <w:proofErr w:type="spellStart"/>
      <w:r w:rsidRPr="00FC3B22">
        <w:rPr>
          <w:bCs/>
        </w:rPr>
        <w:t>furnizarea</w:t>
      </w:r>
      <w:proofErr w:type="spellEnd"/>
      <w:r w:rsidRPr="00FC3B22">
        <w:rPr>
          <w:bCs/>
        </w:rPr>
        <w:t xml:space="preserve"> de</w:t>
      </w:r>
      <w:r w:rsidR="00C864E4">
        <w:rPr>
          <w:bCs/>
        </w:rPr>
        <w:t xml:space="preserve"> </w:t>
      </w:r>
      <w:proofErr w:type="spellStart"/>
      <w:r w:rsidRPr="00FC3B22">
        <w:rPr>
          <w:bCs/>
        </w:rPr>
        <w:t>ap</w:t>
      </w:r>
      <w:r w:rsidR="00C864E4">
        <w:rPr>
          <w:bCs/>
        </w:rPr>
        <w:t>ă</w:t>
      </w:r>
      <w:proofErr w:type="spellEnd"/>
      <w:r w:rsidRPr="00FC3B22">
        <w:rPr>
          <w:bCs/>
        </w:rPr>
        <w:t xml:space="preserve"> </w:t>
      </w:r>
      <w:proofErr w:type="spellStart"/>
      <w:r w:rsidRPr="00FC3B22">
        <w:rPr>
          <w:bCs/>
        </w:rPr>
        <w:t>c</w:t>
      </w:r>
      <w:r w:rsidR="00C864E4">
        <w:rPr>
          <w:bCs/>
        </w:rPr>
        <w:t>ă</w:t>
      </w:r>
      <w:r w:rsidRPr="00FC3B22">
        <w:rPr>
          <w:bCs/>
        </w:rPr>
        <w:t>tre</w:t>
      </w:r>
      <w:proofErr w:type="spellEnd"/>
      <w:r w:rsidRPr="00FC3B22">
        <w:rPr>
          <w:bCs/>
        </w:rPr>
        <w:t xml:space="preserve"> </w:t>
      </w:r>
      <w:proofErr w:type="spellStart"/>
      <w:proofErr w:type="gramStart"/>
      <w:r w:rsidRPr="00FC3B22">
        <w:rPr>
          <w:bCs/>
        </w:rPr>
        <w:t>popula</w:t>
      </w:r>
      <w:r w:rsidR="00C864E4">
        <w:rPr>
          <w:bCs/>
        </w:rPr>
        <w:t>ț</w:t>
      </w:r>
      <w:r w:rsidRPr="00FC3B22">
        <w:rPr>
          <w:bCs/>
        </w:rPr>
        <w:t>ia</w:t>
      </w:r>
      <w:proofErr w:type="spellEnd"/>
      <w:r w:rsidRPr="00FC3B22">
        <w:rPr>
          <w:bCs/>
        </w:rPr>
        <w:t xml:space="preserve">  </w:t>
      </w:r>
      <w:proofErr w:type="spellStart"/>
      <w:r w:rsidRPr="00FC3B22">
        <w:rPr>
          <w:bCs/>
        </w:rPr>
        <w:t>localit</w:t>
      </w:r>
      <w:r w:rsidR="00C864E4">
        <w:rPr>
          <w:bCs/>
        </w:rPr>
        <w:t>ăț</w:t>
      </w:r>
      <w:r w:rsidRPr="00FC3B22">
        <w:rPr>
          <w:bCs/>
        </w:rPr>
        <w:t>ii</w:t>
      </w:r>
      <w:proofErr w:type="spellEnd"/>
      <w:proofErr w:type="gramEnd"/>
      <w:r w:rsidRPr="00FC3B22">
        <w:rPr>
          <w:bCs/>
        </w:rPr>
        <w:t xml:space="preserve"> </w:t>
      </w:r>
      <w:proofErr w:type="spellStart"/>
      <w:r w:rsidRPr="00FC3B22">
        <w:rPr>
          <w:bCs/>
        </w:rPr>
        <w:t>V</w:t>
      </w:r>
      <w:r w:rsidR="00C864E4">
        <w:rPr>
          <w:bCs/>
        </w:rPr>
        <w:t>â</w:t>
      </w:r>
      <w:r w:rsidRPr="00FC3B22">
        <w:rPr>
          <w:bCs/>
        </w:rPr>
        <w:t>rfuri</w:t>
      </w:r>
      <w:proofErr w:type="spellEnd"/>
      <w:r w:rsidR="00C864E4">
        <w:rPr>
          <w:bCs/>
        </w:rPr>
        <w:t>.</w:t>
      </w:r>
    </w:p>
    <w:p w14:paraId="7120C5F6" w14:textId="2EEA9677" w:rsidR="00FC3B22" w:rsidRPr="00FC3B22" w:rsidRDefault="00FC3B22" w:rsidP="00385620">
      <w:pPr>
        <w:spacing w:after="0"/>
        <w:rPr>
          <w:bCs/>
        </w:rPr>
      </w:pPr>
      <w:proofErr w:type="spellStart"/>
      <w:r w:rsidRPr="00FC3B22">
        <w:rPr>
          <w:bCs/>
        </w:rPr>
        <w:t>Cauze</w:t>
      </w:r>
      <w:proofErr w:type="spellEnd"/>
      <w:r w:rsidRPr="00FC3B22">
        <w:rPr>
          <w:bCs/>
        </w:rPr>
        <w:t xml:space="preserve"> </w:t>
      </w:r>
      <w:proofErr w:type="spellStart"/>
      <w:r w:rsidRPr="00FC3B22">
        <w:rPr>
          <w:bCs/>
        </w:rPr>
        <w:t>posibile</w:t>
      </w:r>
      <w:proofErr w:type="spellEnd"/>
      <w:r w:rsidRPr="00FC3B22">
        <w:rPr>
          <w:bCs/>
        </w:rPr>
        <w:t> </w:t>
      </w:r>
      <w:proofErr w:type="spellStart"/>
      <w:r w:rsidRPr="00FC3B22">
        <w:rPr>
          <w:bCs/>
        </w:rPr>
        <w:t>ar</w:t>
      </w:r>
      <w:proofErr w:type="spellEnd"/>
      <w:r w:rsidRPr="00FC3B22">
        <w:rPr>
          <w:bCs/>
        </w:rPr>
        <w:t xml:space="preserve"> fi </w:t>
      </w:r>
      <w:proofErr w:type="spellStart"/>
      <w:r w:rsidRPr="00FC3B22">
        <w:rPr>
          <w:bCs/>
        </w:rPr>
        <w:t>precipita</w:t>
      </w:r>
      <w:r w:rsidR="00C864E4">
        <w:rPr>
          <w:bCs/>
        </w:rPr>
        <w:t>ț</w:t>
      </w:r>
      <w:r w:rsidRPr="00FC3B22">
        <w:rPr>
          <w:bCs/>
        </w:rPr>
        <w:t>iile</w:t>
      </w:r>
      <w:proofErr w:type="spellEnd"/>
      <w:r w:rsidRPr="00FC3B22">
        <w:rPr>
          <w:bCs/>
        </w:rPr>
        <w:t xml:space="preserve"> </w:t>
      </w:r>
      <w:proofErr w:type="spellStart"/>
      <w:r w:rsidRPr="00FC3B22">
        <w:rPr>
          <w:bCs/>
        </w:rPr>
        <w:t>c</w:t>
      </w:r>
      <w:r w:rsidR="00C864E4">
        <w:rPr>
          <w:bCs/>
        </w:rPr>
        <w:t>ă</w:t>
      </w:r>
      <w:r w:rsidRPr="00FC3B22">
        <w:rPr>
          <w:bCs/>
        </w:rPr>
        <w:t>zute</w:t>
      </w:r>
      <w:proofErr w:type="spellEnd"/>
      <w:r w:rsidRPr="00FC3B22">
        <w:rPr>
          <w:bCs/>
        </w:rPr>
        <w:t xml:space="preserve"> anterior</w:t>
      </w:r>
      <w:r w:rsidR="00C864E4">
        <w:rPr>
          <w:bCs/>
        </w:rPr>
        <w:t>,</w:t>
      </w:r>
      <w:r w:rsidRPr="00FC3B22">
        <w:rPr>
          <w:bCs/>
        </w:rPr>
        <w:t xml:space="preserve"> </w:t>
      </w:r>
      <w:proofErr w:type="spellStart"/>
      <w:r w:rsidRPr="00FC3B22">
        <w:rPr>
          <w:bCs/>
        </w:rPr>
        <w:t>concur</w:t>
      </w:r>
      <w:r w:rsidR="00C864E4">
        <w:rPr>
          <w:bCs/>
        </w:rPr>
        <w:t>â</w:t>
      </w:r>
      <w:r w:rsidRPr="00FC3B22">
        <w:rPr>
          <w:bCs/>
        </w:rPr>
        <w:t>nd</w:t>
      </w:r>
      <w:proofErr w:type="spellEnd"/>
      <w:r w:rsidRPr="00FC3B22">
        <w:rPr>
          <w:bCs/>
        </w:rPr>
        <w:t xml:space="preserve"> cu </w:t>
      </w:r>
      <w:proofErr w:type="spellStart"/>
      <w:r w:rsidRPr="00FC3B22">
        <w:rPr>
          <w:bCs/>
        </w:rPr>
        <w:t>lucr</w:t>
      </w:r>
      <w:r w:rsidR="00C864E4">
        <w:rPr>
          <w:bCs/>
        </w:rPr>
        <w:t>ă</w:t>
      </w:r>
      <w:r w:rsidRPr="00FC3B22">
        <w:rPr>
          <w:bCs/>
        </w:rPr>
        <w:t>rile</w:t>
      </w:r>
      <w:proofErr w:type="spellEnd"/>
      <w:r w:rsidRPr="00FC3B22">
        <w:rPr>
          <w:bCs/>
        </w:rPr>
        <w:t xml:space="preserve"> de </w:t>
      </w:r>
      <w:proofErr w:type="spellStart"/>
      <w:r w:rsidRPr="00FC3B22">
        <w:rPr>
          <w:bCs/>
        </w:rPr>
        <w:t>regularizare</w:t>
      </w:r>
      <w:proofErr w:type="spellEnd"/>
      <w:r w:rsidRPr="00FC3B22">
        <w:rPr>
          <w:bCs/>
        </w:rPr>
        <w:t xml:space="preserve"> a </w:t>
      </w:r>
      <w:proofErr w:type="spellStart"/>
      <w:r w:rsidRPr="00FC3B22">
        <w:rPr>
          <w:bCs/>
        </w:rPr>
        <w:t>v</w:t>
      </w:r>
      <w:r w:rsidR="00C864E4">
        <w:rPr>
          <w:bCs/>
        </w:rPr>
        <w:t>ă</w:t>
      </w:r>
      <w:r w:rsidRPr="00FC3B22">
        <w:rPr>
          <w:bCs/>
        </w:rPr>
        <w:t>ii</w:t>
      </w:r>
      <w:proofErr w:type="spellEnd"/>
      <w:r w:rsidRPr="00FC3B22">
        <w:rPr>
          <w:bCs/>
        </w:rPr>
        <w:t xml:space="preserve"> </w:t>
      </w:r>
      <w:proofErr w:type="spellStart"/>
      <w:r w:rsidR="00C864E4">
        <w:rPr>
          <w:bCs/>
        </w:rPr>
        <w:t>ș</w:t>
      </w:r>
      <w:r w:rsidRPr="00FC3B22">
        <w:rPr>
          <w:bCs/>
        </w:rPr>
        <w:t>i</w:t>
      </w:r>
      <w:proofErr w:type="spellEnd"/>
      <w:r w:rsidRPr="00FC3B22">
        <w:rPr>
          <w:bCs/>
        </w:rPr>
        <w:t xml:space="preserve"> </w:t>
      </w:r>
      <w:proofErr w:type="spellStart"/>
      <w:r w:rsidRPr="00FC3B22">
        <w:rPr>
          <w:bCs/>
        </w:rPr>
        <w:t>avariile</w:t>
      </w:r>
      <w:proofErr w:type="spellEnd"/>
      <w:r w:rsidRPr="00FC3B22">
        <w:rPr>
          <w:bCs/>
        </w:rPr>
        <w:t xml:space="preserve"> </w:t>
      </w:r>
      <w:proofErr w:type="spellStart"/>
      <w:r w:rsidRPr="00FC3B22">
        <w:rPr>
          <w:bCs/>
        </w:rPr>
        <w:t>pe</w:t>
      </w:r>
      <w:proofErr w:type="spellEnd"/>
      <w:r w:rsidRPr="00FC3B22">
        <w:rPr>
          <w:bCs/>
        </w:rPr>
        <w:t xml:space="preserve"> </w:t>
      </w:r>
      <w:proofErr w:type="spellStart"/>
      <w:r w:rsidRPr="00FC3B22">
        <w:rPr>
          <w:bCs/>
        </w:rPr>
        <w:t>re</w:t>
      </w:r>
      <w:r w:rsidR="00C864E4">
        <w:rPr>
          <w:bCs/>
        </w:rPr>
        <w:t>ț</w:t>
      </w:r>
      <w:r w:rsidRPr="00FC3B22">
        <w:rPr>
          <w:bCs/>
        </w:rPr>
        <w:t>ea</w:t>
      </w:r>
      <w:proofErr w:type="spellEnd"/>
      <w:r w:rsidRPr="00FC3B22">
        <w:rPr>
          <w:bCs/>
        </w:rPr>
        <w:t>.</w:t>
      </w:r>
    </w:p>
    <w:p w14:paraId="2DF7D01A" w14:textId="4A0AF7FF" w:rsidR="00FC3B22" w:rsidRPr="00FC3B22" w:rsidRDefault="00FC3B22" w:rsidP="00385620">
      <w:pPr>
        <w:spacing w:after="0"/>
        <w:rPr>
          <w:bCs/>
        </w:rPr>
      </w:pPr>
      <w:r w:rsidRPr="00FC3B22">
        <w:rPr>
          <w:bCs/>
        </w:rPr>
        <w:t xml:space="preserve">S-a </w:t>
      </w:r>
      <w:proofErr w:type="spellStart"/>
      <w:r w:rsidRPr="00FC3B22">
        <w:rPr>
          <w:bCs/>
        </w:rPr>
        <w:t>dispus</w:t>
      </w:r>
      <w:proofErr w:type="spellEnd"/>
      <w:r w:rsidRPr="00FC3B22">
        <w:rPr>
          <w:bCs/>
        </w:rPr>
        <w:t xml:space="preserve"> </w:t>
      </w:r>
      <w:proofErr w:type="spellStart"/>
      <w:r w:rsidRPr="00FC3B22">
        <w:rPr>
          <w:bCs/>
        </w:rPr>
        <w:t>asigurarea</w:t>
      </w:r>
      <w:proofErr w:type="spellEnd"/>
      <w:r w:rsidRPr="00FC3B22">
        <w:rPr>
          <w:bCs/>
        </w:rPr>
        <w:t xml:space="preserve"> </w:t>
      </w:r>
      <w:proofErr w:type="spellStart"/>
      <w:r w:rsidRPr="00FC3B22">
        <w:rPr>
          <w:bCs/>
        </w:rPr>
        <w:t>unei</w:t>
      </w:r>
      <w:proofErr w:type="spellEnd"/>
      <w:r w:rsidRPr="00FC3B22">
        <w:rPr>
          <w:bCs/>
        </w:rPr>
        <w:t xml:space="preserve"> </w:t>
      </w:r>
      <w:proofErr w:type="spellStart"/>
      <w:r w:rsidRPr="00FC3B22">
        <w:rPr>
          <w:bCs/>
        </w:rPr>
        <w:t>cantit</w:t>
      </w:r>
      <w:r w:rsidR="00C864E4">
        <w:rPr>
          <w:bCs/>
        </w:rPr>
        <w:t>ăț</w:t>
      </w:r>
      <w:r w:rsidRPr="00FC3B22">
        <w:rPr>
          <w:bCs/>
        </w:rPr>
        <w:t>i</w:t>
      </w:r>
      <w:proofErr w:type="spellEnd"/>
      <w:r w:rsidRPr="00FC3B22">
        <w:rPr>
          <w:bCs/>
        </w:rPr>
        <w:t xml:space="preserve"> </w:t>
      </w:r>
      <w:proofErr w:type="spellStart"/>
      <w:r w:rsidRPr="00FC3B22">
        <w:rPr>
          <w:bCs/>
        </w:rPr>
        <w:t>minime</w:t>
      </w:r>
      <w:proofErr w:type="spellEnd"/>
      <w:r w:rsidRPr="00FC3B22">
        <w:rPr>
          <w:bCs/>
        </w:rPr>
        <w:t xml:space="preserve"> de </w:t>
      </w:r>
      <w:proofErr w:type="spellStart"/>
      <w:r w:rsidRPr="00FC3B22">
        <w:rPr>
          <w:bCs/>
        </w:rPr>
        <w:t>ap</w:t>
      </w:r>
      <w:r w:rsidR="00C864E4">
        <w:rPr>
          <w:bCs/>
        </w:rPr>
        <w:t>ă</w:t>
      </w:r>
      <w:proofErr w:type="spellEnd"/>
      <w:r w:rsidRPr="00FC3B22">
        <w:rPr>
          <w:bCs/>
        </w:rPr>
        <w:t xml:space="preserve"> </w:t>
      </w:r>
      <w:proofErr w:type="spellStart"/>
      <w:r w:rsidRPr="00FC3B22">
        <w:rPr>
          <w:bCs/>
        </w:rPr>
        <w:t>necesar</w:t>
      </w:r>
      <w:r w:rsidR="00C864E4">
        <w:rPr>
          <w:bCs/>
        </w:rPr>
        <w:t>ă</w:t>
      </w:r>
      <w:proofErr w:type="spellEnd"/>
      <w:r w:rsidRPr="00FC3B22">
        <w:rPr>
          <w:bCs/>
        </w:rPr>
        <w:t xml:space="preserve">/ </w:t>
      </w:r>
      <w:proofErr w:type="spellStart"/>
      <w:r w:rsidRPr="00FC3B22">
        <w:rPr>
          <w:bCs/>
        </w:rPr>
        <w:t>zi</w:t>
      </w:r>
      <w:proofErr w:type="spellEnd"/>
      <w:r w:rsidRPr="00FC3B22">
        <w:rPr>
          <w:bCs/>
        </w:rPr>
        <w:t xml:space="preserve">/ </w:t>
      </w:r>
      <w:proofErr w:type="spellStart"/>
      <w:r w:rsidRPr="00FC3B22">
        <w:rPr>
          <w:bCs/>
        </w:rPr>
        <w:t>locuitor</w:t>
      </w:r>
      <w:proofErr w:type="spellEnd"/>
      <w:r w:rsidRPr="00FC3B22">
        <w:rPr>
          <w:bCs/>
        </w:rPr>
        <w:t xml:space="preserve"> de 50 l </w:t>
      </w:r>
      <w:proofErr w:type="spellStart"/>
      <w:r w:rsidR="00C864E4">
        <w:rPr>
          <w:bCs/>
        </w:rPr>
        <w:t>ș</w:t>
      </w:r>
      <w:r w:rsidRPr="00FC3B22">
        <w:rPr>
          <w:bCs/>
        </w:rPr>
        <w:t>i</w:t>
      </w:r>
      <w:proofErr w:type="spellEnd"/>
      <w:r>
        <w:rPr>
          <w:bCs/>
        </w:rPr>
        <w:t xml:space="preserve"> </w:t>
      </w:r>
      <w:proofErr w:type="spellStart"/>
      <w:r>
        <w:rPr>
          <w:bCs/>
        </w:rPr>
        <w:t>sistarea</w:t>
      </w:r>
      <w:proofErr w:type="spellEnd"/>
      <w:r>
        <w:rPr>
          <w:bCs/>
        </w:rPr>
        <w:t xml:space="preserve"> </w:t>
      </w:r>
      <w:proofErr w:type="spellStart"/>
      <w:r>
        <w:rPr>
          <w:bCs/>
        </w:rPr>
        <w:t>lucr</w:t>
      </w:r>
      <w:r w:rsidR="00C864E4">
        <w:rPr>
          <w:bCs/>
        </w:rPr>
        <w:t>ă</w:t>
      </w:r>
      <w:r>
        <w:rPr>
          <w:bCs/>
        </w:rPr>
        <w:t>rilor</w:t>
      </w:r>
      <w:proofErr w:type="spellEnd"/>
      <w:r>
        <w:rPr>
          <w:bCs/>
        </w:rPr>
        <w:t xml:space="preserve"> </w:t>
      </w:r>
      <w:proofErr w:type="spellStart"/>
      <w:r w:rsidR="00C864E4">
        <w:rPr>
          <w:bCs/>
        </w:rPr>
        <w:t>î</w:t>
      </w:r>
      <w:r>
        <w:rPr>
          <w:bCs/>
        </w:rPr>
        <w:t>n</w:t>
      </w:r>
      <w:proofErr w:type="spellEnd"/>
      <w:r>
        <w:rPr>
          <w:bCs/>
        </w:rPr>
        <w:t xml:space="preserve"> </w:t>
      </w:r>
      <w:proofErr w:type="spellStart"/>
      <w:r>
        <w:rPr>
          <w:bCs/>
        </w:rPr>
        <w:t>albie</w:t>
      </w:r>
      <w:proofErr w:type="spellEnd"/>
      <w:r>
        <w:rPr>
          <w:bCs/>
        </w:rPr>
        <w:t>.</w:t>
      </w:r>
    </w:p>
    <w:p w14:paraId="16F7367C" w14:textId="48A75E74" w:rsidR="00FC3B22" w:rsidRPr="00FC3B22" w:rsidRDefault="00FC3B22" w:rsidP="00385620">
      <w:pPr>
        <w:spacing w:after="0"/>
        <w:rPr>
          <w:bCs/>
        </w:rPr>
      </w:pPr>
      <w:r w:rsidRPr="00FC3B22">
        <w:rPr>
          <w:bCs/>
        </w:rPr>
        <w:t xml:space="preserve">S-a </w:t>
      </w:r>
      <w:proofErr w:type="spellStart"/>
      <w:r w:rsidRPr="00FC3B22">
        <w:rPr>
          <w:bCs/>
        </w:rPr>
        <w:t>dispus</w:t>
      </w:r>
      <w:proofErr w:type="spellEnd"/>
      <w:r w:rsidRPr="00FC3B22">
        <w:rPr>
          <w:bCs/>
        </w:rPr>
        <w:t xml:space="preserve"> </w:t>
      </w:r>
      <w:proofErr w:type="spellStart"/>
      <w:r w:rsidRPr="00FC3B22">
        <w:rPr>
          <w:bCs/>
        </w:rPr>
        <w:t>m</w:t>
      </w:r>
      <w:r w:rsidR="00C864E4">
        <w:rPr>
          <w:bCs/>
        </w:rPr>
        <w:t>ă</w:t>
      </w:r>
      <w:r w:rsidRPr="00FC3B22">
        <w:rPr>
          <w:bCs/>
        </w:rPr>
        <w:t>sura</w:t>
      </w:r>
      <w:proofErr w:type="spellEnd"/>
      <w:r w:rsidRPr="00FC3B22">
        <w:rPr>
          <w:bCs/>
        </w:rPr>
        <w:t xml:space="preserve"> de </w:t>
      </w:r>
      <w:proofErr w:type="spellStart"/>
      <w:r w:rsidR="00C864E4">
        <w:rPr>
          <w:bCs/>
        </w:rPr>
        <w:t>î</w:t>
      </w:r>
      <w:r w:rsidRPr="00FC3B22">
        <w:rPr>
          <w:bCs/>
        </w:rPr>
        <w:t>ncetare</w:t>
      </w:r>
      <w:proofErr w:type="spellEnd"/>
      <w:r w:rsidRPr="00FC3B22">
        <w:rPr>
          <w:bCs/>
        </w:rPr>
        <w:t xml:space="preserve"> a </w:t>
      </w:r>
      <w:proofErr w:type="spellStart"/>
      <w:r w:rsidRPr="00FC3B22">
        <w:rPr>
          <w:bCs/>
        </w:rPr>
        <w:t>activit</w:t>
      </w:r>
      <w:r w:rsidR="00C864E4">
        <w:rPr>
          <w:bCs/>
        </w:rPr>
        <w:t>ăț</w:t>
      </w:r>
      <w:r w:rsidRPr="00FC3B22">
        <w:rPr>
          <w:bCs/>
        </w:rPr>
        <w:t>ii</w:t>
      </w:r>
      <w:proofErr w:type="spellEnd"/>
      <w:r w:rsidRPr="00FC3B22">
        <w:rPr>
          <w:bCs/>
        </w:rPr>
        <w:t xml:space="preserve"> </w:t>
      </w:r>
      <w:proofErr w:type="spellStart"/>
      <w:r w:rsidRPr="00FC3B22">
        <w:rPr>
          <w:bCs/>
        </w:rPr>
        <w:t>lucr</w:t>
      </w:r>
      <w:r w:rsidR="00C864E4">
        <w:rPr>
          <w:bCs/>
        </w:rPr>
        <w:t>ă</w:t>
      </w:r>
      <w:r w:rsidRPr="00FC3B22">
        <w:rPr>
          <w:bCs/>
        </w:rPr>
        <w:t>rilor</w:t>
      </w:r>
      <w:proofErr w:type="spellEnd"/>
      <w:r w:rsidRPr="00FC3B22">
        <w:rPr>
          <w:bCs/>
        </w:rPr>
        <w:t xml:space="preserve"> de </w:t>
      </w:r>
      <w:proofErr w:type="spellStart"/>
      <w:r w:rsidRPr="00FC3B22">
        <w:rPr>
          <w:bCs/>
        </w:rPr>
        <w:t>execu</w:t>
      </w:r>
      <w:r w:rsidR="00C864E4">
        <w:rPr>
          <w:bCs/>
        </w:rPr>
        <w:t>ț</w:t>
      </w:r>
      <w:r w:rsidRPr="00FC3B22">
        <w:rPr>
          <w:bCs/>
        </w:rPr>
        <w:t>ie</w:t>
      </w:r>
      <w:proofErr w:type="spellEnd"/>
      <w:r w:rsidRPr="00FC3B22">
        <w:rPr>
          <w:bCs/>
        </w:rPr>
        <w:t xml:space="preserve"> </w:t>
      </w:r>
      <w:proofErr w:type="spellStart"/>
      <w:r w:rsidRPr="00FC3B22">
        <w:rPr>
          <w:bCs/>
        </w:rPr>
        <w:t>pe</w:t>
      </w:r>
      <w:proofErr w:type="spellEnd"/>
      <w:r w:rsidRPr="00FC3B22">
        <w:rPr>
          <w:bCs/>
        </w:rPr>
        <w:t xml:space="preserve"> </w:t>
      </w:r>
      <w:proofErr w:type="spellStart"/>
      <w:r w:rsidRPr="00FC3B22">
        <w:rPr>
          <w:bCs/>
        </w:rPr>
        <w:t>Valea</w:t>
      </w:r>
      <w:proofErr w:type="spellEnd"/>
      <w:r w:rsidRPr="00FC3B22">
        <w:rPr>
          <w:bCs/>
        </w:rPr>
        <w:t xml:space="preserve"> </w:t>
      </w:r>
      <w:proofErr w:type="spellStart"/>
      <w:r w:rsidRPr="00FC3B22">
        <w:rPr>
          <w:bCs/>
        </w:rPr>
        <w:t>H</w:t>
      </w:r>
      <w:r w:rsidR="00C864E4">
        <w:rPr>
          <w:bCs/>
        </w:rPr>
        <w:t>ă</w:t>
      </w:r>
      <w:r w:rsidRPr="00FC3B22">
        <w:rPr>
          <w:bCs/>
        </w:rPr>
        <w:t>lm</w:t>
      </w:r>
      <w:r w:rsidR="00C864E4">
        <w:rPr>
          <w:bCs/>
        </w:rPr>
        <w:t>ă</w:t>
      </w:r>
      <w:r w:rsidRPr="00FC3B22">
        <w:rPr>
          <w:bCs/>
        </w:rPr>
        <w:t>gel</w:t>
      </w:r>
      <w:proofErr w:type="spellEnd"/>
      <w:r w:rsidRPr="00FC3B22">
        <w:rPr>
          <w:bCs/>
        </w:rPr>
        <w:t xml:space="preserve"> </w:t>
      </w:r>
      <w:proofErr w:type="spellStart"/>
      <w:r w:rsidRPr="00FC3B22">
        <w:rPr>
          <w:bCs/>
        </w:rPr>
        <w:t>p</w:t>
      </w:r>
      <w:r w:rsidR="00C864E4">
        <w:rPr>
          <w:bCs/>
        </w:rPr>
        <w:t>â</w:t>
      </w:r>
      <w:r w:rsidRPr="00FC3B22">
        <w:rPr>
          <w:bCs/>
        </w:rPr>
        <w:t>n</w:t>
      </w:r>
      <w:r w:rsidR="00C864E4">
        <w:rPr>
          <w:bCs/>
        </w:rPr>
        <w:t>ă</w:t>
      </w:r>
      <w:proofErr w:type="spellEnd"/>
      <w:r w:rsidRPr="00FC3B22">
        <w:rPr>
          <w:bCs/>
        </w:rPr>
        <w:t xml:space="preserve"> la </w:t>
      </w:r>
      <w:proofErr w:type="spellStart"/>
      <w:r w:rsidRPr="00FC3B22">
        <w:rPr>
          <w:bCs/>
        </w:rPr>
        <w:t>prezentarea</w:t>
      </w:r>
      <w:proofErr w:type="spellEnd"/>
      <w:r w:rsidRPr="00FC3B22">
        <w:rPr>
          <w:bCs/>
        </w:rPr>
        <w:t xml:space="preserve"> </w:t>
      </w:r>
      <w:proofErr w:type="spellStart"/>
      <w:r w:rsidR="00C864E4">
        <w:rPr>
          <w:bCs/>
        </w:rPr>
        <w:t>ș</w:t>
      </w:r>
      <w:r w:rsidRPr="00FC3B22">
        <w:rPr>
          <w:bCs/>
        </w:rPr>
        <w:t>i</w:t>
      </w:r>
      <w:proofErr w:type="spellEnd"/>
      <w:r w:rsidRPr="00FC3B22">
        <w:rPr>
          <w:bCs/>
        </w:rPr>
        <w:t xml:space="preserve"> </w:t>
      </w:r>
      <w:proofErr w:type="spellStart"/>
      <w:r w:rsidRPr="00FC3B22">
        <w:rPr>
          <w:bCs/>
        </w:rPr>
        <w:t>verificarea</w:t>
      </w:r>
      <w:proofErr w:type="spellEnd"/>
      <w:r w:rsidRPr="00FC3B22">
        <w:rPr>
          <w:bCs/>
        </w:rPr>
        <w:t xml:space="preserve"> </w:t>
      </w:r>
      <w:proofErr w:type="spellStart"/>
      <w:r w:rsidRPr="00FC3B22">
        <w:rPr>
          <w:bCs/>
        </w:rPr>
        <w:t>actelor</w:t>
      </w:r>
      <w:proofErr w:type="spellEnd"/>
      <w:r w:rsidRPr="00FC3B22">
        <w:rPr>
          <w:bCs/>
        </w:rPr>
        <w:t xml:space="preserve"> de </w:t>
      </w:r>
      <w:proofErr w:type="spellStart"/>
      <w:r w:rsidRPr="00FC3B22">
        <w:rPr>
          <w:bCs/>
        </w:rPr>
        <w:t>reglementare</w:t>
      </w:r>
      <w:proofErr w:type="spellEnd"/>
      <w:r w:rsidRPr="00FC3B22">
        <w:rPr>
          <w:bCs/>
        </w:rPr>
        <w:t xml:space="preserve"> din </w:t>
      </w:r>
      <w:proofErr w:type="spellStart"/>
      <w:r w:rsidRPr="00FC3B22">
        <w:rPr>
          <w:bCs/>
        </w:rPr>
        <w:t>punct</w:t>
      </w:r>
      <w:proofErr w:type="spellEnd"/>
      <w:r w:rsidRPr="00FC3B22">
        <w:rPr>
          <w:bCs/>
        </w:rPr>
        <w:t xml:space="preserve"> de </w:t>
      </w:r>
      <w:proofErr w:type="spellStart"/>
      <w:r w:rsidRPr="00FC3B22">
        <w:rPr>
          <w:bCs/>
        </w:rPr>
        <w:t>vedere</w:t>
      </w:r>
      <w:proofErr w:type="spellEnd"/>
      <w:r w:rsidRPr="00FC3B22">
        <w:rPr>
          <w:bCs/>
        </w:rPr>
        <w:t xml:space="preserve"> al </w:t>
      </w:r>
      <w:proofErr w:type="spellStart"/>
      <w:r w:rsidRPr="00FC3B22">
        <w:rPr>
          <w:bCs/>
        </w:rPr>
        <w:t>gospod</w:t>
      </w:r>
      <w:r w:rsidR="00C864E4">
        <w:rPr>
          <w:bCs/>
        </w:rPr>
        <w:t>ă</w:t>
      </w:r>
      <w:r w:rsidRPr="00FC3B22">
        <w:rPr>
          <w:bCs/>
        </w:rPr>
        <w:t>ririi</w:t>
      </w:r>
      <w:proofErr w:type="spellEnd"/>
      <w:r w:rsidRPr="00FC3B22">
        <w:rPr>
          <w:bCs/>
        </w:rPr>
        <w:t xml:space="preserve"> </w:t>
      </w:r>
      <w:proofErr w:type="spellStart"/>
      <w:r w:rsidRPr="00FC3B22">
        <w:rPr>
          <w:bCs/>
        </w:rPr>
        <w:t>apelor</w:t>
      </w:r>
      <w:proofErr w:type="spellEnd"/>
      <w:r w:rsidRPr="00FC3B22">
        <w:rPr>
          <w:bCs/>
        </w:rPr>
        <w:t>.</w:t>
      </w:r>
    </w:p>
    <w:p w14:paraId="48EA772A" w14:textId="58B84D47" w:rsidR="00FC3B22" w:rsidRDefault="00FC3B22" w:rsidP="00385620">
      <w:pPr>
        <w:spacing w:after="0"/>
        <w:rPr>
          <w:bCs/>
          <w:lang w:val="ro-RO"/>
        </w:rPr>
      </w:pPr>
      <w:r w:rsidRPr="00FC3B22">
        <w:rPr>
          <w:bCs/>
        </w:rPr>
        <w:t> </w:t>
      </w:r>
    </w:p>
    <w:p w14:paraId="479BF69B" w14:textId="7046FAFD" w:rsidR="00D56536" w:rsidRPr="00D56536" w:rsidRDefault="00F3271E" w:rsidP="00385620">
      <w:pPr>
        <w:spacing w:after="0"/>
        <w:rPr>
          <w:rFonts w:eastAsia="Calibri"/>
        </w:rPr>
      </w:pPr>
      <w:proofErr w:type="spellStart"/>
      <w:r w:rsidRPr="0020154F">
        <w:rPr>
          <w:rFonts w:eastAsia="Calibri"/>
          <w:b/>
        </w:rPr>
        <w:t>Administra</w:t>
      </w:r>
      <w:r w:rsidR="00C864E4">
        <w:rPr>
          <w:rFonts w:eastAsia="Calibri"/>
          <w:b/>
        </w:rPr>
        <w:t>ț</w:t>
      </w:r>
      <w:r w:rsidRPr="0020154F">
        <w:rPr>
          <w:rFonts w:eastAsia="Calibri"/>
          <w:b/>
        </w:rPr>
        <w:t>ia</w:t>
      </w:r>
      <w:proofErr w:type="spellEnd"/>
      <w:r w:rsidRPr="0020154F">
        <w:rPr>
          <w:rFonts w:eastAsia="Calibri"/>
          <w:b/>
        </w:rPr>
        <w:t xml:space="preserve"> </w:t>
      </w:r>
      <w:proofErr w:type="spellStart"/>
      <w:r w:rsidRPr="0020154F">
        <w:rPr>
          <w:rFonts w:eastAsia="Calibri"/>
          <w:b/>
        </w:rPr>
        <w:t>Na</w:t>
      </w:r>
      <w:r w:rsidR="00C864E4">
        <w:rPr>
          <w:rFonts w:eastAsia="Calibri"/>
          <w:b/>
        </w:rPr>
        <w:t>ț</w:t>
      </w:r>
      <w:r w:rsidRPr="0020154F">
        <w:rPr>
          <w:rFonts w:eastAsia="Calibri"/>
          <w:b/>
        </w:rPr>
        <w:t>ional</w:t>
      </w:r>
      <w:r w:rsidR="00C864E4">
        <w:rPr>
          <w:rFonts w:eastAsia="Calibri"/>
          <w:b/>
        </w:rPr>
        <w:t>ă</w:t>
      </w:r>
      <w:proofErr w:type="spellEnd"/>
      <w:r w:rsidRPr="0020154F">
        <w:rPr>
          <w:rFonts w:eastAsia="Calibri"/>
          <w:b/>
        </w:rPr>
        <w:t xml:space="preserve"> </w:t>
      </w:r>
      <w:proofErr w:type="spellStart"/>
      <w:r w:rsidRPr="0020154F">
        <w:rPr>
          <w:rFonts w:eastAsia="Calibri"/>
          <w:b/>
        </w:rPr>
        <w:t>Apele</w:t>
      </w:r>
      <w:proofErr w:type="spellEnd"/>
      <w:r w:rsidRPr="0020154F">
        <w:rPr>
          <w:rFonts w:eastAsia="Calibri"/>
          <w:b/>
        </w:rPr>
        <w:t xml:space="preserve"> </w:t>
      </w:r>
      <w:proofErr w:type="spellStart"/>
      <w:r w:rsidRPr="0020154F">
        <w:rPr>
          <w:rFonts w:eastAsia="Calibri"/>
          <w:b/>
        </w:rPr>
        <w:t>Rom</w:t>
      </w:r>
      <w:r w:rsidR="00C864E4">
        <w:rPr>
          <w:rFonts w:eastAsia="Calibri"/>
          <w:b/>
        </w:rPr>
        <w:t>â</w:t>
      </w:r>
      <w:r w:rsidRPr="0020154F">
        <w:rPr>
          <w:rFonts w:eastAsia="Calibri"/>
          <w:b/>
        </w:rPr>
        <w:t>ne</w:t>
      </w:r>
      <w:proofErr w:type="spellEnd"/>
      <w:r>
        <w:rPr>
          <w:rFonts w:eastAsia="Calibri"/>
        </w:rPr>
        <w:t xml:space="preserve"> </w:t>
      </w:r>
      <w:proofErr w:type="spellStart"/>
      <w:r>
        <w:rPr>
          <w:rFonts w:eastAsia="Calibri"/>
        </w:rPr>
        <w:t>revine</w:t>
      </w:r>
      <w:proofErr w:type="spellEnd"/>
      <w:r>
        <w:rPr>
          <w:rFonts w:eastAsia="Calibri"/>
        </w:rPr>
        <w:t xml:space="preserve"> </w:t>
      </w:r>
      <w:r w:rsidR="00D56536" w:rsidRPr="00D56536">
        <w:rPr>
          <w:rFonts w:eastAsia="Calibri"/>
        </w:rPr>
        <w:t xml:space="preserve">cu </w:t>
      </w:r>
      <w:proofErr w:type="spellStart"/>
      <w:r w:rsidR="00D56536" w:rsidRPr="00D56536">
        <w:rPr>
          <w:rFonts w:eastAsia="Calibri"/>
        </w:rPr>
        <w:t>rezultatele</w:t>
      </w:r>
      <w:proofErr w:type="spellEnd"/>
      <w:r w:rsidR="00D56536" w:rsidRPr="00D56536">
        <w:rPr>
          <w:rFonts w:eastAsia="Calibri"/>
        </w:rPr>
        <w:t xml:space="preserve"> la </w:t>
      </w:r>
      <w:proofErr w:type="spellStart"/>
      <w:r w:rsidR="00D56536" w:rsidRPr="00D56536">
        <w:rPr>
          <w:rFonts w:eastAsia="Calibri"/>
        </w:rPr>
        <w:t>probele</w:t>
      </w:r>
      <w:proofErr w:type="spellEnd"/>
      <w:r w:rsidR="00D56536" w:rsidRPr="00D56536">
        <w:rPr>
          <w:rFonts w:eastAsia="Calibri"/>
        </w:rPr>
        <w:t xml:space="preserve"> de </w:t>
      </w:r>
      <w:proofErr w:type="spellStart"/>
      <w:r w:rsidR="00D56536" w:rsidRPr="00D56536">
        <w:rPr>
          <w:rFonts w:eastAsia="Calibri"/>
        </w:rPr>
        <w:t>ap</w:t>
      </w:r>
      <w:r w:rsidR="00C864E4">
        <w:rPr>
          <w:rFonts w:eastAsia="Calibri"/>
        </w:rPr>
        <w:t>ă</w:t>
      </w:r>
      <w:proofErr w:type="spellEnd"/>
      <w:r w:rsidR="00D56536" w:rsidRPr="00D56536">
        <w:rPr>
          <w:rFonts w:eastAsia="Calibri"/>
        </w:rPr>
        <w:t xml:space="preserve"> </w:t>
      </w:r>
      <w:proofErr w:type="spellStart"/>
      <w:r w:rsidR="00D56536" w:rsidRPr="00D56536">
        <w:rPr>
          <w:rFonts w:eastAsia="Calibri"/>
        </w:rPr>
        <w:t>recoltate</w:t>
      </w:r>
      <w:proofErr w:type="spellEnd"/>
      <w:r w:rsidR="00D56536" w:rsidRPr="00D56536">
        <w:rPr>
          <w:rFonts w:eastAsia="Calibri"/>
        </w:rPr>
        <w:t xml:space="preserve"> </w:t>
      </w:r>
      <w:r w:rsidR="00C864E4">
        <w:rPr>
          <w:rFonts w:eastAsia="Calibri"/>
        </w:rPr>
        <w:t xml:space="preserve">la </w:t>
      </w:r>
      <w:r w:rsidR="00D56536" w:rsidRPr="00D56536">
        <w:rPr>
          <w:rFonts w:eastAsia="Calibri"/>
        </w:rPr>
        <w:t xml:space="preserve">24.11.2017 </w:t>
      </w:r>
      <w:proofErr w:type="spellStart"/>
      <w:r w:rsidR="00C864E4">
        <w:rPr>
          <w:rFonts w:eastAsia="Calibri"/>
        </w:rPr>
        <w:t>î</w:t>
      </w:r>
      <w:r w:rsidR="00D56536" w:rsidRPr="00D56536">
        <w:rPr>
          <w:rFonts w:eastAsia="Calibri"/>
        </w:rPr>
        <w:t>n</w:t>
      </w:r>
      <w:proofErr w:type="spellEnd"/>
      <w:r w:rsidR="00D56536" w:rsidRPr="00D56536">
        <w:rPr>
          <w:rFonts w:eastAsia="Calibri"/>
        </w:rPr>
        <w:t xml:space="preserve"> </w:t>
      </w:r>
      <w:proofErr w:type="spellStart"/>
      <w:r w:rsidR="00D56536" w:rsidRPr="00D56536">
        <w:rPr>
          <w:rFonts w:eastAsia="Calibri"/>
        </w:rPr>
        <w:t>timpul</w:t>
      </w:r>
      <w:proofErr w:type="spellEnd"/>
      <w:r w:rsidR="00D56536" w:rsidRPr="00D56536">
        <w:rPr>
          <w:rFonts w:eastAsia="Calibri"/>
        </w:rPr>
        <w:t xml:space="preserve"> </w:t>
      </w:r>
      <w:proofErr w:type="spellStart"/>
      <w:r w:rsidR="00D56536" w:rsidRPr="00D56536">
        <w:rPr>
          <w:rFonts w:eastAsia="Calibri"/>
        </w:rPr>
        <w:t>interven</w:t>
      </w:r>
      <w:r w:rsidR="00C864E4">
        <w:rPr>
          <w:rFonts w:eastAsia="Calibri"/>
        </w:rPr>
        <w:t>ț</w:t>
      </w:r>
      <w:r w:rsidR="00D56536" w:rsidRPr="00D56536">
        <w:rPr>
          <w:rFonts w:eastAsia="Calibri"/>
        </w:rPr>
        <w:t>iei</w:t>
      </w:r>
      <w:proofErr w:type="spellEnd"/>
      <w:r w:rsidR="00D56536" w:rsidRPr="00D56536">
        <w:rPr>
          <w:rFonts w:eastAsia="Calibri"/>
        </w:rPr>
        <w:t xml:space="preserve"> de </w:t>
      </w:r>
      <w:proofErr w:type="spellStart"/>
      <w:r w:rsidR="00D56536" w:rsidRPr="00D56536">
        <w:rPr>
          <w:rFonts w:eastAsia="Calibri"/>
        </w:rPr>
        <w:t>decolmatare</w:t>
      </w:r>
      <w:proofErr w:type="spellEnd"/>
      <w:r w:rsidR="00D56536" w:rsidRPr="00D56536">
        <w:rPr>
          <w:rFonts w:eastAsia="Calibri"/>
        </w:rPr>
        <w:t xml:space="preserve"> a </w:t>
      </w:r>
      <w:proofErr w:type="spellStart"/>
      <w:r w:rsidR="00D56536" w:rsidRPr="00D56536">
        <w:rPr>
          <w:rFonts w:eastAsia="Calibri"/>
        </w:rPr>
        <w:t>conductelor</w:t>
      </w:r>
      <w:proofErr w:type="spellEnd"/>
      <w:r w:rsidR="00D56536" w:rsidRPr="00D56536">
        <w:rPr>
          <w:rFonts w:eastAsia="Calibri"/>
        </w:rPr>
        <w:t xml:space="preserve"> de </w:t>
      </w:r>
      <w:proofErr w:type="spellStart"/>
      <w:r w:rsidR="00D56536" w:rsidRPr="00D56536">
        <w:rPr>
          <w:rFonts w:eastAsia="Calibri"/>
        </w:rPr>
        <w:t>evacuarea</w:t>
      </w:r>
      <w:proofErr w:type="spellEnd"/>
      <w:r w:rsidR="00D56536" w:rsidRPr="00D56536">
        <w:rPr>
          <w:rFonts w:eastAsia="Calibri"/>
        </w:rPr>
        <w:t xml:space="preserve"> </w:t>
      </w:r>
      <w:proofErr w:type="spellStart"/>
      <w:r w:rsidR="00D56536" w:rsidRPr="00D56536">
        <w:rPr>
          <w:rFonts w:eastAsia="Calibri"/>
        </w:rPr>
        <w:t>apelor</w:t>
      </w:r>
      <w:proofErr w:type="spellEnd"/>
      <w:r w:rsidR="00D56536" w:rsidRPr="00D56536">
        <w:rPr>
          <w:rFonts w:eastAsia="Calibri"/>
        </w:rPr>
        <w:t xml:space="preserve"> de </w:t>
      </w:r>
      <w:proofErr w:type="spellStart"/>
      <w:r w:rsidR="00D56536" w:rsidRPr="00D56536">
        <w:rPr>
          <w:rFonts w:eastAsia="Calibri"/>
        </w:rPr>
        <w:t>min</w:t>
      </w:r>
      <w:r w:rsidR="00C864E4">
        <w:rPr>
          <w:rFonts w:eastAsia="Calibri"/>
        </w:rPr>
        <w:t>ă</w:t>
      </w:r>
      <w:proofErr w:type="spellEnd"/>
      <w:r w:rsidR="00D56536" w:rsidRPr="00D56536">
        <w:rPr>
          <w:rFonts w:eastAsia="Calibri"/>
        </w:rPr>
        <w:t>,</w:t>
      </w:r>
      <w:r w:rsidR="00455A80">
        <w:rPr>
          <w:rFonts w:eastAsia="Calibri"/>
        </w:rPr>
        <w:t xml:space="preserve"> </w:t>
      </w:r>
      <w:r w:rsidR="00D56536" w:rsidRPr="00D56536">
        <w:rPr>
          <w:rFonts w:eastAsia="Calibri"/>
        </w:rPr>
        <w:t xml:space="preserve">din </w:t>
      </w:r>
      <w:proofErr w:type="spellStart"/>
      <w:r w:rsidR="00D56536" w:rsidRPr="00D56536">
        <w:rPr>
          <w:rFonts w:eastAsia="Calibri"/>
        </w:rPr>
        <w:t>galeri</w:t>
      </w:r>
      <w:r w:rsidR="00C864E4">
        <w:rPr>
          <w:rFonts w:eastAsia="Calibri"/>
        </w:rPr>
        <w:t>a</w:t>
      </w:r>
      <w:proofErr w:type="spellEnd"/>
      <w:r w:rsidR="00D56536" w:rsidRPr="00D56536">
        <w:rPr>
          <w:rFonts w:eastAsia="Calibri"/>
        </w:rPr>
        <w:t xml:space="preserve"> </w:t>
      </w:r>
      <w:proofErr w:type="spellStart"/>
      <w:r w:rsidR="00D56536" w:rsidRPr="00D56536">
        <w:rPr>
          <w:rFonts w:eastAsia="Calibri"/>
        </w:rPr>
        <w:t>Isipoaia</w:t>
      </w:r>
      <w:proofErr w:type="spellEnd"/>
      <w:r w:rsidR="00D56536" w:rsidRPr="00D56536">
        <w:rPr>
          <w:rFonts w:eastAsia="Calibri"/>
        </w:rPr>
        <w:t xml:space="preserve">-Mina </w:t>
      </w:r>
      <w:proofErr w:type="spellStart"/>
      <w:r w:rsidR="00D56536" w:rsidRPr="00D56536">
        <w:rPr>
          <w:rFonts w:eastAsia="Calibri"/>
        </w:rPr>
        <w:t>Le</w:t>
      </w:r>
      <w:r w:rsidR="00C864E4">
        <w:rPr>
          <w:rFonts w:eastAsia="Calibri"/>
        </w:rPr>
        <w:t>ș</w:t>
      </w:r>
      <w:r w:rsidR="00D56536" w:rsidRPr="00D56536">
        <w:rPr>
          <w:rFonts w:eastAsia="Calibri"/>
        </w:rPr>
        <w:t>ul</w:t>
      </w:r>
      <w:proofErr w:type="spellEnd"/>
      <w:r w:rsidR="00D56536" w:rsidRPr="00D56536">
        <w:rPr>
          <w:rFonts w:eastAsia="Calibri"/>
        </w:rPr>
        <w:t xml:space="preserve"> </w:t>
      </w:r>
      <w:proofErr w:type="spellStart"/>
      <w:r w:rsidR="00D56536" w:rsidRPr="00D56536">
        <w:rPr>
          <w:rFonts w:eastAsia="Calibri"/>
        </w:rPr>
        <w:t>Ursului</w:t>
      </w:r>
      <w:proofErr w:type="spellEnd"/>
      <w:r w:rsidR="00D56536" w:rsidRPr="00D56536">
        <w:rPr>
          <w:rFonts w:eastAsia="Calibri"/>
        </w:rPr>
        <w:t xml:space="preserve">, </w:t>
      </w:r>
      <w:proofErr w:type="spellStart"/>
      <w:r w:rsidR="00D56536" w:rsidRPr="00D56536">
        <w:rPr>
          <w:rFonts w:eastAsia="Calibri"/>
        </w:rPr>
        <w:t>efectuat</w:t>
      </w:r>
      <w:r w:rsidR="00C864E4">
        <w:rPr>
          <w:rFonts w:eastAsia="Calibri"/>
        </w:rPr>
        <w:t>ă</w:t>
      </w:r>
      <w:proofErr w:type="spellEnd"/>
      <w:r w:rsidR="00D56536" w:rsidRPr="00D56536">
        <w:rPr>
          <w:rFonts w:eastAsia="Calibri"/>
        </w:rPr>
        <w:t xml:space="preserve"> de </w:t>
      </w:r>
      <w:proofErr w:type="spellStart"/>
      <w:r w:rsidR="00D56536" w:rsidRPr="00D56536">
        <w:rPr>
          <w:rFonts w:eastAsia="Calibri"/>
        </w:rPr>
        <w:t>personalul</w:t>
      </w:r>
      <w:proofErr w:type="spellEnd"/>
      <w:r w:rsidR="00D56536" w:rsidRPr="00D56536">
        <w:rPr>
          <w:rFonts w:eastAsia="Calibri"/>
        </w:rPr>
        <w:t xml:space="preserve"> SC CONVERSMIN SA </w:t>
      </w:r>
      <w:proofErr w:type="spellStart"/>
      <w:r w:rsidR="00D56536" w:rsidRPr="00D56536">
        <w:rPr>
          <w:rFonts w:eastAsia="Calibri"/>
        </w:rPr>
        <w:t>Bucure</w:t>
      </w:r>
      <w:r w:rsidR="00C864E4">
        <w:rPr>
          <w:rFonts w:eastAsia="Calibri"/>
        </w:rPr>
        <w:t>ș</w:t>
      </w:r>
      <w:r w:rsidR="00D56536" w:rsidRPr="00D56536">
        <w:rPr>
          <w:rFonts w:eastAsia="Calibri"/>
        </w:rPr>
        <w:t>ti</w:t>
      </w:r>
      <w:proofErr w:type="spellEnd"/>
      <w:r w:rsidR="00D56536" w:rsidRPr="00D56536">
        <w:rPr>
          <w:rFonts w:eastAsia="Calibri"/>
        </w:rPr>
        <w:t>:</w:t>
      </w:r>
    </w:p>
    <w:p w14:paraId="61C0373F" w14:textId="4A3119D1" w:rsidR="00455A80" w:rsidRPr="00D56536" w:rsidRDefault="00D56536" w:rsidP="00D56536">
      <w:pPr>
        <w:spacing w:after="0" w:line="240" w:lineRule="auto"/>
        <w:rPr>
          <w:rFonts w:eastAsia="Calibri"/>
        </w:rPr>
      </w:pPr>
      <w:r w:rsidRPr="00D56536">
        <w:rPr>
          <w:rFonts w:eastAsia="Calibri"/>
        </w:rPr>
        <w:t> </w:t>
      </w:r>
    </w:p>
    <w:p w14:paraId="3A408D17" w14:textId="61BE35F3" w:rsidR="00D56536" w:rsidRPr="00D56536" w:rsidRDefault="00D56536" w:rsidP="00F3271E">
      <w:pPr>
        <w:spacing w:after="0" w:line="240" w:lineRule="auto"/>
        <w:ind w:left="0"/>
        <w:rPr>
          <w:rFonts w:eastAsia="Calibri"/>
        </w:rPr>
      </w:pPr>
      <w:r w:rsidRPr="00D56536">
        <w:rPr>
          <w:rFonts w:eastAsia="Calibri"/>
        </w:rPr>
        <w:t xml:space="preserve">Rau </w:t>
      </w:r>
      <w:proofErr w:type="spellStart"/>
      <w:r w:rsidRPr="00D56536">
        <w:rPr>
          <w:rFonts w:eastAsia="Calibri"/>
        </w:rPr>
        <w:t>Bistrita</w:t>
      </w:r>
      <w:proofErr w:type="spellEnd"/>
      <w:r w:rsidRPr="00D56536">
        <w:rPr>
          <w:rFonts w:eastAsia="Calibri"/>
        </w:rPr>
        <w:t xml:space="preserve"> - 1 km </w:t>
      </w:r>
      <w:proofErr w:type="spellStart"/>
      <w:r w:rsidRPr="00D56536">
        <w:rPr>
          <w:rFonts w:eastAsia="Calibri"/>
        </w:rPr>
        <w:t>amonte</w:t>
      </w:r>
      <w:proofErr w:type="spellEnd"/>
      <w:r w:rsidRPr="00D56536">
        <w:rPr>
          <w:rFonts w:eastAsia="Calibri"/>
        </w:rPr>
        <w:t xml:space="preserve"> </w:t>
      </w:r>
      <w:proofErr w:type="spellStart"/>
      <w:r w:rsidRPr="00D56536">
        <w:rPr>
          <w:rFonts w:eastAsia="Calibri"/>
        </w:rPr>
        <w:t>confluen</w:t>
      </w:r>
      <w:r w:rsidR="00976222">
        <w:rPr>
          <w:rFonts w:eastAsia="Calibri"/>
        </w:rPr>
        <w:t>ță</w:t>
      </w:r>
      <w:proofErr w:type="spellEnd"/>
      <w:r w:rsidRPr="00D56536">
        <w:rPr>
          <w:rFonts w:eastAsia="Calibri"/>
        </w:rPr>
        <w:t xml:space="preserve"> canal </w:t>
      </w:r>
      <w:proofErr w:type="spellStart"/>
      <w:r w:rsidRPr="00D56536">
        <w:rPr>
          <w:rFonts w:eastAsia="Calibri"/>
        </w:rPr>
        <w:t>deversor</w:t>
      </w:r>
      <w:proofErr w:type="spellEnd"/>
      <w:r w:rsidRPr="00D56536">
        <w:rPr>
          <w:rFonts w:eastAsia="Calibri"/>
        </w:rPr>
        <w:t xml:space="preserve"> Mina </w:t>
      </w:r>
      <w:proofErr w:type="spellStart"/>
      <w:r w:rsidRPr="00D56536">
        <w:rPr>
          <w:rFonts w:eastAsia="Calibri"/>
        </w:rPr>
        <w:t>Isipoaia</w:t>
      </w:r>
      <w:proofErr w:type="spellEnd"/>
      <w:r w:rsidRPr="00D56536">
        <w:rPr>
          <w:rFonts w:eastAsia="Calibri"/>
        </w:rPr>
        <w:t xml:space="preserve"> - </w:t>
      </w:r>
      <w:proofErr w:type="spellStart"/>
      <w:r w:rsidRPr="00D56536">
        <w:rPr>
          <w:rFonts w:eastAsia="Calibri"/>
        </w:rPr>
        <w:t>recoltare</w:t>
      </w:r>
      <w:proofErr w:type="spellEnd"/>
      <w:r w:rsidRPr="00D56536">
        <w:rPr>
          <w:rFonts w:eastAsia="Calibri"/>
        </w:rPr>
        <w:t xml:space="preserve"> </w:t>
      </w:r>
      <w:proofErr w:type="spellStart"/>
      <w:r w:rsidRPr="00D56536">
        <w:rPr>
          <w:rFonts w:eastAsia="Calibri"/>
        </w:rPr>
        <w:t>prob</w:t>
      </w:r>
      <w:r w:rsidR="00976222">
        <w:rPr>
          <w:rFonts w:eastAsia="Calibri"/>
        </w:rPr>
        <w:t>ă</w:t>
      </w:r>
      <w:proofErr w:type="spellEnd"/>
      <w:r w:rsidRPr="00D56536">
        <w:rPr>
          <w:rFonts w:eastAsia="Calibri"/>
        </w:rPr>
        <w:t xml:space="preserve"> - </w:t>
      </w:r>
      <w:proofErr w:type="spellStart"/>
      <w:r w:rsidRPr="00D56536">
        <w:rPr>
          <w:rFonts w:eastAsia="Calibri"/>
        </w:rPr>
        <w:t>ora</w:t>
      </w:r>
      <w:proofErr w:type="spellEnd"/>
      <w:r w:rsidRPr="00D56536">
        <w:rPr>
          <w:rFonts w:eastAsia="Calibri"/>
        </w:rPr>
        <w:t xml:space="preserve"> 16</w:t>
      </w:r>
      <w:r w:rsidR="00976222">
        <w:rPr>
          <w:rFonts w:eastAsia="Calibri"/>
        </w:rPr>
        <w:t>.</w:t>
      </w:r>
      <w:r w:rsidRPr="00D56536">
        <w:rPr>
          <w:rFonts w:eastAsia="Calibri"/>
        </w:rPr>
        <w:t xml:space="preserve">15: </w:t>
      </w:r>
    </w:p>
    <w:tbl>
      <w:tblPr>
        <w:tblStyle w:val="TableGrid"/>
        <w:tblW w:w="0" w:type="auto"/>
        <w:tblLook w:val="04A0" w:firstRow="1" w:lastRow="0" w:firstColumn="1" w:lastColumn="0" w:noHBand="0" w:noVBand="1"/>
      </w:tblPr>
      <w:tblGrid>
        <w:gridCol w:w="741"/>
        <w:gridCol w:w="804"/>
        <w:gridCol w:w="803"/>
        <w:gridCol w:w="594"/>
        <w:gridCol w:w="721"/>
        <w:gridCol w:w="648"/>
        <w:gridCol w:w="648"/>
        <w:gridCol w:w="648"/>
        <w:gridCol w:w="648"/>
        <w:gridCol w:w="648"/>
        <w:gridCol w:w="634"/>
        <w:gridCol w:w="634"/>
        <w:gridCol w:w="648"/>
        <w:gridCol w:w="648"/>
        <w:gridCol w:w="648"/>
        <w:gridCol w:w="648"/>
      </w:tblGrid>
      <w:tr w:rsidR="00F3271E" w:rsidRPr="00FC3B22" w14:paraId="648A40D2" w14:textId="23C143F7" w:rsidTr="00F3271E">
        <w:trPr>
          <w:cantSplit/>
          <w:trHeight w:val="1134"/>
        </w:trPr>
        <w:tc>
          <w:tcPr>
            <w:tcW w:w="534" w:type="dxa"/>
            <w:textDirection w:val="btLr"/>
          </w:tcPr>
          <w:p w14:paraId="5E7E6307" w14:textId="647175DA" w:rsidR="00D56536" w:rsidRPr="00FC3B22" w:rsidRDefault="00D56536" w:rsidP="00F3271E">
            <w:pPr>
              <w:spacing w:after="0" w:line="240" w:lineRule="auto"/>
              <w:ind w:left="113" w:right="113"/>
              <w:jc w:val="center"/>
              <w:rPr>
                <w:rFonts w:eastAsia="Calibri"/>
                <w:sz w:val="20"/>
                <w:szCs w:val="20"/>
              </w:rPr>
            </w:pPr>
            <w:r w:rsidRPr="00D56536">
              <w:rPr>
                <w:rFonts w:eastAsia="Calibri"/>
                <w:sz w:val="20"/>
                <w:szCs w:val="20"/>
              </w:rPr>
              <w:t>pH</w:t>
            </w:r>
          </w:p>
        </w:tc>
        <w:tc>
          <w:tcPr>
            <w:tcW w:w="815" w:type="dxa"/>
            <w:textDirection w:val="btLr"/>
          </w:tcPr>
          <w:p w14:paraId="31A9DA16" w14:textId="58BC8B85" w:rsidR="00D56536" w:rsidRPr="00FC3B22" w:rsidRDefault="00D56536" w:rsidP="00F3271E">
            <w:pPr>
              <w:spacing w:after="0" w:line="240" w:lineRule="auto"/>
              <w:ind w:left="113" w:right="113"/>
              <w:jc w:val="center"/>
              <w:rPr>
                <w:rFonts w:eastAsia="Calibri"/>
                <w:sz w:val="20"/>
                <w:szCs w:val="20"/>
              </w:rPr>
            </w:pPr>
            <w:r w:rsidRPr="00D56536">
              <w:rPr>
                <w:rFonts w:eastAsia="Calibri"/>
                <w:sz w:val="20"/>
                <w:szCs w:val="20"/>
              </w:rPr>
              <w:t xml:space="preserve">Ox. </w:t>
            </w:r>
            <w:proofErr w:type="spellStart"/>
            <w:r w:rsidRPr="00D56536">
              <w:rPr>
                <w:rFonts w:eastAsia="Calibri"/>
                <w:sz w:val="20"/>
                <w:szCs w:val="20"/>
              </w:rPr>
              <w:t>diz</w:t>
            </w:r>
            <w:proofErr w:type="spellEnd"/>
            <w:r w:rsidRPr="00D56536">
              <w:rPr>
                <w:rFonts w:eastAsia="Calibri"/>
                <w:sz w:val="20"/>
                <w:szCs w:val="20"/>
              </w:rPr>
              <w:t>.</w:t>
            </w:r>
          </w:p>
        </w:tc>
        <w:tc>
          <w:tcPr>
            <w:tcW w:w="815" w:type="dxa"/>
            <w:textDirection w:val="btLr"/>
          </w:tcPr>
          <w:p w14:paraId="5C204FF6" w14:textId="72F1164C" w:rsidR="00D56536" w:rsidRPr="00FC3B22" w:rsidRDefault="00D56536" w:rsidP="00F3271E">
            <w:pPr>
              <w:spacing w:after="0" w:line="240" w:lineRule="auto"/>
              <w:ind w:left="113" w:right="113"/>
              <w:jc w:val="center"/>
              <w:rPr>
                <w:rFonts w:eastAsia="Calibri"/>
                <w:sz w:val="20"/>
                <w:szCs w:val="20"/>
              </w:rPr>
            </w:pPr>
            <w:proofErr w:type="spellStart"/>
            <w:r w:rsidRPr="00D56536">
              <w:rPr>
                <w:rFonts w:eastAsia="Calibri"/>
                <w:sz w:val="20"/>
                <w:szCs w:val="20"/>
              </w:rPr>
              <w:t>CCOCr</w:t>
            </w:r>
            <w:proofErr w:type="spellEnd"/>
          </w:p>
        </w:tc>
        <w:tc>
          <w:tcPr>
            <w:tcW w:w="586" w:type="dxa"/>
            <w:textDirection w:val="btLr"/>
          </w:tcPr>
          <w:p w14:paraId="5EA885A1" w14:textId="1B6494D2" w:rsidR="00D56536" w:rsidRPr="00FC3B22" w:rsidRDefault="00D56536" w:rsidP="00F3271E">
            <w:pPr>
              <w:spacing w:after="0" w:line="240" w:lineRule="auto"/>
              <w:ind w:left="113" w:right="113"/>
              <w:jc w:val="center"/>
              <w:rPr>
                <w:rFonts w:eastAsia="Calibri"/>
                <w:sz w:val="20"/>
                <w:szCs w:val="20"/>
              </w:rPr>
            </w:pPr>
            <w:r w:rsidRPr="00D56536">
              <w:rPr>
                <w:rFonts w:eastAsia="Calibri"/>
                <w:sz w:val="20"/>
                <w:szCs w:val="20"/>
              </w:rPr>
              <w:t xml:space="preserve">Mat. in </w:t>
            </w:r>
            <w:proofErr w:type="spellStart"/>
            <w:r w:rsidRPr="00D56536">
              <w:rPr>
                <w:rFonts w:eastAsia="Calibri"/>
                <w:sz w:val="20"/>
                <w:szCs w:val="20"/>
              </w:rPr>
              <w:t>susp</w:t>
            </w:r>
            <w:proofErr w:type="spellEnd"/>
            <w:r w:rsidRPr="00D56536">
              <w:rPr>
                <w:rFonts w:eastAsia="Calibri"/>
                <w:sz w:val="20"/>
                <w:szCs w:val="20"/>
              </w:rPr>
              <w:t>.</w:t>
            </w:r>
          </w:p>
        </w:tc>
        <w:tc>
          <w:tcPr>
            <w:tcW w:w="730" w:type="dxa"/>
            <w:textDirection w:val="btLr"/>
          </w:tcPr>
          <w:p w14:paraId="021B5599" w14:textId="2EDCE908" w:rsidR="00D56536" w:rsidRPr="00FC3B22" w:rsidRDefault="00D56536" w:rsidP="00F3271E">
            <w:pPr>
              <w:spacing w:after="0" w:line="240" w:lineRule="auto"/>
              <w:ind w:left="113" w:right="113"/>
              <w:jc w:val="center"/>
              <w:rPr>
                <w:rFonts w:eastAsia="Calibri"/>
                <w:sz w:val="20"/>
                <w:szCs w:val="20"/>
              </w:rPr>
            </w:pPr>
            <w:r w:rsidRPr="00D56536">
              <w:rPr>
                <w:rFonts w:eastAsia="Calibri"/>
                <w:sz w:val="20"/>
                <w:szCs w:val="20"/>
              </w:rPr>
              <w:t>Cond.</w:t>
            </w:r>
          </w:p>
        </w:tc>
        <w:tc>
          <w:tcPr>
            <w:tcW w:w="663" w:type="dxa"/>
            <w:textDirection w:val="btLr"/>
          </w:tcPr>
          <w:p w14:paraId="6DAF7578" w14:textId="7CAE0172" w:rsidR="00D56536" w:rsidRPr="00FC3B22" w:rsidRDefault="00D56536" w:rsidP="00F3271E">
            <w:pPr>
              <w:spacing w:after="0" w:line="240" w:lineRule="auto"/>
              <w:ind w:left="113" w:right="113"/>
              <w:jc w:val="center"/>
              <w:rPr>
                <w:rFonts w:eastAsia="Calibri"/>
                <w:sz w:val="20"/>
                <w:szCs w:val="20"/>
              </w:rPr>
            </w:pPr>
            <w:proofErr w:type="spellStart"/>
            <w:r w:rsidRPr="00D56536">
              <w:rPr>
                <w:rFonts w:eastAsia="Calibri"/>
                <w:sz w:val="20"/>
                <w:szCs w:val="20"/>
              </w:rPr>
              <w:t>Rez</w:t>
            </w:r>
            <w:proofErr w:type="spellEnd"/>
            <w:r w:rsidRPr="00D56536">
              <w:rPr>
                <w:rFonts w:eastAsia="Calibri"/>
                <w:sz w:val="20"/>
                <w:szCs w:val="20"/>
              </w:rPr>
              <w:t xml:space="preserve">. </w:t>
            </w:r>
            <w:proofErr w:type="spellStart"/>
            <w:r w:rsidRPr="00D56536">
              <w:rPr>
                <w:rFonts w:eastAsia="Calibri"/>
                <w:sz w:val="20"/>
                <w:szCs w:val="20"/>
              </w:rPr>
              <w:t>filtrabil</w:t>
            </w:r>
            <w:proofErr w:type="spellEnd"/>
            <w:r w:rsidRPr="00D56536">
              <w:rPr>
                <w:rFonts w:eastAsia="Calibri"/>
                <w:sz w:val="20"/>
                <w:szCs w:val="20"/>
              </w:rPr>
              <w:t xml:space="preserve"> </w:t>
            </w:r>
            <w:proofErr w:type="spellStart"/>
            <w:r w:rsidRPr="00D56536">
              <w:rPr>
                <w:rFonts w:eastAsia="Calibri"/>
                <w:sz w:val="20"/>
                <w:szCs w:val="20"/>
              </w:rPr>
              <w:t>uscat</w:t>
            </w:r>
            <w:proofErr w:type="spellEnd"/>
          </w:p>
        </w:tc>
        <w:tc>
          <w:tcPr>
            <w:tcW w:w="663" w:type="dxa"/>
            <w:textDirection w:val="btLr"/>
          </w:tcPr>
          <w:p w14:paraId="7F3A60D9" w14:textId="6403464A" w:rsidR="00D56536" w:rsidRPr="00FC3B22" w:rsidRDefault="00D56536" w:rsidP="00F3271E">
            <w:pPr>
              <w:spacing w:after="0" w:line="240" w:lineRule="auto"/>
              <w:ind w:left="113" w:right="113"/>
              <w:jc w:val="center"/>
              <w:rPr>
                <w:rFonts w:eastAsia="Calibri"/>
                <w:sz w:val="20"/>
                <w:szCs w:val="20"/>
              </w:rPr>
            </w:pPr>
            <w:r w:rsidRPr="00D56536">
              <w:rPr>
                <w:rFonts w:eastAsia="Calibri"/>
                <w:sz w:val="20"/>
                <w:szCs w:val="20"/>
              </w:rPr>
              <w:t>Fe total</w:t>
            </w:r>
          </w:p>
        </w:tc>
        <w:tc>
          <w:tcPr>
            <w:tcW w:w="663" w:type="dxa"/>
            <w:textDirection w:val="btLr"/>
          </w:tcPr>
          <w:p w14:paraId="7DA25718" w14:textId="63FEEFAA" w:rsidR="00D56536" w:rsidRPr="00FC3B22" w:rsidRDefault="00D56536" w:rsidP="00F3271E">
            <w:pPr>
              <w:spacing w:after="0" w:line="240" w:lineRule="auto"/>
              <w:ind w:left="113" w:right="113"/>
              <w:jc w:val="center"/>
              <w:rPr>
                <w:rFonts w:eastAsia="Calibri"/>
                <w:sz w:val="20"/>
                <w:szCs w:val="20"/>
              </w:rPr>
            </w:pPr>
            <w:r w:rsidRPr="00D56536">
              <w:rPr>
                <w:rFonts w:eastAsia="Calibri"/>
                <w:sz w:val="20"/>
                <w:szCs w:val="20"/>
              </w:rPr>
              <w:t xml:space="preserve">Fe </w:t>
            </w:r>
            <w:proofErr w:type="spellStart"/>
            <w:r w:rsidRPr="00D56536">
              <w:rPr>
                <w:rFonts w:eastAsia="Calibri"/>
                <w:sz w:val="20"/>
                <w:szCs w:val="20"/>
              </w:rPr>
              <w:t>diz</w:t>
            </w:r>
            <w:proofErr w:type="spellEnd"/>
            <w:r w:rsidRPr="00D56536">
              <w:rPr>
                <w:rFonts w:eastAsia="Calibri"/>
                <w:sz w:val="20"/>
                <w:szCs w:val="20"/>
              </w:rPr>
              <w:t>.</w:t>
            </w:r>
          </w:p>
        </w:tc>
        <w:tc>
          <w:tcPr>
            <w:tcW w:w="663" w:type="dxa"/>
            <w:textDirection w:val="btLr"/>
          </w:tcPr>
          <w:p w14:paraId="57F43412" w14:textId="4FE864CC" w:rsidR="00D56536" w:rsidRPr="00FC3B22" w:rsidRDefault="00D56536" w:rsidP="00F3271E">
            <w:pPr>
              <w:spacing w:after="0" w:line="240" w:lineRule="auto"/>
              <w:ind w:left="113" w:right="113"/>
              <w:jc w:val="center"/>
              <w:rPr>
                <w:rFonts w:eastAsia="Calibri"/>
                <w:sz w:val="20"/>
                <w:szCs w:val="20"/>
              </w:rPr>
            </w:pPr>
            <w:proofErr w:type="spellStart"/>
            <w:r w:rsidRPr="00D56536">
              <w:rPr>
                <w:rFonts w:eastAsia="Calibri"/>
                <w:sz w:val="20"/>
                <w:szCs w:val="20"/>
              </w:rPr>
              <w:t>Mn</w:t>
            </w:r>
            <w:proofErr w:type="spellEnd"/>
            <w:r w:rsidRPr="00D56536">
              <w:rPr>
                <w:rFonts w:eastAsia="Calibri"/>
                <w:sz w:val="20"/>
                <w:szCs w:val="20"/>
              </w:rPr>
              <w:t xml:space="preserve"> total</w:t>
            </w:r>
          </w:p>
        </w:tc>
        <w:tc>
          <w:tcPr>
            <w:tcW w:w="663" w:type="dxa"/>
            <w:textDirection w:val="btLr"/>
          </w:tcPr>
          <w:p w14:paraId="4E7E7639" w14:textId="5225055E" w:rsidR="00D56536" w:rsidRPr="00FC3B22" w:rsidRDefault="00D56536" w:rsidP="00F3271E">
            <w:pPr>
              <w:spacing w:after="0" w:line="240" w:lineRule="auto"/>
              <w:ind w:left="113" w:right="113"/>
              <w:jc w:val="center"/>
              <w:rPr>
                <w:rFonts w:eastAsia="Calibri"/>
                <w:sz w:val="20"/>
                <w:szCs w:val="20"/>
              </w:rPr>
            </w:pPr>
            <w:proofErr w:type="spellStart"/>
            <w:r w:rsidRPr="00D56536">
              <w:rPr>
                <w:rFonts w:eastAsia="Calibri"/>
                <w:sz w:val="20"/>
                <w:szCs w:val="20"/>
              </w:rPr>
              <w:t>Mn</w:t>
            </w:r>
            <w:proofErr w:type="spellEnd"/>
            <w:r w:rsidRPr="00D56536">
              <w:rPr>
                <w:rFonts w:eastAsia="Calibri"/>
                <w:sz w:val="20"/>
                <w:szCs w:val="20"/>
              </w:rPr>
              <w:t xml:space="preserve"> </w:t>
            </w:r>
            <w:proofErr w:type="spellStart"/>
            <w:r w:rsidRPr="00D56536">
              <w:rPr>
                <w:rFonts w:eastAsia="Calibri"/>
                <w:sz w:val="20"/>
                <w:szCs w:val="20"/>
              </w:rPr>
              <w:t>diz</w:t>
            </w:r>
            <w:proofErr w:type="spellEnd"/>
          </w:p>
        </w:tc>
        <w:tc>
          <w:tcPr>
            <w:tcW w:w="658" w:type="dxa"/>
            <w:textDirection w:val="btLr"/>
          </w:tcPr>
          <w:p w14:paraId="11B4E37A" w14:textId="1F77F8D2" w:rsidR="00D56536" w:rsidRPr="00FC3B22" w:rsidRDefault="00D56536" w:rsidP="00F3271E">
            <w:pPr>
              <w:spacing w:after="0" w:line="240" w:lineRule="auto"/>
              <w:ind w:left="113" w:right="113"/>
              <w:jc w:val="center"/>
              <w:rPr>
                <w:rFonts w:eastAsia="Calibri"/>
                <w:sz w:val="20"/>
                <w:szCs w:val="20"/>
              </w:rPr>
            </w:pPr>
            <w:r w:rsidRPr="00D56536">
              <w:rPr>
                <w:rFonts w:eastAsia="Calibri"/>
                <w:sz w:val="20"/>
                <w:szCs w:val="20"/>
              </w:rPr>
              <w:t>Zn total</w:t>
            </w:r>
          </w:p>
        </w:tc>
        <w:tc>
          <w:tcPr>
            <w:tcW w:w="658" w:type="dxa"/>
            <w:textDirection w:val="btLr"/>
          </w:tcPr>
          <w:p w14:paraId="12604D9C" w14:textId="08944638" w:rsidR="00D56536" w:rsidRPr="00FC3B22" w:rsidRDefault="00D56536" w:rsidP="00F3271E">
            <w:pPr>
              <w:spacing w:after="0" w:line="240" w:lineRule="auto"/>
              <w:ind w:left="113" w:right="113"/>
              <w:jc w:val="center"/>
              <w:rPr>
                <w:rFonts w:eastAsia="Calibri"/>
                <w:sz w:val="20"/>
                <w:szCs w:val="20"/>
              </w:rPr>
            </w:pPr>
            <w:r w:rsidRPr="00D56536">
              <w:rPr>
                <w:rFonts w:eastAsia="Calibri"/>
                <w:sz w:val="20"/>
                <w:szCs w:val="20"/>
              </w:rPr>
              <w:t xml:space="preserve">Zn </w:t>
            </w:r>
            <w:proofErr w:type="spellStart"/>
            <w:r w:rsidRPr="00D56536">
              <w:rPr>
                <w:rFonts w:eastAsia="Calibri"/>
                <w:sz w:val="20"/>
                <w:szCs w:val="20"/>
              </w:rPr>
              <w:t>diz</w:t>
            </w:r>
            <w:proofErr w:type="spellEnd"/>
            <w:r w:rsidRPr="00D56536">
              <w:rPr>
                <w:rFonts w:eastAsia="Calibri"/>
                <w:sz w:val="20"/>
                <w:szCs w:val="20"/>
              </w:rPr>
              <w:t>.</w:t>
            </w:r>
          </w:p>
        </w:tc>
        <w:tc>
          <w:tcPr>
            <w:tcW w:w="663" w:type="dxa"/>
            <w:textDirection w:val="btLr"/>
          </w:tcPr>
          <w:p w14:paraId="662615A6" w14:textId="3A7A655B" w:rsidR="00D56536" w:rsidRPr="00FC3B22" w:rsidRDefault="00D56536" w:rsidP="00F3271E">
            <w:pPr>
              <w:spacing w:after="0" w:line="240" w:lineRule="auto"/>
              <w:ind w:left="113" w:right="113"/>
              <w:jc w:val="center"/>
              <w:rPr>
                <w:rFonts w:eastAsia="Calibri"/>
                <w:sz w:val="20"/>
                <w:szCs w:val="20"/>
              </w:rPr>
            </w:pPr>
            <w:r w:rsidRPr="00D56536">
              <w:rPr>
                <w:rFonts w:eastAsia="Calibri"/>
                <w:sz w:val="20"/>
                <w:szCs w:val="20"/>
              </w:rPr>
              <w:t>Cu total</w:t>
            </w:r>
          </w:p>
        </w:tc>
        <w:tc>
          <w:tcPr>
            <w:tcW w:w="663" w:type="dxa"/>
            <w:textDirection w:val="btLr"/>
          </w:tcPr>
          <w:p w14:paraId="5867FEA9" w14:textId="048F201D" w:rsidR="00D56536" w:rsidRPr="00FC3B22" w:rsidRDefault="00D56536" w:rsidP="00F3271E">
            <w:pPr>
              <w:spacing w:after="0" w:line="240" w:lineRule="auto"/>
              <w:ind w:left="113" w:right="113"/>
              <w:jc w:val="center"/>
              <w:rPr>
                <w:rFonts w:eastAsia="Calibri"/>
                <w:sz w:val="20"/>
                <w:szCs w:val="20"/>
              </w:rPr>
            </w:pPr>
            <w:r w:rsidRPr="00D56536">
              <w:rPr>
                <w:rFonts w:eastAsia="Calibri"/>
                <w:sz w:val="20"/>
                <w:szCs w:val="20"/>
              </w:rPr>
              <w:t xml:space="preserve">Cu </w:t>
            </w:r>
            <w:proofErr w:type="spellStart"/>
            <w:r w:rsidRPr="00D56536">
              <w:rPr>
                <w:rFonts w:eastAsia="Calibri"/>
                <w:sz w:val="20"/>
                <w:szCs w:val="20"/>
              </w:rPr>
              <w:t>diz</w:t>
            </w:r>
            <w:proofErr w:type="spellEnd"/>
            <w:r w:rsidRPr="00D56536">
              <w:rPr>
                <w:rFonts w:eastAsia="Calibri"/>
                <w:sz w:val="20"/>
                <w:szCs w:val="20"/>
              </w:rPr>
              <w:t>.</w:t>
            </w:r>
          </w:p>
        </w:tc>
        <w:tc>
          <w:tcPr>
            <w:tcW w:w="663" w:type="dxa"/>
            <w:textDirection w:val="btLr"/>
          </w:tcPr>
          <w:p w14:paraId="56DFCDCD" w14:textId="01CFBA07" w:rsidR="00D56536" w:rsidRPr="00FC3B22" w:rsidRDefault="00D56536" w:rsidP="00F3271E">
            <w:pPr>
              <w:spacing w:after="0" w:line="240" w:lineRule="auto"/>
              <w:ind w:left="113" w:right="113"/>
              <w:jc w:val="center"/>
              <w:rPr>
                <w:rFonts w:eastAsia="Calibri"/>
                <w:sz w:val="20"/>
                <w:szCs w:val="20"/>
              </w:rPr>
            </w:pPr>
            <w:proofErr w:type="spellStart"/>
            <w:r w:rsidRPr="00D56536">
              <w:rPr>
                <w:rFonts w:eastAsia="Calibri"/>
                <w:sz w:val="20"/>
                <w:szCs w:val="20"/>
              </w:rPr>
              <w:t>Pb</w:t>
            </w:r>
            <w:proofErr w:type="spellEnd"/>
            <w:r w:rsidRPr="00D56536">
              <w:rPr>
                <w:rFonts w:eastAsia="Calibri"/>
                <w:sz w:val="20"/>
                <w:szCs w:val="20"/>
              </w:rPr>
              <w:t xml:space="preserve"> total</w:t>
            </w:r>
          </w:p>
        </w:tc>
        <w:tc>
          <w:tcPr>
            <w:tcW w:w="663" w:type="dxa"/>
            <w:textDirection w:val="btLr"/>
          </w:tcPr>
          <w:p w14:paraId="4859273B" w14:textId="6133B927" w:rsidR="00D56536" w:rsidRPr="00FC3B22" w:rsidRDefault="00D56536" w:rsidP="00F3271E">
            <w:pPr>
              <w:spacing w:after="0" w:line="240" w:lineRule="auto"/>
              <w:ind w:left="113" w:right="113"/>
              <w:jc w:val="center"/>
              <w:rPr>
                <w:rFonts w:eastAsia="Calibri"/>
                <w:sz w:val="20"/>
                <w:szCs w:val="20"/>
              </w:rPr>
            </w:pPr>
            <w:proofErr w:type="spellStart"/>
            <w:r w:rsidRPr="00D56536">
              <w:rPr>
                <w:rFonts w:eastAsia="Calibri"/>
                <w:sz w:val="20"/>
                <w:szCs w:val="20"/>
              </w:rPr>
              <w:t>Pb</w:t>
            </w:r>
            <w:proofErr w:type="spellEnd"/>
            <w:r w:rsidRPr="00D56536">
              <w:rPr>
                <w:rFonts w:eastAsia="Calibri"/>
                <w:sz w:val="20"/>
                <w:szCs w:val="20"/>
              </w:rPr>
              <w:t xml:space="preserve"> </w:t>
            </w:r>
            <w:proofErr w:type="spellStart"/>
            <w:r w:rsidRPr="00D56536">
              <w:rPr>
                <w:rFonts w:eastAsia="Calibri"/>
                <w:sz w:val="20"/>
                <w:szCs w:val="20"/>
              </w:rPr>
              <w:t>diz</w:t>
            </w:r>
            <w:proofErr w:type="spellEnd"/>
            <w:r w:rsidRPr="00D56536">
              <w:rPr>
                <w:rFonts w:eastAsia="Calibri"/>
                <w:sz w:val="20"/>
                <w:szCs w:val="20"/>
              </w:rPr>
              <w:t>.</w:t>
            </w:r>
          </w:p>
        </w:tc>
      </w:tr>
      <w:tr w:rsidR="00F3271E" w:rsidRPr="00FC3B22" w14:paraId="24144A32" w14:textId="1F42EDBC" w:rsidTr="00F3271E">
        <w:tc>
          <w:tcPr>
            <w:tcW w:w="534" w:type="dxa"/>
          </w:tcPr>
          <w:p w14:paraId="26E5A982" w14:textId="225DF4F4" w:rsidR="00D56536" w:rsidRPr="00FC3B22" w:rsidRDefault="00F3271E" w:rsidP="00F3271E">
            <w:pPr>
              <w:spacing w:after="0" w:line="240" w:lineRule="auto"/>
              <w:ind w:left="0"/>
              <w:jc w:val="center"/>
              <w:rPr>
                <w:rFonts w:eastAsia="Calibri"/>
                <w:sz w:val="20"/>
                <w:szCs w:val="20"/>
              </w:rPr>
            </w:pPr>
            <w:proofErr w:type="spellStart"/>
            <w:r w:rsidRPr="00FC3B22">
              <w:rPr>
                <w:rFonts w:eastAsia="Calibri"/>
                <w:sz w:val="20"/>
                <w:szCs w:val="20"/>
              </w:rPr>
              <w:t>unit</w:t>
            </w:r>
            <w:r w:rsidR="00D56536" w:rsidRPr="00D56536">
              <w:rPr>
                <w:rFonts w:eastAsia="Calibri"/>
                <w:sz w:val="20"/>
                <w:szCs w:val="20"/>
              </w:rPr>
              <w:t>pH</w:t>
            </w:r>
            <w:proofErr w:type="spellEnd"/>
          </w:p>
        </w:tc>
        <w:tc>
          <w:tcPr>
            <w:tcW w:w="815" w:type="dxa"/>
          </w:tcPr>
          <w:p w14:paraId="53A4A54F" w14:textId="10B0A7A4" w:rsidR="00D56536" w:rsidRPr="00FC3B22" w:rsidRDefault="00D56536" w:rsidP="00F3271E">
            <w:pPr>
              <w:spacing w:after="0" w:line="240" w:lineRule="auto"/>
              <w:ind w:left="0"/>
              <w:jc w:val="center"/>
              <w:rPr>
                <w:rFonts w:eastAsia="Calibri"/>
                <w:sz w:val="20"/>
                <w:szCs w:val="20"/>
              </w:rPr>
            </w:pPr>
            <w:r w:rsidRPr="00D56536">
              <w:rPr>
                <w:rFonts w:eastAsia="Calibri"/>
                <w:sz w:val="20"/>
                <w:szCs w:val="20"/>
              </w:rPr>
              <w:t>mgO2/l</w:t>
            </w:r>
          </w:p>
        </w:tc>
        <w:tc>
          <w:tcPr>
            <w:tcW w:w="815" w:type="dxa"/>
          </w:tcPr>
          <w:p w14:paraId="6E66B3AB" w14:textId="1EFF5650" w:rsidR="00D56536" w:rsidRPr="00FC3B22" w:rsidRDefault="00D56536" w:rsidP="00F3271E">
            <w:pPr>
              <w:spacing w:after="0" w:line="240" w:lineRule="auto"/>
              <w:ind w:left="0"/>
              <w:jc w:val="center"/>
              <w:rPr>
                <w:rFonts w:eastAsia="Calibri"/>
                <w:sz w:val="20"/>
                <w:szCs w:val="20"/>
              </w:rPr>
            </w:pPr>
            <w:r w:rsidRPr="00D56536">
              <w:rPr>
                <w:rFonts w:eastAsia="Calibri"/>
                <w:sz w:val="20"/>
                <w:szCs w:val="20"/>
              </w:rPr>
              <w:t>mgO2/l</w:t>
            </w:r>
          </w:p>
        </w:tc>
        <w:tc>
          <w:tcPr>
            <w:tcW w:w="586" w:type="dxa"/>
          </w:tcPr>
          <w:p w14:paraId="75079D81" w14:textId="62BE75B3" w:rsidR="00D56536" w:rsidRPr="00FC3B22" w:rsidRDefault="00F3271E" w:rsidP="00F3271E">
            <w:pPr>
              <w:spacing w:after="0" w:line="240" w:lineRule="auto"/>
              <w:ind w:left="0"/>
              <w:jc w:val="center"/>
              <w:rPr>
                <w:rFonts w:eastAsia="Calibri"/>
                <w:sz w:val="20"/>
                <w:szCs w:val="20"/>
              </w:rPr>
            </w:pPr>
            <w:r w:rsidRPr="00FC3B22">
              <w:rPr>
                <w:rFonts w:eastAsia="Calibri"/>
                <w:sz w:val="20"/>
                <w:szCs w:val="20"/>
              </w:rPr>
              <w:t>mg/l</w:t>
            </w:r>
          </w:p>
        </w:tc>
        <w:tc>
          <w:tcPr>
            <w:tcW w:w="730" w:type="dxa"/>
          </w:tcPr>
          <w:p w14:paraId="40325DC4" w14:textId="0FC63876" w:rsidR="00D56536" w:rsidRPr="00FC3B22" w:rsidRDefault="00D56536" w:rsidP="00F3271E">
            <w:pPr>
              <w:spacing w:after="0" w:line="240" w:lineRule="auto"/>
              <w:ind w:left="0"/>
              <w:jc w:val="center"/>
              <w:rPr>
                <w:rFonts w:eastAsia="Calibri"/>
                <w:sz w:val="20"/>
                <w:szCs w:val="20"/>
              </w:rPr>
            </w:pPr>
            <w:r w:rsidRPr="00D56536">
              <w:rPr>
                <w:rFonts w:eastAsia="Calibri"/>
                <w:sz w:val="20"/>
                <w:szCs w:val="20"/>
              </w:rPr>
              <w:t>µS/cm</w:t>
            </w:r>
          </w:p>
        </w:tc>
        <w:tc>
          <w:tcPr>
            <w:tcW w:w="663" w:type="dxa"/>
          </w:tcPr>
          <w:p w14:paraId="67440470" w14:textId="70313F79" w:rsidR="00D56536" w:rsidRPr="00FC3B22" w:rsidRDefault="00F3271E" w:rsidP="00F3271E">
            <w:pPr>
              <w:spacing w:after="0" w:line="240" w:lineRule="auto"/>
              <w:ind w:left="0"/>
              <w:jc w:val="center"/>
              <w:rPr>
                <w:rFonts w:eastAsia="Calibri"/>
                <w:sz w:val="20"/>
                <w:szCs w:val="20"/>
              </w:rPr>
            </w:pPr>
            <w:r w:rsidRPr="00FC3B22">
              <w:rPr>
                <w:rFonts w:eastAsia="Calibri"/>
                <w:sz w:val="20"/>
                <w:szCs w:val="20"/>
              </w:rPr>
              <w:t>mg/l</w:t>
            </w:r>
          </w:p>
        </w:tc>
        <w:tc>
          <w:tcPr>
            <w:tcW w:w="663" w:type="dxa"/>
          </w:tcPr>
          <w:p w14:paraId="376B2D88" w14:textId="19204895" w:rsidR="00D56536" w:rsidRPr="00FC3B22" w:rsidRDefault="00F3271E" w:rsidP="00F3271E">
            <w:pPr>
              <w:spacing w:after="0" w:line="240" w:lineRule="auto"/>
              <w:ind w:left="0"/>
              <w:jc w:val="center"/>
              <w:rPr>
                <w:rFonts w:eastAsia="Calibri"/>
                <w:sz w:val="20"/>
                <w:szCs w:val="20"/>
              </w:rPr>
            </w:pPr>
            <w:r w:rsidRPr="00FC3B22">
              <w:rPr>
                <w:rFonts w:eastAsia="Calibri"/>
                <w:sz w:val="20"/>
                <w:szCs w:val="20"/>
              </w:rPr>
              <w:t>mg/l</w:t>
            </w:r>
          </w:p>
        </w:tc>
        <w:tc>
          <w:tcPr>
            <w:tcW w:w="663" w:type="dxa"/>
          </w:tcPr>
          <w:p w14:paraId="25BE8304" w14:textId="40FA9375" w:rsidR="00D56536" w:rsidRPr="00FC3B22" w:rsidRDefault="00D56536" w:rsidP="00F3271E">
            <w:pPr>
              <w:spacing w:after="0" w:line="240" w:lineRule="auto"/>
              <w:ind w:left="0"/>
              <w:jc w:val="center"/>
              <w:rPr>
                <w:rFonts w:eastAsia="Calibri"/>
                <w:sz w:val="20"/>
                <w:szCs w:val="20"/>
              </w:rPr>
            </w:pPr>
            <w:r w:rsidRPr="00D56536">
              <w:rPr>
                <w:rFonts w:eastAsia="Calibri"/>
                <w:sz w:val="20"/>
                <w:szCs w:val="20"/>
              </w:rPr>
              <w:t>mg/l</w:t>
            </w:r>
          </w:p>
        </w:tc>
        <w:tc>
          <w:tcPr>
            <w:tcW w:w="663" w:type="dxa"/>
          </w:tcPr>
          <w:p w14:paraId="18B4E44E" w14:textId="068D2BCA" w:rsidR="00D56536" w:rsidRPr="00FC3B22" w:rsidRDefault="00F3271E" w:rsidP="00F3271E">
            <w:pPr>
              <w:spacing w:after="0" w:line="240" w:lineRule="auto"/>
              <w:ind w:left="0"/>
              <w:jc w:val="center"/>
              <w:rPr>
                <w:rFonts w:eastAsia="Calibri"/>
                <w:sz w:val="20"/>
                <w:szCs w:val="20"/>
              </w:rPr>
            </w:pPr>
            <w:r w:rsidRPr="00FC3B22">
              <w:rPr>
                <w:rFonts w:eastAsia="Calibri"/>
                <w:sz w:val="20"/>
                <w:szCs w:val="20"/>
              </w:rPr>
              <w:t>mg/l</w:t>
            </w:r>
          </w:p>
        </w:tc>
        <w:tc>
          <w:tcPr>
            <w:tcW w:w="663" w:type="dxa"/>
          </w:tcPr>
          <w:p w14:paraId="6EA7527C" w14:textId="6A6A884F" w:rsidR="00D56536" w:rsidRPr="00FC3B22" w:rsidRDefault="00D56536" w:rsidP="00F3271E">
            <w:pPr>
              <w:spacing w:after="0" w:line="240" w:lineRule="auto"/>
              <w:ind w:left="0"/>
              <w:jc w:val="center"/>
              <w:rPr>
                <w:rFonts w:eastAsia="Calibri"/>
                <w:sz w:val="20"/>
                <w:szCs w:val="20"/>
              </w:rPr>
            </w:pPr>
            <w:r w:rsidRPr="00D56536">
              <w:rPr>
                <w:rFonts w:eastAsia="Calibri"/>
                <w:sz w:val="20"/>
                <w:szCs w:val="20"/>
              </w:rPr>
              <w:t>mg/l</w:t>
            </w:r>
          </w:p>
        </w:tc>
        <w:tc>
          <w:tcPr>
            <w:tcW w:w="658" w:type="dxa"/>
          </w:tcPr>
          <w:p w14:paraId="60991345" w14:textId="1F7FA947" w:rsidR="00D56536" w:rsidRPr="00FC3B22" w:rsidRDefault="00D56536" w:rsidP="00F3271E">
            <w:pPr>
              <w:spacing w:after="0" w:line="240" w:lineRule="auto"/>
              <w:ind w:left="0"/>
              <w:jc w:val="center"/>
              <w:rPr>
                <w:rFonts w:eastAsia="Calibri"/>
                <w:sz w:val="20"/>
                <w:szCs w:val="20"/>
              </w:rPr>
            </w:pPr>
            <w:r w:rsidRPr="00D56536">
              <w:rPr>
                <w:rFonts w:eastAsia="Calibri"/>
                <w:sz w:val="20"/>
                <w:szCs w:val="20"/>
              </w:rPr>
              <w:t>mg/l</w:t>
            </w:r>
          </w:p>
        </w:tc>
        <w:tc>
          <w:tcPr>
            <w:tcW w:w="658" w:type="dxa"/>
          </w:tcPr>
          <w:p w14:paraId="4A5F0AB4" w14:textId="0FA448B1" w:rsidR="00D56536" w:rsidRPr="00FC3B22" w:rsidRDefault="00D56536" w:rsidP="00F3271E">
            <w:pPr>
              <w:spacing w:after="0" w:line="240" w:lineRule="auto"/>
              <w:ind w:left="0"/>
              <w:jc w:val="center"/>
              <w:rPr>
                <w:rFonts w:eastAsia="Calibri"/>
                <w:sz w:val="20"/>
                <w:szCs w:val="20"/>
              </w:rPr>
            </w:pPr>
            <w:r w:rsidRPr="00D56536">
              <w:rPr>
                <w:rFonts w:eastAsia="Calibri"/>
                <w:sz w:val="20"/>
                <w:szCs w:val="20"/>
              </w:rPr>
              <w:t>mg/l</w:t>
            </w:r>
          </w:p>
        </w:tc>
        <w:tc>
          <w:tcPr>
            <w:tcW w:w="663" w:type="dxa"/>
          </w:tcPr>
          <w:p w14:paraId="0DECEA91" w14:textId="799F102E" w:rsidR="00D56536" w:rsidRPr="00FC3B22" w:rsidRDefault="00D56536" w:rsidP="00F3271E">
            <w:pPr>
              <w:spacing w:after="0" w:line="240" w:lineRule="auto"/>
              <w:ind w:left="0"/>
              <w:jc w:val="center"/>
              <w:rPr>
                <w:rFonts w:eastAsia="Calibri"/>
                <w:sz w:val="20"/>
                <w:szCs w:val="20"/>
              </w:rPr>
            </w:pPr>
            <w:r w:rsidRPr="00D56536">
              <w:rPr>
                <w:rFonts w:eastAsia="Calibri"/>
                <w:sz w:val="20"/>
                <w:szCs w:val="20"/>
              </w:rPr>
              <w:t>µg/l</w:t>
            </w:r>
          </w:p>
        </w:tc>
        <w:tc>
          <w:tcPr>
            <w:tcW w:w="663" w:type="dxa"/>
          </w:tcPr>
          <w:p w14:paraId="5497F8ED" w14:textId="13FC2401" w:rsidR="00D56536" w:rsidRPr="00FC3B22" w:rsidRDefault="00D56536" w:rsidP="00F3271E">
            <w:pPr>
              <w:spacing w:after="0" w:line="240" w:lineRule="auto"/>
              <w:ind w:left="0"/>
              <w:jc w:val="center"/>
              <w:rPr>
                <w:rFonts w:eastAsia="Calibri"/>
                <w:sz w:val="20"/>
                <w:szCs w:val="20"/>
              </w:rPr>
            </w:pPr>
            <w:r w:rsidRPr="00D56536">
              <w:rPr>
                <w:rFonts w:eastAsia="Calibri"/>
                <w:sz w:val="20"/>
                <w:szCs w:val="20"/>
              </w:rPr>
              <w:t>µg/l</w:t>
            </w:r>
          </w:p>
        </w:tc>
        <w:tc>
          <w:tcPr>
            <w:tcW w:w="663" w:type="dxa"/>
          </w:tcPr>
          <w:p w14:paraId="57280807" w14:textId="7E4D5CA7" w:rsidR="00D56536" w:rsidRPr="00FC3B22" w:rsidRDefault="00D56536" w:rsidP="00F3271E">
            <w:pPr>
              <w:spacing w:after="0" w:line="240" w:lineRule="auto"/>
              <w:ind w:left="0"/>
              <w:jc w:val="center"/>
              <w:rPr>
                <w:rFonts w:eastAsia="Calibri"/>
                <w:sz w:val="20"/>
                <w:szCs w:val="20"/>
              </w:rPr>
            </w:pPr>
            <w:r w:rsidRPr="00D56536">
              <w:rPr>
                <w:rFonts w:eastAsia="Calibri"/>
                <w:sz w:val="20"/>
                <w:szCs w:val="20"/>
              </w:rPr>
              <w:t>µg/l</w:t>
            </w:r>
          </w:p>
        </w:tc>
        <w:tc>
          <w:tcPr>
            <w:tcW w:w="663" w:type="dxa"/>
          </w:tcPr>
          <w:p w14:paraId="65A6FCF7" w14:textId="673BB591" w:rsidR="00D56536" w:rsidRPr="00FC3B22" w:rsidRDefault="00D56536" w:rsidP="00F3271E">
            <w:pPr>
              <w:spacing w:after="0" w:line="240" w:lineRule="auto"/>
              <w:ind w:left="0"/>
              <w:jc w:val="center"/>
              <w:rPr>
                <w:rFonts w:eastAsia="Calibri"/>
                <w:sz w:val="20"/>
                <w:szCs w:val="20"/>
              </w:rPr>
            </w:pPr>
            <w:r w:rsidRPr="00D56536">
              <w:rPr>
                <w:rFonts w:eastAsia="Calibri"/>
                <w:sz w:val="20"/>
                <w:szCs w:val="20"/>
              </w:rPr>
              <w:t>µg/l</w:t>
            </w:r>
          </w:p>
        </w:tc>
      </w:tr>
      <w:tr w:rsidR="00F3271E" w:rsidRPr="00FC3B22" w14:paraId="584C3462" w14:textId="52438E5C" w:rsidTr="00F3271E">
        <w:trPr>
          <w:trHeight w:val="708"/>
        </w:trPr>
        <w:tc>
          <w:tcPr>
            <w:tcW w:w="534" w:type="dxa"/>
          </w:tcPr>
          <w:p w14:paraId="396F306A" w14:textId="5946A1B1" w:rsidR="00D56536" w:rsidRPr="00FC3B22" w:rsidRDefault="00F3271E" w:rsidP="00F3271E">
            <w:pPr>
              <w:spacing w:after="0" w:line="240" w:lineRule="auto"/>
              <w:ind w:left="0"/>
              <w:jc w:val="center"/>
              <w:rPr>
                <w:rFonts w:eastAsia="Calibri"/>
                <w:sz w:val="20"/>
                <w:szCs w:val="20"/>
              </w:rPr>
            </w:pPr>
            <w:r w:rsidRPr="00D56536">
              <w:rPr>
                <w:rFonts w:eastAsia="Calibri"/>
                <w:sz w:val="20"/>
                <w:szCs w:val="20"/>
              </w:rPr>
              <w:t>8,0</w:t>
            </w:r>
          </w:p>
        </w:tc>
        <w:tc>
          <w:tcPr>
            <w:tcW w:w="815" w:type="dxa"/>
          </w:tcPr>
          <w:p w14:paraId="79A11A96" w14:textId="55E278B7" w:rsidR="00D56536" w:rsidRPr="00FC3B22" w:rsidRDefault="00F3271E" w:rsidP="00F3271E">
            <w:pPr>
              <w:spacing w:after="0" w:line="240" w:lineRule="auto"/>
              <w:ind w:left="0"/>
              <w:jc w:val="center"/>
              <w:rPr>
                <w:rFonts w:eastAsia="Calibri"/>
                <w:sz w:val="20"/>
                <w:szCs w:val="20"/>
              </w:rPr>
            </w:pPr>
            <w:r w:rsidRPr="00D56536">
              <w:rPr>
                <w:rFonts w:eastAsia="Calibri"/>
                <w:sz w:val="20"/>
                <w:szCs w:val="20"/>
              </w:rPr>
              <w:t>11,6</w:t>
            </w:r>
          </w:p>
        </w:tc>
        <w:tc>
          <w:tcPr>
            <w:tcW w:w="815" w:type="dxa"/>
          </w:tcPr>
          <w:p w14:paraId="3485E2A8" w14:textId="0CD99B4B" w:rsidR="00D56536" w:rsidRPr="00FC3B22" w:rsidRDefault="00F3271E" w:rsidP="00F3271E">
            <w:pPr>
              <w:spacing w:after="0" w:line="240" w:lineRule="auto"/>
              <w:ind w:left="0"/>
              <w:jc w:val="center"/>
              <w:rPr>
                <w:rFonts w:eastAsia="Calibri"/>
                <w:sz w:val="20"/>
                <w:szCs w:val="20"/>
              </w:rPr>
            </w:pPr>
            <w:r w:rsidRPr="00FC3B22">
              <w:rPr>
                <w:rFonts w:eastAsia="Calibri"/>
                <w:sz w:val="20"/>
                <w:szCs w:val="20"/>
              </w:rPr>
              <w:t>14,48</w:t>
            </w:r>
          </w:p>
        </w:tc>
        <w:tc>
          <w:tcPr>
            <w:tcW w:w="586" w:type="dxa"/>
          </w:tcPr>
          <w:p w14:paraId="0F550BBE" w14:textId="0CBFCD71" w:rsidR="00D56536" w:rsidRPr="00FC3B22" w:rsidRDefault="00F3271E" w:rsidP="00F3271E">
            <w:pPr>
              <w:spacing w:after="0" w:line="240" w:lineRule="auto"/>
              <w:ind w:left="0"/>
              <w:jc w:val="center"/>
              <w:rPr>
                <w:rFonts w:eastAsia="Calibri"/>
                <w:sz w:val="20"/>
                <w:szCs w:val="20"/>
              </w:rPr>
            </w:pPr>
            <w:r w:rsidRPr="00D56536">
              <w:rPr>
                <w:rFonts w:eastAsia="Calibri"/>
                <w:sz w:val="20"/>
                <w:szCs w:val="20"/>
              </w:rPr>
              <w:t>15,0</w:t>
            </w:r>
          </w:p>
        </w:tc>
        <w:tc>
          <w:tcPr>
            <w:tcW w:w="730" w:type="dxa"/>
          </w:tcPr>
          <w:p w14:paraId="4CB04127" w14:textId="46B2827E" w:rsidR="00D56536" w:rsidRPr="00FC3B22" w:rsidRDefault="00F3271E" w:rsidP="00F3271E">
            <w:pPr>
              <w:spacing w:after="0" w:line="240" w:lineRule="auto"/>
              <w:ind w:left="0"/>
              <w:jc w:val="center"/>
              <w:rPr>
                <w:rFonts w:eastAsia="Calibri"/>
                <w:sz w:val="20"/>
                <w:szCs w:val="20"/>
              </w:rPr>
            </w:pPr>
            <w:r w:rsidRPr="00D56536">
              <w:rPr>
                <w:rFonts w:eastAsia="Calibri"/>
                <w:sz w:val="20"/>
                <w:szCs w:val="20"/>
              </w:rPr>
              <w:t>200,0</w:t>
            </w:r>
          </w:p>
        </w:tc>
        <w:tc>
          <w:tcPr>
            <w:tcW w:w="663" w:type="dxa"/>
          </w:tcPr>
          <w:p w14:paraId="20C059CD" w14:textId="42728AAF" w:rsidR="00D56536" w:rsidRPr="00FC3B22" w:rsidRDefault="00F3271E" w:rsidP="00F3271E">
            <w:pPr>
              <w:spacing w:after="0" w:line="240" w:lineRule="auto"/>
              <w:ind w:left="0"/>
              <w:jc w:val="center"/>
              <w:rPr>
                <w:rFonts w:eastAsia="Calibri"/>
                <w:sz w:val="20"/>
                <w:szCs w:val="20"/>
              </w:rPr>
            </w:pPr>
            <w:r w:rsidRPr="00FC3B22">
              <w:rPr>
                <w:rFonts w:eastAsia="Calibri"/>
                <w:sz w:val="20"/>
                <w:szCs w:val="20"/>
              </w:rPr>
              <w:t>152,0</w:t>
            </w:r>
          </w:p>
        </w:tc>
        <w:tc>
          <w:tcPr>
            <w:tcW w:w="663" w:type="dxa"/>
          </w:tcPr>
          <w:p w14:paraId="0E41BEC7" w14:textId="13273576" w:rsidR="00D56536" w:rsidRPr="00FC3B22" w:rsidRDefault="00F3271E" w:rsidP="00F3271E">
            <w:pPr>
              <w:spacing w:after="0" w:line="240" w:lineRule="auto"/>
              <w:ind w:left="0"/>
              <w:jc w:val="center"/>
              <w:rPr>
                <w:rFonts w:eastAsia="Calibri"/>
                <w:sz w:val="20"/>
                <w:szCs w:val="20"/>
              </w:rPr>
            </w:pPr>
            <w:r w:rsidRPr="00D56536">
              <w:rPr>
                <w:rFonts w:eastAsia="Calibri"/>
                <w:sz w:val="20"/>
                <w:szCs w:val="20"/>
              </w:rPr>
              <w:t>0,299</w:t>
            </w:r>
          </w:p>
        </w:tc>
        <w:tc>
          <w:tcPr>
            <w:tcW w:w="663" w:type="dxa"/>
          </w:tcPr>
          <w:p w14:paraId="0B409FB4" w14:textId="354C0D3A" w:rsidR="00D56536" w:rsidRPr="00FC3B22" w:rsidRDefault="00F3271E" w:rsidP="00F3271E">
            <w:pPr>
              <w:spacing w:after="0" w:line="240" w:lineRule="auto"/>
              <w:ind w:left="0"/>
              <w:jc w:val="center"/>
              <w:rPr>
                <w:rFonts w:eastAsia="Calibri"/>
                <w:sz w:val="20"/>
                <w:szCs w:val="20"/>
              </w:rPr>
            </w:pPr>
            <w:r w:rsidRPr="00D56536">
              <w:rPr>
                <w:rFonts w:eastAsia="Calibri"/>
                <w:sz w:val="20"/>
                <w:szCs w:val="20"/>
              </w:rPr>
              <w:t>0,262</w:t>
            </w:r>
          </w:p>
        </w:tc>
        <w:tc>
          <w:tcPr>
            <w:tcW w:w="663" w:type="dxa"/>
          </w:tcPr>
          <w:p w14:paraId="493B73D6" w14:textId="623A9F98" w:rsidR="00D56536" w:rsidRPr="00FC3B22" w:rsidRDefault="00F3271E" w:rsidP="00F3271E">
            <w:pPr>
              <w:spacing w:after="0" w:line="240" w:lineRule="auto"/>
              <w:ind w:left="0"/>
              <w:jc w:val="center"/>
              <w:rPr>
                <w:rFonts w:eastAsia="Calibri"/>
                <w:sz w:val="20"/>
                <w:szCs w:val="20"/>
              </w:rPr>
            </w:pPr>
            <w:r w:rsidRPr="00D56536">
              <w:rPr>
                <w:rFonts w:eastAsia="Calibri"/>
                <w:sz w:val="20"/>
                <w:szCs w:val="20"/>
              </w:rPr>
              <w:t>0,141</w:t>
            </w:r>
          </w:p>
        </w:tc>
        <w:tc>
          <w:tcPr>
            <w:tcW w:w="663" w:type="dxa"/>
          </w:tcPr>
          <w:p w14:paraId="08D7C278" w14:textId="7D661268" w:rsidR="00D56536" w:rsidRPr="00FC3B22" w:rsidRDefault="00F3271E" w:rsidP="00F3271E">
            <w:pPr>
              <w:spacing w:after="0" w:line="240" w:lineRule="auto"/>
              <w:ind w:left="0"/>
              <w:jc w:val="center"/>
              <w:rPr>
                <w:rFonts w:eastAsia="Calibri"/>
                <w:sz w:val="20"/>
                <w:szCs w:val="20"/>
              </w:rPr>
            </w:pPr>
            <w:r w:rsidRPr="00D56536">
              <w:rPr>
                <w:rFonts w:eastAsia="Calibri"/>
                <w:sz w:val="20"/>
                <w:szCs w:val="20"/>
              </w:rPr>
              <w:t>0,115</w:t>
            </w:r>
          </w:p>
        </w:tc>
        <w:tc>
          <w:tcPr>
            <w:tcW w:w="658" w:type="dxa"/>
          </w:tcPr>
          <w:p w14:paraId="6BC21326" w14:textId="10CB8116" w:rsidR="00D56536" w:rsidRPr="00FC3B22" w:rsidRDefault="00F3271E" w:rsidP="00F3271E">
            <w:pPr>
              <w:spacing w:after="0" w:line="240" w:lineRule="auto"/>
              <w:ind w:left="0"/>
              <w:jc w:val="center"/>
              <w:rPr>
                <w:rFonts w:eastAsia="Calibri"/>
                <w:sz w:val="20"/>
                <w:szCs w:val="20"/>
              </w:rPr>
            </w:pPr>
            <w:r w:rsidRPr="00D56536">
              <w:rPr>
                <w:rFonts w:eastAsia="Calibri"/>
                <w:sz w:val="20"/>
                <w:szCs w:val="20"/>
              </w:rPr>
              <w:t>&lt;LOQ</w:t>
            </w:r>
          </w:p>
        </w:tc>
        <w:tc>
          <w:tcPr>
            <w:tcW w:w="658" w:type="dxa"/>
          </w:tcPr>
          <w:p w14:paraId="65C0B709" w14:textId="4FDD2B4C" w:rsidR="00D56536" w:rsidRPr="00FC3B22" w:rsidRDefault="00F3271E" w:rsidP="00F3271E">
            <w:pPr>
              <w:spacing w:after="0" w:line="240" w:lineRule="auto"/>
              <w:ind w:left="0"/>
              <w:jc w:val="center"/>
              <w:rPr>
                <w:rFonts w:eastAsia="Calibri"/>
                <w:sz w:val="20"/>
                <w:szCs w:val="20"/>
              </w:rPr>
            </w:pPr>
            <w:r w:rsidRPr="00D56536">
              <w:rPr>
                <w:rFonts w:eastAsia="Calibri"/>
                <w:sz w:val="20"/>
                <w:szCs w:val="20"/>
              </w:rPr>
              <w:t>&lt;LOQ</w:t>
            </w:r>
          </w:p>
        </w:tc>
        <w:tc>
          <w:tcPr>
            <w:tcW w:w="663" w:type="dxa"/>
          </w:tcPr>
          <w:p w14:paraId="7EF3ADC1" w14:textId="479CBF83" w:rsidR="00D56536" w:rsidRPr="00FC3B22" w:rsidRDefault="00F3271E" w:rsidP="00F3271E">
            <w:pPr>
              <w:spacing w:after="0" w:line="240" w:lineRule="auto"/>
              <w:ind w:left="0"/>
              <w:jc w:val="center"/>
              <w:rPr>
                <w:rFonts w:eastAsia="Calibri"/>
                <w:sz w:val="20"/>
                <w:szCs w:val="20"/>
              </w:rPr>
            </w:pPr>
            <w:r w:rsidRPr="00FC3B22">
              <w:rPr>
                <w:rFonts w:eastAsia="Calibri"/>
                <w:sz w:val="20"/>
                <w:szCs w:val="20"/>
              </w:rPr>
              <w:t>16,82</w:t>
            </w:r>
          </w:p>
        </w:tc>
        <w:tc>
          <w:tcPr>
            <w:tcW w:w="663" w:type="dxa"/>
          </w:tcPr>
          <w:p w14:paraId="4F2567EB" w14:textId="07F79AB2" w:rsidR="00D56536" w:rsidRPr="00FC3B22" w:rsidRDefault="00F3271E" w:rsidP="00F3271E">
            <w:pPr>
              <w:spacing w:after="0" w:line="240" w:lineRule="auto"/>
              <w:ind w:left="0"/>
              <w:jc w:val="center"/>
              <w:rPr>
                <w:rFonts w:eastAsia="Calibri"/>
                <w:sz w:val="20"/>
                <w:szCs w:val="20"/>
              </w:rPr>
            </w:pPr>
            <w:r w:rsidRPr="00FC3B22">
              <w:rPr>
                <w:rFonts w:eastAsia="Calibri"/>
                <w:sz w:val="20"/>
                <w:szCs w:val="20"/>
              </w:rPr>
              <w:t>7,398</w:t>
            </w:r>
          </w:p>
        </w:tc>
        <w:tc>
          <w:tcPr>
            <w:tcW w:w="663" w:type="dxa"/>
          </w:tcPr>
          <w:p w14:paraId="73157D9C" w14:textId="3E717A6A" w:rsidR="00D56536" w:rsidRPr="00FC3B22" w:rsidRDefault="00F3271E" w:rsidP="00F3271E">
            <w:pPr>
              <w:spacing w:after="0" w:line="240" w:lineRule="auto"/>
              <w:ind w:left="0"/>
              <w:jc w:val="center"/>
              <w:rPr>
                <w:rFonts w:eastAsia="Calibri"/>
                <w:sz w:val="20"/>
                <w:szCs w:val="20"/>
              </w:rPr>
            </w:pPr>
            <w:r w:rsidRPr="00FC3B22">
              <w:rPr>
                <w:rFonts w:eastAsia="Calibri"/>
                <w:sz w:val="20"/>
                <w:szCs w:val="20"/>
              </w:rPr>
              <w:t>2,196</w:t>
            </w:r>
          </w:p>
        </w:tc>
        <w:tc>
          <w:tcPr>
            <w:tcW w:w="663" w:type="dxa"/>
          </w:tcPr>
          <w:p w14:paraId="04B93837" w14:textId="0357C4A2" w:rsidR="00D56536" w:rsidRPr="00FC3B22" w:rsidRDefault="00F3271E" w:rsidP="00F3271E">
            <w:pPr>
              <w:spacing w:after="0" w:line="240" w:lineRule="auto"/>
              <w:ind w:left="0"/>
              <w:jc w:val="center"/>
              <w:rPr>
                <w:rFonts w:eastAsia="Calibri"/>
                <w:sz w:val="20"/>
                <w:szCs w:val="20"/>
              </w:rPr>
            </w:pPr>
            <w:r w:rsidRPr="00D56536">
              <w:rPr>
                <w:rFonts w:eastAsia="Calibri"/>
                <w:sz w:val="20"/>
                <w:szCs w:val="20"/>
              </w:rPr>
              <w:t>1,662</w:t>
            </w:r>
          </w:p>
        </w:tc>
      </w:tr>
    </w:tbl>
    <w:p w14:paraId="4B56D1FA" w14:textId="77777777" w:rsidR="00D56536" w:rsidRDefault="00D56536" w:rsidP="00D56536">
      <w:pPr>
        <w:spacing w:after="0" w:line="240" w:lineRule="auto"/>
        <w:ind w:left="0"/>
        <w:jc w:val="left"/>
        <w:rPr>
          <w:rFonts w:ascii="Calibri" w:eastAsia="Calibri" w:hAnsi="Calibri"/>
          <w:color w:val="1F497D"/>
        </w:rPr>
      </w:pPr>
    </w:p>
    <w:p w14:paraId="6518D45B" w14:textId="77777777" w:rsidR="00385620" w:rsidRDefault="00385620" w:rsidP="00D56536">
      <w:pPr>
        <w:spacing w:after="0" w:line="240" w:lineRule="auto"/>
        <w:ind w:left="0"/>
        <w:jc w:val="left"/>
        <w:rPr>
          <w:rFonts w:ascii="Calibri" w:eastAsia="Calibri" w:hAnsi="Calibri"/>
          <w:color w:val="1F497D"/>
        </w:rPr>
      </w:pPr>
    </w:p>
    <w:p w14:paraId="0497A1F2" w14:textId="77777777" w:rsidR="00385620" w:rsidRDefault="00385620" w:rsidP="00D56536">
      <w:pPr>
        <w:spacing w:after="0" w:line="240" w:lineRule="auto"/>
        <w:ind w:left="0"/>
        <w:jc w:val="left"/>
        <w:rPr>
          <w:rFonts w:ascii="Calibri" w:eastAsia="Calibri" w:hAnsi="Calibri"/>
          <w:color w:val="1F497D"/>
        </w:rPr>
      </w:pPr>
    </w:p>
    <w:p w14:paraId="482C7032" w14:textId="77777777" w:rsidR="00385620" w:rsidRDefault="00385620" w:rsidP="00D56536">
      <w:pPr>
        <w:spacing w:after="0" w:line="240" w:lineRule="auto"/>
        <w:ind w:left="0"/>
        <w:jc w:val="left"/>
        <w:rPr>
          <w:rFonts w:ascii="Calibri" w:eastAsia="Calibri" w:hAnsi="Calibri"/>
          <w:color w:val="1F497D"/>
        </w:rPr>
      </w:pPr>
    </w:p>
    <w:p w14:paraId="6BD8F93D" w14:textId="77777777" w:rsidR="00385620" w:rsidRDefault="00385620" w:rsidP="00D56536">
      <w:pPr>
        <w:spacing w:after="0" w:line="240" w:lineRule="auto"/>
        <w:ind w:left="0"/>
        <w:jc w:val="left"/>
        <w:rPr>
          <w:rFonts w:ascii="Calibri" w:eastAsia="Calibri" w:hAnsi="Calibri"/>
          <w:color w:val="1F497D"/>
        </w:rPr>
      </w:pPr>
    </w:p>
    <w:p w14:paraId="3D23B565" w14:textId="00754560" w:rsidR="00D56536" w:rsidRPr="00D56536" w:rsidRDefault="00D56536" w:rsidP="00D56536">
      <w:pPr>
        <w:spacing w:after="0" w:line="240" w:lineRule="auto"/>
        <w:ind w:left="0"/>
        <w:jc w:val="left"/>
        <w:rPr>
          <w:rFonts w:eastAsia="Calibri"/>
        </w:rPr>
      </w:pPr>
      <w:proofErr w:type="spellStart"/>
      <w:r w:rsidRPr="00D56536">
        <w:rPr>
          <w:rFonts w:eastAsia="Calibri"/>
        </w:rPr>
        <w:t>R</w:t>
      </w:r>
      <w:r w:rsidR="00976222">
        <w:rPr>
          <w:rFonts w:eastAsia="Calibri"/>
        </w:rPr>
        <w:t>â</w:t>
      </w:r>
      <w:r w:rsidRPr="00D56536">
        <w:rPr>
          <w:rFonts w:eastAsia="Calibri"/>
        </w:rPr>
        <w:t>u</w:t>
      </w:r>
      <w:proofErr w:type="spellEnd"/>
      <w:r w:rsidRPr="00D56536">
        <w:rPr>
          <w:rFonts w:eastAsia="Calibri"/>
        </w:rPr>
        <w:t xml:space="preserve"> Bistri</w:t>
      </w:r>
      <w:r w:rsidR="00976222">
        <w:rPr>
          <w:rFonts w:eastAsia="Calibri"/>
        </w:rPr>
        <w:t>ț</w:t>
      </w:r>
      <w:r w:rsidRPr="00D56536">
        <w:rPr>
          <w:rFonts w:eastAsia="Calibri"/>
        </w:rPr>
        <w:t xml:space="preserve">a - 2 km </w:t>
      </w:r>
      <w:proofErr w:type="spellStart"/>
      <w:r w:rsidRPr="00D56536">
        <w:rPr>
          <w:rFonts w:eastAsia="Calibri"/>
        </w:rPr>
        <w:t>aval</w:t>
      </w:r>
      <w:proofErr w:type="spellEnd"/>
      <w:r w:rsidRPr="00D56536">
        <w:rPr>
          <w:rFonts w:eastAsia="Calibri"/>
        </w:rPr>
        <w:t xml:space="preserve"> </w:t>
      </w:r>
      <w:proofErr w:type="spellStart"/>
      <w:r w:rsidRPr="00D56536">
        <w:rPr>
          <w:rFonts w:eastAsia="Calibri"/>
        </w:rPr>
        <w:t>confluen</w:t>
      </w:r>
      <w:r w:rsidR="00976222">
        <w:rPr>
          <w:rFonts w:eastAsia="Calibri"/>
        </w:rPr>
        <w:t>ță</w:t>
      </w:r>
      <w:proofErr w:type="spellEnd"/>
      <w:r w:rsidRPr="00D56536">
        <w:rPr>
          <w:rFonts w:eastAsia="Calibri"/>
        </w:rPr>
        <w:t xml:space="preserve"> canal </w:t>
      </w:r>
      <w:proofErr w:type="spellStart"/>
      <w:r w:rsidRPr="00D56536">
        <w:rPr>
          <w:rFonts w:eastAsia="Calibri"/>
        </w:rPr>
        <w:t>deversor</w:t>
      </w:r>
      <w:proofErr w:type="spellEnd"/>
      <w:r w:rsidRPr="00D56536">
        <w:rPr>
          <w:rFonts w:eastAsia="Calibri"/>
        </w:rPr>
        <w:t xml:space="preserve"> Mina </w:t>
      </w:r>
      <w:proofErr w:type="spellStart"/>
      <w:r w:rsidRPr="00D56536">
        <w:rPr>
          <w:rFonts w:eastAsia="Calibri"/>
        </w:rPr>
        <w:t>Isipoaia</w:t>
      </w:r>
      <w:proofErr w:type="spellEnd"/>
      <w:r w:rsidRPr="00D56536">
        <w:rPr>
          <w:rFonts w:eastAsia="Calibri"/>
        </w:rPr>
        <w:t xml:space="preserve"> - </w:t>
      </w:r>
      <w:proofErr w:type="spellStart"/>
      <w:r w:rsidRPr="00D56536">
        <w:rPr>
          <w:rFonts w:eastAsia="Calibri"/>
        </w:rPr>
        <w:t>recoltare</w:t>
      </w:r>
      <w:proofErr w:type="spellEnd"/>
      <w:r w:rsidRPr="00D56536">
        <w:rPr>
          <w:rFonts w:eastAsia="Calibri"/>
        </w:rPr>
        <w:t xml:space="preserve"> </w:t>
      </w:r>
      <w:proofErr w:type="spellStart"/>
      <w:r w:rsidRPr="00D56536">
        <w:rPr>
          <w:rFonts w:eastAsia="Calibri"/>
        </w:rPr>
        <w:t>prob</w:t>
      </w:r>
      <w:r w:rsidR="00976222">
        <w:rPr>
          <w:rFonts w:eastAsia="Calibri"/>
        </w:rPr>
        <w:t>ă</w:t>
      </w:r>
      <w:proofErr w:type="spellEnd"/>
      <w:r w:rsidRPr="00D56536">
        <w:rPr>
          <w:rFonts w:eastAsia="Calibri"/>
        </w:rPr>
        <w:t xml:space="preserve"> - </w:t>
      </w:r>
      <w:proofErr w:type="spellStart"/>
      <w:r w:rsidRPr="00D56536">
        <w:rPr>
          <w:rFonts w:eastAsia="Calibri"/>
        </w:rPr>
        <w:t>ora</w:t>
      </w:r>
      <w:proofErr w:type="spellEnd"/>
      <w:r w:rsidRPr="00D56536">
        <w:rPr>
          <w:rFonts w:eastAsia="Calibri"/>
        </w:rPr>
        <w:t xml:space="preserve"> 17</w:t>
      </w:r>
      <w:r w:rsidR="00976222">
        <w:rPr>
          <w:rFonts w:eastAsia="Calibri"/>
        </w:rPr>
        <w:t>.</w:t>
      </w:r>
      <w:r w:rsidRPr="00D56536">
        <w:rPr>
          <w:rFonts w:eastAsia="Calibri"/>
        </w:rPr>
        <w:t xml:space="preserve">00: </w:t>
      </w:r>
    </w:p>
    <w:tbl>
      <w:tblPr>
        <w:tblStyle w:val="TableGrid"/>
        <w:tblW w:w="0" w:type="auto"/>
        <w:tblLook w:val="04A0" w:firstRow="1" w:lastRow="0" w:firstColumn="1" w:lastColumn="0" w:noHBand="0" w:noVBand="1"/>
      </w:tblPr>
      <w:tblGrid>
        <w:gridCol w:w="745"/>
        <w:gridCol w:w="809"/>
        <w:gridCol w:w="808"/>
        <w:gridCol w:w="597"/>
        <w:gridCol w:w="725"/>
        <w:gridCol w:w="597"/>
        <w:gridCol w:w="651"/>
        <w:gridCol w:w="651"/>
        <w:gridCol w:w="651"/>
        <w:gridCol w:w="651"/>
        <w:gridCol w:w="651"/>
        <w:gridCol w:w="637"/>
        <w:gridCol w:w="651"/>
        <w:gridCol w:w="651"/>
        <w:gridCol w:w="651"/>
        <w:gridCol w:w="637"/>
      </w:tblGrid>
      <w:tr w:rsidR="00F3271E" w:rsidRPr="00FC3B22" w14:paraId="641592B3" w14:textId="77777777" w:rsidTr="0029099D">
        <w:trPr>
          <w:cantSplit/>
          <w:trHeight w:val="1134"/>
        </w:trPr>
        <w:tc>
          <w:tcPr>
            <w:tcW w:w="534" w:type="dxa"/>
            <w:textDirection w:val="btLr"/>
          </w:tcPr>
          <w:p w14:paraId="48CF7636"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lastRenderedPageBreak/>
              <w:t>pH</w:t>
            </w:r>
          </w:p>
        </w:tc>
        <w:tc>
          <w:tcPr>
            <w:tcW w:w="815" w:type="dxa"/>
            <w:textDirection w:val="btLr"/>
          </w:tcPr>
          <w:p w14:paraId="59F6CB42"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Ox. </w:t>
            </w:r>
            <w:proofErr w:type="spellStart"/>
            <w:r w:rsidRPr="00D56536">
              <w:rPr>
                <w:rFonts w:eastAsia="Calibri"/>
                <w:sz w:val="20"/>
                <w:szCs w:val="20"/>
              </w:rPr>
              <w:t>diz</w:t>
            </w:r>
            <w:proofErr w:type="spellEnd"/>
            <w:r w:rsidRPr="00D56536">
              <w:rPr>
                <w:rFonts w:eastAsia="Calibri"/>
                <w:sz w:val="20"/>
                <w:szCs w:val="20"/>
              </w:rPr>
              <w:t>.</w:t>
            </w:r>
          </w:p>
        </w:tc>
        <w:tc>
          <w:tcPr>
            <w:tcW w:w="815" w:type="dxa"/>
            <w:textDirection w:val="btLr"/>
          </w:tcPr>
          <w:p w14:paraId="6BE0946A"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CCOCr</w:t>
            </w:r>
            <w:proofErr w:type="spellEnd"/>
          </w:p>
        </w:tc>
        <w:tc>
          <w:tcPr>
            <w:tcW w:w="586" w:type="dxa"/>
            <w:textDirection w:val="btLr"/>
          </w:tcPr>
          <w:p w14:paraId="21AAA6DD"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Mat. in </w:t>
            </w:r>
            <w:proofErr w:type="spellStart"/>
            <w:r w:rsidRPr="00D56536">
              <w:rPr>
                <w:rFonts w:eastAsia="Calibri"/>
                <w:sz w:val="20"/>
                <w:szCs w:val="20"/>
              </w:rPr>
              <w:t>susp</w:t>
            </w:r>
            <w:proofErr w:type="spellEnd"/>
            <w:r w:rsidRPr="00D56536">
              <w:rPr>
                <w:rFonts w:eastAsia="Calibri"/>
                <w:sz w:val="20"/>
                <w:szCs w:val="20"/>
              </w:rPr>
              <w:t>.</w:t>
            </w:r>
          </w:p>
        </w:tc>
        <w:tc>
          <w:tcPr>
            <w:tcW w:w="730" w:type="dxa"/>
            <w:textDirection w:val="btLr"/>
          </w:tcPr>
          <w:p w14:paraId="2AD0259B"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Cond.</w:t>
            </w:r>
          </w:p>
        </w:tc>
        <w:tc>
          <w:tcPr>
            <w:tcW w:w="663" w:type="dxa"/>
            <w:textDirection w:val="btLr"/>
          </w:tcPr>
          <w:p w14:paraId="0E3F836D"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Rez</w:t>
            </w:r>
            <w:proofErr w:type="spellEnd"/>
            <w:r w:rsidRPr="00D56536">
              <w:rPr>
                <w:rFonts w:eastAsia="Calibri"/>
                <w:sz w:val="20"/>
                <w:szCs w:val="20"/>
              </w:rPr>
              <w:t xml:space="preserve">. </w:t>
            </w:r>
            <w:proofErr w:type="spellStart"/>
            <w:r w:rsidRPr="00D56536">
              <w:rPr>
                <w:rFonts w:eastAsia="Calibri"/>
                <w:sz w:val="20"/>
                <w:szCs w:val="20"/>
              </w:rPr>
              <w:t>filtrabil</w:t>
            </w:r>
            <w:proofErr w:type="spellEnd"/>
            <w:r w:rsidRPr="00D56536">
              <w:rPr>
                <w:rFonts w:eastAsia="Calibri"/>
                <w:sz w:val="20"/>
                <w:szCs w:val="20"/>
              </w:rPr>
              <w:t xml:space="preserve"> </w:t>
            </w:r>
            <w:proofErr w:type="spellStart"/>
            <w:r w:rsidRPr="00D56536">
              <w:rPr>
                <w:rFonts w:eastAsia="Calibri"/>
                <w:sz w:val="20"/>
                <w:szCs w:val="20"/>
              </w:rPr>
              <w:t>uscat</w:t>
            </w:r>
            <w:proofErr w:type="spellEnd"/>
          </w:p>
        </w:tc>
        <w:tc>
          <w:tcPr>
            <w:tcW w:w="663" w:type="dxa"/>
            <w:textDirection w:val="btLr"/>
          </w:tcPr>
          <w:p w14:paraId="35A1B774"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Fe total</w:t>
            </w:r>
          </w:p>
        </w:tc>
        <w:tc>
          <w:tcPr>
            <w:tcW w:w="663" w:type="dxa"/>
            <w:textDirection w:val="btLr"/>
          </w:tcPr>
          <w:p w14:paraId="1807A23A"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Fe </w:t>
            </w:r>
            <w:proofErr w:type="spellStart"/>
            <w:r w:rsidRPr="00D56536">
              <w:rPr>
                <w:rFonts w:eastAsia="Calibri"/>
                <w:sz w:val="20"/>
                <w:szCs w:val="20"/>
              </w:rPr>
              <w:t>diz</w:t>
            </w:r>
            <w:proofErr w:type="spellEnd"/>
            <w:r w:rsidRPr="00D56536">
              <w:rPr>
                <w:rFonts w:eastAsia="Calibri"/>
                <w:sz w:val="20"/>
                <w:szCs w:val="20"/>
              </w:rPr>
              <w:t>.</w:t>
            </w:r>
          </w:p>
        </w:tc>
        <w:tc>
          <w:tcPr>
            <w:tcW w:w="663" w:type="dxa"/>
            <w:textDirection w:val="btLr"/>
          </w:tcPr>
          <w:p w14:paraId="77E750AD"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Mn</w:t>
            </w:r>
            <w:proofErr w:type="spellEnd"/>
            <w:r w:rsidRPr="00D56536">
              <w:rPr>
                <w:rFonts w:eastAsia="Calibri"/>
                <w:sz w:val="20"/>
                <w:szCs w:val="20"/>
              </w:rPr>
              <w:t xml:space="preserve"> total</w:t>
            </w:r>
          </w:p>
        </w:tc>
        <w:tc>
          <w:tcPr>
            <w:tcW w:w="663" w:type="dxa"/>
            <w:textDirection w:val="btLr"/>
          </w:tcPr>
          <w:p w14:paraId="000EF33D"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Mn</w:t>
            </w:r>
            <w:proofErr w:type="spellEnd"/>
            <w:r w:rsidRPr="00D56536">
              <w:rPr>
                <w:rFonts w:eastAsia="Calibri"/>
                <w:sz w:val="20"/>
                <w:szCs w:val="20"/>
              </w:rPr>
              <w:t xml:space="preserve"> </w:t>
            </w:r>
            <w:proofErr w:type="spellStart"/>
            <w:r w:rsidRPr="00D56536">
              <w:rPr>
                <w:rFonts w:eastAsia="Calibri"/>
                <w:sz w:val="20"/>
                <w:szCs w:val="20"/>
              </w:rPr>
              <w:t>diz</w:t>
            </w:r>
            <w:proofErr w:type="spellEnd"/>
          </w:p>
        </w:tc>
        <w:tc>
          <w:tcPr>
            <w:tcW w:w="658" w:type="dxa"/>
            <w:textDirection w:val="btLr"/>
          </w:tcPr>
          <w:p w14:paraId="58961E56"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Zn total</w:t>
            </w:r>
          </w:p>
        </w:tc>
        <w:tc>
          <w:tcPr>
            <w:tcW w:w="658" w:type="dxa"/>
            <w:textDirection w:val="btLr"/>
          </w:tcPr>
          <w:p w14:paraId="1216A569"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Zn </w:t>
            </w:r>
            <w:proofErr w:type="spellStart"/>
            <w:r w:rsidRPr="00D56536">
              <w:rPr>
                <w:rFonts w:eastAsia="Calibri"/>
                <w:sz w:val="20"/>
                <w:szCs w:val="20"/>
              </w:rPr>
              <w:t>diz</w:t>
            </w:r>
            <w:proofErr w:type="spellEnd"/>
            <w:r w:rsidRPr="00D56536">
              <w:rPr>
                <w:rFonts w:eastAsia="Calibri"/>
                <w:sz w:val="20"/>
                <w:szCs w:val="20"/>
              </w:rPr>
              <w:t>.</w:t>
            </w:r>
          </w:p>
        </w:tc>
        <w:tc>
          <w:tcPr>
            <w:tcW w:w="663" w:type="dxa"/>
            <w:textDirection w:val="btLr"/>
          </w:tcPr>
          <w:p w14:paraId="09D457EF"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Cu total</w:t>
            </w:r>
          </w:p>
        </w:tc>
        <w:tc>
          <w:tcPr>
            <w:tcW w:w="663" w:type="dxa"/>
            <w:textDirection w:val="btLr"/>
          </w:tcPr>
          <w:p w14:paraId="323E1470"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Cu </w:t>
            </w:r>
            <w:proofErr w:type="spellStart"/>
            <w:r w:rsidRPr="00D56536">
              <w:rPr>
                <w:rFonts w:eastAsia="Calibri"/>
                <w:sz w:val="20"/>
                <w:szCs w:val="20"/>
              </w:rPr>
              <w:t>diz</w:t>
            </w:r>
            <w:proofErr w:type="spellEnd"/>
            <w:r w:rsidRPr="00D56536">
              <w:rPr>
                <w:rFonts w:eastAsia="Calibri"/>
                <w:sz w:val="20"/>
                <w:szCs w:val="20"/>
              </w:rPr>
              <w:t>.</w:t>
            </w:r>
          </w:p>
        </w:tc>
        <w:tc>
          <w:tcPr>
            <w:tcW w:w="663" w:type="dxa"/>
            <w:textDirection w:val="btLr"/>
          </w:tcPr>
          <w:p w14:paraId="12A2D166"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Pb</w:t>
            </w:r>
            <w:proofErr w:type="spellEnd"/>
            <w:r w:rsidRPr="00D56536">
              <w:rPr>
                <w:rFonts w:eastAsia="Calibri"/>
                <w:sz w:val="20"/>
                <w:szCs w:val="20"/>
              </w:rPr>
              <w:t xml:space="preserve"> total</w:t>
            </w:r>
          </w:p>
        </w:tc>
        <w:tc>
          <w:tcPr>
            <w:tcW w:w="663" w:type="dxa"/>
            <w:textDirection w:val="btLr"/>
          </w:tcPr>
          <w:p w14:paraId="0B47FF30"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Pb</w:t>
            </w:r>
            <w:proofErr w:type="spellEnd"/>
            <w:r w:rsidRPr="00D56536">
              <w:rPr>
                <w:rFonts w:eastAsia="Calibri"/>
                <w:sz w:val="20"/>
                <w:szCs w:val="20"/>
              </w:rPr>
              <w:t xml:space="preserve"> </w:t>
            </w:r>
            <w:proofErr w:type="spellStart"/>
            <w:r w:rsidRPr="00D56536">
              <w:rPr>
                <w:rFonts w:eastAsia="Calibri"/>
                <w:sz w:val="20"/>
                <w:szCs w:val="20"/>
              </w:rPr>
              <w:t>diz</w:t>
            </w:r>
            <w:proofErr w:type="spellEnd"/>
            <w:r w:rsidRPr="00D56536">
              <w:rPr>
                <w:rFonts w:eastAsia="Calibri"/>
                <w:sz w:val="20"/>
                <w:szCs w:val="20"/>
              </w:rPr>
              <w:t>.</w:t>
            </w:r>
          </w:p>
        </w:tc>
      </w:tr>
      <w:tr w:rsidR="00F3271E" w:rsidRPr="00FC3B22" w14:paraId="68C457C1" w14:textId="77777777" w:rsidTr="0029099D">
        <w:tc>
          <w:tcPr>
            <w:tcW w:w="534" w:type="dxa"/>
          </w:tcPr>
          <w:p w14:paraId="2AA9DB0F" w14:textId="098AFC33" w:rsidR="00F3271E" w:rsidRPr="00FC3B22" w:rsidRDefault="00F3271E" w:rsidP="00F3271E">
            <w:pPr>
              <w:spacing w:after="0" w:line="240" w:lineRule="auto"/>
              <w:ind w:left="0"/>
              <w:jc w:val="center"/>
              <w:rPr>
                <w:rFonts w:eastAsia="Calibri"/>
                <w:sz w:val="20"/>
                <w:szCs w:val="20"/>
              </w:rPr>
            </w:pPr>
            <w:proofErr w:type="spellStart"/>
            <w:r w:rsidRPr="00FC3B22">
              <w:rPr>
                <w:rFonts w:eastAsia="Calibri"/>
                <w:sz w:val="20"/>
                <w:szCs w:val="20"/>
              </w:rPr>
              <w:t>unit</w:t>
            </w:r>
            <w:r w:rsidRPr="00D56536">
              <w:rPr>
                <w:rFonts w:eastAsia="Calibri"/>
                <w:sz w:val="20"/>
                <w:szCs w:val="20"/>
              </w:rPr>
              <w:t>pH</w:t>
            </w:r>
            <w:proofErr w:type="spellEnd"/>
          </w:p>
        </w:tc>
        <w:tc>
          <w:tcPr>
            <w:tcW w:w="815" w:type="dxa"/>
          </w:tcPr>
          <w:p w14:paraId="514595DB"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mgO2/l</w:t>
            </w:r>
          </w:p>
        </w:tc>
        <w:tc>
          <w:tcPr>
            <w:tcW w:w="815" w:type="dxa"/>
          </w:tcPr>
          <w:p w14:paraId="7592D05E"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mgO2/l</w:t>
            </w:r>
          </w:p>
        </w:tc>
        <w:tc>
          <w:tcPr>
            <w:tcW w:w="586" w:type="dxa"/>
          </w:tcPr>
          <w:p w14:paraId="1C508FE0"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mg/l</w:t>
            </w:r>
          </w:p>
        </w:tc>
        <w:tc>
          <w:tcPr>
            <w:tcW w:w="730" w:type="dxa"/>
          </w:tcPr>
          <w:p w14:paraId="59AC433D"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µS/cm</w:t>
            </w:r>
          </w:p>
        </w:tc>
        <w:tc>
          <w:tcPr>
            <w:tcW w:w="663" w:type="dxa"/>
          </w:tcPr>
          <w:p w14:paraId="409C6436"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mg/l</w:t>
            </w:r>
          </w:p>
        </w:tc>
        <w:tc>
          <w:tcPr>
            <w:tcW w:w="663" w:type="dxa"/>
          </w:tcPr>
          <w:p w14:paraId="4ABD386B"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mg/l</w:t>
            </w:r>
          </w:p>
        </w:tc>
        <w:tc>
          <w:tcPr>
            <w:tcW w:w="663" w:type="dxa"/>
          </w:tcPr>
          <w:p w14:paraId="582A41AD"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mg/l</w:t>
            </w:r>
          </w:p>
        </w:tc>
        <w:tc>
          <w:tcPr>
            <w:tcW w:w="663" w:type="dxa"/>
          </w:tcPr>
          <w:p w14:paraId="68267DC2"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mg/l</w:t>
            </w:r>
          </w:p>
        </w:tc>
        <w:tc>
          <w:tcPr>
            <w:tcW w:w="663" w:type="dxa"/>
          </w:tcPr>
          <w:p w14:paraId="27B37B9B"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mg/l</w:t>
            </w:r>
          </w:p>
        </w:tc>
        <w:tc>
          <w:tcPr>
            <w:tcW w:w="658" w:type="dxa"/>
          </w:tcPr>
          <w:p w14:paraId="2B99B404"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mg/l</w:t>
            </w:r>
          </w:p>
        </w:tc>
        <w:tc>
          <w:tcPr>
            <w:tcW w:w="658" w:type="dxa"/>
          </w:tcPr>
          <w:p w14:paraId="429BB49A"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mg/l</w:t>
            </w:r>
          </w:p>
        </w:tc>
        <w:tc>
          <w:tcPr>
            <w:tcW w:w="663" w:type="dxa"/>
          </w:tcPr>
          <w:p w14:paraId="6A6C45CB"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µg/l</w:t>
            </w:r>
          </w:p>
        </w:tc>
        <w:tc>
          <w:tcPr>
            <w:tcW w:w="663" w:type="dxa"/>
          </w:tcPr>
          <w:p w14:paraId="56BE7262"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µg/l</w:t>
            </w:r>
          </w:p>
        </w:tc>
        <w:tc>
          <w:tcPr>
            <w:tcW w:w="663" w:type="dxa"/>
          </w:tcPr>
          <w:p w14:paraId="6336FA2F"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µg/l</w:t>
            </w:r>
          </w:p>
        </w:tc>
        <w:tc>
          <w:tcPr>
            <w:tcW w:w="663" w:type="dxa"/>
          </w:tcPr>
          <w:p w14:paraId="4F28BC15"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µg/l</w:t>
            </w:r>
          </w:p>
        </w:tc>
      </w:tr>
      <w:tr w:rsidR="00F3271E" w:rsidRPr="00FC3B22" w14:paraId="6F120BDC" w14:textId="77777777" w:rsidTr="0029099D">
        <w:trPr>
          <w:trHeight w:val="708"/>
        </w:trPr>
        <w:tc>
          <w:tcPr>
            <w:tcW w:w="534" w:type="dxa"/>
          </w:tcPr>
          <w:p w14:paraId="4F67770E"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8,0</w:t>
            </w:r>
          </w:p>
        </w:tc>
        <w:tc>
          <w:tcPr>
            <w:tcW w:w="815" w:type="dxa"/>
          </w:tcPr>
          <w:p w14:paraId="4F4F3C29" w14:textId="2D9D5636" w:rsidR="00F3271E" w:rsidRPr="00FC3B22" w:rsidRDefault="00F3271E" w:rsidP="00F3271E">
            <w:pPr>
              <w:spacing w:after="0" w:line="240" w:lineRule="auto"/>
              <w:ind w:left="0"/>
              <w:jc w:val="center"/>
              <w:rPr>
                <w:rFonts w:eastAsia="Calibri"/>
                <w:sz w:val="20"/>
                <w:szCs w:val="20"/>
              </w:rPr>
            </w:pPr>
            <w:r w:rsidRPr="00D56536">
              <w:rPr>
                <w:rFonts w:eastAsia="Calibri"/>
                <w:sz w:val="20"/>
                <w:szCs w:val="20"/>
              </w:rPr>
              <w:t>11,</w:t>
            </w:r>
            <w:r w:rsidRPr="00FC3B22">
              <w:rPr>
                <w:rFonts w:eastAsia="Calibri"/>
                <w:sz w:val="20"/>
                <w:szCs w:val="20"/>
              </w:rPr>
              <w:t>8</w:t>
            </w:r>
          </w:p>
        </w:tc>
        <w:tc>
          <w:tcPr>
            <w:tcW w:w="815" w:type="dxa"/>
          </w:tcPr>
          <w:p w14:paraId="2DC3D633" w14:textId="313E64E6"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16,14</w:t>
            </w:r>
          </w:p>
        </w:tc>
        <w:tc>
          <w:tcPr>
            <w:tcW w:w="586" w:type="dxa"/>
          </w:tcPr>
          <w:p w14:paraId="4CFD2C2E" w14:textId="57C99DDC"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17</w:t>
            </w:r>
          </w:p>
        </w:tc>
        <w:tc>
          <w:tcPr>
            <w:tcW w:w="730" w:type="dxa"/>
          </w:tcPr>
          <w:p w14:paraId="2794CFC2" w14:textId="4BBBE5CE"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217,8</w:t>
            </w:r>
          </w:p>
        </w:tc>
        <w:tc>
          <w:tcPr>
            <w:tcW w:w="663" w:type="dxa"/>
          </w:tcPr>
          <w:p w14:paraId="12F3004C" w14:textId="1B1F27D3"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174</w:t>
            </w:r>
          </w:p>
        </w:tc>
        <w:tc>
          <w:tcPr>
            <w:tcW w:w="663" w:type="dxa"/>
          </w:tcPr>
          <w:p w14:paraId="0F5F2DA4" w14:textId="6FBBBFF4" w:rsidR="00F3271E" w:rsidRPr="00FC3B22" w:rsidRDefault="00F3271E" w:rsidP="00F3271E">
            <w:pPr>
              <w:spacing w:after="0" w:line="240" w:lineRule="auto"/>
              <w:ind w:left="0"/>
              <w:jc w:val="center"/>
              <w:rPr>
                <w:rFonts w:eastAsia="Calibri"/>
                <w:sz w:val="20"/>
                <w:szCs w:val="20"/>
              </w:rPr>
            </w:pPr>
            <w:r w:rsidRPr="00FC3B22">
              <w:rPr>
                <w:rFonts w:eastAsia="Calibri"/>
                <w:sz w:val="20"/>
                <w:szCs w:val="20"/>
              </w:rPr>
              <w:t>0.402</w:t>
            </w:r>
          </w:p>
        </w:tc>
        <w:tc>
          <w:tcPr>
            <w:tcW w:w="663" w:type="dxa"/>
          </w:tcPr>
          <w:p w14:paraId="5166B1BC" w14:textId="2D458AE0"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0.319</w:t>
            </w:r>
          </w:p>
        </w:tc>
        <w:tc>
          <w:tcPr>
            <w:tcW w:w="663" w:type="dxa"/>
          </w:tcPr>
          <w:p w14:paraId="6BBD6C3C" w14:textId="346C89E4"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0.195</w:t>
            </w:r>
          </w:p>
        </w:tc>
        <w:tc>
          <w:tcPr>
            <w:tcW w:w="663" w:type="dxa"/>
          </w:tcPr>
          <w:p w14:paraId="5CEE2C10" w14:textId="74DC718F"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0.157</w:t>
            </w:r>
          </w:p>
        </w:tc>
        <w:tc>
          <w:tcPr>
            <w:tcW w:w="658" w:type="dxa"/>
          </w:tcPr>
          <w:p w14:paraId="381D3BCD" w14:textId="63B4EA1E"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0.100</w:t>
            </w:r>
          </w:p>
        </w:tc>
        <w:tc>
          <w:tcPr>
            <w:tcW w:w="658" w:type="dxa"/>
          </w:tcPr>
          <w:p w14:paraId="548C0715"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&lt;LOQ</w:t>
            </w:r>
          </w:p>
        </w:tc>
        <w:tc>
          <w:tcPr>
            <w:tcW w:w="663" w:type="dxa"/>
          </w:tcPr>
          <w:p w14:paraId="1AF881C7" w14:textId="7350F675"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18.85</w:t>
            </w:r>
          </w:p>
        </w:tc>
        <w:tc>
          <w:tcPr>
            <w:tcW w:w="663" w:type="dxa"/>
          </w:tcPr>
          <w:p w14:paraId="4A977E44" w14:textId="582B5916"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3.718</w:t>
            </w:r>
          </w:p>
        </w:tc>
        <w:tc>
          <w:tcPr>
            <w:tcW w:w="663" w:type="dxa"/>
          </w:tcPr>
          <w:p w14:paraId="30D3E1C7" w14:textId="7B707F11"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2.075</w:t>
            </w:r>
          </w:p>
        </w:tc>
        <w:tc>
          <w:tcPr>
            <w:tcW w:w="663" w:type="dxa"/>
          </w:tcPr>
          <w:p w14:paraId="4B89586C" w14:textId="6371677D"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&lt;LOQ</w:t>
            </w:r>
          </w:p>
        </w:tc>
      </w:tr>
    </w:tbl>
    <w:p w14:paraId="4BAA5B14" w14:textId="77777777" w:rsidR="00D56536" w:rsidRPr="00D56536" w:rsidRDefault="00D56536" w:rsidP="00D56536">
      <w:pPr>
        <w:spacing w:after="0" w:line="240" w:lineRule="auto"/>
        <w:ind w:left="0"/>
        <w:jc w:val="left"/>
        <w:rPr>
          <w:rFonts w:ascii="Calibri" w:eastAsia="Calibri" w:hAnsi="Calibri"/>
        </w:rPr>
      </w:pPr>
      <w:r w:rsidRPr="00D56536">
        <w:rPr>
          <w:rFonts w:ascii="Calibri" w:eastAsia="Calibri" w:hAnsi="Calibri"/>
          <w:color w:val="1F497D"/>
        </w:rPr>
        <w:t> </w:t>
      </w:r>
    </w:p>
    <w:p w14:paraId="6174DE83" w14:textId="3FB4746D" w:rsidR="00D56536" w:rsidRPr="00D56536" w:rsidRDefault="00D56536" w:rsidP="00D56536">
      <w:pPr>
        <w:spacing w:after="0" w:line="240" w:lineRule="auto"/>
        <w:ind w:left="0"/>
        <w:jc w:val="left"/>
        <w:rPr>
          <w:rFonts w:eastAsia="Calibri"/>
        </w:rPr>
      </w:pPr>
      <w:r w:rsidRPr="00D56536">
        <w:rPr>
          <w:rFonts w:eastAsia="Calibri"/>
        </w:rPr>
        <w:t xml:space="preserve">Rau </w:t>
      </w:r>
      <w:proofErr w:type="spellStart"/>
      <w:r w:rsidRPr="00D56536">
        <w:rPr>
          <w:rFonts w:eastAsia="Calibri"/>
        </w:rPr>
        <w:t>Bistrita</w:t>
      </w:r>
      <w:proofErr w:type="spellEnd"/>
      <w:r w:rsidRPr="00D56536">
        <w:rPr>
          <w:rFonts w:eastAsia="Calibri"/>
        </w:rPr>
        <w:t xml:space="preserve"> - 1 km </w:t>
      </w:r>
      <w:proofErr w:type="spellStart"/>
      <w:r w:rsidRPr="00D56536">
        <w:rPr>
          <w:rFonts w:eastAsia="Calibri"/>
        </w:rPr>
        <w:t>amonte</w:t>
      </w:r>
      <w:proofErr w:type="spellEnd"/>
      <w:r w:rsidRPr="00D56536">
        <w:rPr>
          <w:rFonts w:eastAsia="Calibri"/>
        </w:rPr>
        <w:t xml:space="preserve"> </w:t>
      </w:r>
      <w:proofErr w:type="spellStart"/>
      <w:r w:rsidRPr="00D56536">
        <w:rPr>
          <w:rFonts w:eastAsia="Calibri"/>
        </w:rPr>
        <w:t>confluen</w:t>
      </w:r>
      <w:r w:rsidR="00976222">
        <w:rPr>
          <w:rFonts w:eastAsia="Calibri"/>
        </w:rPr>
        <w:t>ță</w:t>
      </w:r>
      <w:proofErr w:type="spellEnd"/>
      <w:r w:rsidRPr="00D56536">
        <w:rPr>
          <w:rFonts w:eastAsia="Calibri"/>
        </w:rPr>
        <w:t xml:space="preserve"> canal </w:t>
      </w:r>
      <w:proofErr w:type="spellStart"/>
      <w:r w:rsidRPr="00D56536">
        <w:rPr>
          <w:rFonts w:eastAsia="Calibri"/>
        </w:rPr>
        <w:t>deversor</w:t>
      </w:r>
      <w:proofErr w:type="spellEnd"/>
      <w:r w:rsidRPr="00D56536">
        <w:rPr>
          <w:rFonts w:eastAsia="Calibri"/>
        </w:rPr>
        <w:t xml:space="preserve"> Mina </w:t>
      </w:r>
      <w:proofErr w:type="spellStart"/>
      <w:r w:rsidRPr="00D56536">
        <w:rPr>
          <w:rFonts w:eastAsia="Calibri"/>
        </w:rPr>
        <w:t>Isipoaia</w:t>
      </w:r>
      <w:proofErr w:type="spellEnd"/>
      <w:r w:rsidRPr="00D56536">
        <w:rPr>
          <w:rFonts w:eastAsia="Calibri"/>
        </w:rPr>
        <w:t xml:space="preserve"> - </w:t>
      </w:r>
      <w:proofErr w:type="spellStart"/>
      <w:r w:rsidRPr="00D56536">
        <w:rPr>
          <w:rFonts w:eastAsia="Calibri"/>
        </w:rPr>
        <w:t>recoltare</w:t>
      </w:r>
      <w:proofErr w:type="spellEnd"/>
      <w:r w:rsidRPr="00D56536">
        <w:rPr>
          <w:rFonts w:eastAsia="Calibri"/>
        </w:rPr>
        <w:t xml:space="preserve"> </w:t>
      </w:r>
      <w:proofErr w:type="spellStart"/>
      <w:r w:rsidRPr="00D56536">
        <w:rPr>
          <w:rFonts w:eastAsia="Calibri"/>
        </w:rPr>
        <w:t>prob</w:t>
      </w:r>
      <w:r w:rsidR="00976222">
        <w:rPr>
          <w:rFonts w:eastAsia="Calibri"/>
        </w:rPr>
        <w:t>ă</w:t>
      </w:r>
      <w:proofErr w:type="spellEnd"/>
      <w:r w:rsidRPr="00D56536">
        <w:rPr>
          <w:rFonts w:eastAsia="Calibri"/>
        </w:rPr>
        <w:t xml:space="preserve"> - </w:t>
      </w:r>
      <w:proofErr w:type="spellStart"/>
      <w:r w:rsidRPr="00D56536">
        <w:rPr>
          <w:rFonts w:eastAsia="Calibri"/>
        </w:rPr>
        <w:t>ora</w:t>
      </w:r>
      <w:proofErr w:type="spellEnd"/>
      <w:r w:rsidRPr="00D56536">
        <w:rPr>
          <w:rFonts w:eastAsia="Calibri"/>
        </w:rPr>
        <w:t xml:space="preserve"> 17</w:t>
      </w:r>
      <w:r w:rsidR="00976222">
        <w:rPr>
          <w:rFonts w:eastAsia="Calibri"/>
        </w:rPr>
        <w:t>.</w:t>
      </w:r>
      <w:r w:rsidRPr="00D56536">
        <w:rPr>
          <w:rFonts w:eastAsia="Calibri"/>
        </w:rPr>
        <w:t xml:space="preserve">30: </w:t>
      </w:r>
    </w:p>
    <w:tbl>
      <w:tblPr>
        <w:tblStyle w:val="TableGrid"/>
        <w:tblW w:w="0" w:type="auto"/>
        <w:tblLook w:val="04A0" w:firstRow="1" w:lastRow="0" w:firstColumn="1" w:lastColumn="0" w:noHBand="0" w:noVBand="1"/>
      </w:tblPr>
      <w:tblGrid>
        <w:gridCol w:w="746"/>
        <w:gridCol w:w="810"/>
        <w:gridCol w:w="809"/>
        <w:gridCol w:w="597"/>
        <w:gridCol w:w="726"/>
        <w:gridCol w:w="597"/>
        <w:gridCol w:w="652"/>
        <w:gridCol w:w="652"/>
        <w:gridCol w:w="652"/>
        <w:gridCol w:w="652"/>
        <w:gridCol w:w="638"/>
        <w:gridCol w:w="638"/>
        <w:gridCol w:w="652"/>
        <w:gridCol w:w="652"/>
        <w:gridCol w:w="652"/>
        <w:gridCol w:w="638"/>
      </w:tblGrid>
      <w:tr w:rsidR="00F3271E" w:rsidRPr="00FC3B22" w14:paraId="4CA017DA" w14:textId="77777777" w:rsidTr="0029099D">
        <w:trPr>
          <w:cantSplit/>
          <w:trHeight w:val="1134"/>
        </w:trPr>
        <w:tc>
          <w:tcPr>
            <w:tcW w:w="534" w:type="dxa"/>
            <w:textDirection w:val="btLr"/>
          </w:tcPr>
          <w:p w14:paraId="021578E7"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pH</w:t>
            </w:r>
          </w:p>
        </w:tc>
        <w:tc>
          <w:tcPr>
            <w:tcW w:w="815" w:type="dxa"/>
            <w:textDirection w:val="btLr"/>
          </w:tcPr>
          <w:p w14:paraId="0CCBDAF0"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Ox. </w:t>
            </w:r>
            <w:proofErr w:type="spellStart"/>
            <w:r w:rsidRPr="00D56536">
              <w:rPr>
                <w:rFonts w:eastAsia="Calibri"/>
                <w:sz w:val="20"/>
                <w:szCs w:val="20"/>
              </w:rPr>
              <w:t>diz</w:t>
            </w:r>
            <w:proofErr w:type="spellEnd"/>
            <w:r w:rsidRPr="00D56536">
              <w:rPr>
                <w:rFonts w:eastAsia="Calibri"/>
                <w:sz w:val="20"/>
                <w:szCs w:val="20"/>
              </w:rPr>
              <w:t>.</w:t>
            </w:r>
          </w:p>
        </w:tc>
        <w:tc>
          <w:tcPr>
            <w:tcW w:w="815" w:type="dxa"/>
            <w:textDirection w:val="btLr"/>
          </w:tcPr>
          <w:p w14:paraId="039AD254"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CCOCr</w:t>
            </w:r>
            <w:proofErr w:type="spellEnd"/>
          </w:p>
        </w:tc>
        <w:tc>
          <w:tcPr>
            <w:tcW w:w="586" w:type="dxa"/>
            <w:textDirection w:val="btLr"/>
          </w:tcPr>
          <w:p w14:paraId="6583A045"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Mat. in </w:t>
            </w:r>
            <w:proofErr w:type="spellStart"/>
            <w:r w:rsidRPr="00D56536">
              <w:rPr>
                <w:rFonts w:eastAsia="Calibri"/>
                <w:sz w:val="20"/>
                <w:szCs w:val="20"/>
              </w:rPr>
              <w:t>susp</w:t>
            </w:r>
            <w:proofErr w:type="spellEnd"/>
            <w:r w:rsidRPr="00D56536">
              <w:rPr>
                <w:rFonts w:eastAsia="Calibri"/>
                <w:sz w:val="20"/>
                <w:szCs w:val="20"/>
              </w:rPr>
              <w:t>.</w:t>
            </w:r>
          </w:p>
        </w:tc>
        <w:tc>
          <w:tcPr>
            <w:tcW w:w="730" w:type="dxa"/>
            <w:textDirection w:val="btLr"/>
          </w:tcPr>
          <w:p w14:paraId="05A857C2"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Cond.</w:t>
            </w:r>
          </w:p>
        </w:tc>
        <w:tc>
          <w:tcPr>
            <w:tcW w:w="663" w:type="dxa"/>
            <w:textDirection w:val="btLr"/>
          </w:tcPr>
          <w:p w14:paraId="263B4E26"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Rez</w:t>
            </w:r>
            <w:proofErr w:type="spellEnd"/>
            <w:r w:rsidRPr="00D56536">
              <w:rPr>
                <w:rFonts w:eastAsia="Calibri"/>
                <w:sz w:val="20"/>
                <w:szCs w:val="20"/>
              </w:rPr>
              <w:t xml:space="preserve">. </w:t>
            </w:r>
            <w:proofErr w:type="spellStart"/>
            <w:r w:rsidRPr="00D56536">
              <w:rPr>
                <w:rFonts w:eastAsia="Calibri"/>
                <w:sz w:val="20"/>
                <w:szCs w:val="20"/>
              </w:rPr>
              <w:t>filtrabil</w:t>
            </w:r>
            <w:proofErr w:type="spellEnd"/>
            <w:r w:rsidRPr="00D56536">
              <w:rPr>
                <w:rFonts w:eastAsia="Calibri"/>
                <w:sz w:val="20"/>
                <w:szCs w:val="20"/>
              </w:rPr>
              <w:t xml:space="preserve"> </w:t>
            </w:r>
            <w:proofErr w:type="spellStart"/>
            <w:r w:rsidRPr="00D56536">
              <w:rPr>
                <w:rFonts w:eastAsia="Calibri"/>
                <w:sz w:val="20"/>
                <w:szCs w:val="20"/>
              </w:rPr>
              <w:t>uscat</w:t>
            </w:r>
            <w:proofErr w:type="spellEnd"/>
          </w:p>
        </w:tc>
        <w:tc>
          <w:tcPr>
            <w:tcW w:w="663" w:type="dxa"/>
            <w:textDirection w:val="btLr"/>
          </w:tcPr>
          <w:p w14:paraId="4C31C2C6"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Fe total</w:t>
            </w:r>
          </w:p>
        </w:tc>
        <w:tc>
          <w:tcPr>
            <w:tcW w:w="663" w:type="dxa"/>
            <w:textDirection w:val="btLr"/>
          </w:tcPr>
          <w:p w14:paraId="2C09FDE6"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Fe </w:t>
            </w:r>
            <w:proofErr w:type="spellStart"/>
            <w:r w:rsidRPr="00D56536">
              <w:rPr>
                <w:rFonts w:eastAsia="Calibri"/>
                <w:sz w:val="20"/>
                <w:szCs w:val="20"/>
              </w:rPr>
              <w:t>diz</w:t>
            </w:r>
            <w:proofErr w:type="spellEnd"/>
            <w:r w:rsidRPr="00D56536">
              <w:rPr>
                <w:rFonts w:eastAsia="Calibri"/>
                <w:sz w:val="20"/>
                <w:szCs w:val="20"/>
              </w:rPr>
              <w:t>.</w:t>
            </w:r>
          </w:p>
        </w:tc>
        <w:tc>
          <w:tcPr>
            <w:tcW w:w="663" w:type="dxa"/>
            <w:textDirection w:val="btLr"/>
          </w:tcPr>
          <w:p w14:paraId="165E1D79"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Mn</w:t>
            </w:r>
            <w:proofErr w:type="spellEnd"/>
            <w:r w:rsidRPr="00D56536">
              <w:rPr>
                <w:rFonts w:eastAsia="Calibri"/>
                <w:sz w:val="20"/>
                <w:szCs w:val="20"/>
              </w:rPr>
              <w:t xml:space="preserve"> total</w:t>
            </w:r>
          </w:p>
        </w:tc>
        <w:tc>
          <w:tcPr>
            <w:tcW w:w="663" w:type="dxa"/>
            <w:textDirection w:val="btLr"/>
          </w:tcPr>
          <w:p w14:paraId="339D7849"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Mn</w:t>
            </w:r>
            <w:proofErr w:type="spellEnd"/>
            <w:r w:rsidRPr="00D56536">
              <w:rPr>
                <w:rFonts w:eastAsia="Calibri"/>
                <w:sz w:val="20"/>
                <w:szCs w:val="20"/>
              </w:rPr>
              <w:t xml:space="preserve"> </w:t>
            </w:r>
            <w:proofErr w:type="spellStart"/>
            <w:r w:rsidRPr="00D56536">
              <w:rPr>
                <w:rFonts w:eastAsia="Calibri"/>
                <w:sz w:val="20"/>
                <w:szCs w:val="20"/>
              </w:rPr>
              <w:t>diz</w:t>
            </w:r>
            <w:proofErr w:type="spellEnd"/>
          </w:p>
        </w:tc>
        <w:tc>
          <w:tcPr>
            <w:tcW w:w="658" w:type="dxa"/>
            <w:textDirection w:val="btLr"/>
          </w:tcPr>
          <w:p w14:paraId="3B1C4D61"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Zn total</w:t>
            </w:r>
          </w:p>
        </w:tc>
        <w:tc>
          <w:tcPr>
            <w:tcW w:w="658" w:type="dxa"/>
            <w:textDirection w:val="btLr"/>
          </w:tcPr>
          <w:p w14:paraId="47D1594E"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Zn </w:t>
            </w:r>
            <w:proofErr w:type="spellStart"/>
            <w:r w:rsidRPr="00D56536">
              <w:rPr>
                <w:rFonts w:eastAsia="Calibri"/>
                <w:sz w:val="20"/>
                <w:szCs w:val="20"/>
              </w:rPr>
              <w:t>diz</w:t>
            </w:r>
            <w:proofErr w:type="spellEnd"/>
            <w:r w:rsidRPr="00D56536">
              <w:rPr>
                <w:rFonts w:eastAsia="Calibri"/>
                <w:sz w:val="20"/>
                <w:szCs w:val="20"/>
              </w:rPr>
              <w:t>.</w:t>
            </w:r>
          </w:p>
        </w:tc>
        <w:tc>
          <w:tcPr>
            <w:tcW w:w="663" w:type="dxa"/>
            <w:textDirection w:val="btLr"/>
          </w:tcPr>
          <w:p w14:paraId="455BE1B9"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Cu total</w:t>
            </w:r>
          </w:p>
        </w:tc>
        <w:tc>
          <w:tcPr>
            <w:tcW w:w="663" w:type="dxa"/>
            <w:textDirection w:val="btLr"/>
          </w:tcPr>
          <w:p w14:paraId="70EF4E9F"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Cu </w:t>
            </w:r>
            <w:proofErr w:type="spellStart"/>
            <w:r w:rsidRPr="00D56536">
              <w:rPr>
                <w:rFonts w:eastAsia="Calibri"/>
                <w:sz w:val="20"/>
                <w:szCs w:val="20"/>
              </w:rPr>
              <w:t>diz</w:t>
            </w:r>
            <w:proofErr w:type="spellEnd"/>
            <w:r w:rsidRPr="00D56536">
              <w:rPr>
                <w:rFonts w:eastAsia="Calibri"/>
                <w:sz w:val="20"/>
                <w:szCs w:val="20"/>
              </w:rPr>
              <w:t>.</w:t>
            </w:r>
          </w:p>
        </w:tc>
        <w:tc>
          <w:tcPr>
            <w:tcW w:w="663" w:type="dxa"/>
            <w:textDirection w:val="btLr"/>
          </w:tcPr>
          <w:p w14:paraId="27A8107D"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Pb</w:t>
            </w:r>
            <w:proofErr w:type="spellEnd"/>
            <w:r w:rsidRPr="00D56536">
              <w:rPr>
                <w:rFonts w:eastAsia="Calibri"/>
                <w:sz w:val="20"/>
                <w:szCs w:val="20"/>
              </w:rPr>
              <w:t xml:space="preserve"> total</w:t>
            </w:r>
          </w:p>
        </w:tc>
        <w:tc>
          <w:tcPr>
            <w:tcW w:w="663" w:type="dxa"/>
            <w:textDirection w:val="btLr"/>
          </w:tcPr>
          <w:p w14:paraId="758D6672"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Pb</w:t>
            </w:r>
            <w:proofErr w:type="spellEnd"/>
            <w:r w:rsidRPr="00D56536">
              <w:rPr>
                <w:rFonts w:eastAsia="Calibri"/>
                <w:sz w:val="20"/>
                <w:szCs w:val="20"/>
              </w:rPr>
              <w:t xml:space="preserve"> </w:t>
            </w:r>
            <w:proofErr w:type="spellStart"/>
            <w:r w:rsidRPr="00D56536">
              <w:rPr>
                <w:rFonts w:eastAsia="Calibri"/>
                <w:sz w:val="20"/>
                <w:szCs w:val="20"/>
              </w:rPr>
              <w:t>diz</w:t>
            </w:r>
            <w:proofErr w:type="spellEnd"/>
            <w:r w:rsidRPr="00D56536">
              <w:rPr>
                <w:rFonts w:eastAsia="Calibri"/>
                <w:sz w:val="20"/>
                <w:szCs w:val="20"/>
              </w:rPr>
              <w:t>.</w:t>
            </w:r>
          </w:p>
        </w:tc>
      </w:tr>
      <w:tr w:rsidR="00F3271E" w:rsidRPr="00FC3B22" w14:paraId="1E33C2E6" w14:textId="77777777" w:rsidTr="0029099D">
        <w:tc>
          <w:tcPr>
            <w:tcW w:w="534" w:type="dxa"/>
          </w:tcPr>
          <w:p w14:paraId="34BFEA86" w14:textId="77777777" w:rsidR="00F3271E" w:rsidRPr="00FC3B22" w:rsidRDefault="00F3271E" w:rsidP="0029099D">
            <w:pPr>
              <w:spacing w:after="0" w:line="240" w:lineRule="auto"/>
              <w:ind w:left="0"/>
              <w:jc w:val="center"/>
              <w:rPr>
                <w:rFonts w:eastAsia="Calibri"/>
                <w:sz w:val="20"/>
                <w:szCs w:val="20"/>
              </w:rPr>
            </w:pPr>
            <w:proofErr w:type="spellStart"/>
            <w:r w:rsidRPr="00FC3B22">
              <w:rPr>
                <w:rFonts w:eastAsia="Calibri"/>
                <w:sz w:val="20"/>
                <w:szCs w:val="20"/>
              </w:rPr>
              <w:t>unit</w:t>
            </w:r>
            <w:r w:rsidRPr="00D56536">
              <w:rPr>
                <w:rFonts w:eastAsia="Calibri"/>
                <w:sz w:val="20"/>
                <w:szCs w:val="20"/>
              </w:rPr>
              <w:t>pH</w:t>
            </w:r>
            <w:proofErr w:type="spellEnd"/>
          </w:p>
        </w:tc>
        <w:tc>
          <w:tcPr>
            <w:tcW w:w="815" w:type="dxa"/>
          </w:tcPr>
          <w:p w14:paraId="4194F8D6"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mgO2/l</w:t>
            </w:r>
          </w:p>
        </w:tc>
        <w:tc>
          <w:tcPr>
            <w:tcW w:w="815" w:type="dxa"/>
          </w:tcPr>
          <w:p w14:paraId="0B1B01A3"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mgO2/l</w:t>
            </w:r>
          </w:p>
        </w:tc>
        <w:tc>
          <w:tcPr>
            <w:tcW w:w="586" w:type="dxa"/>
          </w:tcPr>
          <w:p w14:paraId="261A802A"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mg/l</w:t>
            </w:r>
          </w:p>
        </w:tc>
        <w:tc>
          <w:tcPr>
            <w:tcW w:w="730" w:type="dxa"/>
          </w:tcPr>
          <w:p w14:paraId="61B39CB4"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µS/cm</w:t>
            </w:r>
          </w:p>
        </w:tc>
        <w:tc>
          <w:tcPr>
            <w:tcW w:w="663" w:type="dxa"/>
          </w:tcPr>
          <w:p w14:paraId="428F903D"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mg/l</w:t>
            </w:r>
          </w:p>
        </w:tc>
        <w:tc>
          <w:tcPr>
            <w:tcW w:w="663" w:type="dxa"/>
          </w:tcPr>
          <w:p w14:paraId="189D4EC0"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mg/l</w:t>
            </w:r>
          </w:p>
        </w:tc>
        <w:tc>
          <w:tcPr>
            <w:tcW w:w="663" w:type="dxa"/>
          </w:tcPr>
          <w:p w14:paraId="65E2E660"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mg/l</w:t>
            </w:r>
          </w:p>
        </w:tc>
        <w:tc>
          <w:tcPr>
            <w:tcW w:w="663" w:type="dxa"/>
          </w:tcPr>
          <w:p w14:paraId="4CACEDC8"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mg/l</w:t>
            </w:r>
          </w:p>
        </w:tc>
        <w:tc>
          <w:tcPr>
            <w:tcW w:w="663" w:type="dxa"/>
          </w:tcPr>
          <w:p w14:paraId="212AE3A1"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mg/l</w:t>
            </w:r>
          </w:p>
        </w:tc>
        <w:tc>
          <w:tcPr>
            <w:tcW w:w="658" w:type="dxa"/>
          </w:tcPr>
          <w:p w14:paraId="056B6664"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mg/l</w:t>
            </w:r>
          </w:p>
        </w:tc>
        <w:tc>
          <w:tcPr>
            <w:tcW w:w="658" w:type="dxa"/>
          </w:tcPr>
          <w:p w14:paraId="0443C813"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mg/l</w:t>
            </w:r>
          </w:p>
        </w:tc>
        <w:tc>
          <w:tcPr>
            <w:tcW w:w="663" w:type="dxa"/>
          </w:tcPr>
          <w:p w14:paraId="375F27CA"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µg/l</w:t>
            </w:r>
          </w:p>
        </w:tc>
        <w:tc>
          <w:tcPr>
            <w:tcW w:w="663" w:type="dxa"/>
          </w:tcPr>
          <w:p w14:paraId="588654A3"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µg/l</w:t>
            </w:r>
          </w:p>
        </w:tc>
        <w:tc>
          <w:tcPr>
            <w:tcW w:w="663" w:type="dxa"/>
          </w:tcPr>
          <w:p w14:paraId="3469CC67"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µg/l</w:t>
            </w:r>
          </w:p>
        </w:tc>
        <w:tc>
          <w:tcPr>
            <w:tcW w:w="663" w:type="dxa"/>
          </w:tcPr>
          <w:p w14:paraId="59D3676E"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µg/l</w:t>
            </w:r>
          </w:p>
        </w:tc>
      </w:tr>
      <w:tr w:rsidR="00F3271E" w:rsidRPr="00FC3B22" w14:paraId="22D980E1" w14:textId="77777777" w:rsidTr="0029099D">
        <w:trPr>
          <w:trHeight w:val="708"/>
        </w:trPr>
        <w:tc>
          <w:tcPr>
            <w:tcW w:w="534" w:type="dxa"/>
          </w:tcPr>
          <w:p w14:paraId="42C8C686" w14:textId="3DB7933E" w:rsidR="00F3271E" w:rsidRPr="00FC3B22" w:rsidRDefault="00F3271E" w:rsidP="00F3271E">
            <w:pPr>
              <w:spacing w:after="0" w:line="240" w:lineRule="auto"/>
              <w:ind w:left="0"/>
              <w:jc w:val="center"/>
              <w:rPr>
                <w:rFonts w:eastAsia="Calibri"/>
                <w:sz w:val="20"/>
                <w:szCs w:val="20"/>
              </w:rPr>
            </w:pPr>
            <w:r w:rsidRPr="00D56536">
              <w:rPr>
                <w:rFonts w:eastAsia="Calibri"/>
                <w:sz w:val="20"/>
                <w:szCs w:val="20"/>
              </w:rPr>
              <w:t>8,</w:t>
            </w:r>
            <w:r w:rsidRPr="00FC3B22">
              <w:rPr>
                <w:rFonts w:eastAsia="Calibri"/>
                <w:sz w:val="20"/>
                <w:szCs w:val="20"/>
              </w:rPr>
              <w:t>1</w:t>
            </w:r>
          </w:p>
        </w:tc>
        <w:tc>
          <w:tcPr>
            <w:tcW w:w="815" w:type="dxa"/>
          </w:tcPr>
          <w:p w14:paraId="2B74DBC5"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11,</w:t>
            </w:r>
            <w:r w:rsidRPr="00FC3B22">
              <w:rPr>
                <w:rFonts w:eastAsia="Calibri"/>
                <w:sz w:val="20"/>
                <w:szCs w:val="20"/>
              </w:rPr>
              <w:t>8</w:t>
            </w:r>
          </w:p>
        </w:tc>
        <w:tc>
          <w:tcPr>
            <w:tcW w:w="815" w:type="dxa"/>
          </w:tcPr>
          <w:p w14:paraId="3D1FED48" w14:textId="657A9CB4"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14.79</w:t>
            </w:r>
          </w:p>
        </w:tc>
        <w:tc>
          <w:tcPr>
            <w:tcW w:w="586" w:type="dxa"/>
          </w:tcPr>
          <w:p w14:paraId="0CDEBF65" w14:textId="3548E653"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16</w:t>
            </w:r>
          </w:p>
        </w:tc>
        <w:tc>
          <w:tcPr>
            <w:tcW w:w="730" w:type="dxa"/>
          </w:tcPr>
          <w:p w14:paraId="5861502B" w14:textId="769EF8CE"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202</w:t>
            </w:r>
          </w:p>
        </w:tc>
        <w:tc>
          <w:tcPr>
            <w:tcW w:w="663" w:type="dxa"/>
          </w:tcPr>
          <w:p w14:paraId="284D7097" w14:textId="0101A2BF"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152</w:t>
            </w:r>
          </w:p>
        </w:tc>
        <w:tc>
          <w:tcPr>
            <w:tcW w:w="663" w:type="dxa"/>
          </w:tcPr>
          <w:p w14:paraId="3DE52B12" w14:textId="7A38EC31" w:rsidR="00F3271E" w:rsidRPr="00FC3B22" w:rsidRDefault="00F3271E" w:rsidP="00F3271E">
            <w:pPr>
              <w:spacing w:after="0" w:line="240" w:lineRule="auto"/>
              <w:ind w:left="0"/>
              <w:jc w:val="center"/>
              <w:rPr>
                <w:rFonts w:eastAsia="Calibri"/>
                <w:sz w:val="20"/>
                <w:szCs w:val="20"/>
              </w:rPr>
            </w:pPr>
            <w:r w:rsidRPr="00FC3B22">
              <w:rPr>
                <w:rFonts w:eastAsia="Calibri"/>
                <w:sz w:val="20"/>
                <w:szCs w:val="20"/>
              </w:rPr>
              <w:t>0.279</w:t>
            </w:r>
          </w:p>
        </w:tc>
        <w:tc>
          <w:tcPr>
            <w:tcW w:w="663" w:type="dxa"/>
          </w:tcPr>
          <w:p w14:paraId="1BB21FB1" w14:textId="03AE274F" w:rsidR="00F3271E" w:rsidRPr="00FC3B22" w:rsidRDefault="00F3271E" w:rsidP="00F3271E">
            <w:pPr>
              <w:spacing w:after="0" w:line="240" w:lineRule="auto"/>
              <w:ind w:left="0"/>
              <w:jc w:val="center"/>
              <w:rPr>
                <w:rFonts w:eastAsia="Calibri"/>
                <w:sz w:val="20"/>
                <w:szCs w:val="20"/>
              </w:rPr>
            </w:pPr>
            <w:r w:rsidRPr="00FC3B22">
              <w:rPr>
                <w:rFonts w:eastAsia="Calibri"/>
                <w:sz w:val="20"/>
                <w:szCs w:val="20"/>
              </w:rPr>
              <w:t>0.273</w:t>
            </w:r>
          </w:p>
        </w:tc>
        <w:tc>
          <w:tcPr>
            <w:tcW w:w="663" w:type="dxa"/>
          </w:tcPr>
          <w:p w14:paraId="1B768E16" w14:textId="274C0DA9" w:rsidR="00F3271E" w:rsidRPr="00FC3B22" w:rsidRDefault="00F3271E" w:rsidP="00F3271E">
            <w:pPr>
              <w:spacing w:after="0" w:line="240" w:lineRule="auto"/>
              <w:ind w:left="0"/>
              <w:jc w:val="center"/>
              <w:rPr>
                <w:rFonts w:eastAsia="Calibri"/>
                <w:sz w:val="20"/>
                <w:szCs w:val="20"/>
              </w:rPr>
            </w:pPr>
            <w:r w:rsidRPr="00FC3B22">
              <w:rPr>
                <w:rFonts w:eastAsia="Calibri"/>
                <w:sz w:val="20"/>
                <w:szCs w:val="20"/>
              </w:rPr>
              <w:t>0.172</w:t>
            </w:r>
          </w:p>
        </w:tc>
        <w:tc>
          <w:tcPr>
            <w:tcW w:w="663" w:type="dxa"/>
          </w:tcPr>
          <w:p w14:paraId="2E35B218" w14:textId="515112C0" w:rsidR="00F3271E" w:rsidRPr="00FC3B22" w:rsidRDefault="00F3271E" w:rsidP="00F3271E">
            <w:pPr>
              <w:spacing w:after="0" w:line="240" w:lineRule="auto"/>
              <w:ind w:left="0"/>
              <w:jc w:val="center"/>
              <w:rPr>
                <w:rFonts w:eastAsia="Calibri"/>
                <w:sz w:val="20"/>
                <w:szCs w:val="20"/>
              </w:rPr>
            </w:pPr>
            <w:r w:rsidRPr="00FC3B22">
              <w:rPr>
                <w:rFonts w:eastAsia="Calibri"/>
                <w:sz w:val="20"/>
                <w:szCs w:val="20"/>
              </w:rPr>
              <w:t>0.119</w:t>
            </w:r>
          </w:p>
        </w:tc>
        <w:tc>
          <w:tcPr>
            <w:tcW w:w="658" w:type="dxa"/>
          </w:tcPr>
          <w:p w14:paraId="5CFDFCDD" w14:textId="2F9F07C0"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&lt;LOQ</w:t>
            </w:r>
          </w:p>
        </w:tc>
        <w:tc>
          <w:tcPr>
            <w:tcW w:w="658" w:type="dxa"/>
          </w:tcPr>
          <w:p w14:paraId="16DA8254"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&lt;LOQ</w:t>
            </w:r>
          </w:p>
        </w:tc>
        <w:tc>
          <w:tcPr>
            <w:tcW w:w="663" w:type="dxa"/>
          </w:tcPr>
          <w:p w14:paraId="57C69466" w14:textId="32A9762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15.31</w:t>
            </w:r>
          </w:p>
        </w:tc>
        <w:tc>
          <w:tcPr>
            <w:tcW w:w="663" w:type="dxa"/>
          </w:tcPr>
          <w:p w14:paraId="7837FC9F" w14:textId="20C098D2"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3.515</w:t>
            </w:r>
          </w:p>
        </w:tc>
        <w:tc>
          <w:tcPr>
            <w:tcW w:w="663" w:type="dxa"/>
          </w:tcPr>
          <w:p w14:paraId="16E34B5D" w14:textId="594ED921"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1.619</w:t>
            </w:r>
          </w:p>
        </w:tc>
        <w:tc>
          <w:tcPr>
            <w:tcW w:w="663" w:type="dxa"/>
          </w:tcPr>
          <w:p w14:paraId="28CEDBF8"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&lt;LOQ</w:t>
            </w:r>
          </w:p>
        </w:tc>
      </w:tr>
    </w:tbl>
    <w:p w14:paraId="4DEA5017" w14:textId="77777777" w:rsidR="00F3271E" w:rsidRDefault="00F3271E" w:rsidP="00D56536">
      <w:pPr>
        <w:spacing w:after="0" w:line="240" w:lineRule="auto"/>
        <w:ind w:left="0"/>
        <w:jc w:val="left"/>
        <w:rPr>
          <w:rFonts w:ascii="Calibri" w:eastAsia="Calibri" w:hAnsi="Calibri"/>
          <w:color w:val="1F497D"/>
        </w:rPr>
      </w:pPr>
    </w:p>
    <w:p w14:paraId="2B1667C9" w14:textId="53A8A947" w:rsidR="00D56536" w:rsidRPr="00D56536" w:rsidRDefault="00D56536" w:rsidP="00D56536">
      <w:pPr>
        <w:spacing w:after="0" w:line="240" w:lineRule="auto"/>
        <w:ind w:left="0"/>
        <w:jc w:val="left"/>
        <w:rPr>
          <w:rFonts w:eastAsia="Calibri"/>
        </w:rPr>
      </w:pPr>
      <w:r w:rsidRPr="00D56536">
        <w:rPr>
          <w:rFonts w:eastAsia="Calibri"/>
        </w:rPr>
        <w:t xml:space="preserve">Rau </w:t>
      </w:r>
      <w:proofErr w:type="spellStart"/>
      <w:r w:rsidRPr="00D56536">
        <w:rPr>
          <w:rFonts w:eastAsia="Calibri"/>
        </w:rPr>
        <w:t>Bistrita</w:t>
      </w:r>
      <w:proofErr w:type="spellEnd"/>
      <w:r w:rsidRPr="00D56536">
        <w:rPr>
          <w:rFonts w:eastAsia="Calibri"/>
        </w:rPr>
        <w:t xml:space="preserve"> - 2 km </w:t>
      </w:r>
      <w:proofErr w:type="spellStart"/>
      <w:r w:rsidRPr="00D56536">
        <w:rPr>
          <w:rFonts w:eastAsia="Calibri"/>
        </w:rPr>
        <w:t>aval</w:t>
      </w:r>
      <w:proofErr w:type="spellEnd"/>
      <w:r w:rsidRPr="00D56536">
        <w:rPr>
          <w:rFonts w:eastAsia="Calibri"/>
        </w:rPr>
        <w:t xml:space="preserve"> </w:t>
      </w:r>
      <w:proofErr w:type="spellStart"/>
      <w:r w:rsidRPr="00D56536">
        <w:rPr>
          <w:rFonts w:eastAsia="Calibri"/>
        </w:rPr>
        <w:t>confluen</w:t>
      </w:r>
      <w:r w:rsidR="00976222">
        <w:rPr>
          <w:rFonts w:eastAsia="Calibri"/>
        </w:rPr>
        <w:t>ță</w:t>
      </w:r>
      <w:proofErr w:type="spellEnd"/>
      <w:r w:rsidRPr="00D56536">
        <w:rPr>
          <w:rFonts w:eastAsia="Calibri"/>
        </w:rPr>
        <w:t xml:space="preserve"> canal </w:t>
      </w:r>
      <w:proofErr w:type="spellStart"/>
      <w:r w:rsidRPr="00D56536">
        <w:rPr>
          <w:rFonts w:eastAsia="Calibri"/>
        </w:rPr>
        <w:t>deversor</w:t>
      </w:r>
      <w:proofErr w:type="spellEnd"/>
      <w:r w:rsidRPr="00D56536">
        <w:rPr>
          <w:rFonts w:eastAsia="Calibri"/>
        </w:rPr>
        <w:t xml:space="preserve"> Mina </w:t>
      </w:r>
      <w:proofErr w:type="spellStart"/>
      <w:r w:rsidRPr="00D56536">
        <w:rPr>
          <w:rFonts w:eastAsia="Calibri"/>
        </w:rPr>
        <w:t>Isipoaia</w:t>
      </w:r>
      <w:proofErr w:type="spellEnd"/>
      <w:r w:rsidRPr="00D56536">
        <w:rPr>
          <w:rFonts w:eastAsia="Calibri"/>
        </w:rPr>
        <w:t xml:space="preserve"> - </w:t>
      </w:r>
      <w:proofErr w:type="spellStart"/>
      <w:r w:rsidRPr="00D56536">
        <w:rPr>
          <w:rFonts w:eastAsia="Calibri"/>
        </w:rPr>
        <w:t>recoltare</w:t>
      </w:r>
      <w:proofErr w:type="spellEnd"/>
      <w:r w:rsidRPr="00D56536">
        <w:rPr>
          <w:rFonts w:eastAsia="Calibri"/>
        </w:rPr>
        <w:t xml:space="preserve"> </w:t>
      </w:r>
      <w:proofErr w:type="spellStart"/>
      <w:r w:rsidRPr="00D56536">
        <w:rPr>
          <w:rFonts w:eastAsia="Calibri"/>
        </w:rPr>
        <w:t>prob</w:t>
      </w:r>
      <w:r w:rsidR="00976222">
        <w:rPr>
          <w:rFonts w:eastAsia="Calibri"/>
        </w:rPr>
        <w:t>ă</w:t>
      </w:r>
      <w:proofErr w:type="spellEnd"/>
      <w:r w:rsidRPr="00D56536">
        <w:rPr>
          <w:rFonts w:eastAsia="Calibri"/>
        </w:rPr>
        <w:t xml:space="preserve"> - </w:t>
      </w:r>
      <w:proofErr w:type="spellStart"/>
      <w:r w:rsidRPr="00D56536">
        <w:rPr>
          <w:rFonts w:eastAsia="Calibri"/>
        </w:rPr>
        <w:t>ora</w:t>
      </w:r>
      <w:proofErr w:type="spellEnd"/>
      <w:r w:rsidRPr="00D56536">
        <w:rPr>
          <w:rFonts w:eastAsia="Calibri"/>
        </w:rPr>
        <w:t xml:space="preserve"> 17</w:t>
      </w:r>
      <w:r w:rsidR="00976222">
        <w:rPr>
          <w:rFonts w:eastAsia="Calibri"/>
        </w:rPr>
        <w:t>.</w:t>
      </w:r>
      <w:r w:rsidRPr="00D56536">
        <w:rPr>
          <w:rFonts w:eastAsia="Calibri"/>
        </w:rPr>
        <w:t xml:space="preserve">45: </w:t>
      </w:r>
    </w:p>
    <w:tbl>
      <w:tblPr>
        <w:tblStyle w:val="TableGrid"/>
        <w:tblW w:w="0" w:type="auto"/>
        <w:tblLook w:val="04A0" w:firstRow="1" w:lastRow="0" w:firstColumn="1" w:lastColumn="0" w:noHBand="0" w:noVBand="1"/>
      </w:tblPr>
      <w:tblGrid>
        <w:gridCol w:w="745"/>
        <w:gridCol w:w="809"/>
        <w:gridCol w:w="808"/>
        <w:gridCol w:w="597"/>
        <w:gridCol w:w="725"/>
        <w:gridCol w:w="597"/>
        <w:gridCol w:w="651"/>
        <w:gridCol w:w="651"/>
        <w:gridCol w:w="651"/>
        <w:gridCol w:w="651"/>
        <w:gridCol w:w="651"/>
        <w:gridCol w:w="637"/>
        <w:gridCol w:w="651"/>
        <w:gridCol w:w="651"/>
        <w:gridCol w:w="651"/>
        <w:gridCol w:w="637"/>
      </w:tblGrid>
      <w:tr w:rsidR="0020154F" w:rsidRPr="00FC3B22" w14:paraId="662E48B0" w14:textId="77777777" w:rsidTr="00F3271E">
        <w:trPr>
          <w:cantSplit/>
          <w:trHeight w:val="1134"/>
        </w:trPr>
        <w:tc>
          <w:tcPr>
            <w:tcW w:w="748" w:type="dxa"/>
            <w:textDirection w:val="btLr"/>
          </w:tcPr>
          <w:p w14:paraId="0FA206E8" w14:textId="57BA97D0" w:rsidR="00F3271E" w:rsidRPr="00FC3B22" w:rsidRDefault="00D56536" w:rsidP="0029099D">
            <w:pPr>
              <w:spacing w:after="0" w:line="240" w:lineRule="auto"/>
              <w:ind w:left="113" w:right="113"/>
              <w:jc w:val="center"/>
              <w:rPr>
                <w:rFonts w:eastAsia="Calibri"/>
                <w:sz w:val="20"/>
                <w:szCs w:val="20"/>
              </w:rPr>
            </w:pPr>
            <w:r w:rsidRPr="00D56536">
              <w:rPr>
                <w:rFonts w:eastAsia="Calibri"/>
                <w:color w:val="1F497D"/>
                <w:sz w:val="20"/>
                <w:szCs w:val="20"/>
              </w:rPr>
              <w:t> </w:t>
            </w:r>
            <w:r w:rsidR="00F3271E" w:rsidRPr="00D56536">
              <w:rPr>
                <w:rFonts w:eastAsia="Calibri"/>
                <w:sz w:val="20"/>
                <w:szCs w:val="20"/>
              </w:rPr>
              <w:t>pH</w:t>
            </w:r>
          </w:p>
        </w:tc>
        <w:tc>
          <w:tcPr>
            <w:tcW w:w="803" w:type="dxa"/>
            <w:textDirection w:val="btLr"/>
          </w:tcPr>
          <w:p w14:paraId="55EFBDE2"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Ox. </w:t>
            </w:r>
            <w:proofErr w:type="spellStart"/>
            <w:r w:rsidRPr="00D56536">
              <w:rPr>
                <w:rFonts w:eastAsia="Calibri"/>
                <w:sz w:val="20"/>
                <w:szCs w:val="20"/>
              </w:rPr>
              <w:t>diz</w:t>
            </w:r>
            <w:proofErr w:type="spellEnd"/>
            <w:r w:rsidRPr="00D56536">
              <w:rPr>
                <w:rFonts w:eastAsia="Calibri"/>
                <w:sz w:val="20"/>
                <w:szCs w:val="20"/>
              </w:rPr>
              <w:t>.</w:t>
            </w:r>
          </w:p>
        </w:tc>
        <w:tc>
          <w:tcPr>
            <w:tcW w:w="803" w:type="dxa"/>
            <w:textDirection w:val="btLr"/>
          </w:tcPr>
          <w:p w14:paraId="69546B81"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CCOCr</w:t>
            </w:r>
            <w:proofErr w:type="spellEnd"/>
          </w:p>
        </w:tc>
        <w:tc>
          <w:tcPr>
            <w:tcW w:w="579" w:type="dxa"/>
            <w:textDirection w:val="btLr"/>
          </w:tcPr>
          <w:p w14:paraId="66AD1CFC"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Mat. in </w:t>
            </w:r>
            <w:proofErr w:type="spellStart"/>
            <w:r w:rsidRPr="00D56536">
              <w:rPr>
                <w:rFonts w:eastAsia="Calibri"/>
                <w:sz w:val="20"/>
                <w:szCs w:val="20"/>
              </w:rPr>
              <w:t>susp</w:t>
            </w:r>
            <w:proofErr w:type="spellEnd"/>
            <w:r w:rsidRPr="00D56536">
              <w:rPr>
                <w:rFonts w:eastAsia="Calibri"/>
                <w:sz w:val="20"/>
                <w:szCs w:val="20"/>
              </w:rPr>
              <w:t>.</w:t>
            </w:r>
          </w:p>
        </w:tc>
        <w:tc>
          <w:tcPr>
            <w:tcW w:w="719" w:type="dxa"/>
            <w:textDirection w:val="btLr"/>
          </w:tcPr>
          <w:p w14:paraId="1A3DE9AF"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Cond.</w:t>
            </w:r>
          </w:p>
        </w:tc>
        <w:tc>
          <w:tcPr>
            <w:tcW w:w="579" w:type="dxa"/>
            <w:textDirection w:val="btLr"/>
          </w:tcPr>
          <w:p w14:paraId="543A94E5"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Rez</w:t>
            </w:r>
            <w:proofErr w:type="spellEnd"/>
            <w:r w:rsidRPr="00D56536">
              <w:rPr>
                <w:rFonts w:eastAsia="Calibri"/>
                <w:sz w:val="20"/>
                <w:szCs w:val="20"/>
              </w:rPr>
              <w:t xml:space="preserve">. </w:t>
            </w:r>
            <w:proofErr w:type="spellStart"/>
            <w:r w:rsidRPr="00D56536">
              <w:rPr>
                <w:rFonts w:eastAsia="Calibri"/>
                <w:sz w:val="20"/>
                <w:szCs w:val="20"/>
              </w:rPr>
              <w:t>filtrabil</w:t>
            </w:r>
            <w:proofErr w:type="spellEnd"/>
            <w:r w:rsidRPr="00D56536">
              <w:rPr>
                <w:rFonts w:eastAsia="Calibri"/>
                <w:sz w:val="20"/>
                <w:szCs w:val="20"/>
              </w:rPr>
              <w:t xml:space="preserve"> </w:t>
            </w:r>
            <w:proofErr w:type="spellStart"/>
            <w:r w:rsidRPr="00D56536">
              <w:rPr>
                <w:rFonts w:eastAsia="Calibri"/>
                <w:sz w:val="20"/>
                <w:szCs w:val="20"/>
              </w:rPr>
              <w:t>uscat</w:t>
            </w:r>
            <w:proofErr w:type="spellEnd"/>
          </w:p>
        </w:tc>
        <w:tc>
          <w:tcPr>
            <w:tcW w:w="655" w:type="dxa"/>
            <w:textDirection w:val="btLr"/>
          </w:tcPr>
          <w:p w14:paraId="666F097A"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Fe total</w:t>
            </w:r>
          </w:p>
        </w:tc>
        <w:tc>
          <w:tcPr>
            <w:tcW w:w="655" w:type="dxa"/>
            <w:textDirection w:val="btLr"/>
          </w:tcPr>
          <w:p w14:paraId="4CCB89ED"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Fe </w:t>
            </w:r>
            <w:proofErr w:type="spellStart"/>
            <w:r w:rsidRPr="00D56536">
              <w:rPr>
                <w:rFonts w:eastAsia="Calibri"/>
                <w:sz w:val="20"/>
                <w:szCs w:val="20"/>
              </w:rPr>
              <w:t>diz</w:t>
            </w:r>
            <w:proofErr w:type="spellEnd"/>
            <w:r w:rsidRPr="00D56536">
              <w:rPr>
                <w:rFonts w:eastAsia="Calibri"/>
                <w:sz w:val="20"/>
                <w:szCs w:val="20"/>
              </w:rPr>
              <w:t>.</w:t>
            </w:r>
          </w:p>
        </w:tc>
        <w:tc>
          <w:tcPr>
            <w:tcW w:w="655" w:type="dxa"/>
            <w:textDirection w:val="btLr"/>
          </w:tcPr>
          <w:p w14:paraId="3777258F"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Mn</w:t>
            </w:r>
            <w:proofErr w:type="spellEnd"/>
            <w:r w:rsidRPr="00D56536">
              <w:rPr>
                <w:rFonts w:eastAsia="Calibri"/>
                <w:sz w:val="20"/>
                <w:szCs w:val="20"/>
              </w:rPr>
              <w:t xml:space="preserve"> total</w:t>
            </w:r>
          </w:p>
        </w:tc>
        <w:tc>
          <w:tcPr>
            <w:tcW w:w="655" w:type="dxa"/>
            <w:textDirection w:val="btLr"/>
          </w:tcPr>
          <w:p w14:paraId="70E8BE55"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Mn</w:t>
            </w:r>
            <w:proofErr w:type="spellEnd"/>
            <w:r w:rsidRPr="00D56536">
              <w:rPr>
                <w:rFonts w:eastAsia="Calibri"/>
                <w:sz w:val="20"/>
                <w:szCs w:val="20"/>
              </w:rPr>
              <w:t xml:space="preserve"> </w:t>
            </w:r>
            <w:proofErr w:type="spellStart"/>
            <w:r w:rsidRPr="00D56536">
              <w:rPr>
                <w:rFonts w:eastAsia="Calibri"/>
                <w:sz w:val="20"/>
                <w:szCs w:val="20"/>
              </w:rPr>
              <w:t>diz</w:t>
            </w:r>
            <w:proofErr w:type="spellEnd"/>
          </w:p>
        </w:tc>
        <w:tc>
          <w:tcPr>
            <w:tcW w:w="649" w:type="dxa"/>
            <w:textDirection w:val="btLr"/>
          </w:tcPr>
          <w:p w14:paraId="2BDAA57C"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Zn total</w:t>
            </w:r>
          </w:p>
        </w:tc>
        <w:tc>
          <w:tcPr>
            <w:tcW w:w="649" w:type="dxa"/>
            <w:textDirection w:val="btLr"/>
          </w:tcPr>
          <w:p w14:paraId="7E0B6162"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Zn </w:t>
            </w:r>
            <w:proofErr w:type="spellStart"/>
            <w:r w:rsidRPr="00D56536">
              <w:rPr>
                <w:rFonts w:eastAsia="Calibri"/>
                <w:sz w:val="20"/>
                <w:szCs w:val="20"/>
              </w:rPr>
              <w:t>diz</w:t>
            </w:r>
            <w:proofErr w:type="spellEnd"/>
            <w:r w:rsidRPr="00D56536">
              <w:rPr>
                <w:rFonts w:eastAsia="Calibri"/>
                <w:sz w:val="20"/>
                <w:szCs w:val="20"/>
              </w:rPr>
              <w:t>.</w:t>
            </w:r>
          </w:p>
        </w:tc>
        <w:tc>
          <w:tcPr>
            <w:tcW w:w="655" w:type="dxa"/>
            <w:textDirection w:val="btLr"/>
          </w:tcPr>
          <w:p w14:paraId="15A3D68E"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Cu total</w:t>
            </w:r>
          </w:p>
        </w:tc>
        <w:tc>
          <w:tcPr>
            <w:tcW w:w="655" w:type="dxa"/>
            <w:textDirection w:val="btLr"/>
          </w:tcPr>
          <w:p w14:paraId="496AB311" w14:textId="77777777" w:rsidR="00F3271E" w:rsidRPr="00FC3B22" w:rsidRDefault="00F3271E" w:rsidP="0029099D">
            <w:pPr>
              <w:spacing w:after="0" w:line="240" w:lineRule="auto"/>
              <w:ind w:left="113" w:right="113"/>
              <w:jc w:val="center"/>
              <w:rPr>
                <w:rFonts w:eastAsia="Calibri"/>
                <w:sz w:val="20"/>
                <w:szCs w:val="20"/>
              </w:rPr>
            </w:pPr>
            <w:r w:rsidRPr="00D56536">
              <w:rPr>
                <w:rFonts w:eastAsia="Calibri"/>
                <w:sz w:val="20"/>
                <w:szCs w:val="20"/>
              </w:rPr>
              <w:t xml:space="preserve">Cu </w:t>
            </w:r>
            <w:proofErr w:type="spellStart"/>
            <w:r w:rsidRPr="00D56536">
              <w:rPr>
                <w:rFonts w:eastAsia="Calibri"/>
                <w:sz w:val="20"/>
                <w:szCs w:val="20"/>
              </w:rPr>
              <w:t>diz</w:t>
            </w:r>
            <w:proofErr w:type="spellEnd"/>
            <w:r w:rsidRPr="00D56536">
              <w:rPr>
                <w:rFonts w:eastAsia="Calibri"/>
                <w:sz w:val="20"/>
                <w:szCs w:val="20"/>
              </w:rPr>
              <w:t>.</w:t>
            </w:r>
          </w:p>
        </w:tc>
        <w:tc>
          <w:tcPr>
            <w:tcW w:w="655" w:type="dxa"/>
            <w:textDirection w:val="btLr"/>
          </w:tcPr>
          <w:p w14:paraId="1D6476D5"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Pb</w:t>
            </w:r>
            <w:proofErr w:type="spellEnd"/>
            <w:r w:rsidRPr="00D56536">
              <w:rPr>
                <w:rFonts w:eastAsia="Calibri"/>
                <w:sz w:val="20"/>
                <w:szCs w:val="20"/>
              </w:rPr>
              <w:t xml:space="preserve"> total</w:t>
            </w:r>
          </w:p>
        </w:tc>
        <w:tc>
          <w:tcPr>
            <w:tcW w:w="649" w:type="dxa"/>
            <w:textDirection w:val="btLr"/>
          </w:tcPr>
          <w:p w14:paraId="322F932F" w14:textId="77777777" w:rsidR="00F3271E" w:rsidRPr="00FC3B22" w:rsidRDefault="00F3271E" w:rsidP="0029099D">
            <w:pPr>
              <w:spacing w:after="0" w:line="240" w:lineRule="auto"/>
              <w:ind w:left="113" w:right="113"/>
              <w:jc w:val="center"/>
              <w:rPr>
                <w:rFonts w:eastAsia="Calibri"/>
                <w:sz w:val="20"/>
                <w:szCs w:val="20"/>
              </w:rPr>
            </w:pPr>
            <w:proofErr w:type="spellStart"/>
            <w:r w:rsidRPr="00D56536">
              <w:rPr>
                <w:rFonts w:eastAsia="Calibri"/>
                <w:sz w:val="20"/>
                <w:szCs w:val="20"/>
              </w:rPr>
              <w:t>Pb</w:t>
            </w:r>
            <w:proofErr w:type="spellEnd"/>
            <w:r w:rsidRPr="00D56536">
              <w:rPr>
                <w:rFonts w:eastAsia="Calibri"/>
                <w:sz w:val="20"/>
                <w:szCs w:val="20"/>
              </w:rPr>
              <w:t xml:space="preserve"> </w:t>
            </w:r>
            <w:proofErr w:type="spellStart"/>
            <w:r w:rsidRPr="00D56536">
              <w:rPr>
                <w:rFonts w:eastAsia="Calibri"/>
                <w:sz w:val="20"/>
                <w:szCs w:val="20"/>
              </w:rPr>
              <w:t>diz</w:t>
            </w:r>
            <w:proofErr w:type="spellEnd"/>
            <w:r w:rsidRPr="00D56536">
              <w:rPr>
                <w:rFonts w:eastAsia="Calibri"/>
                <w:sz w:val="20"/>
                <w:szCs w:val="20"/>
              </w:rPr>
              <w:t>.</w:t>
            </w:r>
          </w:p>
        </w:tc>
      </w:tr>
      <w:tr w:rsidR="0020154F" w:rsidRPr="00FC3B22" w14:paraId="7E80EBBF" w14:textId="77777777" w:rsidTr="00F3271E">
        <w:tc>
          <w:tcPr>
            <w:tcW w:w="748" w:type="dxa"/>
          </w:tcPr>
          <w:p w14:paraId="18A7873E" w14:textId="77777777" w:rsidR="00F3271E" w:rsidRPr="00FC3B22" w:rsidRDefault="00F3271E" w:rsidP="0029099D">
            <w:pPr>
              <w:spacing w:after="0" w:line="240" w:lineRule="auto"/>
              <w:ind w:left="0"/>
              <w:jc w:val="center"/>
              <w:rPr>
                <w:rFonts w:eastAsia="Calibri"/>
                <w:sz w:val="20"/>
                <w:szCs w:val="20"/>
              </w:rPr>
            </w:pPr>
            <w:proofErr w:type="spellStart"/>
            <w:r w:rsidRPr="00FC3B22">
              <w:rPr>
                <w:rFonts w:eastAsia="Calibri"/>
                <w:sz w:val="20"/>
                <w:szCs w:val="20"/>
              </w:rPr>
              <w:t>unit</w:t>
            </w:r>
            <w:r w:rsidRPr="00D56536">
              <w:rPr>
                <w:rFonts w:eastAsia="Calibri"/>
                <w:sz w:val="20"/>
                <w:szCs w:val="20"/>
              </w:rPr>
              <w:t>pH</w:t>
            </w:r>
            <w:proofErr w:type="spellEnd"/>
          </w:p>
        </w:tc>
        <w:tc>
          <w:tcPr>
            <w:tcW w:w="803" w:type="dxa"/>
          </w:tcPr>
          <w:p w14:paraId="6DFC204D"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mgO2/l</w:t>
            </w:r>
          </w:p>
        </w:tc>
        <w:tc>
          <w:tcPr>
            <w:tcW w:w="803" w:type="dxa"/>
          </w:tcPr>
          <w:p w14:paraId="7C700E73"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mgO2/l</w:t>
            </w:r>
          </w:p>
        </w:tc>
        <w:tc>
          <w:tcPr>
            <w:tcW w:w="579" w:type="dxa"/>
          </w:tcPr>
          <w:p w14:paraId="71E741F1"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mg/l</w:t>
            </w:r>
          </w:p>
        </w:tc>
        <w:tc>
          <w:tcPr>
            <w:tcW w:w="719" w:type="dxa"/>
          </w:tcPr>
          <w:p w14:paraId="4FD9B79B"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µS/cm</w:t>
            </w:r>
          </w:p>
        </w:tc>
        <w:tc>
          <w:tcPr>
            <w:tcW w:w="579" w:type="dxa"/>
          </w:tcPr>
          <w:p w14:paraId="6E65954A"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mg/l</w:t>
            </w:r>
          </w:p>
        </w:tc>
        <w:tc>
          <w:tcPr>
            <w:tcW w:w="655" w:type="dxa"/>
          </w:tcPr>
          <w:p w14:paraId="4A1D2BDF"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mg/l</w:t>
            </w:r>
          </w:p>
        </w:tc>
        <w:tc>
          <w:tcPr>
            <w:tcW w:w="655" w:type="dxa"/>
          </w:tcPr>
          <w:p w14:paraId="5C28EABE"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mg/l</w:t>
            </w:r>
          </w:p>
        </w:tc>
        <w:tc>
          <w:tcPr>
            <w:tcW w:w="655" w:type="dxa"/>
          </w:tcPr>
          <w:p w14:paraId="28C267F9"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mg/l</w:t>
            </w:r>
          </w:p>
        </w:tc>
        <w:tc>
          <w:tcPr>
            <w:tcW w:w="655" w:type="dxa"/>
          </w:tcPr>
          <w:p w14:paraId="451B72FB"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mg/l</w:t>
            </w:r>
          </w:p>
        </w:tc>
        <w:tc>
          <w:tcPr>
            <w:tcW w:w="649" w:type="dxa"/>
          </w:tcPr>
          <w:p w14:paraId="4916D183"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mg/l</w:t>
            </w:r>
          </w:p>
        </w:tc>
        <w:tc>
          <w:tcPr>
            <w:tcW w:w="649" w:type="dxa"/>
          </w:tcPr>
          <w:p w14:paraId="0B706FA0"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mg/l</w:t>
            </w:r>
          </w:p>
        </w:tc>
        <w:tc>
          <w:tcPr>
            <w:tcW w:w="655" w:type="dxa"/>
          </w:tcPr>
          <w:p w14:paraId="73770937"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µg/l</w:t>
            </w:r>
          </w:p>
        </w:tc>
        <w:tc>
          <w:tcPr>
            <w:tcW w:w="655" w:type="dxa"/>
          </w:tcPr>
          <w:p w14:paraId="38A976BF"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µg/l</w:t>
            </w:r>
          </w:p>
        </w:tc>
        <w:tc>
          <w:tcPr>
            <w:tcW w:w="655" w:type="dxa"/>
          </w:tcPr>
          <w:p w14:paraId="583D494A"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µg/l</w:t>
            </w:r>
          </w:p>
        </w:tc>
        <w:tc>
          <w:tcPr>
            <w:tcW w:w="649" w:type="dxa"/>
          </w:tcPr>
          <w:p w14:paraId="423175CC"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µg/l</w:t>
            </w:r>
          </w:p>
        </w:tc>
      </w:tr>
      <w:tr w:rsidR="0020154F" w:rsidRPr="00FC3B22" w14:paraId="3C104883" w14:textId="77777777" w:rsidTr="00F3271E">
        <w:trPr>
          <w:trHeight w:val="708"/>
        </w:trPr>
        <w:tc>
          <w:tcPr>
            <w:tcW w:w="748" w:type="dxa"/>
          </w:tcPr>
          <w:p w14:paraId="32E0FA05"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8,</w:t>
            </w:r>
            <w:r w:rsidRPr="00FC3B22">
              <w:rPr>
                <w:rFonts w:eastAsia="Calibri"/>
                <w:sz w:val="20"/>
                <w:szCs w:val="20"/>
              </w:rPr>
              <w:t>1</w:t>
            </w:r>
          </w:p>
        </w:tc>
        <w:tc>
          <w:tcPr>
            <w:tcW w:w="803" w:type="dxa"/>
          </w:tcPr>
          <w:p w14:paraId="7BE46090" w14:textId="2B668116" w:rsidR="00F3271E" w:rsidRPr="00FC3B22" w:rsidRDefault="00F3271E" w:rsidP="0020154F">
            <w:pPr>
              <w:spacing w:after="0" w:line="240" w:lineRule="auto"/>
              <w:ind w:left="0"/>
              <w:jc w:val="center"/>
              <w:rPr>
                <w:rFonts w:eastAsia="Calibri"/>
                <w:sz w:val="20"/>
                <w:szCs w:val="20"/>
              </w:rPr>
            </w:pPr>
            <w:r w:rsidRPr="00D56536">
              <w:rPr>
                <w:rFonts w:eastAsia="Calibri"/>
                <w:sz w:val="20"/>
                <w:szCs w:val="20"/>
              </w:rPr>
              <w:t>11,</w:t>
            </w:r>
            <w:r w:rsidR="0020154F" w:rsidRPr="00FC3B22">
              <w:rPr>
                <w:rFonts w:eastAsia="Calibri"/>
                <w:sz w:val="20"/>
                <w:szCs w:val="20"/>
              </w:rPr>
              <w:t>7</w:t>
            </w:r>
          </w:p>
        </w:tc>
        <w:tc>
          <w:tcPr>
            <w:tcW w:w="803" w:type="dxa"/>
          </w:tcPr>
          <w:p w14:paraId="035970D9" w14:textId="554636CB" w:rsidR="00F3271E" w:rsidRPr="00FC3B22" w:rsidRDefault="0020154F" w:rsidP="0029099D">
            <w:pPr>
              <w:spacing w:after="0" w:line="240" w:lineRule="auto"/>
              <w:ind w:left="0"/>
              <w:jc w:val="center"/>
              <w:rPr>
                <w:rFonts w:eastAsia="Calibri"/>
                <w:sz w:val="20"/>
                <w:szCs w:val="20"/>
              </w:rPr>
            </w:pPr>
            <w:r w:rsidRPr="00FC3B22">
              <w:rPr>
                <w:rFonts w:eastAsia="Calibri"/>
                <w:sz w:val="20"/>
                <w:szCs w:val="20"/>
              </w:rPr>
              <w:t>16.23</w:t>
            </w:r>
          </w:p>
        </w:tc>
        <w:tc>
          <w:tcPr>
            <w:tcW w:w="579" w:type="dxa"/>
          </w:tcPr>
          <w:p w14:paraId="194AE41D"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16</w:t>
            </w:r>
          </w:p>
        </w:tc>
        <w:tc>
          <w:tcPr>
            <w:tcW w:w="719" w:type="dxa"/>
          </w:tcPr>
          <w:p w14:paraId="691DF79C" w14:textId="78CA522A" w:rsidR="00F3271E" w:rsidRPr="00FC3B22" w:rsidRDefault="00F3271E" w:rsidP="0020154F">
            <w:pPr>
              <w:spacing w:after="0" w:line="240" w:lineRule="auto"/>
              <w:ind w:left="0"/>
              <w:jc w:val="center"/>
              <w:rPr>
                <w:rFonts w:eastAsia="Calibri"/>
                <w:sz w:val="20"/>
                <w:szCs w:val="20"/>
              </w:rPr>
            </w:pPr>
            <w:r w:rsidRPr="00FC3B22">
              <w:rPr>
                <w:rFonts w:eastAsia="Calibri"/>
                <w:sz w:val="20"/>
                <w:szCs w:val="20"/>
              </w:rPr>
              <w:t>20</w:t>
            </w:r>
            <w:r w:rsidR="0020154F" w:rsidRPr="00FC3B22">
              <w:rPr>
                <w:rFonts w:eastAsia="Calibri"/>
                <w:sz w:val="20"/>
                <w:szCs w:val="20"/>
              </w:rPr>
              <w:t>4</w:t>
            </w:r>
          </w:p>
        </w:tc>
        <w:tc>
          <w:tcPr>
            <w:tcW w:w="579" w:type="dxa"/>
          </w:tcPr>
          <w:p w14:paraId="3DB11C06" w14:textId="2E7C9D03" w:rsidR="00F3271E" w:rsidRPr="00FC3B22" w:rsidRDefault="00F3271E" w:rsidP="0020154F">
            <w:pPr>
              <w:spacing w:after="0" w:line="240" w:lineRule="auto"/>
              <w:ind w:left="0"/>
              <w:jc w:val="center"/>
              <w:rPr>
                <w:rFonts w:eastAsia="Calibri"/>
                <w:sz w:val="20"/>
                <w:szCs w:val="20"/>
              </w:rPr>
            </w:pPr>
            <w:r w:rsidRPr="00FC3B22">
              <w:rPr>
                <w:rFonts w:eastAsia="Calibri"/>
                <w:sz w:val="20"/>
                <w:szCs w:val="20"/>
              </w:rPr>
              <w:t>15</w:t>
            </w:r>
            <w:r w:rsidR="0020154F" w:rsidRPr="00FC3B22">
              <w:rPr>
                <w:rFonts w:eastAsia="Calibri"/>
                <w:sz w:val="20"/>
                <w:szCs w:val="20"/>
              </w:rPr>
              <w:t>8</w:t>
            </w:r>
          </w:p>
        </w:tc>
        <w:tc>
          <w:tcPr>
            <w:tcW w:w="655" w:type="dxa"/>
          </w:tcPr>
          <w:p w14:paraId="4E8CF1CA" w14:textId="0B4F7A29" w:rsidR="00F3271E" w:rsidRPr="00FC3B22" w:rsidRDefault="00F3271E" w:rsidP="0020154F">
            <w:pPr>
              <w:spacing w:after="0" w:line="240" w:lineRule="auto"/>
              <w:ind w:left="0"/>
              <w:jc w:val="center"/>
              <w:rPr>
                <w:rFonts w:eastAsia="Calibri"/>
                <w:sz w:val="20"/>
                <w:szCs w:val="20"/>
              </w:rPr>
            </w:pPr>
            <w:r w:rsidRPr="00FC3B22">
              <w:rPr>
                <w:rFonts w:eastAsia="Calibri"/>
                <w:sz w:val="20"/>
                <w:szCs w:val="20"/>
              </w:rPr>
              <w:t>0.</w:t>
            </w:r>
            <w:r w:rsidR="0020154F" w:rsidRPr="00FC3B22">
              <w:rPr>
                <w:rFonts w:eastAsia="Calibri"/>
                <w:sz w:val="20"/>
                <w:szCs w:val="20"/>
              </w:rPr>
              <w:t>332</w:t>
            </w:r>
          </w:p>
        </w:tc>
        <w:tc>
          <w:tcPr>
            <w:tcW w:w="655" w:type="dxa"/>
          </w:tcPr>
          <w:p w14:paraId="1024A389" w14:textId="5478EDC8" w:rsidR="00F3271E" w:rsidRPr="00FC3B22" w:rsidRDefault="00F3271E" w:rsidP="0020154F">
            <w:pPr>
              <w:spacing w:after="0" w:line="240" w:lineRule="auto"/>
              <w:ind w:left="0"/>
              <w:jc w:val="center"/>
              <w:rPr>
                <w:rFonts w:eastAsia="Calibri"/>
                <w:sz w:val="20"/>
                <w:szCs w:val="20"/>
              </w:rPr>
            </w:pPr>
            <w:r w:rsidRPr="00FC3B22">
              <w:rPr>
                <w:rFonts w:eastAsia="Calibri"/>
                <w:sz w:val="20"/>
                <w:szCs w:val="20"/>
              </w:rPr>
              <w:t>0.</w:t>
            </w:r>
            <w:r w:rsidR="0020154F" w:rsidRPr="00FC3B22">
              <w:rPr>
                <w:rFonts w:eastAsia="Calibri"/>
                <w:sz w:val="20"/>
                <w:szCs w:val="20"/>
              </w:rPr>
              <w:t>292</w:t>
            </w:r>
          </w:p>
        </w:tc>
        <w:tc>
          <w:tcPr>
            <w:tcW w:w="655" w:type="dxa"/>
          </w:tcPr>
          <w:p w14:paraId="68A26761" w14:textId="4426B465" w:rsidR="00F3271E" w:rsidRPr="00FC3B22" w:rsidRDefault="00F3271E" w:rsidP="0020154F">
            <w:pPr>
              <w:spacing w:after="0" w:line="240" w:lineRule="auto"/>
              <w:ind w:left="0"/>
              <w:jc w:val="center"/>
              <w:rPr>
                <w:rFonts w:eastAsia="Calibri"/>
                <w:sz w:val="20"/>
                <w:szCs w:val="20"/>
              </w:rPr>
            </w:pPr>
            <w:r w:rsidRPr="00FC3B22">
              <w:rPr>
                <w:rFonts w:eastAsia="Calibri"/>
                <w:sz w:val="20"/>
                <w:szCs w:val="20"/>
              </w:rPr>
              <w:t>0.1</w:t>
            </w:r>
            <w:r w:rsidR="0020154F" w:rsidRPr="00FC3B22">
              <w:rPr>
                <w:rFonts w:eastAsia="Calibri"/>
                <w:sz w:val="20"/>
                <w:szCs w:val="20"/>
              </w:rPr>
              <w:t>97</w:t>
            </w:r>
          </w:p>
        </w:tc>
        <w:tc>
          <w:tcPr>
            <w:tcW w:w="655" w:type="dxa"/>
          </w:tcPr>
          <w:p w14:paraId="3964DF50" w14:textId="7CDB747F" w:rsidR="00F3271E" w:rsidRPr="00FC3B22" w:rsidRDefault="00F3271E" w:rsidP="0020154F">
            <w:pPr>
              <w:spacing w:after="0" w:line="240" w:lineRule="auto"/>
              <w:ind w:left="0"/>
              <w:jc w:val="center"/>
              <w:rPr>
                <w:rFonts w:eastAsia="Calibri"/>
                <w:sz w:val="20"/>
                <w:szCs w:val="20"/>
              </w:rPr>
            </w:pPr>
            <w:r w:rsidRPr="00FC3B22">
              <w:rPr>
                <w:rFonts w:eastAsia="Calibri"/>
                <w:sz w:val="20"/>
                <w:szCs w:val="20"/>
              </w:rPr>
              <w:t>0.1</w:t>
            </w:r>
            <w:r w:rsidR="0020154F" w:rsidRPr="00FC3B22">
              <w:rPr>
                <w:rFonts w:eastAsia="Calibri"/>
                <w:sz w:val="20"/>
                <w:szCs w:val="20"/>
              </w:rPr>
              <w:t>38</w:t>
            </w:r>
          </w:p>
        </w:tc>
        <w:tc>
          <w:tcPr>
            <w:tcW w:w="649" w:type="dxa"/>
          </w:tcPr>
          <w:p w14:paraId="6DD7C931" w14:textId="50D8EC2D" w:rsidR="00F3271E" w:rsidRPr="00FC3B22" w:rsidRDefault="0020154F" w:rsidP="0029099D">
            <w:pPr>
              <w:spacing w:after="0" w:line="240" w:lineRule="auto"/>
              <w:ind w:left="0"/>
              <w:jc w:val="center"/>
              <w:rPr>
                <w:rFonts w:eastAsia="Calibri"/>
                <w:sz w:val="20"/>
                <w:szCs w:val="20"/>
              </w:rPr>
            </w:pPr>
            <w:r w:rsidRPr="00FC3B22">
              <w:rPr>
                <w:rFonts w:eastAsia="Calibri"/>
                <w:sz w:val="20"/>
                <w:szCs w:val="20"/>
              </w:rPr>
              <w:t>0.058</w:t>
            </w:r>
          </w:p>
        </w:tc>
        <w:tc>
          <w:tcPr>
            <w:tcW w:w="649" w:type="dxa"/>
          </w:tcPr>
          <w:p w14:paraId="0A4E416F" w14:textId="77777777" w:rsidR="00F3271E" w:rsidRPr="00FC3B22" w:rsidRDefault="00F3271E" w:rsidP="0029099D">
            <w:pPr>
              <w:spacing w:after="0" w:line="240" w:lineRule="auto"/>
              <w:ind w:left="0"/>
              <w:jc w:val="center"/>
              <w:rPr>
                <w:rFonts w:eastAsia="Calibri"/>
                <w:sz w:val="20"/>
                <w:szCs w:val="20"/>
              </w:rPr>
            </w:pPr>
            <w:r w:rsidRPr="00D56536">
              <w:rPr>
                <w:rFonts w:eastAsia="Calibri"/>
                <w:sz w:val="20"/>
                <w:szCs w:val="20"/>
              </w:rPr>
              <w:t>&lt;LOQ</w:t>
            </w:r>
          </w:p>
        </w:tc>
        <w:tc>
          <w:tcPr>
            <w:tcW w:w="655" w:type="dxa"/>
          </w:tcPr>
          <w:p w14:paraId="7730F0B3" w14:textId="0E5826BA" w:rsidR="00F3271E" w:rsidRPr="00FC3B22" w:rsidRDefault="0020154F" w:rsidP="0029099D">
            <w:pPr>
              <w:spacing w:after="0" w:line="240" w:lineRule="auto"/>
              <w:ind w:left="0"/>
              <w:jc w:val="center"/>
              <w:rPr>
                <w:rFonts w:eastAsia="Calibri"/>
                <w:sz w:val="20"/>
                <w:szCs w:val="20"/>
              </w:rPr>
            </w:pPr>
            <w:r w:rsidRPr="00FC3B22">
              <w:rPr>
                <w:rFonts w:eastAsia="Calibri"/>
                <w:sz w:val="20"/>
                <w:szCs w:val="20"/>
              </w:rPr>
              <w:t>10.99</w:t>
            </w:r>
          </w:p>
        </w:tc>
        <w:tc>
          <w:tcPr>
            <w:tcW w:w="655" w:type="dxa"/>
          </w:tcPr>
          <w:p w14:paraId="2B8EF7C4" w14:textId="2DF65126" w:rsidR="00F3271E" w:rsidRPr="00FC3B22" w:rsidRDefault="0020154F" w:rsidP="0029099D">
            <w:pPr>
              <w:spacing w:after="0" w:line="240" w:lineRule="auto"/>
              <w:ind w:left="0"/>
              <w:jc w:val="center"/>
              <w:rPr>
                <w:rFonts w:eastAsia="Calibri"/>
                <w:sz w:val="20"/>
                <w:szCs w:val="20"/>
              </w:rPr>
            </w:pPr>
            <w:r w:rsidRPr="00FC3B22">
              <w:rPr>
                <w:rFonts w:eastAsia="Calibri"/>
                <w:sz w:val="20"/>
                <w:szCs w:val="20"/>
              </w:rPr>
              <w:t>9.742</w:t>
            </w:r>
          </w:p>
        </w:tc>
        <w:tc>
          <w:tcPr>
            <w:tcW w:w="655" w:type="dxa"/>
          </w:tcPr>
          <w:p w14:paraId="26C3F40B" w14:textId="0D04EE2A" w:rsidR="00F3271E" w:rsidRPr="00FC3B22" w:rsidRDefault="00F3271E" w:rsidP="0020154F">
            <w:pPr>
              <w:spacing w:after="0" w:line="240" w:lineRule="auto"/>
              <w:ind w:left="0"/>
              <w:jc w:val="center"/>
              <w:rPr>
                <w:rFonts w:eastAsia="Calibri"/>
                <w:sz w:val="20"/>
                <w:szCs w:val="20"/>
              </w:rPr>
            </w:pPr>
            <w:r w:rsidRPr="00FC3B22">
              <w:rPr>
                <w:rFonts w:eastAsia="Calibri"/>
                <w:sz w:val="20"/>
                <w:szCs w:val="20"/>
              </w:rPr>
              <w:t>1.</w:t>
            </w:r>
            <w:r w:rsidR="0020154F" w:rsidRPr="00FC3B22">
              <w:rPr>
                <w:rFonts w:eastAsia="Calibri"/>
                <w:sz w:val="20"/>
                <w:szCs w:val="20"/>
              </w:rPr>
              <w:t>185</w:t>
            </w:r>
          </w:p>
        </w:tc>
        <w:tc>
          <w:tcPr>
            <w:tcW w:w="649" w:type="dxa"/>
          </w:tcPr>
          <w:p w14:paraId="46761BAB" w14:textId="77777777" w:rsidR="00F3271E" w:rsidRPr="00FC3B22" w:rsidRDefault="00F3271E" w:rsidP="0029099D">
            <w:pPr>
              <w:spacing w:after="0" w:line="240" w:lineRule="auto"/>
              <w:ind w:left="0"/>
              <w:jc w:val="center"/>
              <w:rPr>
                <w:rFonts w:eastAsia="Calibri"/>
                <w:sz w:val="20"/>
                <w:szCs w:val="20"/>
              </w:rPr>
            </w:pPr>
            <w:r w:rsidRPr="00FC3B22">
              <w:rPr>
                <w:rFonts w:eastAsia="Calibri"/>
                <w:sz w:val="20"/>
                <w:szCs w:val="20"/>
              </w:rPr>
              <w:t>&lt;LOQ</w:t>
            </w:r>
          </w:p>
        </w:tc>
      </w:tr>
    </w:tbl>
    <w:p w14:paraId="159848D0" w14:textId="05D1B69F" w:rsidR="00D56536" w:rsidRPr="00D56536" w:rsidRDefault="00D56536" w:rsidP="00D56536">
      <w:pPr>
        <w:spacing w:after="0" w:line="240" w:lineRule="auto"/>
        <w:ind w:left="0"/>
        <w:jc w:val="left"/>
        <w:rPr>
          <w:rFonts w:ascii="Calibri" w:eastAsia="Calibri" w:hAnsi="Calibri"/>
        </w:rPr>
      </w:pPr>
      <w:r w:rsidRPr="00D56536">
        <w:rPr>
          <w:rFonts w:ascii="Calibri" w:eastAsia="Calibri" w:hAnsi="Calibri"/>
          <w:color w:val="1F497D"/>
        </w:rPr>
        <w:t>     </w:t>
      </w:r>
    </w:p>
    <w:p w14:paraId="4F525FA0" w14:textId="265D08E3" w:rsidR="00D56536" w:rsidRPr="00D56536" w:rsidRDefault="00976222" w:rsidP="0020154F">
      <w:pPr>
        <w:spacing w:after="0" w:line="240" w:lineRule="auto"/>
        <w:jc w:val="left"/>
        <w:rPr>
          <w:rFonts w:eastAsia="Calibri"/>
        </w:rPr>
      </w:pPr>
      <w:proofErr w:type="spellStart"/>
      <w:r>
        <w:rPr>
          <w:rFonts w:eastAsia="Calibri"/>
        </w:rPr>
        <w:t>Î</w:t>
      </w:r>
      <w:r w:rsidR="00D56536" w:rsidRPr="00D56536">
        <w:rPr>
          <w:rFonts w:eastAsia="Calibri"/>
        </w:rPr>
        <w:t>n</w:t>
      </w:r>
      <w:proofErr w:type="spellEnd"/>
      <w:r w:rsidR="00D56536" w:rsidRPr="00D56536">
        <w:rPr>
          <w:rFonts w:eastAsia="Calibri"/>
        </w:rPr>
        <w:t xml:space="preserve"> </w:t>
      </w:r>
      <w:proofErr w:type="spellStart"/>
      <w:r w:rsidR="00D56536" w:rsidRPr="00D56536">
        <w:rPr>
          <w:rFonts w:eastAsia="Calibri"/>
        </w:rPr>
        <w:t>urma</w:t>
      </w:r>
      <w:proofErr w:type="spellEnd"/>
      <w:r w:rsidR="00D56536" w:rsidRPr="00D56536">
        <w:rPr>
          <w:rFonts w:eastAsia="Calibri"/>
        </w:rPr>
        <w:t xml:space="preserve"> </w:t>
      </w:r>
      <w:proofErr w:type="spellStart"/>
      <w:r w:rsidR="00D56536" w:rsidRPr="00D56536">
        <w:rPr>
          <w:rFonts w:eastAsia="Calibri"/>
        </w:rPr>
        <w:t>ac</w:t>
      </w:r>
      <w:r>
        <w:rPr>
          <w:rFonts w:eastAsia="Calibri"/>
        </w:rPr>
        <w:t>ț</w:t>
      </w:r>
      <w:r w:rsidR="00D56536" w:rsidRPr="00D56536">
        <w:rPr>
          <w:rFonts w:eastAsia="Calibri"/>
        </w:rPr>
        <w:t>iunii</w:t>
      </w:r>
      <w:proofErr w:type="spellEnd"/>
      <w:r w:rsidR="00D56536" w:rsidRPr="00D56536">
        <w:rPr>
          <w:rFonts w:eastAsia="Calibri"/>
        </w:rPr>
        <w:t xml:space="preserve"> de </w:t>
      </w:r>
      <w:proofErr w:type="spellStart"/>
      <w:r w:rsidR="00D56536" w:rsidRPr="00D56536">
        <w:rPr>
          <w:rFonts w:eastAsia="Calibri"/>
        </w:rPr>
        <w:t>interven</w:t>
      </w:r>
      <w:r>
        <w:rPr>
          <w:rFonts w:eastAsia="Calibri"/>
        </w:rPr>
        <w:t>ț</w:t>
      </w:r>
      <w:r w:rsidR="00D56536" w:rsidRPr="00D56536">
        <w:rPr>
          <w:rFonts w:eastAsia="Calibri"/>
        </w:rPr>
        <w:t>ie</w:t>
      </w:r>
      <w:proofErr w:type="spellEnd"/>
      <w:r w:rsidR="00D56536" w:rsidRPr="00D56536">
        <w:rPr>
          <w:rFonts w:eastAsia="Calibri"/>
        </w:rPr>
        <w:t xml:space="preserve"> </w:t>
      </w:r>
      <w:proofErr w:type="spellStart"/>
      <w:r w:rsidR="00D56536" w:rsidRPr="00D56536">
        <w:rPr>
          <w:rFonts w:eastAsia="Calibri"/>
        </w:rPr>
        <w:t>pentru</w:t>
      </w:r>
      <w:proofErr w:type="spellEnd"/>
      <w:r w:rsidR="00D56536" w:rsidRPr="00D56536">
        <w:rPr>
          <w:rFonts w:eastAsia="Calibri"/>
        </w:rPr>
        <w:t xml:space="preserve"> </w:t>
      </w:r>
      <w:proofErr w:type="spellStart"/>
      <w:r w:rsidR="00D56536" w:rsidRPr="00D56536">
        <w:rPr>
          <w:rFonts w:eastAsia="Calibri"/>
        </w:rPr>
        <w:t>decolmatarea</w:t>
      </w:r>
      <w:proofErr w:type="spellEnd"/>
      <w:r w:rsidR="00D56536" w:rsidRPr="00D56536">
        <w:rPr>
          <w:rFonts w:eastAsia="Calibri"/>
        </w:rPr>
        <w:t xml:space="preserve"> </w:t>
      </w:r>
      <w:proofErr w:type="spellStart"/>
      <w:r w:rsidR="00D56536" w:rsidRPr="00D56536">
        <w:rPr>
          <w:rFonts w:eastAsia="Calibri"/>
        </w:rPr>
        <w:t>conducte</w:t>
      </w:r>
      <w:r w:rsidR="00807921">
        <w:rPr>
          <w:rFonts w:eastAsia="Calibri"/>
        </w:rPr>
        <w:t>lor</w:t>
      </w:r>
      <w:proofErr w:type="spellEnd"/>
      <w:r w:rsidR="00807921">
        <w:rPr>
          <w:rFonts w:eastAsia="Calibri"/>
        </w:rPr>
        <w:t xml:space="preserve"> de </w:t>
      </w:r>
      <w:proofErr w:type="spellStart"/>
      <w:r w:rsidR="00807921">
        <w:rPr>
          <w:rFonts w:eastAsia="Calibri"/>
        </w:rPr>
        <w:t>evacuarea</w:t>
      </w:r>
      <w:proofErr w:type="spellEnd"/>
      <w:r w:rsidR="00807921">
        <w:rPr>
          <w:rFonts w:eastAsia="Calibri"/>
        </w:rPr>
        <w:t xml:space="preserve"> </w:t>
      </w:r>
      <w:proofErr w:type="spellStart"/>
      <w:r w:rsidR="00807921">
        <w:rPr>
          <w:rFonts w:eastAsia="Calibri"/>
        </w:rPr>
        <w:t>apelor</w:t>
      </w:r>
      <w:proofErr w:type="spellEnd"/>
      <w:r w:rsidR="00807921">
        <w:rPr>
          <w:rFonts w:eastAsia="Calibri"/>
        </w:rPr>
        <w:t xml:space="preserve"> de </w:t>
      </w:r>
      <w:proofErr w:type="spellStart"/>
      <w:r w:rsidR="00807921">
        <w:rPr>
          <w:rFonts w:eastAsia="Calibri"/>
        </w:rPr>
        <w:t>min</w:t>
      </w:r>
      <w:r>
        <w:rPr>
          <w:rFonts w:eastAsia="Calibri"/>
        </w:rPr>
        <w:t>ă</w:t>
      </w:r>
      <w:proofErr w:type="spellEnd"/>
      <w:r w:rsidR="00807921">
        <w:rPr>
          <w:rFonts w:eastAsia="Calibri"/>
        </w:rPr>
        <w:t xml:space="preserve"> </w:t>
      </w:r>
      <w:r w:rsidR="00D56536" w:rsidRPr="00D56536">
        <w:rPr>
          <w:rFonts w:eastAsia="Calibri"/>
        </w:rPr>
        <w:t xml:space="preserve">din </w:t>
      </w:r>
      <w:proofErr w:type="spellStart"/>
      <w:r w:rsidR="00D56536" w:rsidRPr="00D56536">
        <w:rPr>
          <w:rFonts w:eastAsia="Calibri"/>
        </w:rPr>
        <w:t>galeria</w:t>
      </w:r>
      <w:proofErr w:type="spellEnd"/>
      <w:r w:rsidR="00D56536" w:rsidRPr="00D56536">
        <w:rPr>
          <w:rFonts w:eastAsia="Calibri"/>
        </w:rPr>
        <w:t xml:space="preserve"> </w:t>
      </w:r>
      <w:proofErr w:type="spellStart"/>
      <w:r w:rsidR="00D56536" w:rsidRPr="00D56536">
        <w:rPr>
          <w:rFonts w:eastAsia="Calibri"/>
        </w:rPr>
        <w:t>Isipoaia</w:t>
      </w:r>
      <w:proofErr w:type="spellEnd"/>
      <w:r w:rsidR="00D56536" w:rsidRPr="00D56536">
        <w:rPr>
          <w:rFonts w:eastAsia="Calibri"/>
        </w:rPr>
        <w:t xml:space="preserve">-Mina </w:t>
      </w:r>
      <w:proofErr w:type="spellStart"/>
      <w:r w:rsidR="00D56536" w:rsidRPr="00D56536">
        <w:rPr>
          <w:rFonts w:eastAsia="Calibri"/>
        </w:rPr>
        <w:t>Le</w:t>
      </w:r>
      <w:r>
        <w:rPr>
          <w:rFonts w:eastAsia="Calibri"/>
        </w:rPr>
        <w:t>ș</w:t>
      </w:r>
      <w:r w:rsidR="00D56536" w:rsidRPr="00D56536">
        <w:rPr>
          <w:rFonts w:eastAsia="Calibri"/>
        </w:rPr>
        <w:t>ul</w:t>
      </w:r>
      <w:proofErr w:type="spellEnd"/>
      <w:r w:rsidR="00D56536" w:rsidRPr="00D56536">
        <w:rPr>
          <w:rFonts w:eastAsia="Calibri"/>
        </w:rPr>
        <w:t xml:space="preserve"> </w:t>
      </w:r>
      <w:proofErr w:type="spellStart"/>
      <w:r w:rsidR="00D56536" w:rsidRPr="00D56536">
        <w:rPr>
          <w:rFonts w:eastAsia="Calibri"/>
        </w:rPr>
        <w:t>Ursului</w:t>
      </w:r>
      <w:proofErr w:type="spellEnd"/>
      <w:r w:rsidR="00D56536" w:rsidRPr="00D56536">
        <w:rPr>
          <w:rFonts w:eastAsia="Calibri"/>
        </w:rPr>
        <w:t>,</w:t>
      </w:r>
      <w:r w:rsidR="003F6295">
        <w:rPr>
          <w:rFonts w:eastAsia="Calibri"/>
        </w:rPr>
        <w:t xml:space="preserve"> </w:t>
      </w:r>
      <w:proofErr w:type="spellStart"/>
      <w:r w:rsidR="00D56536" w:rsidRPr="00D56536">
        <w:rPr>
          <w:rFonts w:eastAsia="Calibri"/>
        </w:rPr>
        <w:t>starea</w:t>
      </w:r>
      <w:proofErr w:type="spellEnd"/>
      <w:r w:rsidR="00D56536" w:rsidRPr="00D56536">
        <w:rPr>
          <w:rFonts w:eastAsia="Calibri"/>
        </w:rPr>
        <w:t xml:space="preserve"> de </w:t>
      </w:r>
      <w:proofErr w:type="spellStart"/>
      <w:r w:rsidR="00D56536" w:rsidRPr="00D56536">
        <w:rPr>
          <w:rFonts w:eastAsia="Calibri"/>
        </w:rPr>
        <w:t>calitatea</w:t>
      </w:r>
      <w:proofErr w:type="spellEnd"/>
      <w:r w:rsidR="00D56536" w:rsidRPr="00D56536">
        <w:rPr>
          <w:rFonts w:eastAsia="Calibri"/>
        </w:rPr>
        <w:t xml:space="preserve"> a </w:t>
      </w:r>
      <w:proofErr w:type="spellStart"/>
      <w:r w:rsidR="00D56536" w:rsidRPr="00D56536">
        <w:rPr>
          <w:rFonts w:eastAsia="Calibri"/>
        </w:rPr>
        <w:t>r</w:t>
      </w:r>
      <w:r>
        <w:rPr>
          <w:rFonts w:eastAsia="Calibri"/>
        </w:rPr>
        <w:t>â</w:t>
      </w:r>
      <w:r w:rsidR="00D56536" w:rsidRPr="00D56536">
        <w:rPr>
          <w:rFonts w:eastAsia="Calibri"/>
        </w:rPr>
        <w:t>ului</w:t>
      </w:r>
      <w:proofErr w:type="spellEnd"/>
      <w:r w:rsidR="00D56536" w:rsidRPr="00D56536">
        <w:rPr>
          <w:rFonts w:eastAsia="Calibri"/>
        </w:rPr>
        <w:t xml:space="preserve"> Bistri</w:t>
      </w:r>
      <w:r>
        <w:rPr>
          <w:rFonts w:eastAsia="Calibri"/>
        </w:rPr>
        <w:t>ț</w:t>
      </w:r>
      <w:r w:rsidR="00D56536" w:rsidRPr="00D56536">
        <w:rPr>
          <w:rFonts w:eastAsia="Calibri"/>
        </w:rPr>
        <w:t xml:space="preserve">a nu a </w:t>
      </w:r>
      <w:proofErr w:type="spellStart"/>
      <w:r w:rsidR="00D56536" w:rsidRPr="00D56536">
        <w:rPr>
          <w:rFonts w:eastAsia="Calibri"/>
        </w:rPr>
        <w:t>fost</w:t>
      </w:r>
      <w:proofErr w:type="spellEnd"/>
      <w:r w:rsidR="00D56536" w:rsidRPr="00D56536">
        <w:rPr>
          <w:rFonts w:eastAsia="Calibri"/>
        </w:rPr>
        <w:t xml:space="preserve"> </w:t>
      </w:r>
      <w:proofErr w:type="spellStart"/>
      <w:r w:rsidR="00D56536" w:rsidRPr="00D56536">
        <w:rPr>
          <w:rFonts w:eastAsia="Calibri"/>
        </w:rPr>
        <w:t>influen</w:t>
      </w:r>
      <w:r>
        <w:rPr>
          <w:rFonts w:eastAsia="Calibri"/>
        </w:rPr>
        <w:t>ț</w:t>
      </w:r>
      <w:r w:rsidR="00D56536" w:rsidRPr="00D56536">
        <w:rPr>
          <w:rFonts w:eastAsia="Calibri"/>
        </w:rPr>
        <w:t>at</w:t>
      </w:r>
      <w:r>
        <w:rPr>
          <w:rFonts w:eastAsia="Calibri"/>
        </w:rPr>
        <w:t>ă</w:t>
      </w:r>
      <w:bookmarkStart w:id="0" w:name="_GoBack"/>
      <w:bookmarkEnd w:id="0"/>
      <w:proofErr w:type="spellEnd"/>
      <w:r w:rsidR="00D56536" w:rsidRPr="00D56536">
        <w:rPr>
          <w:rFonts w:eastAsia="Calibri"/>
        </w:rPr>
        <w:t>.</w:t>
      </w:r>
    </w:p>
    <w:p w14:paraId="3B0EACC2" w14:textId="77777777" w:rsidR="00D56536" w:rsidRDefault="00D56536" w:rsidP="0020154F">
      <w:pPr>
        <w:spacing w:after="0" w:line="240" w:lineRule="auto"/>
        <w:rPr>
          <w:bCs/>
          <w:lang w:val="ro-RO"/>
        </w:rPr>
      </w:pPr>
    </w:p>
    <w:p w14:paraId="3D066AA4" w14:textId="77777777" w:rsidR="00D56536" w:rsidRDefault="00D56536" w:rsidP="004572B3">
      <w:pPr>
        <w:spacing w:after="0" w:line="240" w:lineRule="auto"/>
        <w:rPr>
          <w:bCs/>
          <w:lang w:val="ro-RO"/>
        </w:rPr>
      </w:pPr>
    </w:p>
    <w:p w14:paraId="3A35E48E" w14:textId="77777777" w:rsidR="00D56536" w:rsidRDefault="00D56536" w:rsidP="004572B3">
      <w:pPr>
        <w:spacing w:after="0" w:line="240" w:lineRule="auto"/>
        <w:rPr>
          <w:bCs/>
          <w:lang w:val="ro-RO"/>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532B7D51" w14:textId="77777777" w:rsidR="00804412" w:rsidRPr="00DB4212" w:rsidRDefault="00804412" w:rsidP="008044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P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lastRenderedPageBreak/>
        <w:t>În ultimele 24 de ore, sistemul de monitorizare a calităţii aerului în municipiul Bucureşti nu a semnalat depăşiri ale pragurilor de informare şi alertă.</w:t>
      </w:r>
    </w:p>
    <w:p w14:paraId="395AD290" w14:textId="77777777" w:rsidR="00E1682A" w:rsidRDefault="00E1682A" w:rsidP="00110714">
      <w:pPr>
        <w:jc w:val="center"/>
        <w:rPr>
          <w:b/>
          <w:bCs/>
          <w:sz w:val="24"/>
          <w:szCs w:val="24"/>
          <w:lang w:val="da-DK"/>
        </w:rPr>
      </w:pPr>
    </w:p>
    <w:p w14:paraId="5D94157E" w14:textId="6B9D5F24" w:rsidR="00547FF6" w:rsidRDefault="00547FF6" w:rsidP="00F27C80">
      <w:pPr>
        <w:spacing w:line="240" w:lineRule="auto"/>
        <w:jc w:val="center"/>
        <w:rPr>
          <w:b/>
          <w:bCs/>
          <w:sz w:val="24"/>
          <w:szCs w:val="24"/>
          <w:lang w:val="da-DK"/>
        </w:rPr>
      </w:pPr>
    </w:p>
    <w:p w14:paraId="0F57D16E" w14:textId="370A2B6C" w:rsidR="006E5649" w:rsidRDefault="006E5649" w:rsidP="00F27C80">
      <w:pPr>
        <w:spacing w:line="240" w:lineRule="auto"/>
        <w:jc w:val="center"/>
        <w:rPr>
          <w:b/>
          <w:bCs/>
          <w:sz w:val="24"/>
          <w:szCs w:val="24"/>
          <w:lang w:val="da-DK"/>
        </w:rPr>
      </w:pPr>
    </w:p>
    <w:p w14:paraId="1C30AC7F" w14:textId="1447B316" w:rsidR="006E5649" w:rsidRDefault="006E5649" w:rsidP="00F27C80">
      <w:pPr>
        <w:spacing w:line="240" w:lineRule="auto"/>
        <w:jc w:val="center"/>
        <w:rPr>
          <w:b/>
          <w:bCs/>
          <w:sz w:val="24"/>
          <w:szCs w:val="24"/>
          <w:lang w:val="da-DK"/>
        </w:rPr>
      </w:pPr>
      <w:r>
        <w:rPr>
          <w:b/>
          <w:bCs/>
          <w:sz w:val="24"/>
          <w:szCs w:val="24"/>
          <w:lang w:val="da-DK"/>
        </w:rPr>
        <w:t>DIRECȚIA DE COMUNICARE</w:t>
      </w:r>
    </w:p>
    <w:p w14:paraId="1509683B" w14:textId="77777777" w:rsidR="00547FF6" w:rsidRDefault="00547FF6" w:rsidP="00F27C80">
      <w:pPr>
        <w:spacing w:line="240" w:lineRule="auto"/>
        <w:jc w:val="center"/>
        <w:rPr>
          <w:b/>
          <w:bCs/>
          <w:sz w:val="24"/>
          <w:szCs w:val="24"/>
          <w:lang w:val="da-DK"/>
        </w:rPr>
      </w:pPr>
    </w:p>
    <w:p w14:paraId="24F050AA" w14:textId="77777777" w:rsidR="00547FF6" w:rsidRDefault="00547FF6" w:rsidP="00F27C80">
      <w:pPr>
        <w:spacing w:line="240" w:lineRule="auto"/>
        <w:jc w:val="center"/>
        <w:rPr>
          <w:b/>
          <w:bCs/>
          <w:sz w:val="24"/>
          <w:szCs w:val="24"/>
          <w:lang w:val="da-DK"/>
        </w:rPr>
      </w:pPr>
    </w:p>
    <w:p w14:paraId="32534A33" w14:textId="77777777" w:rsidR="00547FF6" w:rsidRDefault="00547FF6" w:rsidP="00F27C80">
      <w:pPr>
        <w:spacing w:line="240" w:lineRule="auto"/>
        <w:jc w:val="center"/>
        <w:rPr>
          <w:b/>
          <w:bCs/>
          <w:sz w:val="24"/>
          <w:szCs w:val="24"/>
          <w:lang w:val="da-DK"/>
        </w:rPr>
      </w:pPr>
    </w:p>
    <w:p w14:paraId="40524218" w14:textId="77777777" w:rsidR="00547FF6" w:rsidRDefault="00547FF6" w:rsidP="00F27C80">
      <w:pPr>
        <w:spacing w:line="240" w:lineRule="auto"/>
        <w:jc w:val="center"/>
        <w:rPr>
          <w:b/>
          <w:bCs/>
          <w:sz w:val="24"/>
          <w:szCs w:val="24"/>
          <w:lang w:val="da-DK"/>
        </w:rPr>
      </w:pPr>
    </w:p>
    <w:p w14:paraId="2EBE7C12" w14:textId="77777777" w:rsidR="00547FF6" w:rsidRDefault="00547FF6" w:rsidP="00F27C80">
      <w:pPr>
        <w:spacing w:line="240" w:lineRule="auto"/>
        <w:jc w:val="center"/>
        <w:rPr>
          <w:b/>
          <w:bCs/>
          <w:sz w:val="24"/>
          <w:szCs w:val="24"/>
          <w:lang w:val="da-DK"/>
        </w:rPr>
      </w:pPr>
    </w:p>
    <w:p w14:paraId="5CAA80D9" w14:textId="77777777" w:rsidR="00547FF6" w:rsidRDefault="00547FF6" w:rsidP="00F27C80">
      <w:pPr>
        <w:spacing w:line="240" w:lineRule="auto"/>
        <w:jc w:val="center"/>
        <w:rPr>
          <w:b/>
          <w:bCs/>
          <w:sz w:val="24"/>
          <w:szCs w:val="24"/>
          <w:lang w:val="da-DK"/>
        </w:rPr>
      </w:pPr>
    </w:p>
    <w:p w14:paraId="141DFB85" w14:textId="77777777" w:rsidR="00547FF6" w:rsidRDefault="00547FF6" w:rsidP="00F27C80">
      <w:pPr>
        <w:spacing w:line="240" w:lineRule="auto"/>
        <w:jc w:val="center"/>
        <w:rPr>
          <w:b/>
          <w:bCs/>
          <w:sz w:val="24"/>
          <w:szCs w:val="24"/>
          <w:lang w:val="da-DK"/>
        </w:rPr>
      </w:pPr>
    </w:p>
    <w:p w14:paraId="5D46EC5D" w14:textId="77777777" w:rsidR="00547FF6" w:rsidRDefault="00547FF6" w:rsidP="00F27C80">
      <w:pPr>
        <w:spacing w:line="240" w:lineRule="auto"/>
        <w:jc w:val="center"/>
        <w:rPr>
          <w:b/>
          <w:bCs/>
          <w:sz w:val="24"/>
          <w:szCs w:val="24"/>
          <w:lang w:val="da-DK"/>
        </w:rPr>
      </w:pPr>
    </w:p>
    <w:p w14:paraId="04E69DD4" w14:textId="77777777" w:rsidR="00547FF6" w:rsidRDefault="00547FF6" w:rsidP="00F27C80">
      <w:pPr>
        <w:spacing w:line="240" w:lineRule="auto"/>
        <w:jc w:val="center"/>
        <w:rPr>
          <w:b/>
          <w:bCs/>
          <w:sz w:val="24"/>
          <w:szCs w:val="24"/>
          <w:lang w:val="da-DK"/>
        </w:rPr>
      </w:pPr>
    </w:p>
    <w:p w14:paraId="7DDE9982" w14:textId="77777777" w:rsidR="00385620" w:rsidRDefault="00385620" w:rsidP="00F27C80">
      <w:pPr>
        <w:spacing w:line="240" w:lineRule="auto"/>
        <w:jc w:val="center"/>
        <w:rPr>
          <w:b/>
          <w:bCs/>
          <w:sz w:val="24"/>
          <w:szCs w:val="24"/>
          <w:lang w:val="da-DK"/>
        </w:rPr>
      </w:pPr>
    </w:p>
    <w:p w14:paraId="5FB41646" w14:textId="77777777" w:rsidR="00385620" w:rsidRDefault="00385620" w:rsidP="00F27C80">
      <w:pPr>
        <w:spacing w:line="240" w:lineRule="auto"/>
        <w:jc w:val="center"/>
        <w:rPr>
          <w:b/>
          <w:bCs/>
          <w:sz w:val="24"/>
          <w:szCs w:val="24"/>
          <w:lang w:val="da-DK"/>
        </w:rPr>
      </w:pPr>
    </w:p>
    <w:p w14:paraId="1AC7539F" w14:textId="77777777" w:rsidR="00385620" w:rsidRDefault="00385620" w:rsidP="00F27C80">
      <w:pPr>
        <w:spacing w:line="240" w:lineRule="auto"/>
        <w:jc w:val="center"/>
        <w:rPr>
          <w:b/>
          <w:bCs/>
          <w:sz w:val="24"/>
          <w:szCs w:val="24"/>
          <w:lang w:val="da-DK"/>
        </w:rPr>
      </w:pPr>
    </w:p>
    <w:p w14:paraId="6BDFCC95" w14:textId="77777777" w:rsidR="00385620" w:rsidRDefault="00385620" w:rsidP="00F27C80">
      <w:pPr>
        <w:spacing w:line="240" w:lineRule="auto"/>
        <w:jc w:val="center"/>
        <w:rPr>
          <w:b/>
          <w:bCs/>
          <w:sz w:val="24"/>
          <w:szCs w:val="24"/>
          <w:lang w:val="da-DK"/>
        </w:rPr>
      </w:pPr>
    </w:p>
    <w:p w14:paraId="03B85776" w14:textId="77777777" w:rsidR="00385620" w:rsidRDefault="00385620" w:rsidP="00F27C80">
      <w:pPr>
        <w:spacing w:line="240" w:lineRule="auto"/>
        <w:jc w:val="center"/>
        <w:rPr>
          <w:b/>
          <w:bCs/>
          <w:sz w:val="24"/>
          <w:szCs w:val="24"/>
          <w:lang w:val="da-DK"/>
        </w:rPr>
      </w:pPr>
    </w:p>
    <w:p w14:paraId="51FFE990" w14:textId="77777777" w:rsidR="00385620" w:rsidRDefault="00385620" w:rsidP="00F27C80">
      <w:pPr>
        <w:spacing w:line="240" w:lineRule="auto"/>
        <w:jc w:val="center"/>
        <w:rPr>
          <w:b/>
          <w:bCs/>
          <w:sz w:val="24"/>
          <w:szCs w:val="24"/>
          <w:lang w:val="da-DK"/>
        </w:rPr>
      </w:pPr>
    </w:p>
    <w:p w14:paraId="61B00CC8" w14:textId="77777777" w:rsidR="00385620" w:rsidRDefault="00385620" w:rsidP="00F27C80">
      <w:pPr>
        <w:spacing w:line="240" w:lineRule="auto"/>
        <w:jc w:val="center"/>
        <w:rPr>
          <w:b/>
          <w:bCs/>
          <w:sz w:val="24"/>
          <w:szCs w:val="24"/>
          <w:lang w:val="da-DK"/>
        </w:rPr>
      </w:pPr>
    </w:p>
    <w:p w14:paraId="39E73BD5" w14:textId="77777777" w:rsidR="00385620" w:rsidRDefault="00385620" w:rsidP="00F27C80">
      <w:pPr>
        <w:spacing w:line="240" w:lineRule="auto"/>
        <w:jc w:val="center"/>
        <w:rPr>
          <w:b/>
          <w:bCs/>
          <w:sz w:val="24"/>
          <w:szCs w:val="24"/>
          <w:lang w:val="da-DK"/>
        </w:rPr>
      </w:pPr>
    </w:p>
    <w:p w14:paraId="5FCD0888" w14:textId="77777777" w:rsidR="001B6DE8" w:rsidRPr="00110714" w:rsidRDefault="001B6DE8" w:rsidP="00F27C80">
      <w:pPr>
        <w:spacing w:line="240" w:lineRule="auto"/>
        <w:jc w:val="center"/>
        <w:rPr>
          <w:b/>
          <w:bCs/>
          <w:sz w:val="24"/>
          <w:szCs w:val="24"/>
          <w:lang w:val="da-DK"/>
        </w:rPr>
      </w:pPr>
    </w:p>
    <w:p w14:paraId="689D0BDC" w14:textId="77777777" w:rsidR="00110714" w:rsidRPr="00110714" w:rsidRDefault="00110714" w:rsidP="00110714">
      <w:pPr>
        <w:spacing w:after="0" w:line="240" w:lineRule="auto"/>
        <w:rPr>
          <w:bCs/>
          <w:sz w:val="20"/>
          <w:szCs w:val="20"/>
          <w:lang w:val="es-ES"/>
        </w:rPr>
      </w:pPr>
      <w:r w:rsidRPr="00110714">
        <w:rPr>
          <w:bCs/>
          <w:sz w:val="20"/>
          <w:szCs w:val="20"/>
          <w:lang w:val="es-ES"/>
        </w:rPr>
        <w:t xml:space="preserve">Dispecer, </w:t>
      </w:r>
    </w:p>
    <w:p w14:paraId="465BEFA3" w14:textId="096D4770" w:rsidR="00CD5B3B" w:rsidRPr="00CD5B3B" w:rsidRDefault="00110714" w:rsidP="00110714">
      <w:pPr>
        <w:spacing w:after="0" w:line="240" w:lineRule="auto"/>
      </w:pPr>
      <w:r w:rsidRPr="00110714">
        <w:rPr>
          <w:bCs/>
          <w:sz w:val="20"/>
          <w:szCs w:val="20"/>
          <w:lang w:val="es-ES"/>
        </w:rPr>
        <w:t>Gabriel ION</w:t>
      </w:r>
    </w:p>
    <w:sectPr w:rsidR="00CD5B3B" w:rsidRPr="00CD5B3B" w:rsidSect="00660AE6">
      <w:headerReference w:type="default" r:id="rId11"/>
      <w:footerReference w:type="default" r:id="rId12"/>
      <w:headerReference w:type="first" r:id="rId13"/>
      <w:footerReference w:type="first" r:id="rId14"/>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3FB2D" w14:textId="77777777" w:rsidR="000A6EF7" w:rsidRDefault="000A6EF7" w:rsidP="00CD5B3B">
      <w:r>
        <w:separator/>
      </w:r>
    </w:p>
  </w:endnote>
  <w:endnote w:type="continuationSeparator" w:id="0">
    <w:p w14:paraId="4A7A3E97" w14:textId="77777777" w:rsidR="000A6EF7" w:rsidRDefault="000A6EF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B1738" w14:textId="77777777" w:rsidR="000A6EF7" w:rsidRDefault="000A6EF7" w:rsidP="00CD5B3B">
      <w:r>
        <w:separator/>
      </w:r>
    </w:p>
  </w:footnote>
  <w:footnote w:type="continuationSeparator" w:id="0">
    <w:p w14:paraId="5FCD1467" w14:textId="77777777" w:rsidR="000A6EF7" w:rsidRDefault="000A6EF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64D572AE" w:rsidR="006D058F" w:rsidRPr="00110714" w:rsidRDefault="006D058F" w:rsidP="006E5649">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6EF7"/>
    <w:rsid w:val="000A7E2D"/>
    <w:rsid w:val="000D7803"/>
    <w:rsid w:val="000F14C0"/>
    <w:rsid w:val="000F4B4B"/>
    <w:rsid w:val="00100F36"/>
    <w:rsid w:val="00103799"/>
    <w:rsid w:val="00110714"/>
    <w:rsid w:val="001148FD"/>
    <w:rsid w:val="00126295"/>
    <w:rsid w:val="00131081"/>
    <w:rsid w:val="001478C5"/>
    <w:rsid w:val="001479F4"/>
    <w:rsid w:val="00155BD2"/>
    <w:rsid w:val="00162536"/>
    <w:rsid w:val="0017355A"/>
    <w:rsid w:val="00173E8C"/>
    <w:rsid w:val="001B6DE8"/>
    <w:rsid w:val="001C61AA"/>
    <w:rsid w:val="001D5BAC"/>
    <w:rsid w:val="001E63AE"/>
    <w:rsid w:val="0020154F"/>
    <w:rsid w:val="00214224"/>
    <w:rsid w:val="00216E8C"/>
    <w:rsid w:val="002223B6"/>
    <w:rsid w:val="00225822"/>
    <w:rsid w:val="00226517"/>
    <w:rsid w:val="00242CFD"/>
    <w:rsid w:val="00253F5C"/>
    <w:rsid w:val="00255C51"/>
    <w:rsid w:val="00265E89"/>
    <w:rsid w:val="002908E2"/>
    <w:rsid w:val="002A5742"/>
    <w:rsid w:val="002A6E5E"/>
    <w:rsid w:val="002D2F95"/>
    <w:rsid w:val="002D5379"/>
    <w:rsid w:val="002E3DC3"/>
    <w:rsid w:val="002E6234"/>
    <w:rsid w:val="002F2371"/>
    <w:rsid w:val="0030459B"/>
    <w:rsid w:val="003070E3"/>
    <w:rsid w:val="003325B1"/>
    <w:rsid w:val="0033652D"/>
    <w:rsid w:val="00340108"/>
    <w:rsid w:val="003444E3"/>
    <w:rsid w:val="003472FB"/>
    <w:rsid w:val="003527D6"/>
    <w:rsid w:val="003553C5"/>
    <w:rsid w:val="003563AC"/>
    <w:rsid w:val="00357C81"/>
    <w:rsid w:val="00363A09"/>
    <w:rsid w:val="003646B6"/>
    <w:rsid w:val="00375E46"/>
    <w:rsid w:val="00381602"/>
    <w:rsid w:val="00381F81"/>
    <w:rsid w:val="00385620"/>
    <w:rsid w:val="0038709B"/>
    <w:rsid w:val="0039217D"/>
    <w:rsid w:val="003A088E"/>
    <w:rsid w:val="003A1EB5"/>
    <w:rsid w:val="003A7743"/>
    <w:rsid w:val="003B19D1"/>
    <w:rsid w:val="003F0B12"/>
    <w:rsid w:val="003F5933"/>
    <w:rsid w:val="003F6295"/>
    <w:rsid w:val="00413140"/>
    <w:rsid w:val="00414F1F"/>
    <w:rsid w:val="00414F7E"/>
    <w:rsid w:val="00442486"/>
    <w:rsid w:val="00455A80"/>
    <w:rsid w:val="00456055"/>
    <w:rsid w:val="004572B3"/>
    <w:rsid w:val="00476634"/>
    <w:rsid w:val="00476D21"/>
    <w:rsid w:val="00481380"/>
    <w:rsid w:val="0048246C"/>
    <w:rsid w:val="00493AD5"/>
    <w:rsid w:val="00495306"/>
    <w:rsid w:val="004A26F7"/>
    <w:rsid w:val="004B4CBF"/>
    <w:rsid w:val="00506663"/>
    <w:rsid w:val="00506B09"/>
    <w:rsid w:val="005362B1"/>
    <w:rsid w:val="0053685A"/>
    <w:rsid w:val="005369C9"/>
    <w:rsid w:val="00542166"/>
    <w:rsid w:val="00546419"/>
    <w:rsid w:val="005474D0"/>
    <w:rsid w:val="00547FF6"/>
    <w:rsid w:val="005A753D"/>
    <w:rsid w:val="005B241B"/>
    <w:rsid w:val="005B403C"/>
    <w:rsid w:val="005B6276"/>
    <w:rsid w:val="005C6AB0"/>
    <w:rsid w:val="005D154F"/>
    <w:rsid w:val="005D4D03"/>
    <w:rsid w:val="005D62EF"/>
    <w:rsid w:val="005D7907"/>
    <w:rsid w:val="005E6FFA"/>
    <w:rsid w:val="00604B18"/>
    <w:rsid w:val="00620602"/>
    <w:rsid w:val="00627F78"/>
    <w:rsid w:val="00646FAA"/>
    <w:rsid w:val="0065074F"/>
    <w:rsid w:val="00660AE6"/>
    <w:rsid w:val="0066324C"/>
    <w:rsid w:val="0066511D"/>
    <w:rsid w:val="00671D32"/>
    <w:rsid w:val="0067767C"/>
    <w:rsid w:val="006927E6"/>
    <w:rsid w:val="006A263E"/>
    <w:rsid w:val="006A78B1"/>
    <w:rsid w:val="006A7C65"/>
    <w:rsid w:val="006B528B"/>
    <w:rsid w:val="006C5061"/>
    <w:rsid w:val="006C6B3A"/>
    <w:rsid w:val="006D058F"/>
    <w:rsid w:val="006E5649"/>
    <w:rsid w:val="006F65C9"/>
    <w:rsid w:val="00700277"/>
    <w:rsid w:val="0070487B"/>
    <w:rsid w:val="00707DBF"/>
    <w:rsid w:val="007123A9"/>
    <w:rsid w:val="00714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804412"/>
    <w:rsid w:val="00807921"/>
    <w:rsid w:val="0082397D"/>
    <w:rsid w:val="00833161"/>
    <w:rsid w:val="008469FC"/>
    <w:rsid w:val="008568F4"/>
    <w:rsid w:val="0086276E"/>
    <w:rsid w:val="00863203"/>
    <w:rsid w:val="0087072E"/>
    <w:rsid w:val="00882770"/>
    <w:rsid w:val="00882D49"/>
    <w:rsid w:val="0088587C"/>
    <w:rsid w:val="008A2AC0"/>
    <w:rsid w:val="008A3B9C"/>
    <w:rsid w:val="008B0DA6"/>
    <w:rsid w:val="008C7043"/>
    <w:rsid w:val="008D1B08"/>
    <w:rsid w:val="008E5861"/>
    <w:rsid w:val="008E5D70"/>
    <w:rsid w:val="009113F8"/>
    <w:rsid w:val="00915096"/>
    <w:rsid w:val="009225AD"/>
    <w:rsid w:val="00923127"/>
    <w:rsid w:val="00931771"/>
    <w:rsid w:val="00942301"/>
    <w:rsid w:val="00967428"/>
    <w:rsid w:val="00976222"/>
    <w:rsid w:val="00996251"/>
    <w:rsid w:val="009B5E21"/>
    <w:rsid w:val="009B7A4A"/>
    <w:rsid w:val="009E5510"/>
    <w:rsid w:val="009E6672"/>
    <w:rsid w:val="00A22ABE"/>
    <w:rsid w:val="00A26ABC"/>
    <w:rsid w:val="00A504BC"/>
    <w:rsid w:val="00A753A9"/>
    <w:rsid w:val="00AA39DB"/>
    <w:rsid w:val="00AA5110"/>
    <w:rsid w:val="00AB0365"/>
    <w:rsid w:val="00AB176A"/>
    <w:rsid w:val="00AC35EA"/>
    <w:rsid w:val="00AD225C"/>
    <w:rsid w:val="00AE26B4"/>
    <w:rsid w:val="00AF65B5"/>
    <w:rsid w:val="00B01DDD"/>
    <w:rsid w:val="00B04C48"/>
    <w:rsid w:val="00B119C6"/>
    <w:rsid w:val="00B12D8B"/>
    <w:rsid w:val="00B13BB4"/>
    <w:rsid w:val="00B26DFA"/>
    <w:rsid w:val="00B46466"/>
    <w:rsid w:val="00B80EEF"/>
    <w:rsid w:val="00B82917"/>
    <w:rsid w:val="00B84166"/>
    <w:rsid w:val="00BA2189"/>
    <w:rsid w:val="00BA425D"/>
    <w:rsid w:val="00BA5189"/>
    <w:rsid w:val="00BB694D"/>
    <w:rsid w:val="00BE1BDD"/>
    <w:rsid w:val="00BE2646"/>
    <w:rsid w:val="00C03B2B"/>
    <w:rsid w:val="00C05F49"/>
    <w:rsid w:val="00C20EF1"/>
    <w:rsid w:val="00C30D42"/>
    <w:rsid w:val="00C3486D"/>
    <w:rsid w:val="00C67D1D"/>
    <w:rsid w:val="00C70B60"/>
    <w:rsid w:val="00C75EF9"/>
    <w:rsid w:val="00C8527C"/>
    <w:rsid w:val="00C864E4"/>
    <w:rsid w:val="00C9459A"/>
    <w:rsid w:val="00CB3497"/>
    <w:rsid w:val="00CB5C48"/>
    <w:rsid w:val="00CB5F04"/>
    <w:rsid w:val="00CC1F11"/>
    <w:rsid w:val="00CD0C6C"/>
    <w:rsid w:val="00CD0F06"/>
    <w:rsid w:val="00CD34F5"/>
    <w:rsid w:val="00CD3D7F"/>
    <w:rsid w:val="00CD5B3B"/>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B4212"/>
    <w:rsid w:val="00DD3826"/>
    <w:rsid w:val="00DD3DAA"/>
    <w:rsid w:val="00DD6BE0"/>
    <w:rsid w:val="00DE0B9A"/>
    <w:rsid w:val="00DE4FE1"/>
    <w:rsid w:val="00DF35D4"/>
    <w:rsid w:val="00DF6B8D"/>
    <w:rsid w:val="00DF7354"/>
    <w:rsid w:val="00E14A0C"/>
    <w:rsid w:val="00E1682A"/>
    <w:rsid w:val="00E23F49"/>
    <w:rsid w:val="00E562FC"/>
    <w:rsid w:val="00EA0F6C"/>
    <w:rsid w:val="00EA5E5F"/>
    <w:rsid w:val="00EB0EDB"/>
    <w:rsid w:val="00EC593B"/>
    <w:rsid w:val="00EF6DF3"/>
    <w:rsid w:val="00F00190"/>
    <w:rsid w:val="00F03549"/>
    <w:rsid w:val="00F27C80"/>
    <w:rsid w:val="00F3271E"/>
    <w:rsid w:val="00F35C02"/>
    <w:rsid w:val="00F4324C"/>
    <w:rsid w:val="00F67D20"/>
    <w:rsid w:val="00F70816"/>
    <w:rsid w:val="00F94737"/>
    <w:rsid w:val="00FA5974"/>
    <w:rsid w:val="00FA5C10"/>
    <w:rsid w:val="00FB6D27"/>
    <w:rsid w:val="00FC3B22"/>
    <w:rsid w:val="00FC4284"/>
    <w:rsid w:val="00FD3F72"/>
    <w:rsid w:val="00FD6860"/>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94756522E95C4DF9A15ABC97FD007485@nivologie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30D2AF312B0045EC98387B9779785E5E@nivologie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556</TotalTime>
  <Pages>6</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186</cp:revision>
  <cp:lastPrinted>2014-03-11T14:29:00Z</cp:lastPrinted>
  <dcterms:created xsi:type="dcterms:W3CDTF">2017-07-16T04:21:00Z</dcterms:created>
  <dcterms:modified xsi:type="dcterms:W3CDTF">2017-11-27T07:22:00Z</dcterms:modified>
</cp:coreProperties>
</file>