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8E597C" w:rsidRDefault="007E23C3" w:rsidP="00C02271">
      <w:pPr>
        <w:spacing w:after="0"/>
        <w:ind w:left="1699"/>
        <w:jc w:val="center"/>
        <w:rPr>
          <w:b/>
          <w:bCs/>
          <w:iCs/>
          <w:lang w:val="ro-RO"/>
        </w:rPr>
      </w:pPr>
    </w:p>
    <w:p w:rsidR="00C02271" w:rsidRPr="008E597C" w:rsidRDefault="00C02271" w:rsidP="00C02271">
      <w:pPr>
        <w:spacing w:after="0"/>
        <w:ind w:left="1699"/>
        <w:jc w:val="center"/>
        <w:rPr>
          <w:b/>
          <w:bCs/>
          <w:iCs/>
          <w:lang w:val="ro-RO"/>
        </w:rPr>
      </w:pPr>
      <w:r w:rsidRPr="008E597C">
        <w:rPr>
          <w:b/>
          <w:bCs/>
          <w:iCs/>
          <w:lang w:val="ro-RO"/>
        </w:rPr>
        <w:t>RAPORT PRIVIND SITUAŢIA HIDROMETEOROLOGICĂ ŞI A CALITĂŢII MEDIULUI</w:t>
      </w:r>
    </w:p>
    <w:p w:rsidR="008F20A2" w:rsidRPr="008E597C" w:rsidRDefault="00C02271" w:rsidP="005C2B6E">
      <w:pPr>
        <w:spacing w:after="0"/>
        <w:ind w:left="1699"/>
        <w:jc w:val="center"/>
        <w:rPr>
          <w:b/>
          <w:bCs/>
          <w:lang w:val="ro-RO"/>
        </w:rPr>
      </w:pPr>
      <w:r w:rsidRPr="008E597C">
        <w:rPr>
          <w:b/>
          <w:bCs/>
          <w:lang w:val="ro-RO"/>
        </w:rPr>
        <w:t xml:space="preserve">în intervalul </w:t>
      </w:r>
      <w:r w:rsidR="008846CF">
        <w:rPr>
          <w:b/>
          <w:bCs/>
          <w:lang w:val="ro-RO"/>
        </w:rPr>
        <w:t>1</w:t>
      </w:r>
      <w:r w:rsidR="00401D46">
        <w:rPr>
          <w:b/>
          <w:bCs/>
          <w:lang w:val="ro-RO"/>
        </w:rPr>
        <w:t>8</w:t>
      </w:r>
      <w:r w:rsidR="003700F9" w:rsidRPr="008E597C">
        <w:rPr>
          <w:b/>
          <w:bCs/>
          <w:lang w:val="ro-RO"/>
        </w:rPr>
        <w:t>.0</w:t>
      </w:r>
      <w:r w:rsidR="002F313F" w:rsidRPr="008E597C">
        <w:rPr>
          <w:b/>
          <w:bCs/>
          <w:lang w:val="ro-RO"/>
        </w:rPr>
        <w:t>9</w:t>
      </w:r>
      <w:r w:rsidR="00E17BAA" w:rsidRPr="008E597C">
        <w:rPr>
          <w:b/>
          <w:bCs/>
          <w:lang w:val="ro-RO"/>
        </w:rPr>
        <w:t xml:space="preserve">.2018, ora 08.00 – </w:t>
      </w:r>
      <w:r w:rsidR="008846CF">
        <w:rPr>
          <w:b/>
          <w:bCs/>
          <w:lang w:val="ro-RO"/>
        </w:rPr>
        <w:t>1</w:t>
      </w:r>
      <w:r w:rsidR="00401D46">
        <w:rPr>
          <w:b/>
          <w:bCs/>
          <w:lang w:val="ro-RO"/>
        </w:rPr>
        <w:t>9</w:t>
      </w:r>
      <w:r w:rsidR="003700F9" w:rsidRPr="008E597C">
        <w:rPr>
          <w:b/>
          <w:bCs/>
          <w:lang w:val="ro-RO"/>
        </w:rPr>
        <w:t>.0</w:t>
      </w:r>
      <w:r w:rsidR="002F313F" w:rsidRPr="008E597C">
        <w:rPr>
          <w:b/>
          <w:bCs/>
          <w:lang w:val="ro-RO"/>
        </w:rPr>
        <w:t>9</w:t>
      </w:r>
      <w:r w:rsidRPr="008E597C">
        <w:rPr>
          <w:b/>
          <w:bCs/>
          <w:lang w:val="ro-RO"/>
        </w:rPr>
        <w:t>.2018, ora 08.00</w:t>
      </w:r>
    </w:p>
    <w:p w:rsidR="00FC1841" w:rsidRPr="008E597C" w:rsidRDefault="00FC1841" w:rsidP="00F70CF3">
      <w:pPr>
        <w:spacing w:after="0"/>
        <w:ind w:left="0"/>
        <w:rPr>
          <w:b/>
          <w:bCs/>
          <w:lang w:val="ro-RO"/>
        </w:rPr>
      </w:pPr>
      <w:bookmarkStart w:id="0" w:name="_GoBack"/>
      <w:bookmarkEnd w:id="0"/>
    </w:p>
    <w:p w:rsidR="00C02271" w:rsidRPr="008E597C" w:rsidRDefault="00C02271" w:rsidP="00760078">
      <w:pPr>
        <w:spacing w:after="0" w:line="240" w:lineRule="auto"/>
        <w:rPr>
          <w:b/>
          <w:bCs/>
          <w:i/>
          <w:u w:val="single"/>
          <w:lang w:val="es-PE"/>
        </w:rPr>
      </w:pPr>
      <w:r w:rsidRPr="008E597C">
        <w:rPr>
          <w:b/>
          <w:bCs/>
          <w:i/>
          <w:lang w:val="es-PE"/>
        </w:rPr>
        <w:t>I.</w:t>
      </w:r>
      <w:r w:rsidRPr="008E597C">
        <w:rPr>
          <w:b/>
          <w:bCs/>
          <w:i/>
          <w:lang w:val="es-PE"/>
        </w:rPr>
        <w:tab/>
      </w:r>
      <w:r w:rsidRPr="008E597C">
        <w:rPr>
          <w:b/>
          <w:bCs/>
          <w:i/>
          <w:u w:val="single"/>
          <w:lang w:val="es-PE"/>
        </w:rPr>
        <w:t>SITUAŢIA HIDROMETEOROLOGICĂ</w:t>
      </w:r>
    </w:p>
    <w:p w:rsidR="00C02271" w:rsidRPr="008E597C" w:rsidRDefault="00C02271" w:rsidP="00760078">
      <w:pPr>
        <w:spacing w:after="0" w:line="240" w:lineRule="auto"/>
        <w:rPr>
          <w:b/>
          <w:bCs/>
          <w:u w:val="single"/>
          <w:lang w:val="es-PE"/>
        </w:rPr>
      </w:pPr>
      <w:r w:rsidRPr="008E597C">
        <w:rPr>
          <w:b/>
          <w:bCs/>
          <w:lang w:val="es-PE"/>
        </w:rPr>
        <w:t xml:space="preserve">1. </w:t>
      </w:r>
      <w:proofErr w:type="spellStart"/>
      <w:r w:rsidRPr="008E597C">
        <w:rPr>
          <w:b/>
          <w:bCs/>
          <w:u w:val="single"/>
          <w:lang w:val="es-PE"/>
        </w:rPr>
        <w:t>Situaţia</w:t>
      </w:r>
      <w:proofErr w:type="spellEnd"/>
      <w:r w:rsidRPr="008E597C">
        <w:rPr>
          <w:b/>
          <w:bCs/>
          <w:u w:val="single"/>
          <w:lang w:val="es-PE"/>
        </w:rPr>
        <w:t xml:space="preserve"> </w:t>
      </w:r>
      <w:proofErr w:type="spellStart"/>
      <w:r w:rsidRPr="008E597C">
        <w:rPr>
          <w:b/>
          <w:bCs/>
          <w:u w:val="single"/>
          <w:lang w:val="es-PE"/>
        </w:rPr>
        <w:t>şi</w:t>
      </w:r>
      <w:proofErr w:type="spellEnd"/>
      <w:r w:rsidRPr="008E597C">
        <w:rPr>
          <w:b/>
          <w:bCs/>
          <w:u w:val="single"/>
          <w:lang w:val="es-PE"/>
        </w:rPr>
        <w:t xml:space="preserve"> </w:t>
      </w:r>
      <w:proofErr w:type="spellStart"/>
      <w:r w:rsidRPr="008E597C">
        <w:rPr>
          <w:b/>
          <w:bCs/>
          <w:u w:val="single"/>
          <w:lang w:val="es-PE"/>
        </w:rPr>
        <w:t>prognoza</w:t>
      </w:r>
      <w:proofErr w:type="spellEnd"/>
      <w:r w:rsidRPr="008E597C">
        <w:rPr>
          <w:b/>
          <w:bCs/>
          <w:u w:val="single"/>
          <w:lang w:val="es-PE"/>
        </w:rPr>
        <w:t xml:space="preserve"> hidro pe </w:t>
      </w:r>
      <w:proofErr w:type="spellStart"/>
      <w:r w:rsidRPr="008E597C">
        <w:rPr>
          <w:b/>
          <w:bCs/>
          <w:u w:val="single"/>
          <w:lang w:val="es-PE"/>
        </w:rPr>
        <w:t>râ</w:t>
      </w:r>
      <w:r w:rsidR="000273A3" w:rsidRPr="008E597C">
        <w:rPr>
          <w:b/>
          <w:bCs/>
          <w:u w:val="single"/>
          <w:lang w:val="es-PE"/>
        </w:rPr>
        <w:t>u</w:t>
      </w:r>
      <w:r w:rsidR="00E17BAA" w:rsidRPr="008E597C">
        <w:rPr>
          <w:b/>
          <w:bCs/>
          <w:u w:val="single"/>
          <w:lang w:val="es-PE"/>
        </w:rPr>
        <w:t>rile</w:t>
      </w:r>
      <w:proofErr w:type="spellEnd"/>
      <w:r w:rsidR="00E17BAA" w:rsidRPr="008E597C">
        <w:rPr>
          <w:b/>
          <w:bCs/>
          <w:u w:val="single"/>
          <w:lang w:val="es-PE"/>
        </w:rPr>
        <w:t xml:space="preserve"> </w:t>
      </w:r>
      <w:proofErr w:type="spellStart"/>
      <w:r w:rsidR="00E17BAA" w:rsidRPr="008E597C">
        <w:rPr>
          <w:b/>
          <w:bCs/>
          <w:u w:val="single"/>
          <w:lang w:val="es-PE"/>
        </w:rPr>
        <w:t>interioare</w:t>
      </w:r>
      <w:proofErr w:type="spellEnd"/>
      <w:r w:rsidR="00E17BAA" w:rsidRPr="008E597C">
        <w:rPr>
          <w:b/>
          <w:bCs/>
          <w:u w:val="single"/>
          <w:lang w:val="es-PE"/>
        </w:rPr>
        <w:t xml:space="preserve"> </w:t>
      </w:r>
      <w:proofErr w:type="spellStart"/>
      <w:r w:rsidR="00E17BAA" w:rsidRPr="008E597C">
        <w:rPr>
          <w:b/>
          <w:bCs/>
          <w:u w:val="single"/>
          <w:lang w:val="es-PE"/>
        </w:rPr>
        <w:t>şi</w:t>
      </w:r>
      <w:proofErr w:type="spellEnd"/>
      <w:r w:rsidR="00E17BAA" w:rsidRPr="008E597C">
        <w:rPr>
          <w:b/>
          <w:bCs/>
          <w:u w:val="single"/>
          <w:lang w:val="es-PE"/>
        </w:rPr>
        <w:t xml:space="preserve"> </w:t>
      </w:r>
      <w:proofErr w:type="spellStart"/>
      <w:r w:rsidR="00E17BAA" w:rsidRPr="008E597C">
        <w:rPr>
          <w:b/>
          <w:bCs/>
          <w:u w:val="single"/>
          <w:lang w:val="es-PE"/>
        </w:rPr>
        <w:t>Dunăre</w:t>
      </w:r>
      <w:proofErr w:type="spellEnd"/>
      <w:r w:rsidR="00E17BAA" w:rsidRPr="008E597C">
        <w:rPr>
          <w:b/>
          <w:bCs/>
          <w:u w:val="single"/>
          <w:lang w:val="es-PE"/>
        </w:rPr>
        <w:t xml:space="preserve"> din </w:t>
      </w:r>
      <w:r w:rsidR="008846CF">
        <w:rPr>
          <w:b/>
          <w:bCs/>
          <w:u w:val="single"/>
          <w:lang w:val="es-PE"/>
        </w:rPr>
        <w:t>1</w:t>
      </w:r>
      <w:r w:rsidR="00401D46">
        <w:rPr>
          <w:b/>
          <w:bCs/>
          <w:u w:val="single"/>
          <w:lang w:val="es-PE"/>
        </w:rPr>
        <w:t>9</w:t>
      </w:r>
      <w:r w:rsidR="003700F9" w:rsidRPr="008E597C">
        <w:rPr>
          <w:b/>
          <w:bCs/>
          <w:u w:val="single"/>
          <w:lang w:val="es-PE"/>
        </w:rPr>
        <w:t>.0</w:t>
      </w:r>
      <w:r w:rsidR="002F313F" w:rsidRPr="008E597C">
        <w:rPr>
          <w:b/>
          <w:bCs/>
          <w:u w:val="single"/>
          <w:lang w:val="es-PE"/>
        </w:rPr>
        <w:t>9</w:t>
      </w:r>
      <w:r w:rsidRPr="008E597C">
        <w:rPr>
          <w:b/>
          <w:bCs/>
          <w:u w:val="single"/>
          <w:lang w:val="es-PE"/>
        </w:rPr>
        <w:t>.2018, ora 7.00</w:t>
      </w:r>
    </w:p>
    <w:p w:rsidR="000B467B" w:rsidRPr="008E597C" w:rsidRDefault="00C02271" w:rsidP="00AD3D8A">
      <w:pPr>
        <w:spacing w:after="0" w:line="240" w:lineRule="auto"/>
        <w:rPr>
          <w:b/>
          <w:bCs/>
          <w:u w:val="single"/>
          <w:lang w:val="es-PE"/>
        </w:rPr>
      </w:pPr>
      <w:r w:rsidRPr="008E597C">
        <w:rPr>
          <w:b/>
          <w:bCs/>
          <w:u w:val="single"/>
          <w:lang w:val="es-PE"/>
        </w:rPr>
        <w:t>RÂURI</w:t>
      </w:r>
    </w:p>
    <w:p w:rsidR="00CD7CC4" w:rsidRPr="008E597C" w:rsidRDefault="00CD7CC4" w:rsidP="00AD3D8A">
      <w:pPr>
        <w:spacing w:after="0" w:line="240" w:lineRule="auto"/>
        <w:rPr>
          <w:b/>
          <w:bCs/>
          <w:u w:val="single"/>
          <w:lang w:val="es-PE"/>
        </w:rPr>
      </w:pPr>
    </w:p>
    <w:p w:rsidR="00FB1C0B" w:rsidRPr="00FB1C0B" w:rsidRDefault="00FB1C0B" w:rsidP="00FB1C0B">
      <w:pPr>
        <w:ind w:firstLine="709"/>
      </w:pPr>
      <w:proofErr w:type="spellStart"/>
      <w:r w:rsidRPr="00FB1C0B">
        <w:rPr>
          <w:b/>
        </w:rPr>
        <w:t>Debitele</w:t>
      </w:r>
      <w:proofErr w:type="spellEnd"/>
      <w:r w:rsidRPr="00FB1C0B">
        <w:rPr>
          <w:b/>
        </w:rPr>
        <w:t xml:space="preserve"> au </w:t>
      </w:r>
      <w:proofErr w:type="spellStart"/>
      <w:r w:rsidRPr="00FB1C0B">
        <w:rPr>
          <w:b/>
        </w:rPr>
        <w:t>fost</w:t>
      </w:r>
      <w:proofErr w:type="spellEnd"/>
      <w:r w:rsidRPr="00FB1C0B">
        <w:rPr>
          <w:b/>
        </w:rPr>
        <w:t xml:space="preserve"> </w:t>
      </w:r>
      <w:proofErr w:type="spellStart"/>
      <w:r w:rsidRPr="00FB1C0B">
        <w:rPr>
          <w:b/>
        </w:rPr>
        <w:t>relativ</w:t>
      </w:r>
      <w:proofErr w:type="spellEnd"/>
      <w:r w:rsidRPr="00FB1C0B">
        <w:rPr>
          <w:b/>
        </w:rPr>
        <w:t xml:space="preserve"> </w:t>
      </w:r>
      <w:proofErr w:type="spellStart"/>
      <w:r w:rsidRPr="00FB1C0B">
        <w:rPr>
          <w:b/>
        </w:rPr>
        <w:t>staţionare</w:t>
      </w:r>
      <w:proofErr w:type="spellEnd"/>
      <w:r w:rsidRPr="00FB1C0B">
        <w:rPr>
          <w:b/>
        </w:rPr>
        <w:t xml:space="preserve">, </w:t>
      </w:r>
      <w:proofErr w:type="spellStart"/>
      <w:r w:rsidRPr="00FB1C0B">
        <w:t>exceptând</w:t>
      </w:r>
      <w:proofErr w:type="spellEnd"/>
      <w:r w:rsidRPr="00FB1C0B">
        <w:t xml:space="preserve"> </w:t>
      </w:r>
      <w:proofErr w:type="spellStart"/>
      <w:r w:rsidRPr="00FB1C0B">
        <w:t>râurile</w:t>
      </w:r>
      <w:proofErr w:type="spellEnd"/>
      <w:r w:rsidRPr="00FB1C0B">
        <w:t xml:space="preserve"> din </w:t>
      </w:r>
      <w:proofErr w:type="spellStart"/>
      <w:r w:rsidRPr="00FB1C0B">
        <w:t>bazinele</w:t>
      </w:r>
      <w:proofErr w:type="spellEnd"/>
      <w:r w:rsidRPr="00FB1C0B">
        <w:t xml:space="preserve"> </w:t>
      </w:r>
      <w:proofErr w:type="spellStart"/>
      <w:r w:rsidRPr="00FB1C0B">
        <w:t>hidrografice</w:t>
      </w:r>
      <w:proofErr w:type="spellEnd"/>
      <w:r w:rsidRPr="00FB1C0B">
        <w:t xml:space="preserve">: </w:t>
      </w:r>
      <w:proofErr w:type="spellStart"/>
      <w:r w:rsidRPr="00FB1C0B">
        <w:t>Vișeu</w:t>
      </w:r>
      <w:proofErr w:type="spellEnd"/>
      <w:r w:rsidRPr="00FB1C0B">
        <w:t xml:space="preserve">, </w:t>
      </w:r>
      <w:proofErr w:type="spellStart"/>
      <w:r w:rsidRPr="00FB1C0B">
        <w:t>Iza</w:t>
      </w:r>
      <w:proofErr w:type="spellEnd"/>
      <w:r w:rsidRPr="00FB1C0B">
        <w:t>, Siret (</w:t>
      </w:r>
      <w:proofErr w:type="spellStart"/>
      <w:r w:rsidRPr="00FB1C0B">
        <w:t>exceptând</w:t>
      </w:r>
      <w:proofErr w:type="spellEnd"/>
      <w:r w:rsidRPr="00FB1C0B">
        <w:t xml:space="preserve"> </w:t>
      </w:r>
      <w:proofErr w:type="spellStart"/>
      <w:r w:rsidRPr="00FB1C0B">
        <w:t>Trotușul</w:t>
      </w:r>
      <w:proofErr w:type="spellEnd"/>
      <w:r w:rsidRPr="00FB1C0B">
        <w:t xml:space="preserve">), </w:t>
      </w:r>
      <w:proofErr w:type="spellStart"/>
      <w:r w:rsidRPr="00FB1C0B">
        <w:t>cursurile</w:t>
      </w:r>
      <w:proofErr w:type="spellEnd"/>
      <w:r w:rsidRPr="00FB1C0B">
        <w:t xml:space="preserve"> </w:t>
      </w:r>
      <w:proofErr w:type="spellStart"/>
      <w:r w:rsidRPr="00FB1C0B">
        <w:t>superioare</w:t>
      </w:r>
      <w:proofErr w:type="spellEnd"/>
      <w:r w:rsidRPr="00FB1C0B">
        <w:t xml:space="preserve"> </w:t>
      </w:r>
      <w:proofErr w:type="spellStart"/>
      <w:r w:rsidRPr="00FB1C0B">
        <w:t>și</w:t>
      </w:r>
      <w:proofErr w:type="spellEnd"/>
      <w:r w:rsidRPr="00FB1C0B">
        <w:t xml:space="preserve"> </w:t>
      </w:r>
      <w:proofErr w:type="spellStart"/>
      <w:r w:rsidRPr="00FB1C0B">
        <w:t>mijlocii</w:t>
      </w:r>
      <w:proofErr w:type="spellEnd"/>
      <w:r w:rsidRPr="00FB1C0B">
        <w:t xml:space="preserve"> ale </w:t>
      </w:r>
      <w:proofErr w:type="spellStart"/>
      <w:r w:rsidRPr="00FB1C0B">
        <w:t>Someșului</w:t>
      </w:r>
      <w:proofErr w:type="spellEnd"/>
      <w:r w:rsidRPr="00FB1C0B">
        <w:t xml:space="preserve"> </w:t>
      </w:r>
      <w:proofErr w:type="spellStart"/>
      <w:r w:rsidRPr="00FB1C0B">
        <w:t>și</w:t>
      </w:r>
      <w:proofErr w:type="spellEnd"/>
      <w:r w:rsidRPr="00FB1C0B">
        <w:t xml:space="preserve"> </w:t>
      </w:r>
      <w:proofErr w:type="spellStart"/>
      <w:r w:rsidRPr="00FB1C0B">
        <w:t>Mureșului</w:t>
      </w:r>
      <w:proofErr w:type="spellEnd"/>
      <w:r w:rsidRPr="00FB1C0B">
        <w:t xml:space="preserve"> </w:t>
      </w:r>
      <w:proofErr w:type="spellStart"/>
      <w:r w:rsidRPr="00FB1C0B">
        <w:t>și</w:t>
      </w:r>
      <w:proofErr w:type="spellEnd"/>
      <w:r w:rsidRPr="00FB1C0B">
        <w:t xml:space="preserve"> </w:t>
      </w:r>
      <w:proofErr w:type="spellStart"/>
      <w:r w:rsidRPr="00FB1C0B">
        <w:t>cursul</w:t>
      </w:r>
      <w:proofErr w:type="spellEnd"/>
      <w:r w:rsidRPr="00FB1C0B">
        <w:t xml:space="preserve"> </w:t>
      </w:r>
      <w:proofErr w:type="spellStart"/>
      <w:r w:rsidRPr="00FB1C0B">
        <w:t>mijlociu</w:t>
      </w:r>
      <w:proofErr w:type="spellEnd"/>
      <w:r w:rsidRPr="00FB1C0B">
        <w:t xml:space="preserve"> al </w:t>
      </w:r>
      <w:proofErr w:type="spellStart"/>
      <w:r w:rsidRPr="00FB1C0B">
        <w:t>Prutului</w:t>
      </w:r>
      <w:proofErr w:type="spellEnd"/>
      <w:r w:rsidRPr="00FB1C0B">
        <w:t xml:space="preserve">, </w:t>
      </w:r>
      <w:proofErr w:type="spellStart"/>
      <w:r w:rsidRPr="00FB1C0B">
        <w:t>unde</w:t>
      </w:r>
      <w:proofErr w:type="spellEnd"/>
      <w:r w:rsidRPr="00FB1C0B">
        <w:t xml:space="preserve"> au </w:t>
      </w:r>
      <w:proofErr w:type="spellStart"/>
      <w:r w:rsidRPr="00FB1C0B">
        <w:t>fost</w:t>
      </w:r>
      <w:proofErr w:type="spellEnd"/>
      <w:r w:rsidRPr="00FB1C0B">
        <w:t xml:space="preserve"> </w:t>
      </w:r>
      <w:proofErr w:type="spellStart"/>
      <w:r w:rsidRPr="00FB1C0B">
        <w:t>în</w:t>
      </w:r>
      <w:proofErr w:type="spellEnd"/>
      <w:r w:rsidRPr="00FB1C0B">
        <w:t xml:space="preserve"> </w:t>
      </w:r>
      <w:proofErr w:type="spellStart"/>
      <w:r w:rsidRPr="00FB1C0B">
        <w:t>scădere</w:t>
      </w:r>
      <w:proofErr w:type="spellEnd"/>
      <w:r w:rsidRPr="00FB1C0B">
        <w:t>.</w:t>
      </w:r>
    </w:p>
    <w:p w:rsidR="00FB1C0B" w:rsidRPr="00FB1C0B" w:rsidRDefault="00FB1C0B" w:rsidP="00FB1C0B">
      <w:pPr>
        <w:ind w:firstLine="709"/>
      </w:pPr>
      <w:r w:rsidRPr="00FB1C0B">
        <w:t xml:space="preserve">Pe </w:t>
      </w:r>
      <w:proofErr w:type="spellStart"/>
      <w:r w:rsidRPr="00FB1C0B">
        <w:t>cursurile</w:t>
      </w:r>
      <w:proofErr w:type="spellEnd"/>
      <w:r w:rsidRPr="00FB1C0B">
        <w:t xml:space="preserve"> </w:t>
      </w:r>
      <w:proofErr w:type="spellStart"/>
      <w:r w:rsidRPr="00FB1C0B">
        <w:t>inferioare</w:t>
      </w:r>
      <w:proofErr w:type="spellEnd"/>
      <w:r w:rsidRPr="00FB1C0B">
        <w:t xml:space="preserve"> ale </w:t>
      </w:r>
      <w:proofErr w:type="spellStart"/>
      <w:r w:rsidRPr="00FB1C0B">
        <w:t>Someșului</w:t>
      </w:r>
      <w:proofErr w:type="spellEnd"/>
      <w:r w:rsidRPr="00FB1C0B">
        <w:t xml:space="preserve"> </w:t>
      </w:r>
      <w:proofErr w:type="spellStart"/>
      <w:r w:rsidRPr="00FB1C0B">
        <w:t>și</w:t>
      </w:r>
      <w:proofErr w:type="spellEnd"/>
      <w:r w:rsidRPr="00FB1C0B">
        <w:t xml:space="preserve"> </w:t>
      </w:r>
      <w:proofErr w:type="spellStart"/>
      <w:r w:rsidRPr="00FB1C0B">
        <w:t>Mureșului</w:t>
      </w:r>
      <w:proofErr w:type="spellEnd"/>
      <w:r w:rsidRPr="00FB1C0B">
        <w:t xml:space="preserve"> </w:t>
      </w:r>
      <w:proofErr w:type="spellStart"/>
      <w:r w:rsidRPr="00FB1C0B">
        <w:t>și</w:t>
      </w:r>
      <w:proofErr w:type="spellEnd"/>
      <w:r w:rsidRPr="00FB1C0B">
        <w:t xml:space="preserve"> pe </w:t>
      </w:r>
      <w:proofErr w:type="spellStart"/>
      <w:r w:rsidRPr="00FB1C0B">
        <w:t>cursul</w:t>
      </w:r>
      <w:proofErr w:type="spellEnd"/>
      <w:r w:rsidRPr="00FB1C0B">
        <w:t xml:space="preserve"> superior al </w:t>
      </w:r>
      <w:proofErr w:type="spellStart"/>
      <w:r w:rsidRPr="00FB1C0B">
        <w:t>Prutului</w:t>
      </w:r>
      <w:proofErr w:type="spellEnd"/>
      <w:r w:rsidRPr="00FB1C0B">
        <w:t xml:space="preserve"> </w:t>
      </w:r>
      <w:proofErr w:type="spellStart"/>
      <w:r w:rsidRPr="00FB1C0B">
        <w:t>debitele</w:t>
      </w:r>
      <w:proofErr w:type="spellEnd"/>
      <w:r w:rsidRPr="00FB1C0B">
        <w:t xml:space="preserve"> au </w:t>
      </w:r>
      <w:proofErr w:type="spellStart"/>
      <w:r w:rsidRPr="00FB1C0B">
        <w:t>fost</w:t>
      </w:r>
      <w:proofErr w:type="spellEnd"/>
      <w:r w:rsidRPr="00FB1C0B">
        <w:t xml:space="preserve"> </w:t>
      </w:r>
      <w:proofErr w:type="spellStart"/>
      <w:r w:rsidRPr="00FB1C0B">
        <w:t>în</w:t>
      </w:r>
      <w:proofErr w:type="spellEnd"/>
      <w:r w:rsidRPr="00FB1C0B">
        <w:t xml:space="preserve"> </w:t>
      </w:r>
      <w:proofErr w:type="spellStart"/>
      <w:r w:rsidRPr="00FB1C0B">
        <w:t>creștere</w:t>
      </w:r>
      <w:proofErr w:type="spellEnd"/>
      <w:r w:rsidRPr="00FB1C0B">
        <w:t xml:space="preserve"> </w:t>
      </w:r>
      <w:proofErr w:type="spellStart"/>
      <w:r w:rsidRPr="00FB1C0B">
        <w:t>prin</w:t>
      </w:r>
      <w:proofErr w:type="spellEnd"/>
      <w:r w:rsidRPr="00FB1C0B">
        <w:t xml:space="preserve"> </w:t>
      </w:r>
      <w:proofErr w:type="spellStart"/>
      <w:r w:rsidRPr="00FB1C0B">
        <w:t>propagare</w:t>
      </w:r>
      <w:proofErr w:type="spellEnd"/>
      <w:r w:rsidRPr="00FB1C0B">
        <w:t>.</w:t>
      </w:r>
    </w:p>
    <w:p w:rsidR="00FC20FA" w:rsidRPr="00FB1C0B" w:rsidRDefault="00FB1C0B" w:rsidP="00FB1C0B">
      <w:pPr>
        <w:ind w:firstLine="709"/>
      </w:pPr>
      <w:proofErr w:type="spellStart"/>
      <w:r w:rsidRPr="00FB1C0B">
        <w:t>Debitele</w:t>
      </w:r>
      <w:proofErr w:type="spellEnd"/>
      <w:r w:rsidRPr="00FB1C0B">
        <w:t xml:space="preserve"> se </w:t>
      </w:r>
      <w:proofErr w:type="spellStart"/>
      <w:r w:rsidRPr="00FB1C0B">
        <w:t>situează</w:t>
      </w:r>
      <w:proofErr w:type="spellEnd"/>
      <w:r w:rsidRPr="00FB1C0B">
        <w:t xml:space="preserve"> la </w:t>
      </w:r>
      <w:proofErr w:type="spellStart"/>
      <w:r w:rsidRPr="00FB1C0B">
        <w:t>valori</w:t>
      </w:r>
      <w:proofErr w:type="spellEnd"/>
      <w:r w:rsidRPr="00FB1C0B">
        <w:t xml:space="preserve"> </w:t>
      </w:r>
      <w:proofErr w:type="spellStart"/>
      <w:r w:rsidRPr="00FB1C0B">
        <w:t>cuprinse</w:t>
      </w:r>
      <w:proofErr w:type="spellEnd"/>
      <w:r w:rsidRPr="00FB1C0B">
        <w:t xml:space="preserve"> </w:t>
      </w:r>
      <w:proofErr w:type="spellStart"/>
      <w:r w:rsidRPr="00FB1C0B">
        <w:t>între</w:t>
      </w:r>
      <w:proofErr w:type="spellEnd"/>
      <w:r w:rsidRPr="00FB1C0B">
        <w:t xml:space="preserve"> 30-100% din </w:t>
      </w:r>
      <w:proofErr w:type="spellStart"/>
      <w:r w:rsidRPr="00FB1C0B">
        <w:t>mediile</w:t>
      </w:r>
      <w:proofErr w:type="spellEnd"/>
      <w:r w:rsidRPr="00FB1C0B">
        <w:t xml:space="preserve"> </w:t>
      </w:r>
      <w:proofErr w:type="spellStart"/>
      <w:r w:rsidRPr="00FB1C0B">
        <w:t>multianuale</w:t>
      </w:r>
      <w:proofErr w:type="spellEnd"/>
      <w:r w:rsidRPr="00FB1C0B">
        <w:t xml:space="preserve"> </w:t>
      </w:r>
      <w:proofErr w:type="spellStart"/>
      <w:r w:rsidRPr="00FB1C0B">
        <w:t>lunare</w:t>
      </w:r>
      <w:proofErr w:type="spellEnd"/>
      <w:r w:rsidRPr="00FB1C0B">
        <w:t xml:space="preserve">, </w:t>
      </w:r>
      <w:proofErr w:type="spellStart"/>
      <w:r w:rsidRPr="00FB1C0B">
        <w:t>mai</w:t>
      </w:r>
      <w:proofErr w:type="spellEnd"/>
      <w:r w:rsidRPr="00FB1C0B">
        <w:t xml:space="preserve"> </w:t>
      </w:r>
      <w:proofErr w:type="spellStart"/>
      <w:r w:rsidRPr="00FB1C0B">
        <w:t>mari</w:t>
      </w:r>
      <w:proofErr w:type="spellEnd"/>
      <w:r w:rsidRPr="00FB1C0B">
        <w:t xml:space="preserve"> pe </w:t>
      </w:r>
      <w:proofErr w:type="spellStart"/>
      <w:r w:rsidRPr="00FB1C0B">
        <w:t>râurile</w:t>
      </w:r>
      <w:proofErr w:type="spellEnd"/>
      <w:r w:rsidRPr="00FB1C0B">
        <w:t xml:space="preserve"> din </w:t>
      </w:r>
      <w:proofErr w:type="spellStart"/>
      <w:r w:rsidRPr="00FB1C0B">
        <w:t>bazinele</w:t>
      </w:r>
      <w:proofErr w:type="spellEnd"/>
      <w:r w:rsidRPr="00FB1C0B">
        <w:t xml:space="preserve"> </w:t>
      </w:r>
      <w:proofErr w:type="spellStart"/>
      <w:r w:rsidRPr="00FB1C0B">
        <w:t>hidrografice</w:t>
      </w:r>
      <w:proofErr w:type="spellEnd"/>
      <w:r w:rsidRPr="00FB1C0B">
        <w:t xml:space="preserve">: </w:t>
      </w:r>
      <w:proofErr w:type="spellStart"/>
      <w:r w:rsidRPr="00FB1C0B">
        <w:t>Someșul</w:t>
      </w:r>
      <w:proofErr w:type="spellEnd"/>
      <w:r w:rsidRPr="00FB1C0B">
        <w:t xml:space="preserve"> Mic, </w:t>
      </w:r>
      <w:proofErr w:type="spellStart"/>
      <w:r w:rsidRPr="00FB1C0B">
        <w:t>Moraviţa</w:t>
      </w:r>
      <w:proofErr w:type="spellEnd"/>
      <w:r w:rsidRPr="00FB1C0B">
        <w:t xml:space="preserve">, </w:t>
      </w:r>
      <w:proofErr w:type="spellStart"/>
      <w:r w:rsidRPr="00FB1C0B">
        <w:t>Vedea</w:t>
      </w:r>
      <w:proofErr w:type="spellEnd"/>
      <w:r w:rsidRPr="00FB1C0B">
        <w:t xml:space="preserve">, Prahova, Moldova, pe </w:t>
      </w:r>
      <w:proofErr w:type="spellStart"/>
      <w:r w:rsidRPr="00FB1C0B">
        <w:t>cursurile</w:t>
      </w:r>
      <w:proofErr w:type="spellEnd"/>
      <w:r w:rsidRPr="00FB1C0B">
        <w:t xml:space="preserve"> </w:t>
      </w:r>
      <w:proofErr w:type="spellStart"/>
      <w:r w:rsidRPr="00FB1C0B">
        <w:t>superioare</w:t>
      </w:r>
      <w:proofErr w:type="spellEnd"/>
      <w:r w:rsidRPr="00FB1C0B">
        <w:t xml:space="preserve"> ale </w:t>
      </w:r>
      <w:proofErr w:type="spellStart"/>
      <w:r w:rsidRPr="00FB1C0B">
        <w:t>Sucevei</w:t>
      </w:r>
      <w:proofErr w:type="spellEnd"/>
      <w:r w:rsidRPr="00FB1C0B">
        <w:t xml:space="preserve">, </w:t>
      </w:r>
      <w:proofErr w:type="spellStart"/>
      <w:r w:rsidRPr="00FB1C0B">
        <w:t>Bistriţei</w:t>
      </w:r>
      <w:proofErr w:type="spellEnd"/>
      <w:r w:rsidRPr="00FB1C0B">
        <w:t xml:space="preserve"> </w:t>
      </w:r>
      <w:proofErr w:type="spellStart"/>
      <w:r w:rsidRPr="00FB1C0B">
        <w:t>și</w:t>
      </w:r>
      <w:proofErr w:type="spellEnd"/>
      <w:r w:rsidRPr="00FB1C0B">
        <w:t xml:space="preserve"> </w:t>
      </w:r>
      <w:proofErr w:type="spellStart"/>
      <w:r w:rsidRPr="00FB1C0B">
        <w:t>Trotuşului</w:t>
      </w:r>
      <w:proofErr w:type="spellEnd"/>
      <w:r w:rsidRPr="00FB1C0B">
        <w:t xml:space="preserve">, pe </w:t>
      </w:r>
      <w:proofErr w:type="spellStart"/>
      <w:r w:rsidRPr="00FB1C0B">
        <w:t>cursurile</w:t>
      </w:r>
      <w:proofErr w:type="spellEnd"/>
      <w:r w:rsidRPr="00FB1C0B">
        <w:t xml:space="preserve"> </w:t>
      </w:r>
      <w:proofErr w:type="spellStart"/>
      <w:r w:rsidRPr="00FB1C0B">
        <w:t>mijlocii</w:t>
      </w:r>
      <w:proofErr w:type="spellEnd"/>
      <w:r w:rsidRPr="00FB1C0B">
        <w:t xml:space="preserve"> </w:t>
      </w:r>
      <w:proofErr w:type="spellStart"/>
      <w:r w:rsidRPr="00FB1C0B">
        <w:t>şi</w:t>
      </w:r>
      <w:proofErr w:type="spellEnd"/>
      <w:r w:rsidRPr="00FB1C0B">
        <w:t xml:space="preserve"> </w:t>
      </w:r>
      <w:proofErr w:type="spellStart"/>
      <w:r w:rsidRPr="00FB1C0B">
        <w:t>inferioare</w:t>
      </w:r>
      <w:proofErr w:type="spellEnd"/>
      <w:r w:rsidRPr="00FB1C0B">
        <w:t xml:space="preserve"> ale </w:t>
      </w:r>
      <w:proofErr w:type="spellStart"/>
      <w:r w:rsidRPr="00FB1C0B">
        <w:t>Siretului</w:t>
      </w:r>
      <w:proofErr w:type="spellEnd"/>
      <w:r w:rsidRPr="00FB1C0B">
        <w:t xml:space="preserve"> </w:t>
      </w:r>
      <w:proofErr w:type="spellStart"/>
      <w:r w:rsidRPr="00FB1C0B">
        <w:t>şi</w:t>
      </w:r>
      <w:proofErr w:type="spellEnd"/>
      <w:r w:rsidRPr="00FB1C0B">
        <w:t xml:space="preserve"> </w:t>
      </w:r>
      <w:proofErr w:type="spellStart"/>
      <w:r w:rsidRPr="00FB1C0B">
        <w:t>Prutului</w:t>
      </w:r>
      <w:proofErr w:type="spellEnd"/>
      <w:r w:rsidRPr="00FB1C0B">
        <w:t xml:space="preserve">, pe </w:t>
      </w:r>
      <w:proofErr w:type="spellStart"/>
      <w:r w:rsidRPr="00FB1C0B">
        <w:t>unii</w:t>
      </w:r>
      <w:proofErr w:type="spellEnd"/>
      <w:r w:rsidRPr="00FB1C0B">
        <w:t xml:space="preserve"> </w:t>
      </w:r>
      <w:proofErr w:type="spellStart"/>
      <w:r w:rsidRPr="00FB1C0B">
        <w:t>afluenţi</w:t>
      </w:r>
      <w:proofErr w:type="spellEnd"/>
      <w:r w:rsidRPr="00FB1C0B">
        <w:t xml:space="preserve"> ai </w:t>
      </w:r>
      <w:proofErr w:type="spellStart"/>
      <w:r w:rsidRPr="00FB1C0B">
        <w:t>Oltului</w:t>
      </w:r>
      <w:proofErr w:type="spellEnd"/>
      <w:r w:rsidRPr="00FB1C0B">
        <w:t xml:space="preserve"> </w:t>
      </w:r>
      <w:proofErr w:type="spellStart"/>
      <w:r w:rsidRPr="00FB1C0B">
        <w:t>mijlociu</w:t>
      </w:r>
      <w:proofErr w:type="spellEnd"/>
      <w:r w:rsidRPr="00FB1C0B">
        <w:t xml:space="preserve"> </w:t>
      </w:r>
      <w:proofErr w:type="spellStart"/>
      <w:r w:rsidRPr="00FB1C0B">
        <w:t>şi</w:t>
      </w:r>
      <w:proofErr w:type="spellEnd"/>
      <w:r w:rsidRPr="00FB1C0B">
        <w:t xml:space="preserve"> inferior </w:t>
      </w:r>
      <w:proofErr w:type="spellStart"/>
      <w:r w:rsidRPr="00FB1C0B">
        <w:t>şi</w:t>
      </w:r>
      <w:proofErr w:type="spellEnd"/>
      <w:r w:rsidRPr="00FB1C0B">
        <w:t xml:space="preserve"> pe </w:t>
      </w:r>
      <w:proofErr w:type="spellStart"/>
      <w:r w:rsidRPr="00FB1C0B">
        <w:t>unele</w:t>
      </w:r>
      <w:proofErr w:type="spellEnd"/>
      <w:r w:rsidRPr="00FB1C0B">
        <w:t xml:space="preserve"> </w:t>
      </w:r>
      <w:proofErr w:type="spellStart"/>
      <w:r w:rsidRPr="00FB1C0B">
        <w:t>râuri</w:t>
      </w:r>
      <w:proofErr w:type="spellEnd"/>
      <w:r w:rsidRPr="00FB1C0B">
        <w:t xml:space="preserve"> din Dobrogea </w:t>
      </w:r>
      <w:proofErr w:type="spellStart"/>
      <w:r w:rsidRPr="00FB1C0B">
        <w:t>și</w:t>
      </w:r>
      <w:proofErr w:type="spellEnd"/>
      <w:r w:rsidRPr="00FB1C0B">
        <w:t xml:space="preserve"> </w:t>
      </w:r>
      <w:proofErr w:type="spellStart"/>
      <w:r w:rsidRPr="00FB1C0B">
        <w:t>mai</w:t>
      </w:r>
      <w:proofErr w:type="spellEnd"/>
      <w:r w:rsidRPr="00FB1C0B">
        <w:t xml:space="preserve"> </w:t>
      </w:r>
      <w:proofErr w:type="spellStart"/>
      <w:r w:rsidRPr="00FB1C0B">
        <w:t>mici</w:t>
      </w:r>
      <w:proofErr w:type="spellEnd"/>
      <w:r w:rsidRPr="00FB1C0B">
        <w:t xml:space="preserve"> (10-30% din </w:t>
      </w:r>
      <w:proofErr w:type="spellStart"/>
      <w:r w:rsidRPr="00FB1C0B">
        <w:t>mediile</w:t>
      </w:r>
      <w:proofErr w:type="spellEnd"/>
      <w:r w:rsidRPr="00FB1C0B">
        <w:t xml:space="preserve"> </w:t>
      </w:r>
      <w:proofErr w:type="spellStart"/>
      <w:r w:rsidRPr="00FB1C0B">
        <w:t>multianuale</w:t>
      </w:r>
      <w:proofErr w:type="spellEnd"/>
      <w:r w:rsidRPr="00FB1C0B">
        <w:t xml:space="preserve"> </w:t>
      </w:r>
      <w:proofErr w:type="spellStart"/>
      <w:r w:rsidRPr="00FB1C0B">
        <w:t>lunare</w:t>
      </w:r>
      <w:proofErr w:type="spellEnd"/>
      <w:r w:rsidRPr="00FB1C0B">
        <w:t xml:space="preserve">) </w:t>
      </w:r>
      <w:proofErr w:type="spellStart"/>
      <w:r w:rsidRPr="00FB1C0B">
        <w:t>în</w:t>
      </w:r>
      <w:proofErr w:type="spellEnd"/>
      <w:r w:rsidRPr="00FB1C0B">
        <w:t xml:space="preserve"> </w:t>
      </w:r>
      <w:proofErr w:type="spellStart"/>
      <w:r w:rsidRPr="00FB1C0B">
        <w:t>bazinele</w:t>
      </w:r>
      <w:proofErr w:type="spellEnd"/>
      <w:r w:rsidRPr="00FB1C0B">
        <w:t xml:space="preserve"> </w:t>
      </w:r>
      <w:proofErr w:type="spellStart"/>
      <w:r w:rsidRPr="00FB1C0B">
        <w:t>hidrografice</w:t>
      </w:r>
      <w:proofErr w:type="spellEnd"/>
      <w:r w:rsidRPr="00FB1C0B">
        <w:t xml:space="preserve"> </w:t>
      </w:r>
      <w:proofErr w:type="spellStart"/>
      <w:r w:rsidRPr="00FB1C0B">
        <w:t>Bârlad</w:t>
      </w:r>
      <w:proofErr w:type="spellEnd"/>
      <w:r w:rsidRPr="00FB1C0B">
        <w:t xml:space="preserve"> </w:t>
      </w:r>
      <w:proofErr w:type="spellStart"/>
      <w:r w:rsidRPr="00FB1C0B">
        <w:t>și</w:t>
      </w:r>
      <w:proofErr w:type="spellEnd"/>
      <w:r w:rsidRPr="00FB1C0B">
        <w:t xml:space="preserve"> </w:t>
      </w:r>
      <w:proofErr w:type="spellStart"/>
      <w:r w:rsidRPr="00FB1C0B">
        <w:t>Jijia</w:t>
      </w:r>
      <w:proofErr w:type="spellEnd"/>
      <w:r w:rsidR="00FC20FA" w:rsidRPr="00FB1C0B">
        <w:t>.</w:t>
      </w:r>
    </w:p>
    <w:p w:rsidR="00E43BE4" w:rsidRPr="008E597C" w:rsidRDefault="00FC20FA" w:rsidP="00E60398">
      <w:pPr>
        <w:autoSpaceDN w:val="0"/>
        <w:ind w:left="1440" w:firstLine="720"/>
        <w:rPr>
          <w:rFonts w:cs="Arial"/>
          <w:b/>
        </w:rPr>
      </w:pPr>
      <w:proofErr w:type="spellStart"/>
      <w:r w:rsidRPr="008E597C">
        <w:t>Nivelurile</w:t>
      </w:r>
      <w:proofErr w:type="spellEnd"/>
      <w:r w:rsidRPr="008E597C">
        <w:t xml:space="preserve"> pe </w:t>
      </w:r>
      <w:proofErr w:type="spellStart"/>
      <w:r w:rsidRPr="008E597C">
        <w:t>râuri</w:t>
      </w:r>
      <w:proofErr w:type="spellEnd"/>
      <w:r w:rsidRPr="008E597C">
        <w:t xml:space="preserve"> la </w:t>
      </w:r>
      <w:proofErr w:type="spellStart"/>
      <w:r w:rsidRPr="008E597C">
        <w:t>staţiile</w:t>
      </w:r>
      <w:proofErr w:type="spellEnd"/>
      <w:r w:rsidRPr="008E597C">
        <w:t xml:space="preserve"> </w:t>
      </w:r>
      <w:proofErr w:type="spellStart"/>
      <w:r w:rsidRPr="008E597C">
        <w:t>hidrometrice</w:t>
      </w:r>
      <w:proofErr w:type="spellEnd"/>
      <w:r w:rsidRPr="008E597C">
        <w:t xml:space="preserve"> se </w:t>
      </w:r>
      <w:proofErr w:type="spellStart"/>
      <w:r w:rsidRPr="008E597C">
        <w:t>situează</w:t>
      </w:r>
      <w:proofErr w:type="spellEnd"/>
      <w:r w:rsidRPr="008E597C">
        <w:t xml:space="preserve"> sub </w:t>
      </w:r>
      <w:r w:rsidRPr="008E597C">
        <w:rPr>
          <w:b/>
        </w:rPr>
        <w:t>COTELE DE ATENŢIE</w:t>
      </w:r>
      <w:r w:rsidR="00E43BE4" w:rsidRPr="008E597C">
        <w:t>.</w:t>
      </w:r>
    </w:p>
    <w:p w:rsidR="00FC20FA" w:rsidRPr="00FB1C0B" w:rsidRDefault="00FB1C0B" w:rsidP="00FB1C0B">
      <w:pPr>
        <w:ind w:firstLine="459"/>
      </w:pPr>
      <w:proofErr w:type="spellStart"/>
      <w:r w:rsidRPr="00FB1C0B">
        <w:rPr>
          <w:b/>
        </w:rPr>
        <w:t>Debitele</w:t>
      </w:r>
      <w:proofErr w:type="spellEnd"/>
      <w:r w:rsidRPr="00FB1C0B">
        <w:rPr>
          <w:b/>
        </w:rPr>
        <w:t xml:space="preserve"> </w:t>
      </w:r>
      <w:proofErr w:type="spellStart"/>
      <w:r w:rsidRPr="00FB1C0B">
        <w:rPr>
          <w:b/>
        </w:rPr>
        <w:t>vor</w:t>
      </w:r>
      <w:proofErr w:type="spellEnd"/>
      <w:r w:rsidRPr="00FB1C0B">
        <w:rPr>
          <w:b/>
        </w:rPr>
        <w:t xml:space="preserve"> fi </w:t>
      </w:r>
      <w:proofErr w:type="spellStart"/>
      <w:r w:rsidRPr="00FB1C0B">
        <w:rPr>
          <w:b/>
        </w:rPr>
        <w:t>relativ</w:t>
      </w:r>
      <w:proofErr w:type="spellEnd"/>
      <w:r w:rsidRPr="00FB1C0B">
        <w:rPr>
          <w:b/>
        </w:rPr>
        <w:t xml:space="preserve"> </w:t>
      </w:r>
      <w:proofErr w:type="spellStart"/>
      <w:r w:rsidRPr="00FB1C0B">
        <w:rPr>
          <w:b/>
        </w:rPr>
        <w:t>staţionare</w:t>
      </w:r>
      <w:proofErr w:type="spellEnd"/>
      <w:r w:rsidRPr="00FB1C0B">
        <w:rPr>
          <w:b/>
        </w:rPr>
        <w:t xml:space="preserve">, </w:t>
      </w:r>
      <w:proofErr w:type="spellStart"/>
      <w:r w:rsidRPr="00FB1C0B">
        <w:t>exceptând</w:t>
      </w:r>
      <w:proofErr w:type="spellEnd"/>
      <w:r w:rsidRPr="00FB1C0B">
        <w:t xml:space="preserve"> </w:t>
      </w:r>
      <w:proofErr w:type="spellStart"/>
      <w:r w:rsidRPr="00FB1C0B">
        <w:t>râurile</w:t>
      </w:r>
      <w:proofErr w:type="spellEnd"/>
      <w:r w:rsidRPr="00FB1C0B">
        <w:t xml:space="preserve"> din </w:t>
      </w:r>
      <w:proofErr w:type="spellStart"/>
      <w:r w:rsidRPr="00FB1C0B">
        <w:t>bazinele</w:t>
      </w:r>
      <w:proofErr w:type="spellEnd"/>
      <w:r w:rsidRPr="00FB1C0B">
        <w:t xml:space="preserve"> </w:t>
      </w:r>
      <w:proofErr w:type="spellStart"/>
      <w:r w:rsidRPr="00FB1C0B">
        <w:t>hidrografice</w:t>
      </w:r>
      <w:proofErr w:type="spellEnd"/>
      <w:r w:rsidRPr="00FB1C0B">
        <w:t xml:space="preserve">: </w:t>
      </w:r>
      <w:proofErr w:type="spellStart"/>
      <w:r w:rsidRPr="00FB1C0B">
        <w:t>Vișeu</w:t>
      </w:r>
      <w:proofErr w:type="spellEnd"/>
      <w:r w:rsidRPr="00FB1C0B">
        <w:t xml:space="preserve">, </w:t>
      </w:r>
      <w:proofErr w:type="spellStart"/>
      <w:r w:rsidRPr="00FB1C0B">
        <w:t>Iza</w:t>
      </w:r>
      <w:proofErr w:type="spellEnd"/>
      <w:r w:rsidRPr="00FB1C0B">
        <w:t xml:space="preserve">, Tur, </w:t>
      </w:r>
      <w:proofErr w:type="spellStart"/>
      <w:r w:rsidRPr="00FB1C0B">
        <w:t>Someș</w:t>
      </w:r>
      <w:proofErr w:type="spellEnd"/>
      <w:r w:rsidRPr="00FB1C0B">
        <w:t>, Siret (</w:t>
      </w:r>
      <w:proofErr w:type="spellStart"/>
      <w:r w:rsidRPr="00FB1C0B">
        <w:t>exceptând</w:t>
      </w:r>
      <w:proofErr w:type="spellEnd"/>
      <w:r w:rsidRPr="00FB1C0B">
        <w:t xml:space="preserve"> </w:t>
      </w:r>
      <w:proofErr w:type="spellStart"/>
      <w:r w:rsidRPr="00FB1C0B">
        <w:t>Trotușul</w:t>
      </w:r>
      <w:proofErr w:type="spellEnd"/>
      <w:r w:rsidRPr="00FB1C0B">
        <w:t xml:space="preserve">), </w:t>
      </w:r>
      <w:proofErr w:type="spellStart"/>
      <w:r w:rsidRPr="00FB1C0B">
        <w:t>cursul</w:t>
      </w:r>
      <w:proofErr w:type="spellEnd"/>
      <w:r w:rsidRPr="00FB1C0B">
        <w:t xml:space="preserve"> superior </w:t>
      </w:r>
      <w:proofErr w:type="spellStart"/>
      <w:r w:rsidRPr="00FB1C0B">
        <w:t>și</w:t>
      </w:r>
      <w:proofErr w:type="spellEnd"/>
      <w:r w:rsidRPr="00FB1C0B">
        <w:t xml:space="preserve"> </w:t>
      </w:r>
      <w:proofErr w:type="spellStart"/>
      <w:r w:rsidRPr="00FB1C0B">
        <w:t>mijlociu</w:t>
      </w:r>
      <w:proofErr w:type="spellEnd"/>
      <w:r w:rsidRPr="00FB1C0B">
        <w:t xml:space="preserve"> al </w:t>
      </w:r>
      <w:proofErr w:type="spellStart"/>
      <w:r w:rsidRPr="00FB1C0B">
        <w:t>Mureșului</w:t>
      </w:r>
      <w:proofErr w:type="spellEnd"/>
      <w:r w:rsidRPr="00FB1C0B">
        <w:t xml:space="preserve"> </w:t>
      </w:r>
      <w:proofErr w:type="spellStart"/>
      <w:r w:rsidRPr="00FB1C0B">
        <w:t>și</w:t>
      </w:r>
      <w:proofErr w:type="spellEnd"/>
      <w:r w:rsidRPr="00FB1C0B">
        <w:t xml:space="preserve"> </w:t>
      </w:r>
      <w:proofErr w:type="spellStart"/>
      <w:r w:rsidRPr="00FB1C0B">
        <w:t>cursul</w:t>
      </w:r>
      <w:proofErr w:type="spellEnd"/>
      <w:r w:rsidRPr="00FB1C0B">
        <w:t xml:space="preserve"> </w:t>
      </w:r>
      <w:proofErr w:type="spellStart"/>
      <w:r w:rsidRPr="00FB1C0B">
        <w:t>mijlociu</w:t>
      </w:r>
      <w:proofErr w:type="spellEnd"/>
      <w:r w:rsidRPr="00FB1C0B">
        <w:t xml:space="preserve"> al </w:t>
      </w:r>
      <w:proofErr w:type="spellStart"/>
      <w:r w:rsidRPr="00FB1C0B">
        <w:t>Prutului</w:t>
      </w:r>
      <w:proofErr w:type="spellEnd"/>
      <w:r w:rsidRPr="00FB1C0B">
        <w:t xml:space="preserve">, </w:t>
      </w:r>
      <w:proofErr w:type="spellStart"/>
      <w:r w:rsidRPr="00FB1C0B">
        <w:t>unde</w:t>
      </w:r>
      <w:proofErr w:type="spellEnd"/>
      <w:r w:rsidRPr="00FB1C0B">
        <w:t xml:space="preserve"> </w:t>
      </w:r>
      <w:proofErr w:type="spellStart"/>
      <w:r w:rsidRPr="00FB1C0B">
        <w:t>vor</w:t>
      </w:r>
      <w:proofErr w:type="spellEnd"/>
      <w:r w:rsidRPr="00FB1C0B">
        <w:t xml:space="preserve"> fi </w:t>
      </w:r>
      <w:proofErr w:type="spellStart"/>
      <w:r w:rsidRPr="00FB1C0B">
        <w:t>în</w:t>
      </w:r>
      <w:proofErr w:type="spellEnd"/>
      <w:r w:rsidRPr="00FB1C0B">
        <w:t xml:space="preserve"> </w:t>
      </w:r>
      <w:proofErr w:type="spellStart"/>
      <w:r w:rsidRPr="00FB1C0B">
        <w:t>scădere</w:t>
      </w:r>
      <w:proofErr w:type="spellEnd"/>
      <w:r w:rsidRPr="00FB1C0B">
        <w:t xml:space="preserve">. Pe </w:t>
      </w:r>
      <w:proofErr w:type="spellStart"/>
      <w:r w:rsidRPr="00FB1C0B">
        <w:t>cursul</w:t>
      </w:r>
      <w:proofErr w:type="spellEnd"/>
      <w:r w:rsidRPr="00FB1C0B">
        <w:t xml:space="preserve"> inferior al </w:t>
      </w:r>
      <w:proofErr w:type="spellStart"/>
      <w:r w:rsidRPr="00FB1C0B">
        <w:t>Mureşului</w:t>
      </w:r>
      <w:proofErr w:type="spellEnd"/>
      <w:r w:rsidRPr="00FB1C0B">
        <w:t xml:space="preserve"> </w:t>
      </w:r>
      <w:proofErr w:type="spellStart"/>
      <w:r w:rsidRPr="00FB1C0B">
        <w:t>debitele</w:t>
      </w:r>
      <w:proofErr w:type="spellEnd"/>
      <w:r w:rsidRPr="00FB1C0B">
        <w:t xml:space="preserve"> </w:t>
      </w:r>
      <w:proofErr w:type="spellStart"/>
      <w:r w:rsidRPr="00FB1C0B">
        <w:t>vor</w:t>
      </w:r>
      <w:proofErr w:type="spellEnd"/>
      <w:r w:rsidRPr="00FB1C0B">
        <w:t xml:space="preserve"> fi </w:t>
      </w:r>
      <w:proofErr w:type="spellStart"/>
      <w:r w:rsidRPr="00FB1C0B">
        <w:t>în</w:t>
      </w:r>
      <w:proofErr w:type="spellEnd"/>
      <w:r w:rsidRPr="00FB1C0B">
        <w:t xml:space="preserve"> </w:t>
      </w:r>
      <w:proofErr w:type="spellStart"/>
      <w:r w:rsidRPr="00FB1C0B">
        <w:t>creştere</w:t>
      </w:r>
      <w:proofErr w:type="spellEnd"/>
      <w:r w:rsidRPr="00FB1C0B">
        <w:t xml:space="preserve"> </w:t>
      </w:r>
      <w:proofErr w:type="spellStart"/>
      <w:r w:rsidRPr="00FB1C0B">
        <w:t>prin</w:t>
      </w:r>
      <w:proofErr w:type="spellEnd"/>
      <w:r w:rsidRPr="00FB1C0B">
        <w:t xml:space="preserve"> </w:t>
      </w:r>
      <w:proofErr w:type="spellStart"/>
      <w:r w:rsidRPr="00FB1C0B">
        <w:t>propagare</w:t>
      </w:r>
      <w:proofErr w:type="spellEnd"/>
      <w:r w:rsidR="00FC20FA" w:rsidRPr="00FB1C0B">
        <w:t>.</w:t>
      </w:r>
    </w:p>
    <w:p w:rsidR="00BE5764" w:rsidRPr="008E597C" w:rsidRDefault="00FC20FA" w:rsidP="00E60398">
      <w:pPr>
        <w:spacing w:after="0" w:line="240" w:lineRule="auto"/>
        <w:ind w:firstLine="459"/>
        <w:rPr>
          <w:b/>
        </w:rPr>
      </w:pPr>
      <w:proofErr w:type="spellStart"/>
      <w:r w:rsidRPr="008E597C">
        <w:t>Nivelurile</w:t>
      </w:r>
      <w:proofErr w:type="spellEnd"/>
      <w:r w:rsidRPr="008E597C">
        <w:t xml:space="preserve"> pe </w:t>
      </w:r>
      <w:proofErr w:type="spellStart"/>
      <w:r w:rsidRPr="008E597C">
        <w:t>râuri</w:t>
      </w:r>
      <w:proofErr w:type="spellEnd"/>
      <w:r w:rsidRPr="008E597C">
        <w:t xml:space="preserve"> la </w:t>
      </w:r>
      <w:proofErr w:type="spellStart"/>
      <w:r w:rsidRPr="008E597C">
        <w:t>staţiile</w:t>
      </w:r>
      <w:proofErr w:type="spellEnd"/>
      <w:r w:rsidRPr="008E597C">
        <w:t xml:space="preserve"> </w:t>
      </w:r>
      <w:proofErr w:type="spellStart"/>
      <w:r w:rsidRPr="008E597C">
        <w:t>hidrometrice</w:t>
      </w:r>
      <w:proofErr w:type="spellEnd"/>
      <w:r w:rsidRPr="008E597C">
        <w:t xml:space="preserve"> se </w:t>
      </w:r>
      <w:proofErr w:type="spellStart"/>
      <w:r w:rsidRPr="008E597C">
        <w:t>vor</w:t>
      </w:r>
      <w:proofErr w:type="spellEnd"/>
      <w:r w:rsidRPr="008E597C">
        <w:t xml:space="preserve"> </w:t>
      </w:r>
      <w:proofErr w:type="spellStart"/>
      <w:r w:rsidRPr="008E597C">
        <w:t>situa</w:t>
      </w:r>
      <w:proofErr w:type="spellEnd"/>
      <w:r w:rsidRPr="008E597C">
        <w:t xml:space="preserve"> sub </w:t>
      </w:r>
      <w:r w:rsidRPr="008E597C">
        <w:rPr>
          <w:b/>
        </w:rPr>
        <w:t>COTELE DE ATENŢIE</w:t>
      </w:r>
      <w:r w:rsidR="00BE5764" w:rsidRPr="008E597C">
        <w:rPr>
          <w:b/>
        </w:rPr>
        <w:t>.</w:t>
      </w:r>
    </w:p>
    <w:p w:rsidR="00BE5764" w:rsidRPr="008E597C" w:rsidRDefault="00BE5764" w:rsidP="00BE5764">
      <w:pPr>
        <w:spacing w:after="0" w:line="240" w:lineRule="auto"/>
        <w:rPr>
          <w:b/>
        </w:rPr>
      </w:pPr>
    </w:p>
    <w:p w:rsidR="002200D9" w:rsidRPr="008E597C" w:rsidRDefault="00C02271" w:rsidP="00BE5764">
      <w:pPr>
        <w:spacing w:after="0" w:line="240" w:lineRule="auto"/>
        <w:rPr>
          <w:b/>
          <w:bCs/>
          <w:u w:val="single"/>
          <w:lang w:val="ro-RO"/>
        </w:rPr>
      </w:pPr>
      <w:r w:rsidRPr="008E597C">
        <w:rPr>
          <w:b/>
          <w:bCs/>
          <w:u w:val="single"/>
          <w:lang w:val="ro-RO"/>
        </w:rPr>
        <w:t>DUNĂRE</w:t>
      </w:r>
    </w:p>
    <w:p w:rsidR="00611E1A" w:rsidRPr="008E597C" w:rsidRDefault="00C02271" w:rsidP="00611E1A">
      <w:pPr>
        <w:keepLines/>
        <w:spacing w:after="0" w:line="240" w:lineRule="auto"/>
        <w:rPr>
          <w:rFonts w:cs="Arial"/>
          <w:b/>
        </w:rPr>
      </w:pPr>
      <w:r w:rsidRPr="008E597C">
        <w:rPr>
          <w:b/>
          <w:bCs/>
          <w:lang w:val="ro-RO"/>
        </w:rPr>
        <w:t>Debitul la intrarea în ţară</w:t>
      </w:r>
      <w:r w:rsidRPr="008E597C">
        <w:rPr>
          <w:bCs/>
          <w:lang w:val="ro-RO"/>
        </w:rPr>
        <w:t xml:space="preserve"> (secţiunea Baziaş) în intervalul </w:t>
      </w:r>
      <w:r w:rsidR="008846CF">
        <w:rPr>
          <w:bCs/>
          <w:lang w:val="ro-RO"/>
        </w:rPr>
        <w:t>1</w:t>
      </w:r>
      <w:r w:rsidR="00FB1C0B">
        <w:rPr>
          <w:bCs/>
          <w:lang w:val="ro-RO"/>
        </w:rPr>
        <w:t>8</w:t>
      </w:r>
      <w:r w:rsidR="00E17BAA" w:rsidRPr="008E597C">
        <w:rPr>
          <w:bCs/>
          <w:lang w:val="ro-RO"/>
        </w:rPr>
        <w:t>-</w:t>
      </w:r>
      <w:r w:rsidR="008846CF">
        <w:rPr>
          <w:bCs/>
          <w:lang w:val="ro-RO"/>
        </w:rPr>
        <w:t>1</w:t>
      </w:r>
      <w:r w:rsidR="00FB1C0B">
        <w:rPr>
          <w:bCs/>
          <w:lang w:val="ro-RO"/>
        </w:rPr>
        <w:t>9</w:t>
      </w:r>
      <w:r w:rsidR="00DA35C4" w:rsidRPr="008E597C">
        <w:rPr>
          <w:bCs/>
          <w:lang w:val="ro-RO"/>
        </w:rPr>
        <w:t>.</w:t>
      </w:r>
      <w:r w:rsidR="003700F9" w:rsidRPr="008E597C">
        <w:rPr>
          <w:bCs/>
          <w:lang w:val="ro-RO"/>
        </w:rPr>
        <w:t>0</w:t>
      </w:r>
      <w:r w:rsidR="002F313F" w:rsidRPr="008E597C">
        <w:rPr>
          <w:bCs/>
          <w:lang w:val="ro-RO"/>
        </w:rPr>
        <w:t>9</w:t>
      </w:r>
      <w:r w:rsidRPr="008E597C">
        <w:rPr>
          <w:bCs/>
          <w:lang w:val="ro-RO"/>
        </w:rPr>
        <w:t xml:space="preserve">.2018 </w:t>
      </w:r>
      <w:r w:rsidRPr="008E597C">
        <w:rPr>
          <w:b/>
          <w:bCs/>
          <w:lang w:val="ro-RO"/>
        </w:rPr>
        <w:t xml:space="preserve">a fost </w:t>
      </w:r>
      <w:r w:rsidR="009D339F">
        <w:rPr>
          <w:b/>
          <w:bCs/>
          <w:lang w:val="ro-RO"/>
        </w:rPr>
        <w:t>în scădere</w:t>
      </w:r>
      <w:r w:rsidR="00611E1A" w:rsidRPr="008E597C">
        <w:rPr>
          <w:rFonts w:cs="Arial"/>
          <w:b/>
          <w:lang w:eastAsia="ar-SA"/>
        </w:rPr>
        <w:t xml:space="preserve">, </w:t>
      </w:r>
      <w:proofErr w:type="spellStart"/>
      <w:r w:rsidR="00611E1A" w:rsidRPr="008E597C">
        <w:rPr>
          <w:rFonts w:cs="Arial"/>
          <w:b/>
        </w:rPr>
        <w:t>având</w:t>
      </w:r>
      <w:proofErr w:type="spellEnd"/>
      <w:r w:rsidR="00611E1A" w:rsidRPr="008E597C">
        <w:rPr>
          <w:rFonts w:cs="Arial"/>
          <w:b/>
        </w:rPr>
        <w:t xml:space="preserve"> </w:t>
      </w:r>
      <w:proofErr w:type="spellStart"/>
      <w:r w:rsidR="00611E1A" w:rsidRPr="008E597C">
        <w:rPr>
          <w:rFonts w:cs="Arial"/>
          <w:b/>
        </w:rPr>
        <w:t>valoarea</w:t>
      </w:r>
      <w:proofErr w:type="spellEnd"/>
      <w:r w:rsidR="00611E1A" w:rsidRPr="008E597C">
        <w:rPr>
          <w:rFonts w:cs="Arial"/>
          <w:b/>
        </w:rPr>
        <w:t xml:space="preserve"> de </w:t>
      </w:r>
      <w:r w:rsidR="00FB1C0B">
        <w:rPr>
          <w:rFonts w:cs="Arial"/>
          <w:b/>
        </w:rPr>
        <w:t>25</w:t>
      </w:r>
      <w:r w:rsidR="00611E1A" w:rsidRPr="008E597C">
        <w:rPr>
          <w:rFonts w:cs="Arial"/>
          <w:b/>
        </w:rPr>
        <w:t>00 m</w:t>
      </w:r>
      <w:r w:rsidR="00611E1A" w:rsidRPr="008E597C">
        <w:rPr>
          <w:rFonts w:cs="Arial"/>
          <w:b/>
          <w:vertAlign w:val="superscript"/>
        </w:rPr>
        <w:t>3</w:t>
      </w:r>
      <w:r w:rsidR="00611E1A" w:rsidRPr="008E597C">
        <w:rPr>
          <w:rFonts w:cs="Arial"/>
          <w:b/>
        </w:rPr>
        <w:t>/s</w:t>
      </w:r>
      <w:r w:rsidR="00611E1A" w:rsidRPr="008E597C">
        <w:rPr>
          <w:rFonts w:cs="Arial"/>
        </w:rPr>
        <w:t xml:space="preserve">, sub media </w:t>
      </w:r>
      <w:proofErr w:type="spellStart"/>
      <w:r w:rsidR="00611E1A" w:rsidRPr="008E597C">
        <w:rPr>
          <w:rFonts w:cs="Arial"/>
        </w:rPr>
        <w:t>multianuală</w:t>
      </w:r>
      <w:proofErr w:type="spellEnd"/>
      <w:r w:rsidR="00611E1A" w:rsidRPr="008E597C">
        <w:rPr>
          <w:rFonts w:cs="Arial"/>
        </w:rPr>
        <w:t xml:space="preserve"> a </w:t>
      </w:r>
      <w:proofErr w:type="spellStart"/>
      <w:r w:rsidR="00611E1A" w:rsidRPr="008E597C">
        <w:rPr>
          <w:rFonts w:cs="Arial"/>
        </w:rPr>
        <w:t>lunii</w:t>
      </w:r>
      <w:proofErr w:type="spellEnd"/>
      <w:r w:rsidR="00611E1A" w:rsidRPr="008E597C">
        <w:rPr>
          <w:rFonts w:cs="Arial"/>
        </w:rPr>
        <w:t xml:space="preserve"> </w:t>
      </w:r>
      <w:proofErr w:type="spellStart"/>
      <w:r w:rsidR="002F313F" w:rsidRPr="008E597C">
        <w:rPr>
          <w:rFonts w:cs="Arial"/>
          <w:b/>
        </w:rPr>
        <w:t>septembrie</w:t>
      </w:r>
      <w:proofErr w:type="spellEnd"/>
      <w:r w:rsidR="00611E1A" w:rsidRPr="008E597C">
        <w:rPr>
          <w:rFonts w:cs="Arial"/>
          <w:b/>
        </w:rPr>
        <w:t xml:space="preserve"> (</w:t>
      </w:r>
      <w:r w:rsidR="00E43BE4" w:rsidRPr="008E597C">
        <w:rPr>
          <w:rFonts w:cs="Arial"/>
          <w:b/>
        </w:rPr>
        <w:t>38</w:t>
      </w:r>
      <w:r w:rsidR="00AF602A" w:rsidRPr="008E597C">
        <w:rPr>
          <w:rFonts w:cs="Arial"/>
          <w:b/>
        </w:rPr>
        <w:t>00</w:t>
      </w:r>
      <w:r w:rsidR="00611E1A" w:rsidRPr="008E597C">
        <w:rPr>
          <w:rFonts w:cs="Arial"/>
          <w:b/>
        </w:rPr>
        <w:t xml:space="preserve"> m</w:t>
      </w:r>
      <w:r w:rsidR="00611E1A" w:rsidRPr="008E597C">
        <w:rPr>
          <w:rFonts w:cs="Arial"/>
          <w:b/>
          <w:vertAlign w:val="superscript"/>
        </w:rPr>
        <w:t>3</w:t>
      </w:r>
      <w:r w:rsidR="00611E1A" w:rsidRPr="008E597C">
        <w:rPr>
          <w:rFonts w:cs="Arial"/>
          <w:b/>
        </w:rPr>
        <w:t>/s).</w:t>
      </w:r>
    </w:p>
    <w:p w:rsidR="00E43BE4" w:rsidRPr="008E597C" w:rsidRDefault="009D339F" w:rsidP="00E43BE4">
      <w:pPr>
        <w:rPr>
          <w:rFonts w:cs="Arial"/>
          <w:lang w:eastAsia="ar-SA"/>
        </w:rPr>
      </w:pP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sidR="00E43BE4" w:rsidRPr="008E597C">
        <w:rPr>
          <w:rFonts w:cs="Arial"/>
        </w:rPr>
        <w:t>.</w:t>
      </w:r>
    </w:p>
    <w:p w:rsidR="00611E1A" w:rsidRPr="008E597C" w:rsidRDefault="00F72F2B" w:rsidP="00611E1A">
      <w:pPr>
        <w:spacing w:after="0" w:line="240" w:lineRule="auto"/>
        <w:rPr>
          <w:rFonts w:cs="Arial"/>
          <w:b/>
        </w:rPr>
      </w:pPr>
      <w:r w:rsidRPr="008E597C">
        <w:rPr>
          <w:b/>
          <w:bCs/>
          <w:lang w:val="ro-RO"/>
        </w:rPr>
        <w:t>Debit</w:t>
      </w:r>
      <w:r w:rsidR="00C02271" w:rsidRPr="008E597C">
        <w:rPr>
          <w:b/>
          <w:bCs/>
          <w:lang w:val="ro-RO"/>
        </w:rPr>
        <w:t>ul la intrarea în ţară</w:t>
      </w:r>
      <w:r w:rsidR="00C02271" w:rsidRPr="008E597C">
        <w:rPr>
          <w:bCs/>
          <w:lang w:val="ro-RO"/>
        </w:rPr>
        <w:t xml:space="preserve"> (secţiunea Baziaş) </w:t>
      </w:r>
      <w:r w:rsidR="004066C6" w:rsidRPr="008E597C">
        <w:rPr>
          <w:b/>
          <w:bCs/>
          <w:lang w:val="ro-RO"/>
        </w:rPr>
        <w:t>va fi</w:t>
      </w:r>
      <w:r w:rsidR="004066C6" w:rsidRPr="008E597C">
        <w:rPr>
          <w:rFonts w:cs="Arial"/>
        </w:rPr>
        <w:t xml:space="preserve"> </w:t>
      </w:r>
      <w:proofErr w:type="spellStart"/>
      <w:r w:rsidR="00FB1C0B">
        <w:rPr>
          <w:rFonts w:cs="Arial"/>
        </w:rPr>
        <w:t>sta</w:t>
      </w:r>
      <w:proofErr w:type="spellEnd"/>
      <w:r w:rsidR="00FB1C0B">
        <w:rPr>
          <w:rFonts w:cs="Arial"/>
          <w:lang w:val="ro-RO"/>
        </w:rPr>
        <w:t>ţ</w:t>
      </w:r>
      <w:proofErr w:type="spellStart"/>
      <w:r w:rsidR="00FB1C0B">
        <w:rPr>
          <w:rFonts w:cs="Arial"/>
        </w:rPr>
        <w:t>ionar</w:t>
      </w:r>
      <w:proofErr w:type="spellEnd"/>
      <w:r w:rsidR="00611E1A" w:rsidRPr="008E597C">
        <w:rPr>
          <w:rFonts w:cs="Arial"/>
          <w:b/>
        </w:rPr>
        <w:t xml:space="preserve"> (</w:t>
      </w:r>
      <w:r w:rsidR="00FB1C0B">
        <w:rPr>
          <w:rFonts w:cs="Arial"/>
          <w:b/>
        </w:rPr>
        <w:t>25</w:t>
      </w:r>
      <w:r w:rsidR="00165F06" w:rsidRPr="008E597C">
        <w:rPr>
          <w:rFonts w:cs="Arial"/>
          <w:b/>
        </w:rPr>
        <w:t>0</w:t>
      </w:r>
      <w:r w:rsidR="00611E1A" w:rsidRPr="008E597C">
        <w:rPr>
          <w:rFonts w:cs="Arial"/>
          <w:b/>
        </w:rPr>
        <w:t>0 m</w:t>
      </w:r>
      <w:r w:rsidR="00611E1A" w:rsidRPr="008E597C">
        <w:rPr>
          <w:rFonts w:cs="Arial"/>
          <w:b/>
          <w:vertAlign w:val="superscript"/>
        </w:rPr>
        <w:t>3</w:t>
      </w:r>
      <w:r w:rsidR="00611E1A" w:rsidRPr="008E597C">
        <w:rPr>
          <w:rFonts w:cs="Arial"/>
          <w:b/>
        </w:rPr>
        <w:t>/s).</w:t>
      </w:r>
    </w:p>
    <w:p w:rsidR="0093237D" w:rsidRDefault="009D339F" w:rsidP="00522431">
      <w:pPr>
        <w:spacing w:after="0" w:line="240" w:lineRule="auto"/>
        <w:ind w:left="1800"/>
        <w:rPr>
          <w:rFonts w:cs="Arial"/>
        </w:rPr>
      </w:pPr>
      <w:proofErr w:type="spellStart"/>
      <w:r w:rsidRPr="009D339F">
        <w:rPr>
          <w:rFonts w:cs="Arial"/>
          <w:lang w:eastAsia="ar-SA"/>
        </w:rPr>
        <w:t>În</w:t>
      </w:r>
      <w:proofErr w:type="spellEnd"/>
      <w:r w:rsidRPr="009D339F">
        <w:rPr>
          <w:rFonts w:cs="Arial"/>
          <w:lang w:eastAsia="ar-SA"/>
        </w:rPr>
        <w:t xml:space="preserve"> </w:t>
      </w:r>
      <w:proofErr w:type="spellStart"/>
      <w:r w:rsidRPr="009D339F">
        <w:rPr>
          <w:rFonts w:cs="Arial"/>
          <w:lang w:eastAsia="ar-SA"/>
        </w:rPr>
        <w:t>aval</w:t>
      </w:r>
      <w:proofErr w:type="spellEnd"/>
      <w:r w:rsidRPr="009D339F">
        <w:rPr>
          <w:rFonts w:cs="Arial"/>
          <w:lang w:eastAsia="ar-SA"/>
        </w:rPr>
        <w:t xml:space="preserve"> de </w:t>
      </w:r>
      <w:proofErr w:type="spellStart"/>
      <w:r w:rsidRPr="009D339F">
        <w:rPr>
          <w:rFonts w:cs="Arial"/>
          <w:lang w:eastAsia="ar-SA"/>
        </w:rPr>
        <w:t>Porţile</w:t>
      </w:r>
      <w:proofErr w:type="spellEnd"/>
      <w:r w:rsidRPr="009D339F">
        <w:rPr>
          <w:rFonts w:cs="Arial"/>
          <w:lang w:eastAsia="ar-SA"/>
        </w:rPr>
        <w:t xml:space="preserve"> de </w:t>
      </w:r>
      <w:proofErr w:type="spellStart"/>
      <w:r w:rsidRPr="009D339F">
        <w:rPr>
          <w:rFonts w:cs="Arial"/>
          <w:lang w:eastAsia="ar-SA"/>
        </w:rPr>
        <w:t>Fier</w:t>
      </w:r>
      <w:proofErr w:type="spellEnd"/>
      <w:r w:rsidRPr="009D339F">
        <w:rPr>
          <w:rFonts w:cs="Arial"/>
          <w:lang w:eastAsia="ar-SA"/>
        </w:rPr>
        <w:t xml:space="preserve"> </w:t>
      </w:r>
      <w:proofErr w:type="spellStart"/>
      <w:r w:rsidRPr="009D339F">
        <w:rPr>
          <w:rFonts w:cs="Arial"/>
          <w:lang w:eastAsia="ar-SA"/>
        </w:rPr>
        <w:t>debitele</w:t>
      </w:r>
      <w:proofErr w:type="spellEnd"/>
      <w:r w:rsidRPr="009D339F">
        <w:rPr>
          <w:rFonts w:cs="Arial"/>
          <w:lang w:eastAsia="ar-SA"/>
        </w:rPr>
        <w:t xml:space="preserve"> </w:t>
      </w:r>
      <w:proofErr w:type="spellStart"/>
      <w:r w:rsidRPr="009D339F">
        <w:rPr>
          <w:rFonts w:cs="Arial"/>
          <w:lang w:eastAsia="ar-SA"/>
        </w:rPr>
        <w:t>vor</w:t>
      </w:r>
      <w:proofErr w:type="spellEnd"/>
      <w:r w:rsidRPr="009D339F">
        <w:rPr>
          <w:rFonts w:cs="Arial"/>
          <w:lang w:eastAsia="ar-SA"/>
        </w:rPr>
        <w:t xml:space="preserve"> fi </w:t>
      </w:r>
      <w:proofErr w:type="spellStart"/>
      <w:r w:rsidRPr="009D339F">
        <w:rPr>
          <w:rFonts w:cs="Arial"/>
          <w:lang w:eastAsia="ar-SA"/>
        </w:rPr>
        <w:t>în</w:t>
      </w:r>
      <w:proofErr w:type="spellEnd"/>
      <w:r w:rsidRPr="009D339F">
        <w:rPr>
          <w:rFonts w:cs="Arial"/>
          <w:lang w:eastAsia="ar-SA"/>
        </w:rPr>
        <w:t xml:space="preserve"> </w:t>
      </w:r>
      <w:proofErr w:type="spellStart"/>
      <w:r w:rsidRPr="009D339F">
        <w:rPr>
          <w:rFonts w:cs="Arial"/>
          <w:lang w:eastAsia="ar-SA"/>
        </w:rPr>
        <w:t>scădere</w:t>
      </w:r>
      <w:proofErr w:type="spellEnd"/>
      <w:r w:rsidR="00522431" w:rsidRPr="008E597C">
        <w:rPr>
          <w:rFonts w:cs="Arial"/>
        </w:rPr>
        <w:t xml:space="preserve">.  </w:t>
      </w:r>
    </w:p>
    <w:p w:rsidR="00FB1C0B" w:rsidRDefault="00FB1C0B" w:rsidP="00522431">
      <w:pPr>
        <w:spacing w:after="0" w:line="240" w:lineRule="auto"/>
        <w:ind w:left="1800"/>
        <w:rPr>
          <w:rFonts w:cs="Arial"/>
        </w:rPr>
      </w:pPr>
    </w:p>
    <w:p w:rsidR="0093237D" w:rsidRPr="008E597C" w:rsidRDefault="00C02271" w:rsidP="0093237D">
      <w:pPr>
        <w:spacing w:after="0" w:line="240" w:lineRule="auto"/>
        <w:ind w:left="1699"/>
        <w:rPr>
          <w:b/>
          <w:bCs/>
          <w:u w:val="single"/>
          <w:lang w:val="ro-RO"/>
        </w:rPr>
      </w:pPr>
      <w:r w:rsidRPr="008E597C">
        <w:rPr>
          <w:b/>
          <w:bCs/>
          <w:lang w:val="ro-RO"/>
        </w:rPr>
        <w:t>2.</w:t>
      </w:r>
      <w:r w:rsidRPr="008E597C">
        <w:rPr>
          <w:bCs/>
          <w:lang w:val="ro-RO"/>
        </w:rPr>
        <w:t xml:space="preserve"> </w:t>
      </w:r>
      <w:r w:rsidRPr="008E597C">
        <w:rPr>
          <w:b/>
          <w:bCs/>
          <w:u w:val="single"/>
          <w:lang w:val="ro-RO"/>
        </w:rPr>
        <w:t>Situaţ</w:t>
      </w:r>
      <w:r w:rsidR="00AC70C6" w:rsidRPr="008E597C">
        <w:rPr>
          <w:b/>
          <w:bCs/>
          <w:u w:val="single"/>
          <w:lang w:val="ro-RO"/>
        </w:rPr>
        <w:t>i</w:t>
      </w:r>
      <w:r w:rsidR="00A27AF3" w:rsidRPr="008E597C">
        <w:rPr>
          <w:b/>
          <w:bCs/>
          <w:u w:val="single"/>
          <w:lang w:val="ro-RO"/>
        </w:rPr>
        <w:t xml:space="preserve">a </w:t>
      </w:r>
      <w:r w:rsidR="00643F8E" w:rsidRPr="008E597C">
        <w:rPr>
          <w:b/>
          <w:bCs/>
          <w:u w:val="single"/>
          <w:lang w:val="ro-RO"/>
        </w:rPr>
        <w:t xml:space="preserve">meteorologică în </w:t>
      </w:r>
      <w:r w:rsidR="007A48A7" w:rsidRPr="008E597C">
        <w:rPr>
          <w:b/>
          <w:bCs/>
          <w:u w:val="single"/>
          <w:lang w:val="ro-RO"/>
        </w:rPr>
        <w:t xml:space="preserve">intervalul </w:t>
      </w:r>
      <w:r w:rsidR="008846CF">
        <w:rPr>
          <w:b/>
          <w:bCs/>
          <w:u w:val="single"/>
          <w:lang w:val="ro-RO"/>
        </w:rPr>
        <w:t>1</w:t>
      </w:r>
      <w:r w:rsidR="00EB63CE">
        <w:rPr>
          <w:b/>
          <w:bCs/>
          <w:u w:val="single"/>
          <w:lang w:val="ro-RO"/>
        </w:rPr>
        <w:t>8</w:t>
      </w:r>
      <w:r w:rsidR="003700F9" w:rsidRPr="008E597C">
        <w:rPr>
          <w:b/>
          <w:bCs/>
          <w:u w:val="single"/>
          <w:lang w:val="ro-RO"/>
        </w:rPr>
        <w:t>.0</w:t>
      </w:r>
      <w:r w:rsidR="002F313F" w:rsidRPr="008E597C">
        <w:rPr>
          <w:b/>
          <w:bCs/>
          <w:u w:val="single"/>
          <w:lang w:val="ro-RO"/>
        </w:rPr>
        <w:t>9</w:t>
      </w:r>
      <w:r w:rsidRPr="008E597C">
        <w:rPr>
          <w:b/>
          <w:bCs/>
          <w:u w:val="single"/>
          <w:lang w:val="ro-RO"/>
        </w:rPr>
        <w:t>.2018, ora 08.00 –</w:t>
      </w:r>
      <w:r w:rsidR="008846CF">
        <w:rPr>
          <w:b/>
          <w:bCs/>
          <w:u w:val="single"/>
          <w:lang w:val="ro-RO"/>
        </w:rPr>
        <w:t>1</w:t>
      </w:r>
      <w:r w:rsidR="00EB63CE">
        <w:rPr>
          <w:b/>
          <w:bCs/>
          <w:u w:val="single"/>
          <w:lang w:val="ro-RO"/>
        </w:rPr>
        <w:t>9</w:t>
      </w:r>
      <w:r w:rsidR="003700F9" w:rsidRPr="008E597C">
        <w:rPr>
          <w:b/>
          <w:bCs/>
          <w:u w:val="single"/>
          <w:lang w:val="ro-RO"/>
        </w:rPr>
        <w:t>.0</w:t>
      </w:r>
      <w:r w:rsidR="002F313F" w:rsidRPr="008E597C">
        <w:rPr>
          <w:b/>
          <w:bCs/>
          <w:u w:val="single"/>
          <w:lang w:val="ro-RO"/>
        </w:rPr>
        <w:t>9</w:t>
      </w:r>
      <w:r w:rsidRPr="008E597C">
        <w:rPr>
          <w:b/>
          <w:bCs/>
          <w:u w:val="single"/>
          <w:lang w:val="ro-RO"/>
        </w:rPr>
        <w:t>.2018, ora 06.00</w:t>
      </w:r>
    </w:p>
    <w:p w:rsidR="008B58C8" w:rsidRPr="008E597C"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8E597C"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8E597C">
        <w:rPr>
          <w:rFonts w:ascii="Trebuchet MS" w:hAnsi="Trebuchet MS"/>
          <w:b/>
          <w:bCs/>
          <w:sz w:val="22"/>
          <w:szCs w:val="22"/>
          <w:lang w:val="ro-RO"/>
        </w:rPr>
        <w:t>În ţară,</w:t>
      </w:r>
      <w:r w:rsidRPr="008E597C">
        <w:rPr>
          <w:rFonts w:ascii="Trebuchet MS" w:hAnsi="Trebuchet MS" w:cs="Arial"/>
          <w:color w:val="000000"/>
          <w:sz w:val="22"/>
          <w:szCs w:val="22"/>
          <w:lang w:val="ro-RO"/>
        </w:rPr>
        <w:t xml:space="preserve"> </w:t>
      </w:r>
      <w:r w:rsidR="00BA0A1C">
        <w:rPr>
          <w:rFonts w:ascii="Trebuchet MS" w:hAnsi="Trebuchet MS" w:cs="Arial"/>
          <w:color w:val="000000"/>
          <w:sz w:val="22"/>
          <w:szCs w:val="22"/>
          <w:lang w:val="ro-RO"/>
        </w:rPr>
        <w:t>v</w:t>
      </w:r>
      <w:r w:rsidR="00BA0A1C" w:rsidRPr="00BA0A1C">
        <w:rPr>
          <w:rFonts w:ascii="Trebuchet MS" w:hAnsi="Trebuchet MS" w:cs="Arial"/>
          <w:color w:val="000000"/>
          <w:sz w:val="22"/>
          <w:szCs w:val="22"/>
          <w:lang w:val="ro-RO"/>
        </w:rPr>
        <w:t>remea a fost frumoasă si caldă in toate regiunile. Cerul a fost variabil in sud-vest si la munte si mai mult in restul teritoriului, iar vantul a suflat slab si moderat. Temperaturile maxime s-au incadrat intre 22 de grade la Campulung, Sulina, Mangalia si Constanta-Dig si 30 de grade la Calafat si Bechet, iar la ora 06</w:t>
      </w:r>
      <w:r w:rsidR="005329AA">
        <w:rPr>
          <w:rFonts w:ascii="Trebuchet MS" w:hAnsi="Trebuchet MS" w:cs="Arial"/>
          <w:color w:val="000000"/>
          <w:sz w:val="22"/>
          <w:szCs w:val="22"/>
          <w:lang w:val="ro-RO"/>
        </w:rPr>
        <w:t>.00</w:t>
      </w:r>
      <w:r w:rsidR="00BA0A1C" w:rsidRPr="00BA0A1C">
        <w:rPr>
          <w:rFonts w:ascii="Trebuchet MS" w:hAnsi="Trebuchet MS" w:cs="Arial"/>
          <w:color w:val="000000"/>
          <w:sz w:val="22"/>
          <w:szCs w:val="22"/>
          <w:lang w:val="ro-RO"/>
        </w:rPr>
        <w:t xml:space="preserve"> se inregistrau valori termice cuprinse intre 3 grade la Miercurea Ciuc si  21 de grade la Moldova Nouă. Izolat, dimineata si noaptea, in depresiuni a fost ceată</w:t>
      </w:r>
      <w:r w:rsidR="005A57C9" w:rsidRPr="008E597C">
        <w:rPr>
          <w:rFonts w:ascii="Trebuchet MS" w:hAnsi="Trebuchet MS" w:cs="Arial"/>
          <w:color w:val="000000"/>
          <w:sz w:val="22"/>
          <w:szCs w:val="22"/>
          <w:lang w:val="ro-RO"/>
        </w:rPr>
        <w:t>.</w:t>
      </w:r>
    </w:p>
    <w:p w:rsidR="00451ABD" w:rsidRPr="008E597C" w:rsidRDefault="00451ABD" w:rsidP="00451ABD">
      <w:pPr>
        <w:spacing w:before="100" w:beforeAutospacing="1" w:after="100" w:afterAutospacing="1"/>
        <w:rPr>
          <w:lang w:val="ro-RO"/>
        </w:rPr>
      </w:pPr>
      <w:r w:rsidRPr="008E597C">
        <w:rPr>
          <w:rFonts w:cs="Arial"/>
          <w:b/>
          <w:bCs/>
          <w:color w:val="000000"/>
          <w:lang w:val="ro-RO"/>
        </w:rPr>
        <w:lastRenderedPageBreak/>
        <w:t>Observații:</w:t>
      </w:r>
      <w:r w:rsidRPr="008E597C">
        <w:rPr>
          <w:rFonts w:cs="Arial"/>
          <w:color w:val="000000"/>
          <w:lang w:val="ro-RO"/>
        </w:rPr>
        <w:t xml:space="preserve"> </w:t>
      </w:r>
      <w:r w:rsidR="00FB2CD5">
        <w:rPr>
          <w:rFonts w:ascii="Arial" w:hAnsi="Arial" w:cs="Arial"/>
          <w:i/>
          <w:iCs/>
          <w:color w:val="000000"/>
          <w:lang w:val="ro-RO"/>
        </w:rPr>
        <w:t>În</w:t>
      </w:r>
      <w:r w:rsidR="00BA0A1C" w:rsidRPr="00BA0A1C">
        <w:rPr>
          <w:rFonts w:ascii="Arial" w:hAnsi="Arial" w:cs="Arial"/>
          <w:i/>
          <w:iCs/>
          <w:color w:val="000000"/>
          <w:lang w:val="ro-RO"/>
        </w:rPr>
        <w:t>cep</w:t>
      </w:r>
      <w:r w:rsidR="00FB2CD5">
        <w:rPr>
          <w:rFonts w:ascii="Arial" w:hAnsi="Arial" w:cs="Arial"/>
          <w:i/>
          <w:iCs/>
          <w:color w:val="000000"/>
          <w:lang w:val="ro-RO"/>
        </w:rPr>
        <w:t>â</w:t>
      </w:r>
      <w:r w:rsidR="00BA0A1C" w:rsidRPr="00BA0A1C">
        <w:rPr>
          <w:rFonts w:ascii="Arial" w:hAnsi="Arial" w:cs="Arial"/>
          <w:i/>
          <w:iCs/>
          <w:color w:val="000000"/>
          <w:lang w:val="ro-RO"/>
        </w:rPr>
        <w:t>nd de ieri de la ora 06</w:t>
      </w:r>
      <w:r w:rsidR="005329AA">
        <w:rPr>
          <w:rFonts w:ascii="Arial" w:hAnsi="Arial" w:cs="Arial"/>
          <w:i/>
          <w:iCs/>
          <w:color w:val="000000"/>
          <w:lang w:val="ro-RO"/>
        </w:rPr>
        <w:t>.00</w:t>
      </w:r>
      <w:r w:rsidR="00BA0A1C" w:rsidRPr="00BA0A1C">
        <w:rPr>
          <w:rFonts w:ascii="Arial" w:hAnsi="Arial" w:cs="Arial"/>
          <w:i/>
          <w:iCs/>
          <w:color w:val="000000"/>
          <w:lang w:val="ro-RO"/>
        </w:rPr>
        <w:t xml:space="preserve"> a fost in vigoare 1 atentionare cod galben pentru fenomene meteorologice periculoase imediate, emisă de SRPV Sibiu</w:t>
      </w:r>
      <w:r w:rsidRPr="008E597C">
        <w:rPr>
          <w:rFonts w:cs="Arial"/>
          <w:color w:val="000000"/>
          <w:lang w:val="ro-RO"/>
        </w:rPr>
        <w:t>.</w:t>
      </w:r>
    </w:p>
    <w:p w:rsidR="00BA0D77" w:rsidRPr="008E597C"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8E597C">
        <w:rPr>
          <w:rFonts w:ascii="Trebuchet MS" w:hAnsi="Trebuchet MS"/>
          <w:b/>
          <w:bCs/>
          <w:color w:val="000000" w:themeColor="text1"/>
          <w:sz w:val="22"/>
          <w:szCs w:val="22"/>
          <w:lang w:val="ro-RO"/>
        </w:rPr>
        <w:t>La Bucureşti</w:t>
      </w:r>
      <w:r w:rsidR="00BF5CD3" w:rsidRPr="008E597C">
        <w:rPr>
          <w:rFonts w:ascii="Trebuchet MS" w:hAnsi="Trebuchet MS"/>
          <w:b/>
          <w:bCs/>
          <w:color w:val="000000" w:themeColor="text1"/>
          <w:sz w:val="22"/>
          <w:szCs w:val="22"/>
          <w:lang w:val="ro-RO"/>
        </w:rPr>
        <w:t>,</w:t>
      </w:r>
      <w:r w:rsidR="00C02271" w:rsidRPr="008E597C">
        <w:rPr>
          <w:rFonts w:ascii="Trebuchet MS" w:hAnsi="Trebuchet MS"/>
          <w:b/>
          <w:bCs/>
          <w:color w:val="000000" w:themeColor="text1"/>
          <w:sz w:val="22"/>
          <w:szCs w:val="22"/>
          <w:lang w:val="ro-RO"/>
        </w:rPr>
        <w:t xml:space="preserve"> </w:t>
      </w:r>
      <w:r w:rsidR="00BA0A1C">
        <w:rPr>
          <w:rFonts w:ascii="Trebuchet MS" w:hAnsi="Trebuchet MS"/>
          <w:bCs/>
          <w:color w:val="000000" w:themeColor="text1"/>
          <w:sz w:val="22"/>
          <w:szCs w:val="22"/>
          <w:lang w:val="ro-RO"/>
        </w:rPr>
        <w:t>v</w:t>
      </w:r>
      <w:r w:rsidR="00BA0A1C" w:rsidRPr="00BA0A1C">
        <w:rPr>
          <w:rFonts w:ascii="Trebuchet MS" w:hAnsi="Trebuchet MS"/>
          <w:bCs/>
          <w:color w:val="000000" w:themeColor="text1"/>
          <w:sz w:val="22"/>
          <w:szCs w:val="22"/>
          <w:lang w:val="ro-RO"/>
        </w:rPr>
        <w:t xml:space="preserve">remea a fost frumoasă </w:t>
      </w:r>
      <w:r w:rsidR="005329AA">
        <w:rPr>
          <w:rFonts w:ascii="Trebuchet MS" w:hAnsi="Trebuchet MS"/>
          <w:bCs/>
          <w:color w:val="000000" w:themeColor="text1"/>
          <w:sz w:val="22"/>
          <w:szCs w:val="22"/>
          <w:lang w:val="ro-RO"/>
        </w:rPr>
        <w:t>ș</w:t>
      </w:r>
      <w:r w:rsidR="00BA0A1C" w:rsidRPr="00BA0A1C">
        <w:rPr>
          <w:rFonts w:ascii="Trebuchet MS" w:hAnsi="Trebuchet MS"/>
          <w:bCs/>
          <w:color w:val="000000" w:themeColor="text1"/>
          <w:sz w:val="22"/>
          <w:szCs w:val="22"/>
          <w:lang w:val="ro-RO"/>
        </w:rPr>
        <w:t>i a devenit caldă. Cerul a fost mai mult senin, iar v</w:t>
      </w:r>
      <w:r w:rsidR="005329AA">
        <w:rPr>
          <w:rFonts w:ascii="Trebuchet MS" w:hAnsi="Trebuchet MS"/>
          <w:bCs/>
          <w:color w:val="000000" w:themeColor="text1"/>
          <w:sz w:val="22"/>
          <w:szCs w:val="22"/>
          <w:lang w:val="ro-RO"/>
        </w:rPr>
        <w:t>â</w:t>
      </w:r>
      <w:r w:rsidR="00BA0A1C" w:rsidRPr="00BA0A1C">
        <w:rPr>
          <w:rFonts w:ascii="Trebuchet MS" w:hAnsi="Trebuchet MS"/>
          <w:bCs/>
          <w:color w:val="000000" w:themeColor="text1"/>
          <w:sz w:val="22"/>
          <w:szCs w:val="22"/>
          <w:lang w:val="ro-RO"/>
        </w:rPr>
        <w:t>ntul a suflat slab p</w:t>
      </w:r>
      <w:r w:rsidR="005329AA">
        <w:rPr>
          <w:rFonts w:ascii="Trebuchet MS" w:hAnsi="Trebuchet MS"/>
          <w:bCs/>
          <w:color w:val="000000" w:themeColor="text1"/>
          <w:sz w:val="22"/>
          <w:szCs w:val="22"/>
          <w:lang w:val="ro-RO"/>
        </w:rPr>
        <w:t>â</w:t>
      </w:r>
      <w:r w:rsidR="00BA0A1C" w:rsidRPr="00BA0A1C">
        <w:rPr>
          <w:rFonts w:ascii="Trebuchet MS" w:hAnsi="Trebuchet MS"/>
          <w:bCs/>
          <w:color w:val="000000" w:themeColor="text1"/>
          <w:sz w:val="22"/>
          <w:szCs w:val="22"/>
          <w:lang w:val="ro-RO"/>
        </w:rPr>
        <w:t>nă la moderat. Temperatura maximă a fost de 26 de grade la Afuma</w:t>
      </w:r>
      <w:r w:rsidR="005329AA">
        <w:rPr>
          <w:rFonts w:ascii="Trebuchet MS" w:hAnsi="Trebuchet MS"/>
          <w:bCs/>
          <w:color w:val="000000" w:themeColor="text1"/>
          <w:sz w:val="22"/>
          <w:szCs w:val="22"/>
          <w:lang w:val="ro-RO"/>
        </w:rPr>
        <w:t>ț</w:t>
      </w:r>
      <w:r w:rsidR="00BA0A1C" w:rsidRPr="00BA0A1C">
        <w:rPr>
          <w:rFonts w:ascii="Trebuchet MS" w:hAnsi="Trebuchet MS"/>
          <w:bCs/>
          <w:color w:val="000000" w:themeColor="text1"/>
          <w:sz w:val="22"/>
          <w:szCs w:val="22"/>
          <w:lang w:val="ro-RO"/>
        </w:rPr>
        <w:t xml:space="preserve">i, 27 de grade la Băneasa </w:t>
      </w:r>
      <w:r w:rsidR="005329AA">
        <w:rPr>
          <w:rFonts w:ascii="Trebuchet MS" w:hAnsi="Trebuchet MS"/>
          <w:bCs/>
          <w:color w:val="000000" w:themeColor="text1"/>
          <w:sz w:val="22"/>
          <w:szCs w:val="22"/>
          <w:lang w:val="ro-RO"/>
        </w:rPr>
        <w:t>ș</w:t>
      </w:r>
      <w:r w:rsidR="00BA0A1C" w:rsidRPr="00BA0A1C">
        <w:rPr>
          <w:rFonts w:ascii="Trebuchet MS" w:hAnsi="Trebuchet MS"/>
          <w:bCs/>
          <w:color w:val="000000" w:themeColor="text1"/>
          <w:sz w:val="22"/>
          <w:szCs w:val="22"/>
          <w:lang w:val="ro-RO"/>
        </w:rPr>
        <w:t>i 28 de grade la Filaret, iar la ora 06</w:t>
      </w:r>
      <w:r w:rsidR="005329AA">
        <w:rPr>
          <w:rFonts w:ascii="Trebuchet MS" w:hAnsi="Trebuchet MS"/>
          <w:bCs/>
          <w:color w:val="000000" w:themeColor="text1"/>
          <w:sz w:val="22"/>
          <w:szCs w:val="22"/>
          <w:lang w:val="ro-RO"/>
        </w:rPr>
        <w:t>.00</w:t>
      </w:r>
      <w:r w:rsidR="00BA0A1C" w:rsidRPr="00BA0A1C">
        <w:rPr>
          <w:rFonts w:ascii="Trebuchet MS" w:hAnsi="Trebuchet MS"/>
          <w:bCs/>
          <w:color w:val="000000" w:themeColor="text1"/>
          <w:sz w:val="22"/>
          <w:szCs w:val="22"/>
          <w:lang w:val="ro-RO"/>
        </w:rPr>
        <w:t xml:space="preserve"> se </w:t>
      </w:r>
      <w:r w:rsidR="005329AA">
        <w:rPr>
          <w:rFonts w:ascii="Trebuchet MS" w:hAnsi="Trebuchet MS"/>
          <w:bCs/>
          <w:color w:val="000000" w:themeColor="text1"/>
          <w:sz w:val="22"/>
          <w:szCs w:val="22"/>
          <w:lang w:val="ro-RO"/>
        </w:rPr>
        <w:t>î</w:t>
      </w:r>
      <w:r w:rsidR="00BA0A1C" w:rsidRPr="00BA0A1C">
        <w:rPr>
          <w:rFonts w:ascii="Trebuchet MS" w:hAnsi="Trebuchet MS"/>
          <w:bCs/>
          <w:color w:val="000000" w:themeColor="text1"/>
          <w:sz w:val="22"/>
          <w:szCs w:val="22"/>
          <w:lang w:val="ro-RO"/>
        </w:rPr>
        <w:t>nregistrau 10 grade la Băneasa, 11 grade la Afuma</w:t>
      </w:r>
      <w:r w:rsidR="005329AA">
        <w:rPr>
          <w:rFonts w:ascii="Trebuchet MS" w:hAnsi="Trebuchet MS"/>
          <w:bCs/>
          <w:color w:val="000000" w:themeColor="text1"/>
          <w:sz w:val="22"/>
          <w:szCs w:val="22"/>
          <w:lang w:val="ro-RO"/>
        </w:rPr>
        <w:t>ț</w:t>
      </w:r>
      <w:r w:rsidR="00BA0A1C" w:rsidRPr="00BA0A1C">
        <w:rPr>
          <w:rFonts w:ascii="Trebuchet MS" w:hAnsi="Trebuchet MS"/>
          <w:bCs/>
          <w:color w:val="000000" w:themeColor="text1"/>
          <w:sz w:val="22"/>
          <w:szCs w:val="22"/>
          <w:lang w:val="ro-RO"/>
        </w:rPr>
        <w:t xml:space="preserve">i </w:t>
      </w:r>
      <w:r w:rsidR="005329AA">
        <w:rPr>
          <w:rFonts w:ascii="Trebuchet MS" w:hAnsi="Trebuchet MS"/>
          <w:bCs/>
          <w:color w:val="000000" w:themeColor="text1"/>
          <w:sz w:val="22"/>
          <w:szCs w:val="22"/>
          <w:lang w:val="ro-RO"/>
        </w:rPr>
        <w:t>ș</w:t>
      </w:r>
      <w:r w:rsidR="00BA0A1C" w:rsidRPr="00BA0A1C">
        <w:rPr>
          <w:rFonts w:ascii="Trebuchet MS" w:hAnsi="Trebuchet MS"/>
          <w:bCs/>
          <w:color w:val="000000" w:themeColor="text1"/>
          <w:sz w:val="22"/>
          <w:szCs w:val="22"/>
          <w:lang w:val="ro-RO"/>
        </w:rPr>
        <w:t>i 12 grade la Filaret</w:t>
      </w:r>
      <w:r w:rsidR="00782832" w:rsidRPr="008E597C">
        <w:rPr>
          <w:rFonts w:ascii="Trebuchet MS" w:hAnsi="Trebuchet MS" w:cs="Arial"/>
          <w:i/>
          <w:color w:val="000000"/>
          <w:sz w:val="22"/>
          <w:szCs w:val="22"/>
          <w:lang w:val="ro-RO"/>
        </w:rPr>
        <w:t>.</w:t>
      </w:r>
    </w:p>
    <w:p w:rsidR="00BA0D77" w:rsidRPr="008E597C"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8E597C" w:rsidRDefault="00C02271" w:rsidP="00980AF5">
      <w:pPr>
        <w:spacing w:after="0" w:line="240" w:lineRule="auto"/>
        <w:ind w:left="1714"/>
        <w:rPr>
          <w:lang w:val="ro-RO"/>
        </w:rPr>
      </w:pPr>
      <w:r w:rsidRPr="008E597C">
        <w:rPr>
          <w:b/>
          <w:bCs/>
          <w:lang w:val="ro-RO"/>
        </w:rPr>
        <w:t xml:space="preserve">3. </w:t>
      </w:r>
      <w:r w:rsidRPr="008E597C">
        <w:rPr>
          <w:b/>
          <w:bCs/>
          <w:u w:val="single"/>
          <w:lang w:val="ro-RO"/>
        </w:rPr>
        <w:t>Progno</w:t>
      </w:r>
      <w:r w:rsidR="000273A3" w:rsidRPr="008E597C">
        <w:rPr>
          <w:b/>
          <w:bCs/>
          <w:u w:val="single"/>
          <w:lang w:val="ro-RO"/>
        </w:rPr>
        <w:t>z</w:t>
      </w:r>
      <w:r w:rsidR="00AC70C6" w:rsidRPr="008E597C">
        <w:rPr>
          <w:b/>
          <w:bCs/>
          <w:u w:val="single"/>
          <w:lang w:val="ro-RO"/>
        </w:rPr>
        <w:t xml:space="preserve">a </w:t>
      </w:r>
      <w:r w:rsidR="00632169" w:rsidRPr="008E597C">
        <w:rPr>
          <w:b/>
          <w:bCs/>
          <w:u w:val="single"/>
          <w:lang w:val="ro-RO"/>
        </w:rPr>
        <w:t>meteorologică în</w:t>
      </w:r>
      <w:r w:rsidR="00E17BAA" w:rsidRPr="008E597C">
        <w:rPr>
          <w:b/>
          <w:bCs/>
          <w:u w:val="single"/>
          <w:lang w:val="ro-RO"/>
        </w:rPr>
        <w:t xml:space="preserve"> intervalul </w:t>
      </w:r>
      <w:r w:rsidR="008846CF">
        <w:rPr>
          <w:b/>
          <w:bCs/>
          <w:u w:val="single"/>
          <w:lang w:val="ro-RO"/>
        </w:rPr>
        <w:t>1</w:t>
      </w:r>
      <w:r w:rsidR="00EB63CE">
        <w:rPr>
          <w:b/>
          <w:bCs/>
          <w:u w:val="single"/>
          <w:lang w:val="ro-RO"/>
        </w:rPr>
        <w:t>9</w:t>
      </w:r>
      <w:r w:rsidR="00B1020A" w:rsidRPr="008E597C">
        <w:rPr>
          <w:b/>
          <w:bCs/>
          <w:u w:val="single"/>
          <w:lang w:val="ro-RO"/>
        </w:rPr>
        <w:t>.</w:t>
      </w:r>
      <w:r w:rsidR="003700F9" w:rsidRPr="008E597C">
        <w:rPr>
          <w:b/>
          <w:bCs/>
          <w:u w:val="single"/>
          <w:lang w:val="ro-RO"/>
        </w:rPr>
        <w:t>0</w:t>
      </w:r>
      <w:r w:rsidR="002F313F" w:rsidRPr="008E597C">
        <w:rPr>
          <w:b/>
          <w:bCs/>
          <w:u w:val="single"/>
          <w:lang w:val="ro-RO"/>
        </w:rPr>
        <w:t>9</w:t>
      </w:r>
      <w:r w:rsidR="008F21C1" w:rsidRPr="008E597C">
        <w:rPr>
          <w:b/>
          <w:bCs/>
          <w:u w:val="single"/>
          <w:lang w:val="ro-RO"/>
        </w:rPr>
        <w:t xml:space="preserve">.2018, </w:t>
      </w:r>
      <w:r w:rsidR="007A48A7" w:rsidRPr="008E597C">
        <w:rPr>
          <w:b/>
          <w:bCs/>
          <w:u w:val="single"/>
          <w:lang w:val="ro-RO"/>
        </w:rPr>
        <w:t>ora 08.00 –</w:t>
      </w:r>
      <w:r w:rsidR="00EB63CE">
        <w:rPr>
          <w:b/>
          <w:bCs/>
          <w:u w:val="single"/>
          <w:lang w:val="ro-RO"/>
        </w:rPr>
        <w:t>20</w:t>
      </w:r>
      <w:r w:rsidR="003700F9" w:rsidRPr="008E597C">
        <w:rPr>
          <w:b/>
          <w:bCs/>
          <w:u w:val="single"/>
          <w:lang w:val="ro-RO"/>
        </w:rPr>
        <w:t>.0</w:t>
      </w:r>
      <w:r w:rsidR="00734336" w:rsidRPr="008E597C">
        <w:rPr>
          <w:b/>
          <w:bCs/>
          <w:u w:val="single"/>
          <w:lang w:val="ro-RO"/>
        </w:rPr>
        <w:t>9</w:t>
      </w:r>
      <w:r w:rsidRPr="008E597C">
        <w:rPr>
          <w:b/>
          <w:bCs/>
          <w:u w:val="single"/>
          <w:lang w:val="ro-RO"/>
        </w:rPr>
        <w:t>.2018, ora 08.00</w:t>
      </w:r>
    </w:p>
    <w:p w:rsidR="00215280" w:rsidRPr="008E597C"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8E597C"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8E597C">
        <w:rPr>
          <w:rFonts w:ascii="Trebuchet MS" w:hAnsi="Trebuchet MS"/>
          <w:b/>
          <w:bCs/>
          <w:sz w:val="22"/>
          <w:szCs w:val="22"/>
          <w:lang w:val="ro-RO"/>
        </w:rPr>
        <w:t xml:space="preserve">În ţară, </w:t>
      </w:r>
      <w:r w:rsidR="00BA0A1C">
        <w:rPr>
          <w:rFonts w:ascii="Trebuchet MS" w:hAnsi="Trebuchet MS" w:cs="Arial"/>
          <w:color w:val="000000"/>
          <w:sz w:val="22"/>
          <w:szCs w:val="22"/>
          <w:lang w:val="ro-RO"/>
        </w:rPr>
        <w:t>v</w:t>
      </w:r>
      <w:r w:rsidR="00BA0A1C" w:rsidRPr="00BA0A1C">
        <w:rPr>
          <w:rFonts w:ascii="Trebuchet MS" w:hAnsi="Trebuchet MS" w:cs="Arial"/>
          <w:color w:val="000000"/>
          <w:sz w:val="22"/>
          <w:szCs w:val="22"/>
          <w:lang w:val="ro-RO"/>
        </w:rPr>
        <w:t>remea se va men</w:t>
      </w:r>
      <w:r w:rsidR="005329AA">
        <w:rPr>
          <w:rFonts w:ascii="Trebuchet MS" w:hAnsi="Trebuchet MS" w:cs="Arial"/>
          <w:color w:val="000000"/>
          <w:sz w:val="22"/>
          <w:szCs w:val="22"/>
          <w:lang w:val="ro-RO"/>
        </w:rPr>
        <w:t>ț</w:t>
      </w:r>
      <w:r w:rsidR="00BA0A1C" w:rsidRPr="00BA0A1C">
        <w:rPr>
          <w:rFonts w:ascii="Trebuchet MS" w:hAnsi="Trebuchet MS" w:cs="Arial"/>
          <w:color w:val="000000"/>
          <w:sz w:val="22"/>
          <w:szCs w:val="22"/>
          <w:lang w:val="ro-RO"/>
        </w:rPr>
        <w:t xml:space="preserve">ine frumoasă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 xml:space="preserve">i caldă pentru această dată, chiar deosebit de caldă </w:t>
      </w:r>
      <w:r w:rsidR="005329AA">
        <w:rPr>
          <w:rFonts w:ascii="Trebuchet MS" w:hAnsi="Trebuchet MS" w:cs="Arial"/>
          <w:color w:val="000000"/>
          <w:sz w:val="22"/>
          <w:szCs w:val="22"/>
          <w:lang w:val="ro-RO"/>
        </w:rPr>
        <w:t>î</w:t>
      </w:r>
      <w:r w:rsidR="00BA0A1C" w:rsidRPr="00BA0A1C">
        <w:rPr>
          <w:rFonts w:ascii="Trebuchet MS" w:hAnsi="Trebuchet MS" w:cs="Arial"/>
          <w:color w:val="000000"/>
          <w:sz w:val="22"/>
          <w:szCs w:val="22"/>
          <w:lang w:val="ro-RO"/>
        </w:rPr>
        <w:t xml:space="preserve">n vestul, nordul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 xml:space="preserve">i centrul </w:t>
      </w:r>
      <w:r w:rsidR="005329AA">
        <w:rPr>
          <w:rFonts w:ascii="Trebuchet MS" w:hAnsi="Trebuchet MS" w:cs="Arial"/>
          <w:color w:val="000000"/>
          <w:sz w:val="22"/>
          <w:szCs w:val="22"/>
          <w:lang w:val="ro-RO"/>
        </w:rPr>
        <w:t>ț</w:t>
      </w:r>
      <w:r w:rsidR="00BA0A1C" w:rsidRPr="00BA0A1C">
        <w:rPr>
          <w:rFonts w:ascii="Trebuchet MS" w:hAnsi="Trebuchet MS" w:cs="Arial"/>
          <w:color w:val="000000"/>
          <w:sz w:val="22"/>
          <w:szCs w:val="22"/>
          <w:lang w:val="ro-RO"/>
        </w:rPr>
        <w:t xml:space="preserve">ării. Cerul va fi variabil, mai mult senin noaptea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i diminea</w:t>
      </w:r>
      <w:r w:rsidR="005329AA">
        <w:rPr>
          <w:rFonts w:ascii="Trebuchet MS" w:hAnsi="Trebuchet MS" w:cs="Arial"/>
          <w:color w:val="000000"/>
          <w:sz w:val="22"/>
          <w:szCs w:val="22"/>
          <w:lang w:val="ro-RO"/>
        </w:rPr>
        <w:t>ț</w:t>
      </w:r>
      <w:r w:rsidR="00BA0A1C" w:rsidRPr="00BA0A1C">
        <w:rPr>
          <w:rFonts w:ascii="Trebuchet MS" w:hAnsi="Trebuchet MS" w:cs="Arial"/>
          <w:color w:val="000000"/>
          <w:sz w:val="22"/>
          <w:szCs w:val="22"/>
          <w:lang w:val="ro-RO"/>
        </w:rPr>
        <w:t>a, iar v</w:t>
      </w:r>
      <w:r w:rsidR="005329AA">
        <w:rPr>
          <w:rFonts w:ascii="Trebuchet MS" w:hAnsi="Trebuchet MS" w:cs="Arial"/>
          <w:color w:val="000000"/>
          <w:sz w:val="22"/>
          <w:szCs w:val="22"/>
          <w:lang w:val="ro-RO"/>
        </w:rPr>
        <w:t>â</w:t>
      </w:r>
      <w:r w:rsidR="00BA0A1C" w:rsidRPr="00BA0A1C">
        <w:rPr>
          <w:rFonts w:ascii="Trebuchet MS" w:hAnsi="Trebuchet MS" w:cs="Arial"/>
          <w:color w:val="000000"/>
          <w:sz w:val="22"/>
          <w:szCs w:val="22"/>
          <w:lang w:val="ro-RO"/>
        </w:rPr>
        <w:t>ntul va sufla slab p</w:t>
      </w:r>
      <w:r w:rsidR="005329AA">
        <w:rPr>
          <w:rFonts w:ascii="Trebuchet MS" w:hAnsi="Trebuchet MS" w:cs="Arial"/>
          <w:color w:val="000000"/>
          <w:sz w:val="22"/>
          <w:szCs w:val="22"/>
          <w:lang w:val="ro-RO"/>
        </w:rPr>
        <w:t>â</w:t>
      </w:r>
      <w:r w:rsidR="00BA0A1C" w:rsidRPr="00BA0A1C">
        <w:rPr>
          <w:rFonts w:ascii="Trebuchet MS" w:hAnsi="Trebuchet MS" w:cs="Arial"/>
          <w:color w:val="000000"/>
          <w:sz w:val="22"/>
          <w:szCs w:val="22"/>
          <w:lang w:val="ro-RO"/>
        </w:rPr>
        <w:t>nă la moderat, cu u</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 xml:space="preserve">oare intensificări </w:t>
      </w:r>
      <w:r w:rsidR="005329AA">
        <w:rPr>
          <w:rFonts w:ascii="Trebuchet MS" w:hAnsi="Trebuchet MS" w:cs="Arial"/>
          <w:color w:val="000000"/>
          <w:sz w:val="22"/>
          <w:szCs w:val="22"/>
          <w:lang w:val="ro-RO"/>
        </w:rPr>
        <w:t>î</w:t>
      </w:r>
      <w:r w:rsidR="00BA0A1C" w:rsidRPr="00BA0A1C">
        <w:rPr>
          <w:rFonts w:ascii="Trebuchet MS" w:hAnsi="Trebuchet MS" w:cs="Arial"/>
          <w:color w:val="000000"/>
          <w:sz w:val="22"/>
          <w:szCs w:val="22"/>
          <w:lang w:val="ro-RO"/>
        </w:rPr>
        <w:t xml:space="preserve">n sudul Banatului. Temperaturile maxime vor fi cuprinse </w:t>
      </w:r>
      <w:r w:rsidR="005329AA">
        <w:rPr>
          <w:rFonts w:ascii="Trebuchet MS" w:hAnsi="Trebuchet MS" w:cs="Arial"/>
          <w:color w:val="000000"/>
          <w:sz w:val="22"/>
          <w:szCs w:val="22"/>
          <w:lang w:val="ro-RO"/>
        </w:rPr>
        <w:t>î</w:t>
      </w:r>
      <w:r w:rsidR="00BA0A1C" w:rsidRPr="00BA0A1C">
        <w:rPr>
          <w:rFonts w:ascii="Trebuchet MS" w:hAnsi="Trebuchet MS" w:cs="Arial"/>
          <w:color w:val="000000"/>
          <w:sz w:val="22"/>
          <w:szCs w:val="22"/>
          <w:lang w:val="ro-RO"/>
        </w:rPr>
        <w:t xml:space="preserve">ntre 22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 xml:space="preserve">i 30 de grade, iar cele minime, </w:t>
      </w:r>
      <w:r w:rsidR="005329AA">
        <w:rPr>
          <w:rFonts w:ascii="Trebuchet MS" w:hAnsi="Trebuchet MS" w:cs="Arial"/>
          <w:color w:val="000000"/>
          <w:sz w:val="22"/>
          <w:szCs w:val="22"/>
          <w:lang w:val="ro-RO"/>
        </w:rPr>
        <w:t>î</w:t>
      </w:r>
      <w:r w:rsidR="00BA0A1C" w:rsidRPr="00BA0A1C">
        <w:rPr>
          <w:rFonts w:ascii="Trebuchet MS" w:hAnsi="Trebuchet MS" w:cs="Arial"/>
          <w:color w:val="000000"/>
          <w:sz w:val="22"/>
          <w:szCs w:val="22"/>
          <w:lang w:val="ro-RO"/>
        </w:rPr>
        <w:t xml:space="preserve">n general, </w:t>
      </w:r>
      <w:r w:rsidR="005329AA">
        <w:rPr>
          <w:rFonts w:ascii="Trebuchet MS" w:hAnsi="Trebuchet MS" w:cs="Arial"/>
          <w:color w:val="000000"/>
          <w:sz w:val="22"/>
          <w:szCs w:val="22"/>
          <w:lang w:val="ro-RO"/>
        </w:rPr>
        <w:t>î</w:t>
      </w:r>
      <w:r w:rsidR="00BA0A1C" w:rsidRPr="00BA0A1C">
        <w:rPr>
          <w:rFonts w:ascii="Trebuchet MS" w:hAnsi="Trebuchet MS" w:cs="Arial"/>
          <w:color w:val="000000"/>
          <w:sz w:val="22"/>
          <w:szCs w:val="22"/>
          <w:lang w:val="ro-RO"/>
        </w:rPr>
        <w:t xml:space="preserve">ntre 6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i 16 grade. Diminea</w:t>
      </w:r>
      <w:r w:rsidR="005329AA">
        <w:rPr>
          <w:rFonts w:ascii="Trebuchet MS" w:hAnsi="Trebuchet MS" w:cs="Arial"/>
          <w:color w:val="000000"/>
          <w:sz w:val="22"/>
          <w:szCs w:val="22"/>
          <w:lang w:val="ro-RO"/>
        </w:rPr>
        <w:t>ț</w:t>
      </w:r>
      <w:r w:rsidR="00BA0A1C" w:rsidRPr="00BA0A1C">
        <w:rPr>
          <w:rFonts w:ascii="Trebuchet MS" w:hAnsi="Trebuchet MS" w:cs="Arial"/>
          <w:color w:val="000000"/>
          <w:sz w:val="22"/>
          <w:szCs w:val="22"/>
          <w:lang w:val="ro-RO"/>
        </w:rPr>
        <w:t xml:space="preserve">a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 xml:space="preserve">i noaptea </w:t>
      </w:r>
      <w:r w:rsidR="005329AA">
        <w:rPr>
          <w:rFonts w:ascii="Trebuchet MS" w:hAnsi="Trebuchet MS" w:cs="Arial"/>
          <w:color w:val="000000"/>
          <w:sz w:val="22"/>
          <w:szCs w:val="22"/>
          <w:lang w:val="ro-RO"/>
        </w:rPr>
        <w:t>î</w:t>
      </w:r>
      <w:r w:rsidR="00BA0A1C" w:rsidRPr="00BA0A1C">
        <w:rPr>
          <w:rFonts w:ascii="Trebuchet MS" w:hAnsi="Trebuchet MS" w:cs="Arial"/>
          <w:color w:val="000000"/>
          <w:sz w:val="22"/>
          <w:szCs w:val="22"/>
          <w:lang w:val="ro-RO"/>
        </w:rPr>
        <w:t xml:space="preserve">n zonele joase din centrul </w:t>
      </w:r>
      <w:r w:rsidR="005329AA">
        <w:rPr>
          <w:rFonts w:ascii="Trebuchet MS" w:hAnsi="Trebuchet MS" w:cs="Arial"/>
          <w:color w:val="000000"/>
          <w:sz w:val="22"/>
          <w:szCs w:val="22"/>
          <w:lang w:val="ro-RO"/>
        </w:rPr>
        <w:t>ș</w:t>
      </w:r>
      <w:r w:rsidR="00BA0A1C" w:rsidRPr="00BA0A1C">
        <w:rPr>
          <w:rFonts w:ascii="Trebuchet MS" w:hAnsi="Trebuchet MS" w:cs="Arial"/>
          <w:color w:val="000000"/>
          <w:sz w:val="22"/>
          <w:szCs w:val="22"/>
          <w:lang w:val="ro-RO"/>
        </w:rPr>
        <w:t>i sud-estul teritoriului, pe suprafe</w:t>
      </w:r>
      <w:r w:rsidR="005329AA">
        <w:rPr>
          <w:rFonts w:ascii="Trebuchet MS" w:hAnsi="Trebuchet MS" w:cs="Arial"/>
          <w:color w:val="000000"/>
          <w:sz w:val="22"/>
          <w:szCs w:val="22"/>
          <w:lang w:val="ro-RO"/>
        </w:rPr>
        <w:t>ț</w:t>
      </w:r>
      <w:r w:rsidR="00BA0A1C" w:rsidRPr="00BA0A1C">
        <w:rPr>
          <w:rFonts w:ascii="Trebuchet MS" w:hAnsi="Trebuchet MS" w:cs="Arial"/>
          <w:color w:val="000000"/>
          <w:sz w:val="22"/>
          <w:szCs w:val="22"/>
          <w:lang w:val="ro-RO"/>
        </w:rPr>
        <w:t>e mici, va fi cea</w:t>
      </w:r>
      <w:r w:rsidR="005329AA">
        <w:rPr>
          <w:rFonts w:ascii="Trebuchet MS" w:hAnsi="Trebuchet MS" w:cs="Arial"/>
          <w:color w:val="000000"/>
          <w:sz w:val="22"/>
          <w:szCs w:val="22"/>
          <w:lang w:val="ro-RO"/>
        </w:rPr>
        <w:t>ț</w:t>
      </w:r>
      <w:r w:rsidR="00BA0A1C" w:rsidRPr="00BA0A1C">
        <w:rPr>
          <w:rFonts w:ascii="Trebuchet MS" w:hAnsi="Trebuchet MS" w:cs="Arial"/>
          <w:color w:val="000000"/>
          <w:sz w:val="22"/>
          <w:szCs w:val="22"/>
          <w:lang w:val="ro-RO"/>
        </w:rPr>
        <w:t>ă</w:t>
      </w:r>
      <w:r w:rsidR="005A57C9" w:rsidRPr="008E597C">
        <w:rPr>
          <w:rFonts w:ascii="Trebuchet MS" w:hAnsi="Trebuchet MS" w:cs="Arial"/>
          <w:color w:val="000000"/>
          <w:sz w:val="22"/>
          <w:szCs w:val="22"/>
          <w:lang w:val="ro-RO"/>
        </w:rPr>
        <w:t xml:space="preserve">. </w:t>
      </w:r>
    </w:p>
    <w:p w:rsidR="00451ABD" w:rsidRPr="008E597C" w:rsidRDefault="00C02271" w:rsidP="00451ABD">
      <w:pPr>
        <w:spacing w:before="100" w:beforeAutospacing="1" w:after="240"/>
        <w:rPr>
          <w:rFonts w:cs="Arial"/>
          <w:color w:val="000000"/>
          <w:lang w:val="ro-RO"/>
        </w:rPr>
      </w:pPr>
      <w:r w:rsidRPr="008E597C">
        <w:rPr>
          <w:b/>
          <w:bCs/>
          <w:lang w:val="ro-RO"/>
        </w:rPr>
        <w:t>La Bucureşti</w:t>
      </w:r>
      <w:r w:rsidR="00BF5CD3" w:rsidRPr="008E597C">
        <w:rPr>
          <w:b/>
          <w:bCs/>
          <w:lang w:val="ro-RO"/>
        </w:rPr>
        <w:t>,</w:t>
      </w:r>
      <w:r w:rsidRPr="008E597C">
        <w:rPr>
          <w:b/>
          <w:bCs/>
          <w:lang w:val="ro-RO"/>
        </w:rPr>
        <w:t xml:space="preserve"> </w:t>
      </w:r>
      <w:r w:rsidR="00BA0A1C">
        <w:rPr>
          <w:rFonts w:cs="Arial"/>
          <w:color w:val="000000"/>
          <w:lang w:val="ro-RO"/>
        </w:rPr>
        <w:t>v</w:t>
      </w:r>
      <w:r w:rsidR="00BA0A1C" w:rsidRPr="00BA0A1C">
        <w:rPr>
          <w:rFonts w:cs="Arial"/>
          <w:color w:val="000000"/>
          <w:lang w:val="ro-RO"/>
        </w:rPr>
        <w:t>remea se va men</w:t>
      </w:r>
      <w:r w:rsidR="005329AA">
        <w:rPr>
          <w:rFonts w:cs="Arial"/>
          <w:color w:val="000000"/>
          <w:lang w:val="ro-RO"/>
        </w:rPr>
        <w:t>ț</w:t>
      </w:r>
      <w:r w:rsidR="00BA0A1C" w:rsidRPr="00BA0A1C">
        <w:rPr>
          <w:rFonts w:cs="Arial"/>
          <w:color w:val="000000"/>
          <w:lang w:val="ro-RO"/>
        </w:rPr>
        <w:t xml:space="preserve">ine frumoasă </w:t>
      </w:r>
      <w:r w:rsidR="005329AA">
        <w:rPr>
          <w:rFonts w:cs="Arial"/>
          <w:color w:val="000000"/>
          <w:lang w:val="ro-RO"/>
        </w:rPr>
        <w:t>ș</w:t>
      </w:r>
      <w:r w:rsidR="00BA0A1C" w:rsidRPr="00BA0A1C">
        <w:rPr>
          <w:rFonts w:cs="Arial"/>
          <w:color w:val="000000"/>
          <w:lang w:val="ro-RO"/>
        </w:rPr>
        <w:t>i caldă. Cerul va fi mai mult senin, iar v</w:t>
      </w:r>
      <w:r w:rsidR="005329AA">
        <w:rPr>
          <w:rFonts w:cs="Arial"/>
          <w:color w:val="000000"/>
          <w:lang w:val="ro-RO"/>
        </w:rPr>
        <w:t>â</w:t>
      </w:r>
      <w:r w:rsidR="00BA0A1C" w:rsidRPr="00BA0A1C">
        <w:rPr>
          <w:rFonts w:cs="Arial"/>
          <w:color w:val="000000"/>
          <w:lang w:val="ro-RO"/>
        </w:rPr>
        <w:t>ntul va sufla slab p</w:t>
      </w:r>
      <w:r w:rsidR="005329AA">
        <w:rPr>
          <w:rFonts w:cs="Arial"/>
          <w:color w:val="000000"/>
          <w:lang w:val="ro-RO"/>
        </w:rPr>
        <w:t>â</w:t>
      </w:r>
      <w:r w:rsidR="00BA0A1C" w:rsidRPr="00BA0A1C">
        <w:rPr>
          <w:rFonts w:cs="Arial"/>
          <w:color w:val="000000"/>
          <w:lang w:val="ro-RO"/>
        </w:rPr>
        <w:t xml:space="preserve">nă la moderat. Temperatura maximă va fi </w:t>
      </w:r>
      <w:r w:rsidR="005329AA">
        <w:rPr>
          <w:rFonts w:cs="Arial"/>
          <w:color w:val="000000"/>
          <w:lang w:val="ro-RO"/>
        </w:rPr>
        <w:t>î</w:t>
      </w:r>
      <w:r w:rsidR="00BA0A1C" w:rsidRPr="00BA0A1C">
        <w:rPr>
          <w:rFonts w:cs="Arial"/>
          <w:color w:val="000000"/>
          <w:lang w:val="ro-RO"/>
        </w:rPr>
        <w:t>n jur de 27 de grade, iar cea minimă de 11...13 grade</w:t>
      </w:r>
      <w:r w:rsidR="00451ABD" w:rsidRPr="008E597C">
        <w:rPr>
          <w:rFonts w:cs="Arial"/>
          <w:color w:val="000000"/>
          <w:lang w:val="ro-RO"/>
        </w:rPr>
        <w:t>.</w:t>
      </w:r>
    </w:p>
    <w:p w:rsidR="00BD5B5B" w:rsidRPr="008E597C" w:rsidRDefault="00C02271" w:rsidP="00871CCB">
      <w:pPr>
        <w:spacing w:after="0"/>
        <w:ind w:left="1699"/>
        <w:rPr>
          <w:b/>
          <w:bCs/>
          <w:i/>
          <w:u w:val="single"/>
          <w:lang w:val="it-IT"/>
        </w:rPr>
      </w:pPr>
      <w:r w:rsidRPr="008E597C">
        <w:rPr>
          <w:b/>
          <w:bCs/>
          <w:i/>
          <w:lang w:val="it-IT"/>
        </w:rPr>
        <w:t xml:space="preserve">I. </w:t>
      </w:r>
      <w:r w:rsidRPr="008E597C">
        <w:rPr>
          <w:b/>
          <w:bCs/>
          <w:i/>
          <w:u w:val="single"/>
          <w:lang w:val="it-IT"/>
        </w:rPr>
        <w:t>CALITATEA APELOR</w:t>
      </w:r>
    </w:p>
    <w:p w:rsidR="00E5753D" w:rsidRPr="008E597C" w:rsidRDefault="00E5753D" w:rsidP="00E5753D">
      <w:pPr>
        <w:spacing w:after="0" w:line="240" w:lineRule="auto"/>
        <w:ind w:left="1699"/>
        <w:rPr>
          <w:b/>
          <w:lang w:val="it-IT"/>
        </w:rPr>
      </w:pPr>
      <w:r w:rsidRPr="008E597C">
        <w:rPr>
          <w:b/>
          <w:lang w:val="it-IT"/>
        </w:rPr>
        <w:t>1.1. Pe fluviul Dunărea</w:t>
      </w:r>
    </w:p>
    <w:p w:rsidR="00E5753D" w:rsidRPr="008E597C" w:rsidRDefault="00E5753D" w:rsidP="00E5753D">
      <w:pPr>
        <w:spacing w:after="0" w:line="240" w:lineRule="auto"/>
        <w:ind w:left="1699"/>
        <w:rPr>
          <w:lang w:val="it-IT"/>
        </w:rPr>
      </w:pPr>
      <w:r w:rsidRPr="008E597C">
        <w:rPr>
          <w:lang w:val="it-IT"/>
        </w:rPr>
        <w:t>Nu au fost semnalate evenimente deosebite.</w:t>
      </w:r>
    </w:p>
    <w:p w:rsidR="00E5753D" w:rsidRPr="008E597C" w:rsidRDefault="00E5753D" w:rsidP="00E5753D">
      <w:pPr>
        <w:spacing w:after="0" w:line="240" w:lineRule="auto"/>
        <w:ind w:left="1699"/>
        <w:rPr>
          <w:lang w:val="it-IT"/>
        </w:rPr>
      </w:pPr>
    </w:p>
    <w:p w:rsidR="00E5753D" w:rsidRPr="008E597C" w:rsidRDefault="00E5753D" w:rsidP="00E5753D">
      <w:pPr>
        <w:spacing w:after="0" w:line="240" w:lineRule="auto"/>
        <w:ind w:left="1699"/>
        <w:rPr>
          <w:b/>
          <w:lang w:val="it-IT"/>
        </w:rPr>
      </w:pPr>
      <w:r w:rsidRPr="008E597C">
        <w:rPr>
          <w:b/>
          <w:lang w:val="it-IT"/>
        </w:rPr>
        <w:t>1.2.</w:t>
      </w:r>
      <w:r w:rsidRPr="008E597C">
        <w:rPr>
          <w:b/>
          <w:lang w:val="it-IT"/>
        </w:rPr>
        <w:tab/>
        <w:t>Pe râurile interioare</w:t>
      </w:r>
    </w:p>
    <w:p w:rsidR="001B67F7" w:rsidRPr="008E597C" w:rsidRDefault="001B67F7" w:rsidP="00E5753D">
      <w:pPr>
        <w:spacing w:after="0" w:line="240" w:lineRule="auto"/>
        <w:ind w:left="1699"/>
        <w:rPr>
          <w:b/>
          <w:lang w:val="it-IT"/>
        </w:rPr>
      </w:pPr>
    </w:p>
    <w:p w:rsidR="00E0192B" w:rsidRDefault="00E0192B" w:rsidP="00FB1346">
      <w:pPr>
        <w:spacing w:after="0"/>
        <w:ind w:firstLine="459"/>
      </w:pPr>
      <w:r w:rsidRPr="0081462D">
        <w:rPr>
          <w:b/>
        </w:rPr>
        <w:t xml:space="preserve">ABA </w:t>
      </w:r>
      <w:proofErr w:type="spellStart"/>
      <w:r w:rsidRPr="0081462D">
        <w:rPr>
          <w:b/>
        </w:rPr>
        <w:t>Mureş</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81462D">
        <w:rPr>
          <w:b/>
        </w:rPr>
        <w:t>producerea</w:t>
      </w:r>
      <w:proofErr w:type="spellEnd"/>
      <w:r w:rsidRPr="0081462D">
        <w:rPr>
          <w:b/>
        </w:rPr>
        <w:t xml:space="preserve"> </w:t>
      </w:r>
      <w:proofErr w:type="spellStart"/>
      <w:r w:rsidRPr="0081462D">
        <w:rPr>
          <w:b/>
        </w:rPr>
        <w:t>unei</w:t>
      </w:r>
      <w:proofErr w:type="spellEnd"/>
      <w:r w:rsidRPr="0081462D">
        <w:rPr>
          <w:b/>
        </w:rPr>
        <w:t xml:space="preserve"> </w:t>
      </w:r>
      <w:proofErr w:type="spellStart"/>
      <w:r w:rsidRPr="0081462D">
        <w:rPr>
          <w:b/>
        </w:rPr>
        <w:t>poluări</w:t>
      </w:r>
      <w:proofErr w:type="spellEnd"/>
      <w:r w:rsidRPr="0081462D">
        <w:rPr>
          <w:b/>
        </w:rPr>
        <w:t xml:space="preserve"> a </w:t>
      </w:r>
      <w:proofErr w:type="spellStart"/>
      <w:r w:rsidRPr="0081462D">
        <w:rPr>
          <w:b/>
        </w:rPr>
        <w:t>Râului</w:t>
      </w:r>
      <w:proofErr w:type="spellEnd"/>
      <w:r w:rsidRPr="0081462D">
        <w:rPr>
          <w:b/>
        </w:rPr>
        <w:t xml:space="preserve"> </w:t>
      </w:r>
      <w:proofErr w:type="spellStart"/>
      <w:r w:rsidRPr="0081462D">
        <w:rPr>
          <w:b/>
        </w:rPr>
        <w:t>Mures</w:t>
      </w:r>
      <w:proofErr w:type="spellEnd"/>
      <w:r w:rsidRPr="0081462D">
        <w:rPr>
          <w:b/>
        </w:rPr>
        <w:t xml:space="preserve">, </w:t>
      </w:r>
      <w:proofErr w:type="spellStart"/>
      <w:r w:rsidRPr="0081462D">
        <w:rPr>
          <w:b/>
        </w:rPr>
        <w:t>în</w:t>
      </w:r>
      <w:proofErr w:type="spellEnd"/>
      <w:r w:rsidRPr="0081462D">
        <w:rPr>
          <w:b/>
        </w:rPr>
        <w:t xml:space="preserve"> </w:t>
      </w:r>
      <w:proofErr w:type="spellStart"/>
      <w:r w:rsidRPr="0081462D">
        <w:rPr>
          <w:b/>
        </w:rPr>
        <w:t>Municipiul</w:t>
      </w:r>
      <w:proofErr w:type="spellEnd"/>
      <w:r w:rsidRPr="0081462D">
        <w:rPr>
          <w:b/>
        </w:rPr>
        <w:t xml:space="preserve"> </w:t>
      </w:r>
      <w:proofErr w:type="spellStart"/>
      <w:r w:rsidRPr="0081462D">
        <w:rPr>
          <w:b/>
        </w:rPr>
        <w:t>Târgu</w:t>
      </w:r>
      <w:proofErr w:type="spellEnd"/>
      <w:r w:rsidRPr="0081462D">
        <w:rPr>
          <w:b/>
        </w:rPr>
        <w:t xml:space="preserve"> </w:t>
      </w:r>
      <w:proofErr w:type="spellStart"/>
      <w:r w:rsidRPr="0081462D">
        <w:rPr>
          <w:b/>
        </w:rPr>
        <w:t>Mureş</w:t>
      </w:r>
      <w:proofErr w:type="spellEnd"/>
      <w:r w:rsidRPr="0081462D">
        <w:rPr>
          <w:b/>
        </w:rPr>
        <w:t xml:space="preserve">, </w:t>
      </w:r>
      <w:proofErr w:type="spellStart"/>
      <w:r w:rsidRPr="0081462D">
        <w:rPr>
          <w:b/>
        </w:rPr>
        <w:t>jud</w:t>
      </w:r>
      <w:proofErr w:type="spellEnd"/>
      <w:r w:rsidR="005329AA">
        <w:rPr>
          <w:b/>
        </w:rPr>
        <w:t>.</w:t>
      </w:r>
      <w:r w:rsidRPr="0081462D">
        <w:rPr>
          <w:b/>
        </w:rPr>
        <w:t xml:space="preserve"> </w:t>
      </w:r>
      <w:proofErr w:type="spellStart"/>
      <w:r w:rsidRPr="0081462D">
        <w:rPr>
          <w:b/>
        </w:rPr>
        <w:t>Mureş</w:t>
      </w:r>
      <w:proofErr w:type="spellEnd"/>
      <w:r w:rsidRPr="0081462D">
        <w:rPr>
          <w:b/>
        </w:rPr>
        <w:t xml:space="preserve">, din </w:t>
      </w:r>
      <w:proofErr w:type="spellStart"/>
      <w:r w:rsidRPr="0081462D">
        <w:rPr>
          <w:b/>
        </w:rPr>
        <w:t>cauze</w:t>
      </w:r>
      <w:proofErr w:type="spellEnd"/>
      <w:r w:rsidRPr="0081462D">
        <w:rPr>
          <w:b/>
        </w:rPr>
        <w:t xml:space="preserve"> </w:t>
      </w:r>
      <w:proofErr w:type="spellStart"/>
      <w:r w:rsidRPr="0081462D">
        <w:rPr>
          <w:b/>
        </w:rPr>
        <w:t>necunoscute</w:t>
      </w:r>
      <w:proofErr w:type="spellEnd"/>
      <w:r w:rsidRPr="0081462D">
        <w:rPr>
          <w:b/>
        </w:rPr>
        <w:t xml:space="preserve">, </w:t>
      </w:r>
      <w:r w:rsidR="005329AA">
        <w:rPr>
          <w:b/>
        </w:rPr>
        <w:t>la</w:t>
      </w:r>
      <w:r w:rsidRPr="0081462D">
        <w:rPr>
          <w:b/>
        </w:rPr>
        <w:t xml:space="preserve"> data de 18.09.2018, </w:t>
      </w:r>
      <w:proofErr w:type="spellStart"/>
      <w:r w:rsidRPr="0081462D">
        <w:rPr>
          <w:b/>
        </w:rPr>
        <w:t>ora</w:t>
      </w:r>
      <w:proofErr w:type="spellEnd"/>
      <w:r w:rsidRPr="0081462D">
        <w:rPr>
          <w:b/>
        </w:rPr>
        <w:t xml:space="preserve"> 16.40, </w:t>
      </w:r>
      <w:proofErr w:type="spellStart"/>
      <w:r w:rsidRPr="0081462D">
        <w:rPr>
          <w:b/>
        </w:rPr>
        <w:t>prin</w:t>
      </w:r>
      <w:proofErr w:type="spellEnd"/>
      <w:r w:rsidRPr="0081462D">
        <w:rPr>
          <w:b/>
        </w:rPr>
        <w:t xml:space="preserve"> </w:t>
      </w:r>
      <w:proofErr w:type="spellStart"/>
      <w:r w:rsidRPr="0081462D">
        <w:rPr>
          <w:b/>
        </w:rPr>
        <w:t>colorarea</w:t>
      </w:r>
      <w:proofErr w:type="spellEnd"/>
      <w:r w:rsidRPr="0081462D">
        <w:rPr>
          <w:b/>
        </w:rPr>
        <w:t xml:space="preserve"> </w:t>
      </w:r>
      <w:proofErr w:type="spellStart"/>
      <w:r w:rsidRPr="0081462D">
        <w:rPr>
          <w:b/>
        </w:rPr>
        <w:t>în</w:t>
      </w:r>
      <w:proofErr w:type="spellEnd"/>
      <w:r w:rsidRPr="0081462D">
        <w:rPr>
          <w:b/>
        </w:rPr>
        <w:t xml:space="preserve"> </w:t>
      </w:r>
      <w:proofErr w:type="spellStart"/>
      <w:r w:rsidRPr="0081462D">
        <w:rPr>
          <w:b/>
        </w:rPr>
        <w:t>maroniu</w:t>
      </w:r>
      <w:proofErr w:type="spellEnd"/>
      <w:r w:rsidRPr="0081462D">
        <w:rPr>
          <w:b/>
        </w:rPr>
        <w:t xml:space="preserve"> </w:t>
      </w:r>
      <w:proofErr w:type="gramStart"/>
      <w:r w:rsidRPr="0081462D">
        <w:rPr>
          <w:b/>
        </w:rPr>
        <w:t>a</w:t>
      </w:r>
      <w:proofErr w:type="gramEnd"/>
      <w:r w:rsidRPr="0081462D">
        <w:rPr>
          <w:b/>
        </w:rPr>
        <w:t xml:space="preserve"> </w:t>
      </w:r>
      <w:proofErr w:type="spellStart"/>
      <w:r w:rsidRPr="0081462D">
        <w:rPr>
          <w:b/>
        </w:rPr>
        <w:t>apei</w:t>
      </w:r>
      <w:proofErr w:type="spellEnd"/>
      <w:r w:rsidRPr="0081462D">
        <w:rPr>
          <w:b/>
        </w:rPr>
        <w:t xml:space="preserve"> </w:t>
      </w:r>
      <w:proofErr w:type="spellStart"/>
      <w:r w:rsidRPr="0081462D">
        <w:rPr>
          <w:b/>
        </w:rPr>
        <w:t>râului</w:t>
      </w:r>
      <w:proofErr w:type="spellEnd"/>
      <w:r w:rsidRPr="0081462D">
        <w:rPr>
          <w:b/>
        </w:rPr>
        <w:t xml:space="preserve"> </w:t>
      </w:r>
      <w:proofErr w:type="spellStart"/>
      <w:r w:rsidRPr="0081462D">
        <w:rPr>
          <w:b/>
        </w:rPr>
        <w:t>Mureş</w:t>
      </w:r>
      <w:proofErr w:type="spellEnd"/>
      <w:r w:rsidRPr="0081462D">
        <w:rPr>
          <w:b/>
        </w:rPr>
        <w:t xml:space="preserve">, local </w:t>
      </w:r>
      <w:proofErr w:type="spellStart"/>
      <w:r w:rsidRPr="0081462D">
        <w:rPr>
          <w:b/>
        </w:rPr>
        <w:t>în</w:t>
      </w:r>
      <w:proofErr w:type="spellEnd"/>
      <w:r w:rsidRPr="0081462D">
        <w:rPr>
          <w:b/>
        </w:rPr>
        <w:t xml:space="preserve"> zona Aeroclub </w:t>
      </w:r>
      <w:proofErr w:type="spellStart"/>
      <w:r w:rsidRPr="0081462D">
        <w:rPr>
          <w:b/>
        </w:rPr>
        <w:t>Sportiv</w:t>
      </w:r>
      <w:proofErr w:type="spellEnd"/>
      <w:r>
        <w:t xml:space="preserve">. Personal </w:t>
      </w:r>
      <w:proofErr w:type="spellStart"/>
      <w:r>
        <w:t>specializat</w:t>
      </w:r>
      <w:proofErr w:type="spellEnd"/>
      <w:r>
        <w:t xml:space="preserve"> de la SGA </w:t>
      </w:r>
      <w:proofErr w:type="spellStart"/>
      <w:r>
        <w:t>Mureş</w:t>
      </w:r>
      <w:proofErr w:type="spellEnd"/>
      <w:r>
        <w:t xml:space="preserve"> s-a </w:t>
      </w:r>
      <w:proofErr w:type="spellStart"/>
      <w:r>
        <w:t>deplasat</w:t>
      </w:r>
      <w:proofErr w:type="spellEnd"/>
      <w:r>
        <w:t xml:space="preserve"> pe </w:t>
      </w:r>
      <w:proofErr w:type="spellStart"/>
      <w:r>
        <w:t>teren</w:t>
      </w:r>
      <w:proofErr w:type="spellEnd"/>
      <w:r>
        <w:t xml:space="preserve"> </w:t>
      </w:r>
      <w:proofErr w:type="spellStart"/>
      <w:r>
        <w:t>pentru</w:t>
      </w:r>
      <w:proofErr w:type="spellEnd"/>
      <w:r>
        <w:t xml:space="preserve"> </w:t>
      </w:r>
      <w:proofErr w:type="spellStart"/>
      <w:r>
        <w:t>verificare</w:t>
      </w:r>
      <w:proofErr w:type="spellEnd"/>
      <w:r>
        <w:t xml:space="preserve">. Se </w:t>
      </w:r>
      <w:proofErr w:type="spellStart"/>
      <w:r>
        <w:t>va</w:t>
      </w:r>
      <w:proofErr w:type="spellEnd"/>
      <w:r>
        <w:t xml:space="preserve"> </w:t>
      </w:r>
      <w:proofErr w:type="spellStart"/>
      <w:r>
        <w:t>reveni</w:t>
      </w:r>
      <w:proofErr w:type="spellEnd"/>
      <w:r>
        <w:t>.</w:t>
      </w:r>
    </w:p>
    <w:p w:rsidR="00E0192B" w:rsidRDefault="00E0192B" w:rsidP="00FB1346">
      <w:pPr>
        <w:spacing w:after="0"/>
        <w:ind w:firstLine="459"/>
        <w:rPr>
          <w:b/>
          <w:lang w:val="it-IT"/>
        </w:rPr>
      </w:pPr>
    </w:p>
    <w:p w:rsidR="00FB1346" w:rsidRDefault="00FB1346" w:rsidP="00FB1346">
      <w:pPr>
        <w:spacing w:after="0"/>
        <w:ind w:firstLine="459"/>
        <w:rPr>
          <w:lang w:val="it-IT"/>
        </w:rPr>
      </w:pPr>
      <w:r w:rsidRPr="00056995">
        <w:rPr>
          <w:b/>
          <w:lang w:val="it-IT"/>
        </w:rPr>
        <w:t xml:space="preserve">ABA </w:t>
      </w:r>
      <w:r>
        <w:rPr>
          <w:b/>
          <w:lang w:val="it-IT"/>
        </w:rPr>
        <w:t xml:space="preserve">Olt </w:t>
      </w:r>
      <w:r w:rsidRPr="00056995">
        <w:rPr>
          <w:lang w:val="it-IT"/>
        </w:rPr>
        <w:t>revin</w:t>
      </w:r>
      <w:r>
        <w:rPr>
          <w:lang w:val="it-IT"/>
        </w:rPr>
        <w:t>e</w:t>
      </w:r>
      <w:r w:rsidRPr="00056995">
        <w:rPr>
          <w:lang w:val="it-IT"/>
        </w:rPr>
        <w:t xml:space="preserve"> cu informaţii referitoare</w:t>
      </w:r>
      <w:r>
        <w:rPr>
          <w:lang w:val="it-IT"/>
        </w:rPr>
        <w:t xml:space="preserve"> la</w:t>
      </w:r>
      <w:r w:rsidRPr="00056995">
        <w:rPr>
          <w:lang w:val="it-IT"/>
        </w:rPr>
        <w:t xml:space="preserve"> </w:t>
      </w:r>
      <w:r w:rsidRPr="00E124EE">
        <w:rPr>
          <w:lang w:val="it-IT"/>
        </w:rPr>
        <w:t>producerea unei poluări accidentale a apei pârâului Timişul Sec,</w:t>
      </w:r>
      <w:r>
        <w:rPr>
          <w:lang w:val="it-IT"/>
        </w:rPr>
        <w:t xml:space="preserve"> </w:t>
      </w:r>
      <w:r w:rsidR="005329AA">
        <w:rPr>
          <w:lang w:val="it-IT"/>
        </w:rPr>
        <w:t>la</w:t>
      </w:r>
      <w:r w:rsidRPr="00E124EE">
        <w:rPr>
          <w:lang w:val="it-IT"/>
        </w:rPr>
        <w:t xml:space="preserve"> data de 15.09.2018, la ora 13.40, în municipiul Braşov, </w:t>
      </w:r>
      <w:r w:rsidRPr="00E124EE">
        <w:rPr>
          <w:lang w:val="ro-RO"/>
        </w:rPr>
        <w:t>strada Timişul Sec, zona Energo,</w:t>
      </w:r>
      <w:r>
        <w:rPr>
          <w:lang w:val="ro-RO"/>
        </w:rPr>
        <w:t xml:space="preserve"> la cca 500 m aval DJ 103 A Brașov – Tărlungeni,</w:t>
      </w:r>
      <w:r w:rsidRPr="00E124EE">
        <w:rPr>
          <w:lang w:val="it-IT"/>
        </w:rPr>
        <w:t xml:space="preserve"> </w:t>
      </w:r>
      <w:r>
        <w:rPr>
          <w:lang w:val="it-IT"/>
        </w:rPr>
        <w:t xml:space="preserve">judeţul </w:t>
      </w:r>
      <w:r>
        <w:rPr>
          <w:lang w:val="ro-RO"/>
        </w:rPr>
        <w:t>Brașov</w:t>
      </w:r>
      <w:r>
        <w:rPr>
          <w:lang w:val="it-IT"/>
        </w:rPr>
        <w:t xml:space="preserve">, </w:t>
      </w:r>
      <w:r w:rsidRPr="00E124EE">
        <w:rPr>
          <w:lang w:val="it-IT"/>
        </w:rPr>
        <w:t>manifestată printr-o culoare roşiatică a apei. Reprezentanţii S.G.A. Bra</w:t>
      </w:r>
      <w:r w:rsidRPr="00E124EE">
        <w:rPr>
          <w:lang w:val="ro-RO"/>
        </w:rPr>
        <w:t>şov</w:t>
      </w:r>
      <w:r w:rsidRPr="00E124EE">
        <w:rPr>
          <w:lang w:val="it-IT"/>
        </w:rPr>
        <w:t xml:space="preserve"> s-au deplasat în teren pentru investigaţii.</w:t>
      </w:r>
    </w:p>
    <w:p w:rsidR="00FB1346" w:rsidRDefault="00FB1346" w:rsidP="00FB1346">
      <w:pPr>
        <w:ind w:firstLine="459"/>
        <w:rPr>
          <w:lang w:val="ro-RO"/>
        </w:rPr>
      </w:pPr>
      <w:r w:rsidRPr="002E23D2">
        <w:rPr>
          <w:lang w:val="it-IT"/>
        </w:rPr>
        <w:t>S-a identificat faptul c</w:t>
      </w:r>
      <w:r>
        <w:rPr>
          <w:lang w:val="it-IT"/>
        </w:rPr>
        <w:t xml:space="preserve">ă </w:t>
      </w:r>
      <w:r>
        <w:rPr>
          <w:lang w:val="ro-RO"/>
        </w:rPr>
        <w:t xml:space="preserve">apa pârâului Timiș a prezentat o culoare roșie, ulterior verde, ca urmare a deversării de ape uzate prin conducta de evacuare ape pluviale, provenite de pe platforma industrială Carfil și partea de nord a platformei Comat. </w:t>
      </w:r>
    </w:p>
    <w:p w:rsidR="00FB1346" w:rsidRPr="002E23D2" w:rsidRDefault="00FB1346" w:rsidP="00FB1346">
      <w:pPr>
        <w:spacing w:after="0"/>
        <w:ind w:firstLine="459"/>
        <w:rPr>
          <w:lang w:val="ro-RO"/>
        </w:rPr>
      </w:pPr>
      <w:r w:rsidRPr="002E23D2">
        <w:rPr>
          <w:lang w:val="ro-RO"/>
        </w:rPr>
        <w:t>Reprezentan</w:t>
      </w:r>
      <w:r>
        <w:rPr>
          <w:lang w:val="ro-RO"/>
        </w:rPr>
        <w:t>ţ</w:t>
      </w:r>
      <w:r w:rsidRPr="002E23D2">
        <w:rPr>
          <w:lang w:val="ro-RO"/>
        </w:rPr>
        <w:t>i SGA Brasov au prelevat probe de ap</w:t>
      </w:r>
      <w:r>
        <w:rPr>
          <w:lang w:val="ro-RO"/>
        </w:rPr>
        <w:t>ă</w:t>
      </w:r>
      <w:r w:rsidRPr="002E23D2">
        <w:rPr>
          <w:lang w:val="ro-RO"/>
        </w:rPr>
        <w:t xml:space="preserve"> din conducta de evacuare ape pluviale și din p</w:t>
      </w:r>
      <w:r>
        <w:rPr>
          <w:lang w:val="ro-RO"/>
        </w:rPr>
        <w:t>â</w:t>
      </w:r>
      <w:r w:rsidRPr="002E23D2">
        <w:rPr>
          <w:lang w:val="ro-RO"/>
        </w:rPr>
        <w:t>r</w:t>
      </w:r>
      <w:r>
        <w:rPr>
          <w:lang w:val="ro-RO"/>
        </w:rPr>
        <w:t>â</w:t>
      </w:r>
      <w:r w:rsidRPr="002E23D2">
        <w:rPr>
          <w:lang w:val="ro-RO"/>
        </w:rPr>
        <w:t>ul Timiș- amonte și aval de conducta de evacuare ape pluviale.</w:t>
      </w:r>
    </w:p>
    <w:tbl>
      <w:tblPr>
        <w:tblpPr w:leftFromText="180" w:rightFromText="180" w:vertAnchor="text" w:horzAnchor="margin" w:tblpXSpec="right" w:tblpY="746"/>
        <w:tblW w:w="9255" w:type="dxa"/>
        <w:tblLook w:val="04A0" w:firstRow="1" w:lastRow="0" w:firstColumn="1" w:lastColumn="0" w:noHBand="0" w:noVBand="1"/>
      </w:tblPr>
      <w:tblGrid>
        <w:gridCol w:w="1718"/>
        <w:gridCol w:w="987"/>
        <w:gridCol w:w="1168"/>
        <w:gridCol w:w="1118"/>
        <w:gridCol w:w="1168"/>
        <w:gridCol w:w="1141"/>
        <w:gridCol w:w="1955"/>
      </w:tblGrid>
      <w:tr w:rsidR="00FB1346" w:rsidRPr="009D604F" w:rsidTr="00B0471E">
        <w:trPr>
          <w:trHeight w:val="1055"/>
        </w:trPr>
        <w:tc>
          <w:tcPr>
            <w:tcW w:w="1718" w:type="dxa"/>
            <w:tcBorders>
              <w:top w:val="single" w:sz="12" w:space="0" w:color="auto"/>
              <w:left w:val="single" w:sz="12" w:space="0" w:color="auto"/>
              <w:bottom w:val="single" w:sz="12" w:space="0" w:color="auto"/>
              <w:right w:val="single" w:sz="4" w:space="0" w:color="auto"/>
            </w:tcBorders>
            <w:shd w:val="clear" w:color="auto" w:fill="auto"/>
            <w:vAlign w:val="center"/>
          </w:tcPr>
          <w:p w:rsidR="00FB1346" w:rsidRPr="009D604F" w:rsidRDefault="00FB1346" w:rsidP="00B0471E">
            <w:pPr>
              <w:spacing w:after="0" w:line="240" w:lineRule="auto"/>
              <w:ind w:left="0"/>
              <w:jc w:val="left"/>
              <w:rPr>
                <w:rFonts w:eastAsia="Times New Roman"/>
                <w:b/>
                <w:bCs/>
                <w:color w:val="000000"/>
                <w:sz w:val="20"/>
                <w:szCs w:val="20"/>
                <w:lang w:val="ro-RO" w:eastAsia="ro-RO"/>
              </w:rPr>
            </w:pPr>
            <w:r w:rsidRPr="009D604F">
              <w:rPr>
                <w:rFonts w:eastAsia="Times New Roman"/>
                <w:b/>
                <w:bCs/>
                <w:color w:val="000000"/>
                <w:sz w:val="20"/>
                <w:szCs w:val="20"/>
                <w:lang w:val="ro-RO" w:eastAsia="ro-RO"/>
              </w:rPr>
              <w:lastRenderedPageBreak/>
              <w:t>Indicator de calitate</w:t>
            </w:r>
          </w:p>
        </w:tc>
        <w:tc>
          <w:tcPr>
            <w:tcW w:w="987" w:type="dxa"/>
            <w:tcBorders>
              <w:top w:val="single" w:sz="12" w:space="0" w:color="auto"/>
              <w:left w:val="single" w:sz="4" w:space="0" w:color="auto"/>
              <w:bottom w:val="single" w:sz="12" w:space="0" w:color="auto"/>
              <w:right w:val="single" w:sz="4" w:space="0" w:color="auto"/>
            </w:tcBorders>
            <w:shd w:val="clear" w:color="auto" w:fill="auto"/>
            <w:vAlign w:val="center"/>
          </w:tcPr>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Unitate de măsură</w:t>
            </w:r>
          </w:p>
        </w:tc>
        <w:tc>
          <w:tcPr>
            <w:tcW w:w="1168" w:type="dxa"/>
            <w:tcBorders>
              <w:top w:val="single" w:sz="12" w:space="0" w:color="auto"/>
              <w:left w:val="single" w:sz="4" w:space="0" w:color="auto"/>
              <w:bottom w:val="single" w:sz="12" w:space="0" w:color="auto"/>
              <w:right w:val="single" w:sz="4" w:space="0" w:color="auto"/>
            </w:tcBorders>
            <w:vAlign w:val="center"/>
          </w:tcPr>
          <w:p w:rsidR="00FB1346"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Proba nr.1</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2E23D2">
              <w:rPr>
                <w:lang w:val="ro-RO"/>
              </w:rPr>
              <w:t>P</w:t>
            </w:r>
            <w:r>
              <w:rPr>
                <w:lang w:val="ro-RO"/>
              </w:rPr>
              <w:t>â</w:t>
            </w:r>
            <w:r w:rsidRPr="002E23D2">
              <w:rPr>
                <w:lang w:val="ro-RO"/>
              </w:rPr>
              <w:t>r</w:t>
            </w:r>
            <w:r>
              <w:rPr>
                <w:lang w:val="ro-RO"/>
              </w:rPr>
              <w:t>â</w:t>
            </w:r>
            <w:r w:rsidRPr="002E23D2">
              <w:rPr>
                <w:lang w:val="ro-RO"/>
              </w:rPr>
              <w:t>u Timiș- amonte conductă evacuare</w:t>
            </w:r>
          </w:p>
        </w:tc>
        <w:tc>
          <w:tcPr>
            <w:tcW w:w="1118" w:type="dxa"/>
            <w:tcBorders>
              <w:top w:val="single" w:sz="12" w:space="0" w:color="auto"/>
              <w:left w:val="single" w:sz="4" w:space="0" w:color="auto"/>
              <w:bottom w:val="single" w:sz="12" w:space="0" w:color="auto"/>
              <w:right w:val="single" w:sz="4" w:space="0" w:color="auto"/>
            </w:tcBorders>
            <w:vAlign w:val="center"/>
          </w:tcPr>
          <w:p w:rsidR="00FB1346"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Proba nr.2</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2E23D2">
              <w:rPr>
                <w:lang w:val="ro-RO"/>
              </w:rPr>
              <w:t>P</w:t>
            </w:r>
            <w:r>
              <w:rPr>
                <w:lang w:val="ro-RO"/>
              </w:rPr>
              <w:t>â</w:t>
            </w:r>
            <w:r w:rsidRPr="002E23D2">
              <w:rPr>
                <w:lang w:val="ro-RO"/>
              </w:rPr>
              <w:t>r</w:t>
            </w:r>
            <w:r>
              <w:rPr>
                <w:lang w:val="ro-RO"/>
              </w:rPr>
              <w:t>â</w:t>
            </w:r>
            <w:r w:rsidRPr="002E23D2">
              <w:rPr>
                <w:lang w:val="ro-RO"/>
              </w:rPr>
              <w:t>u Timiș - aval conductă evacuare</w:t>
            </w:r>
          </w:p>
        </w:tc>
        <w:tc>
          <w:tcPr>
            <w:tcW w:w="1168" w:type="dxa"/>
            <w:tcBorders>
              <w:top w:val="single" w:sz="12" w:space="0" w:color="auto"/>
              <w:left w:val="single" w:sz="4" w:space="0" w:color="auto"/>
              <w:bottom w:val="single" w:sz="12" w:space="0" w:color="auto"/>
              <w:right w:val="single" w:sz="4" w:space="0" w:color="auto"/>
            </w:tcBorders>
            <w:vAlign w:val="center"/>
          </w:tcPr>
          <w:p w:rsidR="00FB1346"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 xml:space="preserve">Proba nr.3  </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 xml:space="preserve"> </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 xml:space="preserve">  </w:t>
            </w:r>
            <w:r w:rsidRPr="002E23D2">
              <w:rPr>
                <w:lang w:val="ro-RO"/>
              </w:rPr>
              <w:t>P</w:t>
            </w:r>
            <w:r>
              <w:rPr>
                <w:lang w:val="ro-RO"/>
              </w:rPr>
              <w:t>â</w:t>
            </w:r>
            <w:r w:rsidRPr="002E23D2">
              <w:rPr>
                <w:lang w:val="ro-RO"/>
              </w:rPr>
              <w:t>r</w:t>
            </w:r>
            <w:r>
              <w:rPr>
                <w:lang w:val="ro-RO"/>
              </w:rPr>
              <w:t>â</w:t>
            </w:r>
            <w:r w:rsidRPr="002E23D2">
              <w:rPr>
                <w:lang w:val="ro-RO"/>
              </w:rPr>
              <w:t>u Timiș - aval conductă evacuare</w:t>
            </w:r>
          </w:p>
        </w:tc>
        <w:tc>
          <w:tcPr>
            <w:tcW w:w="1141" w:type="dxa"/>
            <w:tcBorders>
              <w:top w:val="single" w:sz="12" w:space="0" w:color="auto"/>
              <w:left w:val="single" w:sz="4" w:space="0" w:color="auto"/>
              <w:bottom w:val="single" w:sz="12" w:space="0" w:color="auto"/>
              <w:right w:val="single" w:sz="12" w:space="0" w:color="auto"/>
            </w:tcBorders>
            <w:vAlign w:val="center"/>
          </w:tcPr>
          <w:p w:rsidR="00FB1346"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Proba nr.</w:t>
            </w:r>
            <w:r>
              <w:rPr>
                <w:rFonts w:eastAsia="Times New Roman"/>
                <w:b/>
                <w:bCs/>
                <w:color w:val="000000"/>
                <w:sz w:val="20"/>
                <w:szCs w:val="20"/>
                <w:lang w:val="ro-RO" w:eastAsia="ro-RO"/>
              </w:rPr>
              <w:t>4</w:t>
            </w:r>
            <w:r w:rsidRPr="009D604F">
              <w:rPr>
                <w:rFonts w:eastAsia="Times New Roman"/>
                <w:b/>
                <w:bCs/>
                <w:color w:val="000000"/>
                <w:sz w:val="20"/>
                <w:szCs w:val="20"/>
                <w:lang w:val="ro-RO" w:eastAsia="ro-RO"/>
              </w:rPr>
              <w:t xml:space="preserve">  </w:t>
            </w:r>
          </w:p>
          <w:p w:rsidR="00FB1346" w:rsidRDefault="00FB1346" w:rsidP="00B0471E">
            <w:pPr>
              <w:spacing w:after="0" w:line="240" w:lineRule="auto"/>
              <w:ind w:left="0"/>
              <w:jc w:val="center"/>
              <w:rPr>
                <w:rFonts w:eastAsia="Times New Roman"/>
                <w:b/>
                <w:bCs/>
                <w:color w:val="000000"/>
                <w:sz w:val="20"/>
                <w:szCs w:val="20"/>
                <w:lang w:val="ro-RO" w:eastAsia="ro-RO"/>
              </w:rPr>
            </w:pPr>
          </w:p>
          <w:p w:rsidR="00FB1346" w:rsidRDefault="00FB1346" w:rsidP="00B0471E">
            <w:pPr>
              <w:spacing w:after="0" w:line="240" w:lineRule="auto"/>
              <w:ind w:left="0"/>
              <w:jc w:val="center"/>
              <w:rPr>
                <w:rFonts w:eastAsia="Times New Roman"/>
                <w:b/>
                <w:bCs/>
                <w:color w:val="000000"/>
                <w:sz w:val="20"/>
                <w:szCs w:val="20"/>
                <w:lang w:val="ro-RO" w:eastAsia="ro-RO"/>
              </w:rPr>
            </w:pPr>
          </w:p>
          <w:p w:rsidR="00FB1346" w:rsidRDefault="00FB1346" w:rsidP="00B0471E">
            <w:pPr>
              <w:spacing w:after="0" w:line="240" w:lineRule="auto"/>
              <w:ind w:left="0"/>
              <w:jc w:val="center"/>
              <w:rPr>
                <w:rFonts w:eastAsia="Times New Roman"/>
                <w:b/>
                <w:bCs/>
                <w:color w:val="000000"/>
                <w:sz w:val="20"/>
                <w:szCs w:val="20"/>
                <w:lang w:val="ro-RO" w:eastAsia="ro-RO"/>
              </w:rPr>
            </w:pP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 xml:space="preserve"> </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2E23D2">
              <w:rPr>
                <w:lang w:val="ro-RO"/>
              </w:rPr>
              <w:t>Conductă evacuare</w:t>
            </w:r>
          </w:p>
        </w:tc>
        <w:tc>
          <w:tcPr>
            <w:tcW w:w="1955" w:type="dxa"/>
            <w:tcBorders>
              <w:top w:val="single" w:sz="12" w:space="0" w:color="auto"/>
              <w:left w:val="single" w:sz="4" w:space="0" w:color="auto"/>
              <w:bottom w:val="single" w:sz="12" w:space="0" w:color="auto"/>
              <w:right w:val="single" w:sz="12" w:space="0" w:color="auto"/>
            </w:tcBorders>
            <w:vAlign w:val="center"/>
          </w:tcPr>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Limite conform</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Ord. 161/2006</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pentru clasa a I-a</w:t>
            </w:r>
          </w:p>
          <w:p w:rsidR="00FB1346" w:rsidRPr="009D604F" w:rsidRDefault="00FB1346" w:rsidP="00B0471E">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de calitate</w:t>
            </w:r>
          </w:p>
        </w:tc>
      </w:tr>
      <w:tr w:rsidR="00FB1346" w:rsidRPr="009D604F" w:rsidTr="00B0471E">
        <w:trPr>
          <w:trHeight w:val="564"/>
        </w:trPr>
        <w:tc>
          <w:tcPr>
            <w:tcW w:w="1718" w:type="dxa"/>
            <w:tcBorders>
              <w:top w:val="single" w:sz="12" w:space="0" w:color="auto"/>
              <w:left w:val="single" w:sz="12" w:space="0" w:color="auto"/>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i/>
                <w:iCs/>
                <w:color w:val="000000"/>
                <w:sz w:val="20"/>
                <w:szCs w:val="20"/>
                <w:lang w:val="ro-RO" w:eastAsia="ro-RO"/>
              </w:rPr>
            </w:pPr>
            <w:r w:rsidRPr="009D604F">
              <w:rPr>
                <w:rFonts w:eastAsia="Times New Roman"/>
                <w:i/>
                <w:iCs/>
                <w:color w:val="000000"/>
                <w:sz w:val="20"/>
                <w:szCs w:val="20"/>
                <w:lang w:val="ro-RO" w:eastAsia="ro-RO"/>
              </w:rPr>
              <w:t>ora recoltării</w:t>
            </w:r>
          </w:p>
        </w:tc>
        <w:tc>
          <w:tcPr>
            <w:tcW w:w="987" w:type="dxa"/>
            <w:tcBorders>
              <w:top w:val="single" w:sz="12" w:space="0" w:color="auto"/>
              <w:left w:val="nil"/>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left"/>
              <w:rPr>
                <w:rFonts w:eastAsia="Times New Roman"/>
                <w:i/>
                <w:iCs/>
                <w:color w:val="000000"/>
                <w:sz w:val="20"/>
                <w:szCs w:val="20"/>
                <w:lang w:val="ro-RO" w:eastAsia="ro-RO"/>
              </w:rPr>
            </w:pPr>
            <w:r w:rsidRPr="009D604F">
              <w:rPr>
                <w:rFonts w:eastAsia="Times New Roman"/>
                <w:i/>
                <w:iCs/>
                <w:color w:val="000000"/>
                <w:sz w:val="20"/>
                <w:szCs w:val="20"/>
                <w:lang w:val="ro-RO" w:eastAsia="ro-RO"/>
              </w:rPr>
              <w:t> </w:t>
            </w:r>
          </w:p>
        </w:tc>
        <w:tc>
          <w:tcPr>
            <w:tcW w:w="116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iCs/>
                <w:color w:val="000000"/>
                <w:sz w:val="20"/>
                <w:szCs w:val="20"/>
                <w:lang w:val="ro-RO" w:eastAsia="ro-RO"/>
              </w:rPr>
            </w:pPr>
            <w:r w:rsidRPr="009D604F">
              <w:rPr>
                <w:rFonts w:eastAsia="Times New Roman"/>
                <w:iCs/>
                <w:color w:val="000000"/>
                <w:sz w:val="20"/>
                <w:szCs w:val="20"/>
                <w:lang w:val="ro-RO" w:eastAsia="ro-RO"/>
              </w:rPr>
              <w:t>1</w:t>
            </w:r>
            <w:r>
              <w:rPr>
                <w:rFonts w:eastAsia="Times New Roman"/>
                <w:iCs/>
                <w:color w:val="000000"/>
                <w:sz w:val="20"/>
                <w:szCs w:val="20"/>
                <w:lang w:val="ro-RO" w:eastAsia="ro-RO"/>
              </w:rPr>
              <w:t>4</w:t>
            </w:r>
            <w:r w:rsidRPr="009D604F">
              <w:rPr>
                <w:rFonts w:eastAsia="Times New Roman"/>
                <w:iCs/>
                <w:color w:val="000000"/>
                <w:sz w:val="20"/>
                <w:szCs w:val="20"/>
                <w:lang w:val="ro-RO" w:eastAsia="ro-RO"/>
              </w:rPr>
              <w:t>:</w:t>
            </w:r>
            <w:r>
              <w:rPr>
                <w:rFonts w:eastAsia="Times New Roman"/>
                <w:iCs/>
                <w:color w:val="000000"/>
                <w:sz w:val="20"/>
                <w:szCs w:val="20"/>
                <w:lang w:val="ro-RO" w:eastAsia="ro-RO"/>
              </w:rPr>
              <w:t>0</w:t>
            </w:r>
            <w:r w:rsidRPr="009D604F">
              <w:rPr>
                <w:rFonts w:eastAsia="Times New Roman"/>
                <w:iCs/>
                <w:color w:val="000000"/>
                <w:sz w:val="20"/>
                <w:szCs w:val="20"/>
                <w:lang w:val="ro-RO" w:eastAsia="ro-RO"/>
              </w:rPr>
              <w:t>0</w:t>
            </w:r>
          </w:p>
        </w:tc>
        <w:tc>
          <w:tcPr>
            <w:tcW w:w="111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iCs/>
                <w:color w:val="000000"/>
                <w:sz w:val="20"/>
                <w:szCs w:val="20"/>
                <w:lang w:val="ro-RO" w:eastAsia="ro-RO"/>
              </w:rPr>
            </w:pPr>
            <w:r w:rsidRPr="009D604F">
              <w:rPr>
                <w:rFonts w:eastAsia="Times New Roman"/>
                <w:iCs/>
                <w:color w:val="000000"/>
                <w:sz w:val="20"/>
                <w:szCs w:val="20"/>
                <w:lang w:val="ro-RO" w:eastAsia="ro-RO"/>
              </w:rPr>
              <w:t>1</w:t>
            </w:r>
            <w:r>
              <w:rPr>
                <w:rFonts w:eastAsia="Times New Roman"/>
                <w:iCs/>
                <w:color w:val="000000"/>
                <w:sz w:val="20"/>
                <w:szCs w:val="20"/>
                <w:lang w:val="ro-RO" w:eastAsia="ro-RO"/>
              </w:rPr>
              <w:t>3</w:t>
            </w:r>
            <w:r w:rsidRPr="009D604F">
              <w:rPr>
                <w:rFonts w:eastAsia="Times New Roman"/>
                <w:iCs/>
                <w:color w:val="000000"/>
                <w:sz w:val="20"/>
                <w:szCs w:val="20"/>
                <w:lang w:val="ro-RO" w:eastAsia="ro-RO"/>
              </w:rPr>
              <w:t>:</w:t>
            </w:r>
            <w:r>
              <w:rPr>
                <w:rFonts w:eastAsia="Times New Roman"/>
                <w:iCs/>
                <w:color w:val="000000"/>
                <w:sz w:val="20"/>
                <w:szCs w:val="20"/>
                <w:lang w:val="ro-RO" w:eastAsia="ro-RO"/>
              </w:rPr>
              <w:t>5</w:t>
            </w:r>
            <w:r w:rsidRPr="009D604F">
              <w:rPr>
                <w:rFonts w:eastAsia="Times New Roman"/>
                <w:iCs/>
                <w:color w:val="000000"/>
                <w:sz w:val="20"/>
                <w:szCs w:val="20"/>
                <w:lang w:val="ro-RO" w:eastAsia="ro-RO"/>
              </w:rPr>
              <w:t>0</w:t>
            </w:r>
          </w:p>
        </w:tc>
        <w:tc>
          <w:tcPr>
            <w:tcW w:w="116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1</w:t>
            </w:r>
            <w:r>
              <w:rPr>
                <w:rFonts w:eastAsia="Times New Roman"/>
                <w:bCs/>
                <w:color w:val="000000"/>
                <w:sz w:val="20"/>
                <w:szCs w:val="20"/>
                <w:lang w:val="ro-RO" w:eastAsia="ro-RO"/>
              </w:rPr>
              <w:t>4</w:t>
            </w:r>
            <w:r w:rsidRPr="009D604F">
              <w:rPr>
                <w:rFonts w:eastAsia="Times New Roman"/>
                <w:bCs/>
                <w:color w:val="000000"/>
                <w:sz w:val="20"/>
                <w:szCs w:val="20"/>
                <w:lang w:val="ro-RO" w:eastAsia="ro-RO"/>
              </w:rPr>
              <w:t>:</w:t>
            </w:r>
            <w:r>
              <w:rPr>
                <w:rFonts w:eastAsia="Times New Roman"/>
                <w:bCs/>
                <w:color w:val="000000"/>
                <w:sz w:val="20"/>
                <w:szCs w:val="20"/>
                <w:lang w:val="ro-RO" w:eastAsia="ro-RO"/>
              </w:rPr>
              <w:t>3</w:t>
            </w:r>
            <w:r w:rsidRPr="009D604F">
              <w:rPr>
                <w:rFonts w:eastAsia="Times New Roman"/>
                <w:bCs/>
                <w:color w:val="000000"/>
                <w:sz w:val="20"/>
                <w:szCs w:val="20"/>
                <w:lang w:val="ro-RO" w:eastAsia="ro-RO"/>
              </w:rPr>
              <w:t>0</w:t>
            </w:r>
          </w:p>
        </w:tc>
        <w:tc>
          <w:tcPr>
            <w:tcW w:w="1141" w:type="dxa"/>
            <w:tcBorders>
              <w:top w:val="single" w:sz="12" w:space="0" w:color="auto"/>
              <w:left w:val="single" w:sz="4" w:space="0" w:color="auto"/>
              <w:bottom w:val="single" w:sz="8" w:space="0" w:color="auto"/>
              <w:right w:val="single" w:sz="12" w:space="0" w:color="auto"/>
            </w:tcBorders>
          </w:tcPr>
          <w:p w:rsidR="00FB1346" w:rsidRDefault="00FB1346" w:rsidP="00B0471E">
            <w:pPr>
              <w:spacing w:after="0" w:line="240" w:lineRule="auto"/>
              <w:ind w:left="0"/>
              <w:jc w:val="center"/>
              <w:rPr>
                <w:rFonts w:eastAsia="Times New Roman"/>
                <w:iCs/>
                <w:color w:val="000000"/>
                <w:sz w:val="20"/>
                <w:szCs w:val="20"/>
                <w:lang w:val="ro-RO" w:eastAsia="ro-RO"/>
              </w:rPr>
            </w:pPr>
          </w:p>
          <w:p w:rsidR="00FB1346" w:rsidRPr="009D604F" w:rsidRDefault="00FB1346" w:rsidP="00B0471E">
            <w:pPr>
              <w:spacing w:after="0" w:line="240" w:lineRule="auto"/>
              <w:ind w:left="0"/>
              <w:jc w:val="center"/>
              <w:rPr>
                <w:rFonts w:eastAsia="Times New Roman"/>
                <w:iCs/>
                <w:color w:val="000000"/>
                <w:sz w:val="20"/>
                <w:szCs w:val="20"/>
                <w:lang w:val="ro-RO" w:eastAsia="ro-RO"/>
              </w:rPr>
            </w:pPr>
            <w:r>
              <w:rPr>
                <w:rFonts w:eastAsia="Times New Roman"/>
                <w:iCs/>
                <w:color w:val="000000"/>
                <w:sz w:val="20"/>
                <w:szCs w:val="20"/>
                <w:lang w:val="ro-RO" w:eastAsia="ro-RO"/>
              </w:rPr>
              <w:t>14:50</w:t>
            </w:r>
          </w:p>
        </w:tc>
        <w:tc>
          <w:tcPr>
            <w:tcW w:w="1955" w:type="dxa"/>
            <w:tcBorders>
              <w:top w:val="single" w:sz="12" w:space="0" w:color="auto"/>
              <w:left w:val="single" w:sz="4" w:space="0" w:color="auto"/>
              <w:bottom w:val="single" w:sz="8" w:space="0" w:color="auto"/>
              <w:right w:val="single" w:sz="12" w:space="0" w:color="auto"/>
            </w:tcBorders>
          </w:tcPr>
          <w:p w:rsidR="00FB1346" w:rsidRPr="009D604F" w:rsidRDefault="00FB1346" w:rsidP="00B0471E">
            <w:pPr>
              <w:spacing w:after="0" w:line="240" w:lineRule="auto"/>
              <w:ind w:left="0"/>
              <w:jc w:val="center"/>
              <w:rPr>
                <w:rFonts w:eastAsia="Times New Roman"/>
                <w:iCs/>
                <w:color w:val="000000"/>
                <w:sz w:val="20"/>
                <w:szCs w:val="20"/>
                <w:lang w:val="ro-RO" w:eastAsia="ro-RO"/>
              </w:rPr>
            </w:pPr>
          </w:p>
        </w:tc>
      </w:tr>
      <w:tr w:rsidR="00FB1346" w:rsidRPr="009D604F" w:rsidTr="00B0471E">
        <w:trPr>
          <w:trHeight w:val="564"/>
        </w:trPr>
        <w:tc>
          <w:tcPr>
            <w:tcW w:w="1718" w:type="dxa"/>
            <w:tcBorders>
              <w:top w:val="single" w:sz="12" w:space="0" w:color="auto"/>
              <w:left w:val="single" w:sz="12" w:space="0" w:color="auto"/>
              <w:bottom w:val="single" w:sz="8" w:space="0" w:color="auto"/>
              <w:right w:val="single" w:sz="8" w:space="0" w:color="auto"/>
            </w:tcBorders>
            <w:shd w:val="clear" w:color="auto" w:fill="auto"/>
            <w:vAlign w:val="center"/>
          </w:tcPr>
          <w:p w:rsidR="00FB1346" w:rsidRPr="006B2707" w:rsidRDefault="00FB1346" w:rsidP="00B0471E">
            <w:pPr>
              <w:spacing w:after="0" w:line="240" w:lineRule="auto"/>
              <w:ind w:left="0"/>
              <w:jc w:val="center"/>
              <w:rPr>
                <w:rFonts w:eastAsia="Times New Roman"/>
                <w:iCs/>
                <w:color w:val="000000"/>
                <w:sz w:val="20"/>
                <w:szCs w:val="20"/>
                <w:lang w:val="ro-RO" w:eastAsia="ro-RO"/>
              </w:rPr>
            </w:pPr>
            <w:r w:rsidRPr="006B2707">
              <w:rPr>
                <w:rFonts w:eastAsia="Times New Roman"/>
                <w:iCs/>
                <w:color w:val="000000"/>
                <w:sz w:val="20"/>
                <w:szCs w:val="20"/>
                <w:lang w:val="ro-RO" w:eastAsia="ro-RO"/>
              </w:rPr>
              <w:t>Culoare apă</w:t>
            </w:r>
          </w:p>
        </w:tc>
        <w:tc>
          <w:tcPr>
            <w:tcW w:w="987" w:type="dxa"/>
            <w:tcBorders>
              <w:top w:val="single" w:sz="12" w:space="0" w:color="auto"/>
              <w:left w:val="nil"/>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i/>
                <w:iCs/>
                <w:color w:val="000000"/>
                <w:sz w:val="20"/>
                <w:szCs w:val="20"/>
                <w:lang w:val="ro-RO" w:eastAsia="ro-RO"/>
              </w:rPr>
            </w:pPr>
            <w:r>
              <w:rPr>
                <w:rFonts w:eastAsia="Times New Roman"/>
                <w:i/>
                <w:iCs/>
                <w:color w:val="000000"/>
                <w:sz w:val="20"/>
                <w:szCs w:val="20"/>
                <w:lang w:val="ro-RO" w:eastAsia="ro-RO"/>
              </w:rPr>
              <w:t>-</w:t>
            </w:r>
          </w:p>
        </w:tc>
        <w:tc>
          <w:tcPr>
            <w:tcW w:w="116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iCs/>
                <w:color w:val="000000"/>
                <w:sz w:val="20"/>
                <w:szCs w:val="20"/>
                <w:lang w:val="ro-RO" w:eastAsia="ro-RO"/>
              </w:rPr>
            </w:pPr>
            <w:r>
              <w:rPr>
                <w:rFonts w:eastAsia="Times New Roman"/>
                <w:iCs/>
                <w:color w:val="000000"/>
                <w:sz w:val="20"/>
                <w:szCs w:val="20"/>
                <w:lang w:val="ro-RO" w:eastAsia="ro-RO"/>
              </w:rPr>
              <w:t>incoloră</w:t>
            </w:r>
          </w:p>
        </w:tc>
        <w:tc>
          <w:tcPr>
            <w:tcW w:w="1118" w:type="dxa"/>
            <w:tcBorders>
              <w:top w:val="single" w:sz="12" w:space="0" w:color="auto"/>
              <w:left w:val="single" w:sz="4" w:space="0" w:color="auto"/>
              <w:bottom w:val="single" w:sz="8" w:space="0" w:color="auto"/>
              <w:right w:val="single" w:sz="4" w:space="0" w:color="auto"/>
            </w:tcBorders>
            <w:vAlign w:val="center"/>
          </w:tcPr>
          <w:p w:rsidR="00FB1346" w:rsidRPr="009A42EF" w:rsidRDefault="00FB1346" w:rsidP="00B0471E">
            <w:pPr>
              <w:spacing w:after="0" w:line="240" w:lineRule="auto"/>
              <w:ind w:left="0"/>
              <w:jc w:val="center"/>
              <w:rPr>
                <w:rFonts w:eastAsia="Times New Roman"/>
                <w:b/>
                <w:iCs/>
                <w:color w:val="000000"/>
                <w:sz w:val="20"/>
                <w:szCs w:val="20"/>
                <w:lang w:val="ro-RO" w:eastAsia="ro-RO"/>
              </w:rPr>
            </w:pPr>
            <w:r w:rsidRPr="009A42EF">
              <w:rPr>
                <w:b/>
                <w:lang w:val="ro-RO"/>
              </w:rPr>
              <w:t>roșie</w:t>
            </w:r>
          </w:p>
        </w:tc>
        <w:tc>
          <w:tcPr>
            <w:tcW w:w="1168" w:type="dxa"/>
            <w:tcBorders>
              <w:top w:val="single" w:sz="12" w:space="0" w:color="auto"/>
              <w:left w:val="single" w:sz="4" w:space="0" w:color="auto"/>
              <w:bottom w:val="single" w:sz="8" w:space="0" w:color="auto"/>
              <w:right w:val="single" w:sz="4" w:space="0" w:color="auto"/>
            </w:tcBorders>
            <w:vAlign w:val="center"/>
          </w:tcPr>
          <w:p w:rsidR="00FB1346" w:rsidRPr="009A42EF" w:rsidRDefault="00FB1346" w:rsidP="00B0471E">
            <w:pPr>
              <w:spacing w:after="0" w:line="240" w:lineRule="auto"/>
              <w:ind w:left="0"/>
              <w:jc w:val="center"/>
              <w:rPr>
                <w:rFonts w:eastAsia="Times New Roman"/>
                <w:b/>
                <w:bCs/>
                <w:color w:val="000000"/>
                <w:sz w:val="20"/>
                <w:szCs w:val="20"/>
                <w:lang w:val="ro-RO" w:eastAsia="ro-RO"/>
              </w:rPr>
            </w:pPr>
            <w:r w:rsidRPr="009A42EF">
              <w:rPr>
                <w:b/>
                <w:lang w:val="ro-RO"/>
              </w:rPr>
              <w:t>verde</w:t>
            </w:r>
          </w:p>
        </w:tc>
        <w:tc>
          <w:tcPr>
            <w:tcW w:w="1141" w:type="dxa"/>
            <w:tcBorders>
              <w:top w:val="single" w:sz="12" w:space="0" w:color="auto"/>
              <w:left w:val="single" w:sz="4" w:space="0" w:color="auto"/>
              <w:bottom w:val="single" w:sz="8" w:space="0" w:color="auto"/>
              <w:right w:val="single" w:sz="12" w:space="0" w:color="auto"/>
            </w:tcBorders>
          </w:tcPr>
          <w:p w:rsidR="00FB1346" w:rsidRPr="009A42EF" w:rsidRDefault="00FB1346" w:rsidP="00B0471E">
            <w:pPr>
              <w:spacing w:after="0" w:line="240" w:lineRule="auto"/>
              <w:ind w:left="0"/>
              <w:jc w:val="center"/>
              <w:rPr>
                <w:rFonts w:eastAsia="Times New Roman"/>
                <w:b/>
                <w:iCs/>
                <w:color w:val="000000"/>
                <w:sz w:val="20"/>
                <w:szCs w:val="20"/>
                <w:lang w:val="ro-RO" w:eastAsia="ro-RO"/>
              </w:rPr>
            </w:pPr>
          </w:p>
          <w:p w:rsidR="00FB1346" w:rsidRPr="009A42EF" w:rsidRDefault="00FB1346" w:rsidP="00B0471E">
            <w:pPr>
              <w:spacing w:after="0" w:line="240" w:lineRule="auto"/>
              <w:ind w:left="0"/>
              <w:jc w:val="center"/>
              <w:rPr>
                <w:rFonts w:eastAsia="Times New Roman"/>
                <w:b/>
                <w:iCs/>
                <w:color w:val="000000"/>
                <w:sz w:val="20"/>
                <w:szCs w:val="20"/>
                <w:lang w:val="ro-RO" w:eastAsia="ro-RO"/>
              </w:rPr>
            </w:pPr>
            <w:r w:rsidRPr="009A42EF">
              <w:rPr>
                <w:rFonts w:eastAsia="Times New Roman"/>
                <w:b/>
                <w:iCs/>
                <w:color w:val="000000"/>
                <w:sz w:val="20"/>
                <w:szCs w:val="20"/>
                <w:lang w:val="ro-RO" w:eastAsia="ro-RO"/>
              </w:rPr>
              <w:t>verde</w:t>
            </w:r>
          </w:p>
        </w:tc>
        <w:tc>
          <w:tcPr>
            <w:tcW w:w="1955" w:type="dxa"/>
            <w:tcBorders>
              <w:top w:val="single" w:sz="12" w:space="0" w:color="auto"/>
              <w:left w:val="single" w:sz="4" w:space="0" w:color="auto"/>
              <w:bottom w:val="single" w:sz="8" w:space="0" w:color="auto"/>
              <w:right w:val="single" w:sz="12" w:space="0" w:color="auto"/>
            </w:tcBorders>
          </w:tcPr>
          <w:p w:rsidR="00FB1346" w:rsidRDefault="00FB1346" w:rsidP="00B0471E">
            <w:pPr>
              <w:spacing w:after="0" w:line="240" w:lineRule="auto"/>
              <w:ind w:left="0"/>
              <w:jc w:val="center"/>
              <w:rPr>
                <w:rFonts w:eastAsia="Times New Roman"/>
                <w:iCs/>
                <w:color w:val="000000"/>
                <w:sz w:val="20"/>
                <w:szCs w:val="20"/>
                <w:lang w:val="ro-RO" w:eastAsia="ro-RO"/>
              </w:rPr>
            </w:pPr>
          </w:p>
          <w:p w:rsidR="00FB1346" w:rsidRPr="009D604F" w:rsidRDefault="00FB1346" w:rsidP="00B0471E">
            <w:pPr>
              <w:spacing w:after="0" w:line="240" w:lineRule="auto"/>
              <w:ind w:left="0"/>
              <w:jc w:val="center"/>
              <w:rPr>
                <w:rFonts w:eastAsia="Times New Roman"/>
                <w:iCs/>
                <w:color w:val="000000"/>
                <w:sz w:val="20"/>
                <w:szCs w:val="20"/>
                <w:lang w:val="ro-RO" w:eastAsia="ro-RO"/>
              </w:rPr>
            </w:pPr>
            <w:r>
              <w:rPr>
                <w:rFonts w:eastAsia="Times New Roman"/>
                <w:iCs/>
                <w:color w:val="000000"/>
                <w:sz w:val="20"/>
                <w:szCs w:val="20"/>
                <w:lang w:val="ro-RO" w:eastAsia="ro-RO"/>
              </w:rPr>
              <w:t>incoloră</w:t>
            </w:r>
          </w:p>
        </w:tc>
      </w:tr>
      <w:tr w:rsidR="00FB1346" w:rsidRPr="009D604F" w:rsidTr="00B0471E">
        <w:trPr>
          <w:trHeight w:val="564"/>
        </w:trPr>
        <w:tc>
          <w:tcPr>
            <w:tcW w:w="1718" w:type="dxa"/>
            <w:tcBorders>
              <w:top w:val="single" w:sz="12" w:space="0" w:color="auto"/>
              <w:left w:val="single" w:sz="12" w:space="0" w:color="auto"/>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i/>
                <w:iCs/>
                <w:color w:val="000000"/>
                <w:sz w:val="20"/>
                <w:szCs w:val="20"/>
                <w:lang w:val="ro-RO" w:eastAsia="ro-RO"/>
              </w:rPr>
            </w:pPr>
            <w:r w:rsidRPr="009D604F">
              <w:rPr>
                <w:rFonts w:eastAsia="Times New Roman"/>
                <w:bCs/>
                <w:sz w:val="20"/>
                <w:szCs w:val="20"/>
                <w:lang w:val="ro-RO" w:eastAsia="ro-RO"/>
              </w:rPr>
              <w:t>pH</w:t>
            </w:r>
          </w:p>
        </w:tc>
        <w:tc>
          <w:tcPr>
            <w:tcW w:w="987" w:type="dxa"/>
            <w:tcBorders>
              <w:top w:val="single" w:sz="12" w:space="0" w:color="auto"/>
              <w:left w:val="nil"/>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left"/>
              <w:rPr>
                <w:rFonts w:eastAsia="Times New Roman"/>
                <w:i/>
                <w:iCs/>
                <w:color w:val="000000"/>
                <w:sz w:val="20"/>
                <w:szCs w:val="20"/>
                <w:lang w:val="ro-RO" w:eastAsia="ro-RO"/>
              </w:rPr>
            </w:pPr>
            <w:r w:rsidRPr="009D604F">
              <w:rPr>
                <w:rFonts w:eastAsia="Times New Roman"/>
                <w:bCs/>
                <w:sz w:val="20"/>
                <w:szCs w:val="20"/>
                <w:lang w:val="ro-RO" w:eastAsia="ro-RO"/>
              </w:rPr>
              <w:t>unit. pH</w:t>
            </w:r>
          </w:p>
        </w:tc>
        <w:tc>
          <w:tcPr>
            <w:tcW w:w="116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iCs/>
                <w:color w:val="000000"/>
                <w:sz w:val="20"/>
                <w:szCs w:val="20"/>
                <w:lang w:val="ro-RO" w:eastAsia="ro-RO"/>
              </w:rPr>
            </w:pPr>
            <w:r w:rsidRPr="002E23D2">
              <w:rPr>
                <w:lang w:val="ro-RO"/>
              </w:rPr>
              <w:t>6,70</w:t>
            </w:r>
          </w:p>
        </w:tc>
        <w:tc>
          <w:tcPr>
            <w:tcW w:w="111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iCs/>
                <w:color w:val="000000"/>
                <w:sz w:val="20"/>
                <w:szCs w:val="20"/>
                <w:lang w:val="ro-RO" w:eastAsia="ro-RO"/>
              </w:rPr>
            </w:pPr>
            <w:r w:rsidRPr="002E23D2">
              <w:rPr>
                <w:lang w:val="ro-RO"/>
              </w:rPr>
              <w:t>6,90</w:t>
            </w:r>
          </w:p>
        </w:tc>
        <w:tc>
          <w:tcPr>
            <w:tcW w:w="1168" w:type="dxa"/>
            <w:tcBorders>
              <w:top w:val="single" w:sz="12" w:space="0" w:color="auto"/>
              <w:left w:val="single" w:sz="4" w:space="0" w:color="auto"/>
              <w:bottom w:val="single" w:sz="8"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bCs/>
                <w:color w:val="000000"/>
                <w:sz w:val="20"/>
                <w:szCs w:val="20"/>
                <w:lang w:val="ro-RO" w:eastAsia="ro-RO"/>
              </w:rPr>
            </w:pPr>
            <w:r w:rsidRPr="002E23D2">
              <w:rPr>
                <w:lang w:val="ro-RO"/>
              </w:rPr>
              <w:t>6,90</w:t>
            </w:r>
          </w:p>
        </w:tc>
        <w:tc>
          <w:tcPr>
            <w:tcW w:w="1141" w:type="dxa"/>
            <w:tcBorders>
              <w:top w:val="single" w:sz="12" w:space="0" w:color="auto"/>
              <w:left w:val="single" w:sz="4" w:space="0" w:color="auto"/>
              <w:bottom w:val="single" w:sz="8" w:space="0" w:color="auto"/>
              <w:right w:val="single" w:sz="12" w:space="0" w:color="auto"/>
            </w:tcBorders>
          </w:tcPr>
          <w:p w:rsidR="00FB1346" w:rsidRPr="009D604F" w:rsidRDefault="00FB1346" w:rsidP="00B0471E">
            <w:pPr>
              <w:spacing w:after="0" w:line="240" w:lineRule="auto"/>
              <w:ind w:left="0"/>
              <w:jc w:val="center"/>
              <w:rPr>
                <w:rFonts w:eastAsia="Times New Roman"/>
                <w:b/>
                <w:bCs/>
                <w:color w:val="000000"/>
                <w:sz w:val="20"/>
                <w:szCs w:val="20"/>
                <w:lang w:val="ro-RO" w:eastAsia="ro-RO"/>
              </w:rPr>
            </w:pPr>
          </w:p>
          <w:p w:rsidR="00FB1346" w:rsidRPr="009D604F" w:rsidRDefault="00FB1346" w:rsidP="00B0471E">
            <w:pPr>
              <w:spacing w:after="0" w:line="240" w:lineRule="auto"/>
              <w:ind w:left="0"/>
              <w:jc w:val="center"/>
              <w:rPr>
                <w:rFonts w:eastAsia="Times New Roman"/>
                <w:iCs/>
                <w:color w:val="000000"/>
                <w:sz w:val="20"/>
                <w:szCs w:val="20"/>
                <w:lang w:val="ro-RO" w:eastAsia="ro-RO"/>
              </w:rPr>
            </w:pPr>
            <w:r>
              <w:rPr>
                <w:rFonts w:eastAsia="Times New Roman"/>
                <w:b/>
                <w:bCs/>
                <w:color w:val="000000"/>
                <w:sz w:val="20"/>
                <w:szCs w:val="20"/>
                <w:lang w:val="ro-RO" w:eastAsia="ro-RO"/>
              </w:rPr>
              <w:t>-</w:t>
            </w:r>
          </w:p>
        </w:tc>
        <w:tc>
          <w:tcPr>
            <w:tcW w:w="1955" w:type="dxa"/>
            <w:tcBorders>
              <w:top w:val="single" w:sz="12" w:space="0" w:color="auto"/>
              <w:left w:val="single" w:sz="4" w:space="0" w:color="auto"/>
              <w:bottom w:val="single" w:sz="8" w:space="0" w:color="auto"/>
              <w:right w:val="single" w:sz="12" w:space="0" w:color="auto"/>
            </w:tcBorders>
          </w:tcPr>
          <w:p w:rsidR="00FB1346" w:rsidRPr="009D604F" w:rsidRDefault="00FB1346" w:rsidP="00B0471E">
            <w:pPr>
              <w:spacing w:after="0" w:line="240" w:lineRule="auto"/>
              <w:ind w:left="0"/>
              <w:jc w:val="center"/>
              <w:rPr>
                <w:rFonts w:eastAsia="Times New Roman"/>
                <w:b/>
                <w:bCs/>
                <w:color w:val="000000"/>
                <w:sz w:val="20"/>
                <w:szCs w:val="20"/>
                <w:lang w:val="ro-RO" w:eastAsia="ro-RO"/>
              </w:rPr>
            </w:pPr>
          </w:p>
          <w:p w:rsidR="00FB1346" w:rsidRPr="009D604F" w:rsidRDefault="00FB1346" w:rsidP="00B0471E">
            <w:pPr>
              <w:spacing w:after="0" w:line="240" w:lineRule="auto"/>
              <w:ind w:left="0"/>
              <w:jc w:val="center"/>
              <w:rPr>
                <w:rFonts w:eastAsia="Times New Roman"/>
                <w:iCs/>
                <w:color w:val="000000"/>
                <w:sz w:val="20"/>
                <w:szCs w:val="20"/>
                <w:lang w:val="ro-RO" w:eastAsia="ro-RO"/>
              </w:rPr>
            </w:pPr>
            <w:r w:rsidRPr="009D604F">
              <w:rPr>
                <w:rFonts w:eastAsia="Times New Roman"/>
                <w:b/>
                <w:bCs/>
                <w:color w:val="000000"/>
                <w:sz w:val="20"/>
                <w:szCs w:val="20"/>
                <w:lang w:val="ro-RO" w:eastAsia="ro-RO"/>
              </w:rPr>
              <w:t>6,5-8,5</w:t>
            </w:r>
          </w:p>
        </w:tc>
      </w:tr>
      <w:tr w:rsidR="00FB1346" w:rsidRPr="009D604F" w:rsidTr="00B0471E">
        <w:trPr>
          <w:trHeight w:val="481"/>
        </w:trPr>
        <w:tc>
          <w:tcPr>
            <w:tcW w:w="1718" w:type="dxa"/>
            <w:tcBorders>
              <w:top w:val="nil"/>
              <w:left w:val="single" w:sz="12" w:space="0" w:color="auto"/>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bCs/>
                <w:color w:val="000000"/>
                <w:sz w:val="20"/>
                <w:szCs w:val="20"/>
                <w:lang w:val="ro-RO" w:eastAsia="ro-RO"/>
              </w:rPr>
            </w:pPr>
            <w:r>
              <w:rPr>
                <w:rFonts w:eastAsia="Times New Roman"/>
                <w:bCs/>
                <w:color w:val="000000"/>
                <w:sz w:val="20"/>
                <w:szCs w:val="20"/>
                <w:lang w:val="ro-RO" w:eastAsia="ro-RO"/>
              </w:rPr>
              <w:t>Materii î</w:t>
            </w:r>
            <w:r w:rsidRPr="009D604F">
              <w:rPr>
                <w:rFonts w:eastAsia="Times New Roman"/>
                <w:bCs/>
                <w:color w:val="000000"/>
                <w:sz w:val="20"/>
                <w:szCs w:val="20"/>
                <w:lang w:val="ro-RO" w:eastAsia="ro-RO"/>
              </w:rPr>
              <w:t>n suspensie</w:t>
            </w:r>
          </w:p>
        </w:tc>
        <w:tc>
          <w:tcPr>
            <w:tcW w:w="987" w:type="dxa"/>
            <w:tcBorders>
              <w:top w:val="nil"/>
              <w:left w:val="nil"/>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w:t>
            </w:r>
          </w:p>
        </w:tc>
        <w:tc>
          <w:tcPr>
            <w:tcW w:w="1168"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Pr>
                <w:rFonts w:eastAsia="Times New Roman"/>
                <w:color w:val="000000"/>
                <w:sz w:val="20"/>
                <w:szCs w:val="20"/>
                <w:lang w:val="ro-RO"/>
              </w:rPr>
              <w:t>10,0</w:t>
            </w:r>
          </w:p>
        </w:tc>
        <w:tc>
          <w:tcPr>
            <w:tcW w:w="1118"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Pr>
                <w:rFonts w:eastAsia="Times New Roman"/>
                <w:color w:val="000000"/>
                <w:sz w:val="20"/>
                <w:szCs w:val="20"/>
                <w:lang w:val="ro-RO"/>
              </w:rPr>
              <w:t>11,0</w:t>
            </w:r>
          </w:p>
        </w:tc>
        <w:tc>
          <w:tcPr>
            <w:tcW w:w="1168"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Pr>
                <w:rFonts w:eastAsia="Times New Roman"/>
                <w:color w:val="000000"/>
                <w:sz w:val="20"/>
                <w:szCs w:val="20"/>
                <w:lang w:val="ro-RO"/>
              </w:rPr>
              <w:t>8,0</w:t>
            </w:r>
          </w:p>
        </w:tc>
        <w:tc>
          <w:tcPr>
            <w:tcW w:w="1141" w:type="dxa"/>
            <w:tcBorders>
              <w:top w:val="single" w:sz="4" w:space="0" w:color="auto"/>
              <w:left w:val="single" w:sz="4" w:space="0" w:color="auto"/>
              <w:bottom w:val="single" w:sz="4" w:space="0" w:color="auto"/>
              <w:right w:val="single" w:sz="12" w:space="0" w:color="auto"/>
            </w:tcBorders>
            <w:vAlign w:val="center"/>
          </w:tcPr>
          <w:p w:rsidR="00FB1346" w:rsidRPr="009D604F" w:rsidRDefault="00FB1346" w:rsidP="00B0471E">
            <w:pPr>
              <w:spacing w:after="0" w:line="240" w:lineRule="auto"/>
              <w:ind w:left="0"/>
              <w:jc w:val="center"/>
              <w:rPr>
                <w:rFonts w:eastAsia="Times New Roman"/>
                <w:b/>
                <w:bCs/>
                <w:color w:val="000000"/>
                <w:sz w:val="20"/>
                <w:szCs w:val="20"/>
                <w:lang w:val="ro-RO" w:eastAsia="ro-RO"/>
              </w:rPr>
            </w:pPr>
            <w:r>
              <w:rPr>
                <w:rFonts w:eastAsia="Times New Roman"/>
                <w:b/>
                <w:bCs/>
                <w:color w:val="000000"/>
                <w:sz w:val="20"/>
                <w:szCs w:val="20"/>
                <w:lang w:val="ro-RO" w:eastAsia="ro-RO"/>
              </w:rPr>
              <w:t>11,0</w:t>
            </w:r>
          </w:p>
        </w:tc>
        <w:tc>
          <w:tcPr>
            <w:tcW w:w="1955" w:type="dxa"/>
            <w:tcBorders>
              <w:top w:val="single" w:sz="4" w:space="0" w:color="auto"/>
              <w:left w:val="single" w:sz="4" w:space="0" w:color="auto"/>
              <w:bottom w:val="single" w:sz="4" w:space="0" w:color="auto"/>
              <w:right w:val="single" w:sz="12" w:space="0" w:color="auto"/>
            </w:tcBorders>
            <w:vAlign w:val="center"/>
          </w:tcPr>
          <w:p w:rsidR="00FB1346" w:rsidRPr="009D604F" w:rsidRDefault="00FB1346" w:rsidP="00B0471E">
            <w:pPr>
              <w:spacing w:after="0" w:line="240" w:lineRule="auto"/>
              <w:ind w:left="0"/>
              <w:jc w:val="center"/>
              <w:rPr>
                <w:rFonts w:eastAsia="Times New Roman"/>
                <w:b/>
                <w:bCs/>
                <w:color w:val="000000"/>
                <w:sz w:val="20"/>
                <w:szCs w:val="20"/>
                <w:lang w:val="ro-RO" w:eastAsia="ro-RO"/>
              </w:rPr>
            </w:pPr>
            <w:r>
              <w:rPr>
                <w:rFonts w:eastAsia="Times New Roman"/>
                <w:b/>
                <w:bCs/>
                <w:color w:val="000000"/>
                <w:sz w:val="20"/>
                <w:szCs w:val="20"/>
                <w:lang w:val="ro-RO" w:eastAsia="ro-RO"/>
              </w:rPr>
              <w:t>nenormat</w:t>
            </w:r>
          </w:p>
        </w:tc>
      </w:tr>
      <w:tr w:rsidR="00FB1346" w:rsidRPr="009D604F" w:rsidTr="00B0471E">
        <w:trPr>
          <w:trHeight w:val="303"/>
        </w:trPr>
        <w:tc>
          <w:tcPr>
            <w:tcW w:w="1718" w:type="dxa"/>
            <w:tcBorders>
              <w:top w:val="single" w:sz="4" w:space="0" w:color="auto"/>
              <w:left w:val="single" w:sz="12"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Pr>
                <w:rFonts w:eastAsia="Times New Roman"/>
                <w:color w:val="000000"/>
                <w:sz w:val="20"/>
                <w:szCs w:val="20"/>
                <w:lang w:val="ro-RO"/>
              </w:rPr>
              <w:t>Fier total</w:t>
            </w:r>
          </w:p>
        </w:tc>
        <w:tc>
          <w:tcPr>
            <w:tcW w:w="987"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Pr>
                <w:rFonts w:eastAsia="Times New Roman"/>
                <w:color w:val="000000"/>
                <w:sz w:val="20"/>
                <w:szCs w:val="20"/>
                <w:lang w:val="ro-RO"/>
              </w:rPr>
              <w:t>mg/l</w:t>
            </w:r>
          </w:p>
        </w:tc>
        <w:tc>
          <w:tcPr>
            <w:tcW w:w="1168"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sidRPr="002E23D2">
              <w:rPr>
                <w:lang w:val="ro-RO"/>
              </w:rPr>
              <w:t xml:space="preserve">&lt; </w:t>
            </w:r>
            <w:r>
              <w:rPr>
                <w:lang w:val="ro-RO"/>
              </w:rPr>
              <w:t xml:space="preserve">limită detecţie </w:t>
            </w:r>
          </w:p>
        </w:tc>
        <w:tc>
          <w:tcPr>
            <w:tcW w:w="1118"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sidRPr="002E23D2">
              <w:rPr>
                <w:lang w:val="ro-RO"/>
              </w:rPr>
              <w:t xml:space="preserve">0,0036 </w:t>
            </w:r>
          </w:p>
        </w:tc>
        <w:tc>
          <w:tcPr>
            <w:tcW w:w="1168" w:type="dxa"/>
            <w:tcBorders>
              <w:top w:val="single" w:sz="4" w:space="0" w:color="auto"/>
              <w:left w:val="single" w:sz="4" w:space="0" w:color="auto"/>
              <w:bottom w:val="single" w:sz="4" w:space="0" w:color="auto"/>
              <w:right w:val="single" w:sz="4" w:space="0" w:color="auto"/>
            </w:tcBorders>
            <w:vAlign w:val="center"/>
          </w:tcPr>
          <w:p w:rsidR="00FB1346" w:rsidRPr="009D604F" w:rsidRDefault="00FB1346" w:rsidP="00B0471E">
            <w:pPr>
              <w:spacing w:after="0" w:line="240" w:lineRule="auto"/>
              <w:ind w:left="0"/>
              <w:jc w:val="center"/>
              <w:rPr>
                <w:rFonts w:eastAsia="Times New Roman"/>
                <w:color w:val="000000"/>
                <w:sz w:val="20"/>
                <w:szCs w:val="20"/>
                <w:lang w:val="ro-RO"/>
              </w:rPr>
            </w:pPr>
            <w:r>
              <w:rPr>
                <w:rFonts w:eastAsia="Times New Roman"/>
                <w:color w:val="000000"/>
                <w:sz w:val="20"/>
                <w:szCs w:val="20"/>
                <w:lang w:val="ro-RO"/>
              </w:rPr>
              <w:t>-</w:t>
            </w:r>
          </w:p>
        </w:tc>
        <w:tc>
          <w:tcPr>
            <w:tcW w:w="1141" w:type="dxa"/>
            <w:tcBorders>
              <w:top w:val="single" w:sz="4" w:space="0" w:color="auto"/>
              <w:left w:val="single" w:sz="4" w:space="0" w:color="auto"/>
              <w:bottom w:val="single" w:sz="4" w:space="0" w:color="auto"/>
              <w:right w:val="single" w:sz="12" w:space="0" w:color="auto"/>
            </w:tcBorders>
            <w:vAlign w:val="center"/>
          </w:tcPr>
          <w:p w:rsidR="00FB1346" w:rsidRPr="009D604F" w:rsidRDefault="00FB1346" w:rsidP="00B0471E">
            <w:pPr>
              <w:spacing w:after="0" w:line="240" w:lineRule="auto"/>
              <w:ind w:left="0" w:right="76"/>
              <w:jc w:val="center"/>
              <w:rPr>
                <w:rFonts w:eastAsia="Times New Roman"/>
                <w:b/>
                <w:bCs/>
                <w:color w:val="000000"/>
                <w:sz w:val="20"/>
                <w:szCs w:val="20"/>
                <w:lang w:val="ro-RO" w:eastAsia="ro-RO"/>
              </w:rPr>
            </w:pPr>
            <w:r>
              <w:rPr>
                <w:rFonts w:eastAsia="Times New Roman"/>
                <w:b/>
                <w:bCs/>
                <w:color w:val="000000"/>
                <w:sz w:val="20"/>
                <w:szCs w:val="20"/>
                <w:lang w:val="ro-RO" w:eastAsia="ro-RO"/>
              </w:rPr>
              <w:t>-</w:t>
            </w:r>
          </w:p>
        </w:tc>
        <w:tc>
          <w:tcPr>
            <w:tcW w:w="1955" w:type="dxa"/>
            <w:tcBorders>
              <w:top w:val="single" w:sz="4" w:space="0" w:color="auto"/>
              <w:left w:val="single" w:sz="4" w:space="0" w:color="auto"/>
              <w:bottom w:val="single" w:sz="4" w:space="0" w:color="auto"/>
              <w:right w:val="single" w:sz="12" w:space="0" w:color="auto"/>
            </w:tcBorders>
            <w:vAlign w:val="center"/>
          </w:tcPr>
          <w:p w:rsidR="00FB1346" w:rsidRPr="009D604F" w:rsidRDefault="00FB1346" w:rsidP="00B0471E">
            <w:pPr>
              <w:spacing w:after="0" w:line="240" w:lineRule="auto"/>
              <w:ind w:left="0" w:right="76"/>
              <w:jc w:val="center"/>
              <w:rPr>
                <w:rFonts w:eastAsia="Times New Roman"/>
                <w:b/>
                <w:bCs/>
                <w:color w:val="000000"/>
                <w:sz w:val="20"/>
                <w:szCs w:val="20"/>
                <w:lang w:val="ro-RO" w:eastAsia="ro-RO"/>
              </w:rPr>
            </w:pPr>
            <w:r>
              <w:rPr>
                <w:rFonts w:eastAsia="Times New Roman"/>
                <w:b/>
                <w:bCs/>
                <w:color w:val="000000"/>
                <w:sz w:val="20"/>
                <w:szCs w:val="20"/>
                <w:lang w:val="ro-RO" w:eastAsia="ro-RO"/>
              </w:rPr>
              <w:t>0,3</w:t>
            </w:r>
          </w:p>
        </w:tc>
      </w:tr>
      <w:tr w:rsidR="00FB1346" w:rsidRPr="009D604F" w:rsidTr="00B0471E">
        <w:trPr>
          <w:trHeight w:val="303"/>
        </w:trPr>
        <w:tc>
          <w:tcPr>
            <w:tcW w:w="1718" w:type="dxa"/>
            <w:tcBorders>
              <w:top w:val="nil"/>
              <w:left w:val="single" w:sz="12" w:space="0" w:color="auto"/>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CCO-Cr</w:t>
            </w:r>
          </w:p>
        </w:tc>
        <w:tc>
          <w:tcPr>
            <w:tcW w:w="987" w:type="dxa"/>
            <w:tcBorders>
              <w:top w:val="nil"/>
              <w:left w:val="nil"/>
              <w:bottom w:val="single" w:sz="8" w:space="0" w:color="auto"/>
              <w:right w:val="single" w:sz="8" w:space="0" w:color="auto"/>
            </w:tcBorders>
            <w:shd w:val="clear" w:color="auto" w:fill="auto"/>
            <w:vAlign w:val="center"/>
          </w:tcPr>
          <w:p w:rsidR="00FB1346" w:rsidRPr="009D604F" w:rsidRDefault="00FB1346" w:rsidP="00B0471E">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 O</w:t>
            </w:r>
            <w:r w:rsidRPr="009D604F">
              <w:rPr>
                <w:rFonts w:eastAsia="Times New Roman"/>
                <w:bCs/>
                <w:color w:val="000000"/>
                <w:sz w:val="20"/>
                <w:szCs w:val="20"/>
                <w:vertAlign w:val="subscript"/>
                <w:lang w:val="ro-RO" w:eastAsia="ro-RO"/>
              </w:rPr>
              <w:t>2</w:t>
            </w:r>
          </w:p>
        </w:tc>
        <w:tc>
          <w:tcPr>
            <w:tcW w:w="1168" w:type="dxa"/>
            <w:tcBorders>
              <w:top w:val="single" w:sz="4" w:space="0" w:color="auto"/>
              <w:left w:val="single" w:sz="4" w:space="0" w:color="auto"/>
              <w:bottom w:val="single" w:sz="4" w:space="0" w:color="auto"/>
              <w:right w:val="single" w:sz="4" w:space="0" w:color="auto"/>
            </w:tcBorders>
          </w:tcPr>
          <w:p w:rsidR="00FB1346" w:rsidRPr="009D604F" w:rsidRDefault="00FB1346" w:rsidP="00B0471E">
            <w:pPr>
              <w:spacing w:after="0" w:line="240" w:lineRule="auto"/>
              <w:ind w:left="0"/>
              <w:jc w:val="center"/>
              <w:rPr>
                <w:rFonts w:eastAsia="Times New Roman"/>
                <w:color w:val="000000"/>
                <w:sz w:val="20"/>
                <w:szCs w:val="20"/>
                <w:lang w:val="ro-RO"/>
              </w:rPr>
            </w:pPr>
            <w:r w:rsidRPr="002E23D2">
              <w:rPr>
                <w:lang w:val="ro-RO"/>
              </w:rPr>
              <w:t>1,95</w:t>
            </w:r>
          </w:p>
        </w:tc>
        <w:tc>
          <w:tcPr>
            <w:tcW w:w="1118" w:type="dxa"/>
            <w:tcBorders>
              <w:top w:val="single" w:sz="4" w:space="0" w:color="auto"/>
              <w:left w:val="single" w:sz="4" w:space="0" w:color="auto"/>
              <w:bottom w:val="single" w:sz="4" w:space="0" w:color="auto"/>
              <w:right w:val="single" w:sz="4" w:space="0" w:color="auto"/>
            </w:tcBorders>
          </w:tcPr>
          <w:p w:rsidR="00FB1346" w:rsidRPr="009D604F" w:rsidRDefault="00FB1346" w:rsidP="00B0471E">
            <w:pPr>
              <w:spacing w:after="0" w:line="240" w:lineRule="auto"/>
              <w:ind w:left="0"/>
              <w:jc w:val="center"/>
              <w:rPr>
                <w:rFonts w:eastAsia="Times New Roman"/>
                <w:color w:val="000000"/>
                <w:sz w:val="20"/>
                <w:szCs w:val="20"/>
                <w:lang w:val="ro-RO"/>
              </w:rPr>
            </w:pPr>
            <w:r w:rsidRPr="002E23D2">
              <w:rPr>
                <w:lang w:val="ro-RO"/>
              </w:rPr>
              <w:t>2,92</w:t>
            </w:r>
          </w:p>
        </w:tc>
        <w:tc>
          <w:tcPr>
            <w:tcW w:w="1168" w:type="dxa"/>
            <w:tcBorders>
              <w:top w:val="single" w:sz="4" w:space="0" w:color="auto"/>
              <w:left w:val="single" w:sz="4" w:space="0" w:color="auto"/>
              <w:bottom w:val="single" w:sz="4" w:space="0" w:color="auto"/>
              <w:right w:val="single" w:sz="4" w:space="0" w:color="auto"/>
            </w:tcBorders>
          </w:tcPr>
          <w:p w:rsidR="00FB1346" w:rsidRPr="009D604F" w:rsidRDefault="00FB1346" w:rsidP="00B0471E">
            <w:pPr>
              <w:spacing w:after="0" w:line="240" w:lineRule="auto"/>
              <w:ind w:left="0"/>
              <w:jc w:val="center"/>
              <w:rPr>
                <w:rFonts w:eastAsia="Times New Roman"/>
                <w:color w:val="000000"/>
                <w:sz w:val="20"/>
                <w:szCs w:val="20"/>
                <w:lang w:val="ro-RO"/>
              </w:rPr>
            </w:pPr>
            <w:r w:rsidRPr="002E23D2">
              <w:rPr>
                <w:lang w:val="ro-RO"/>
              </w:rPr>
              <w:t>8,78</w:t>
            </w:r>
          </w:p>
        </w:tc>
        <w:tc>
          <w:tcPr>
            <w:tcW w:w="1141" w:type="dxa"/>
            <w:tcBorders>
              <w:top w:val="single" w:sz="4" w:space="0" w:color="auto"/>
              <w:left w:val="single" w:sz="4" w:space="0" w:color="auto"/>
              <w:bottom w:val="single" w:sz="4" w:space="0" w:color="auto"/>
              <w:right w:val="single" w:sz="12" w:space="0" w:color="auto"/>
            </w:tcBorders>
            <w:vAlign w:val="center"/>
          </w:tcPr>
          <w:p w:rsidR="00FB1346" w:rsidRPr="009D604F" w:rsidRDefault="00FB1346" w:rsidP="00B0471E">
            <w:pPr>
              <w:spacing w:after="0" w:line="240" w:lineRule="auto"/>
              <w:ind w:left="0" w:right="217"/>
              <w:jc w:val="center"/>
              <w:rPr>
                <w:rFonts w:eastAsia="Times New Roman"/>
                <w:b/>
                <w:bCs/>
                <w:color w:val="000000"/>
                <w:sz w:val="20"/>
                <w:szCs w:val="20"/>
                <w:lang w:val="ro-RO" w:eastAsia="ro-RO"/>
              </w:rPr>
            </w:pPr>
            <w:r w:rsidRPr="002E23D2">
              <w:rPr>
                <w:lang w:val="ro-RO"/>
              </w:rPr>
              <w:t>1904</w:t>
            </w:r>
          </w:p>
        </w:tc>
        <w:tc>
          <w:tcPr>
            <w:tcW w:w="1955" w:type="dxa"/>
            <w:tcBorders>
              <w:top w:val="single" w:sz="4" w:space="0" w:color="auto"/>
              <w:left w:val="single" w:sz="4" w:space="0" w:color="auto"/>
              <w:bottom w:val="single" w:sz="4" w:space="0" w:color="auto"/>
              <w:right w:val="single" w:sz="12" w:space="0" w:color="auto"/>
            </w:tcBorders>
            <w:vAlign w:val="center"/>
          </w:tcPr>
          <w:p w:rsidR="00FB1346" w:rsidRPr="009D604F" w:rsidRDefault="00FB1346" w:rsidP="00B0471E">
            <w:pPr>
              <w:spacing w:after="0" w:line="240" w:lineRule="auto"/>
              <w:ind w:left="0" w:right="217"/>
              <w:jc w:val="center"/>
              <w:rPr>
                <w:rFonts w:eastAsia="Times New Roman"/>
                <w:b/>
                <w:bCs/>
                <w:color w:val="000000"/>
                <w:sz w:val="20"/>
                <w:szCs w:val="20"/>
                <w:lang w:val="ro-RO" w:eastAsia="ro-RO"/>
              </w:rPr>
            </w:pPr>
            <w:r>
              <w:rPr>
                <w:rFonts w:eastAsia="Times New Roman"/>
                <w:b/>
                <w:bCs/>
                <w:color w:val="000000"/>
                <w:sz w:val="20"/>
                <w:szCs w:val="20"/>
                <w:lang w:val="ro-RO" w:eastAsia="ro-RO"/>
              </w:rPr>
              <w:t>10</w:t>
            </w:r>
          </w:p>
        </w:tc>
      </w:tr>
    </w:tbl>
    <w:p w:rsidR="00FB1346" w:rsidRDefault="00FB1346" w:rsidP="00FB1346">
      <w:pPr>
        <w:spacing w:after="0"/>
        <w:ind w:firstLine="459"/>
        <w:rPr>
          <w:lang w:val="ro-RO"/>
        </w:rPr>
      </w:pPr>
    </w:p>
    <w:p w:rsidR="00FB1346" w:rsidRDefault="00FB1346" w:rsidP="00FB1346">
      <w:pPr>
        <w:spacing w:after="0"/>
        <w:rPr>
          <w:lang w:val="ro-RO"/>
        </w:rPr>
      </w:pPr>
      <w:r>
        <w:rPr>
          <w:lang w:val="ro-RO"/>
        </w:rPr>
        <w:t>Tabel: calitatea apelor râului Timiş şi a apei uzate de la platforma industrială Carfil şi Comat</w:t>
      </w:r>
    </w:p>
    <w:p w:rsidR="00F532FC" w:rsidRDefault="00F532FC" w:rsidP="00FB1346">
      <w:pPr>
        <w:spacing w:after="0"/>
        <w:ind w:firstLine="459"/>
        <w:rPr>
          <w:lang w:val="ro-RO"/>
        </w:rPr>
      </w:pPr>
    </w:p>
    <w:p w:rsidR="00FB1346" w:rsidRDefault="00FB1346" w:rsidP="00FB1346">
      <w:pPr>
        <w:spacing w:after="0"/>
        <w:ind w:firstLine="459"/>
        <w:rPr>
          <w:lang w:val="ro-RO"/>
        </w:rPr>
      </w:pPr>
      <w:r>
        <w:rPr>
          <w:lang w:val="ro-RO"/>
        </w:rPr>
        <w:t>Î</w:t>
      </w:r>
      <w:r w:rsidRPr="002E23D2">
        <w:rPr>
          <w:lang w:val="ro-RO"/>
        </w:rPr>
        <w:t>n urma efectuării buletinelor de analiză fizico-chimică pentru probele de apă prelevate și compararea rezultatelor obținute cu Ordin MMGA nr. 161/2006, pentru aprobarea Normativului privind clasificarea calit</w:t>
      </w:r>
      <w:r>
        <w:rPr>
          <w:lang w:val="ro-RO"/>
        </w:rPr>
        <w:t>ăţ</w:t>
      </w:r>
      <w:r w:rsidRPr="002E23D2">
        <w:rPr>
          <w:lang w:val="ro-RO"/>
        </w:rPr>
        <w:t>ii apelor de suprafa</w:t>
      </w:r>
      <w:r>
        <w:rPr>
          <w:lang w:val="ro-RO"/>
        </w:rPr>
        <w:t>ţă</w:t>
      </w:r>
      <w:r w:rsidRPr="002E23D2">
        <w:rPr>
          <w:lang w:val="ro-RO"/>
        </w:rPr>
        <w:t xml:space="preserve"> </w:t>
      </w:r>
      <w:r>
        <w:rPr>
          <w:lang w:val="ro-RO"/>
        </w:rPr>
        <w:t>î</w:t>
      </w:r>
      <w:r w:rsidRPr="002E23D2">
        <w:rPr>
          <w:lang w:val="ro-RO"/>
        </w:rPr>
        <w:t>n vederea stabilirii st</w:t>
      </w:r>
      <w:r>
        <w:rPr>
          <w:lang w:val="ro-RO"/>
        </w:rPr>
        <w:t>ă</w:t>
      </w:r>
      <w:r w:rsidRPr="002E23D2">
        <w:rPr>
          <w:lang w:val="ro-RO"/>
        </w:rPr>
        <w:t>rii ecologice a corpurilor de ap</w:t>
      </w:r>
      <w:r>
        <w:rPr>
          <w:lang w:val="ro-RO"/>
        </w:rPr>
        <w:t>ă</w:t>
      </w:r>
      <w:r w:rsidRPr="002E23D2">
        <w:rPr>
          <w:lang w:val="ro-RO"/>
        </w:rPr>
        <w:t>,  se constat</w:t>
      </w:r>
      <w:r>
        <w:rPr>
          <w:lang w:val="ro-RO"/>
        </w:rPr>
        <w:t>ă starea ecologică foarte bună pe râul Timiş.</w:t>
      </w:r>
    </w:p>
    <w:p w:rsidR="00FB1346" w:rsidRPr="002E23D2" w:rsidRDefault="00FB1346" w:rsidP="00FB1346">
      <w:pPr>
        <w:spacing w:after="0"/>
        <w:ind w:firstLine="459"/>
        <w:rPr>
          <w:lang w:val="ro-RO"/>
        </w:rPr>
      </w:pPr>
      <w:r w:rsidRPr="002E23D2">
        <w:rPr>
          <w:lang w:val="ro-RO"/>
        </w:rPr>
        <w:t>Apa p</w:t>
      </w:r>
      <w:r>
        <w:rPr>
          <w:lang w:val="ro-RO"/>
        </w:rPr>
        <w:t>â</w:t>
      </w:r>
      <w:r w:rsidRPr="002E23D2">
        <w:rPr>
          <w:lang w:val="ro-RO"/>
        </w:rPr>
        <w:t>r</w:t>
      </w:r>
      <w:r>
        <w:rPr>
          <w:lang w:val="ro-RO"/>
        </w:rPr>
        <w:t>â</w:t>
      </w:r>
      <w:r w:rsidRPr="002E23D2">
        <w:rPr>
          <w:lang w:val="ro-RO"/>
        </w:rPr>
        <w:t xml:space="preserve">ului Timiș, analizată în secțiunea aval conductă evacuare, nu prezintă modificări ale stării ecologice, din punct de vedere al regimului de acidifiere (pH) și al regimului de oxigen (CCOCr), iar indicatorul materii totale in suspensie nu este normat. </w:t>
      </w:r>
    </w:p>
    <w:p w:rsidR="00FB1346" w:rsidRPr="002E23D2" w:rsidRDefault="00FB1346" w:rsidP="00FB1346">
      <w:pPr>
        <w:spacing w:after="0"/>
        <w:ind w:firstLine="459"/>
        <w:rPr>
          <w:lang w:val="ro-RO"/>
        </w:rPr>
      </w:pPr>
      <w:r w:rsidRPr="002E23D2">
        <w:rPr>
          <w:lang w:val="ro-RO"/>
        </w:rPr>
        <w:t xml:space="preserve">În prezent, angajații SGA Brașov (Inspecția Teritorială a Apelor) </w:t>
      </w:r>
      <w:r>
        <w:rPr>
          <w:lang w:val="ro-RO"/>
        </w:rPr>
        <w:t>ş</w:t>
      </w:r>
      <w:r w:rsidRPr="002E23D2">
        <w:rPr>
          <w:lang w:val="ro-RO"/>
        </w:rPr>
        <w:t xml:space="preserve">i ai Gărzii de Mediu Brașov, continuă identificarea agentului economic care a deversat ape uzate neepurate în colectorul pluvial, cu descărcare în pârâul Timiș. </w:t>
      </w:r>
    </w:p>
    <w:p w:rsidR="00FB1346" w:rsidRDefault="00FB1346" w:rsidP="00FB1346">
      <w:pPr>
        <w:spacing w:after="0"/>
        <w:rPr>
          <w:lang w:val="ro-RO"/>
        </w:rPr>
      </w:pPr>
    </w:p>
    <w:p w:rsidR="00FB1346" w:rsidRDefault="00FB1346" w:rsidP="00FB1346">
      <w:pPr>
        <w:spacing w:after="0" w:line="240" w:lineRule="auto"/>
        <w:ind w:left="1699" w:firstLine="461"/>
        <w:rPr>
          <w:lang w:val="it-IT"/>
        </w:rPr>
      </w:pPr>
      <w:r w:rsidRPr="00056995">
        <w:rPr>
          <w:b/>
          <w:lang w:val="it-IT"/>
        </w:rPr>
        <w:t>ABA Jiu Craiova</w:t>
      </w:r>
      <w:r>
        <w:rPr>
          <w:b/>
          <w:lang w:val="it-IT"/>
        </w:rPr>
        <w:t>, GNM CJ Dolj şi APM Dolj</w:t>
      </w:r>
      <w:r w:rsidRPr="00056995">
        <w:rPr>
          <w:lang w:val="it-IT"/>
        </w:rPr>
        <w:t xml:space="preserve"> revin cu informaţii referitoare</w:t>
      </w:r>
      <w:r>
        <w:rPr>
          <w:lang w:val="it-IT"/>
        </w:rPr>
        <w:t xml:space="preserve"> la</w:t>
      </w:r>
      <w:r w:rsidRPr="00056995">
        <w:rPr>
          <w:lang w:val="it-IT"/>
        </w:rPr>
        <w:t xml:space="preserve"> incidentul </w:t>
      </w:r>
      <w:r>
        <w:rPr>
          <w:lang w:val="it-IT"/>
        </w:rPr>
        <w:t xml:space="preserve">din 12.08.2018, ora 10.00, </w:t>
      </w:r>
      <w:r w:rsidRPr="00056995">
        <w:rPr>
          <w:lang w:val="it-IT"/>
        </w:rPr>
        <w:t>prin care un tren transport marfă a deraiat pe linia C.F., magistrala Bucure</w:t>
      </w:r>
      <w:r>
        <w:rPr>
          <w:lang w:val="it-IT"/>
        </w:rPr>
        <w:t>ş</w:t>
      </w:r>
      <w:r w:rsidRPr="00056995">
        <w:rPr>
          <w:lang w:val="it-IT"/>
        </w:rPr>
        <w:t xml:space="preserve">ti - Craiova, </w:t>
      </w:r>
      <w:r>
        <w:rPr>
          <w:lang w:val="it-IT"/>
        </w:rPr>
        <w:t>î</w:t>
      </w:r>
      <w:r w:rsidRPr="00056995">
        <w:rPr>
          <w:lang w:val="it-IT"/>
        </w:rPr>
        <w:t>n zona podului C.F. din localitatea Carcea, jud.Dolj, pe sensul de deplasare spre Craiova – vagoane din care se scurge</w:t>
      </w:r>
      <w:r>
        <w:rPr>
          <w:lang w:val="it-IT"/>
        </w:rPr>
        <w:t>a</w:t>
      </w:r>
      <w:r w:rsidRPr="00056995">
        <w:rPr>
          <w:lang w:val="it-IT"/>
        </w:rPr>
        <w:t xml:space="preserve"> biodiesel</w:t>
      </w:r>
      <w:r>
        <w:rPr>
          <w:lang w:val="it-IT"/>
        </w:rPr>
        <w:t>:</w:t>
      </w:r>
    </w:p>
    <w:p w:rsidR="00FB1346" w:rsidRPr="00411737" w:rsidRDefault="00FB1346" w:rsidP="00FB1346">
      <w:pPr>
        <w:spacing w:after="0" w:line="240" w:lineRule="auto"/>
        <w:ind w:left="1699" w:firstLine="461"/>
        <w:rPr>
          <w:lang w:val="ro-RO"/>
        </w:rPr>
      </w:pPr>
      <w:r>
        <w:rPr>
          <w:lang w:val="it-IT"/>
        </w:rPr>
        <w:t>-</w:t>
      </w:r>
      <w:r w:rsidRPr="002505C8">
        <w:t xml:space="preserve"> </w:t>
      </w:r>
      <w:r w:rsidRPr="00411737">
        <w:rPr>
          <w:lang w:val="ro-RO"/>
        </w:rPr>
        <w:t xml:space="preserve">G.F.R. S.A a continuat </w:t>
      </w:r>
      <w:r w:rsidR="0020077F">
        <w:rPr>
          <w:lang w:val="ro-RO"/>
        </w:rPr>
        <w:t>î</w:t>
      </w:r>
      <w:r w:rsidRPr="00411737">
        <w:rPr>
          <w:lang w:val="ro-RO"/>
        </w:rPr>
        <w:t>n intervalul 10.09.</w:t>
      </w:r>
      <w:r>
        <w:rPr>
          <w:lang w:val="ro-RO"/>
        </w:rPr>
        <w:t>2018</w:t>
      </w:r>
      <w:r w:rsidRPr="00411737">
        <w:rPr>
          <w:lang w:val="ro-RO"/>
        </w:rPr>
        <w:t>- 17.09.2018, sporadic, ac</w:t>
      </w:r>
      <w:r>
        <w:rPr>
          <w:lang w:val="ro-RO"/>
        </w:rPr>
        <w:t>ţ</w:t>
      </w:r>
      <w:r w:rsidRPr="00411737">
        <w:rPr>
          <w:lang w:val="ro-RO"/>
        </w:rPr>
        <w:t>iunea de neutralizare a biodieselului acumulat în</w:t>
      </w:r>
      <w:r>
        <w:rPr>
          <w:lang w:val="ro-RO"/>
        </w:rPr>
        <w:t xml:space="preserve"> lac şi</w:t>
      </w:r>
      <w:r w:rsidRPr="00411737">
        <w:rPr>
          <w:lang w:val="ro-RO"/>
        </w:rPr>
        <w:t xml:space="preserve"> zona din aval de baraj, cu spum</w:t>
      </w:r>
      <w:r>
        <w:rPr>
          <w:lang w:val="ro-RO"/>
        </w:rPr>
        <w:t>ă</w:t>
      </w:r>
      <w:r w:rsidRPr="00411737">
        <w:rPr>
          <w:lang w:val="ro-RO"/>
        </w:rPr>
        <w:t xml:space="preserve"> neutralizant</w:t>
      </w:r>
      <w:r>
        <w:rPr>
          <w:lang w:val="ro-RO"/>
        </w:rPr>
        <w:t>ă</w:t>
      </w:r>
      <w:r w:rsidRPr="00411737">
        <w:rPr>
          <w:lang w:val="ro-RO"/>
        </w:rPr>
        <w:t xml:space="preserve">. </w:t>
      </w:r>
    </w:p>
    <w:p w:rsidR="00FB1346" w:rsidRPr="00411737" w:rsidRDefault="00FB1346" w:rsidP="00FB1346">
      <w:pPr>
        <w:spacing w:after="0" w:line="240" w:lineRule="auto"/>
        <w:ind w:left="1699" w:firstLine="461"/>
        <w:rPr>
          <w:lang w:val="ro-RO"/>
        </w:rPr>
      </w:pPr>
      <w:r>
        <w:rPr>
          <w:lang w:val="ro-RO"/>
        </w:rPr>
        <w:t xml:space="preserve">- </w:t>
      </w:r>
      <w:r w:rsidRPr="00411737">
        <w:rPr>
          <w:lang w:val="ro-RO"/>
        </w:rPr>
        <w:t>În eventualitatea producerii unei creşteri de debit şi/sau antrenarea unei noi cantităţi de biodiesel deversat în aval de barajul Preajba, echipa G.F.R. S.A. are în continuare responsabilitatea, conform procesului verbal nr.GS16/988/28.08.2018, să intervină şi să anunţe cu celeritate evenimentul la dispeceratul A.B.A. Jiu.</w:t>
      </w:r>
    </w:p>
    <w:p w:rsidR="00FB1346" w:rsidRDefault="00FB1346" w:rsidP="00FB1346">
      <w:pPr>
        <w:spacing w:after="0" w:line="240" w:lineRule="auto"/>
        <w:ind w:left="1699" w:firstLine="461"/>
        <w:rPr>
          <w:lang w:val="ro-RO"/>
        </w:rPr>
      </w:pPr>
      <w:r w:rsidRPr="00411737">
        <w:rPr>
          <w:lang w:val="ro-RO"/>
        </w:rPr>
        <w:t>A.B.A. Jiu va continu</w:t>
      </w:r>
      <w:r w:rsidR="0020077F">
        <w:rPr>
          <w:lang w:val="ro-RO"/>
        </w:rPr>
        <w:t>a</w:t>
      </w:r>
      <w:r w:rsidRPr="00411737">
        <w:rPr>
          <w:lang w:val="ro-RO"/>
        </w:rPr>
        <w:t xml:space="preserve"> monitorizarea zonei, revenind s</w:t>
      </w:r>
      <w:r>
        <w:rPr>
          <w:lang w:val="ro-RO"/>
        </w:rPr>
        <w:t>ă</w:t>
      </w:r>
      <w:r w:rsidRPr="00411737">
        <w:rPr>
          <w:lang w:val="ro-RO"/>
        </w:rPr>
        <w:t>pt</w:t>
      </w:r>
      <w:r>
        <w:rPr>
          <w:lang w:val="ro-RO"/>
        </w:rPr>
        <w:t>ă</w:t>
      </w:r>
      <w:r w:rsidRPr="00411737">
        <w:rPr>
          <w:lang w:val="ro-RO"/>
        </w:rPr>
        <w:t>m</w:t>
      </w:r>
      <w:r>
        <w:rPr>
          <w:lang w:val="ro-RO"/>
        </w:rPr>
        <w:t>ânal cu informarea privind acţ</w:t>
      </w:r>
      <w:r w:rsidRPr="00411737">
        <w:rPr>
          <w:lang w:val="ro-RO"/>
        </w:rPr>
        <w:t xml:space="preserve">iunile </w:t>
      </w:r>
      <w:r>
        <w:rPr>
          <w:lang w:val="ro-RO"/>
        </w:rPr>
        <w:t>î</w:t>
      </w:r>
      <w:r w:rsidRPr="00411737">
        <w:rPr>
          <w:lang w:val="ro-RO"/>
        </w:rPr>
        <w:t xml:space="preserve">ntreprinse pe sectorul cuprins </w:t>
      </w:r>
      <w:r>
        <w:rPr>
          <w:lang w:val="ro-RO"/>
        </w:rPr>
        <w:t>î</w:t>
      </w:r>
      <w:r w:rsidRPr="00411737">
        <w:rPr>
          <w:lang w:val="ro-RO"/>
        </w:rPr>
        <w:t xml:space="preserve">ntre amonte pod C.F. Carcea </w:t>
      </w:r>
      <w:r>
        <w:rPr>
          <w:lang w:val="ro-RO"/>
        </w:rPr>
        <w:t>ş</w:t>
      </w:r>
      <w:r w:rsidRPr="00411737">
        <w:rPr>
          <w:lang w:val="ro-RO"/>
        </w:rPr>
        <w:t>i Preajba</w:t>
      </w:r>
      <w:r>
        <w:rPr>
          <w:lang w:val="ro-RO"/>
        </w:rPr>
        <w:t>.</w:t>
      </w:r>
    </w:p>
    <w:p w:rsidR="00E9672E" w:rsidRPr="008E597C" w:rsidRDefault="00E9672E" w:rsidP="00745105">
      <w:pPr>
        <w:spacing w:after="0" w:line="240" w:lineRule="auto"/>
        <w:ind w:left="1699" w:firstLine="461"/>
        <w:rPr>
          <w:lang w:val="it-IT"/>
        </w:rPr>
      </w:pPr>
    </w:p>
    <w:p w:rsidR="00E5753D" w:rsidRPr="008E597C" w:rsidRDefault="00E5753D" w:rsidP="00E5753D">
      <w:pPr>
        <w:spacing w:after="0" w:line="240" w:lineRule="auto"/>
        <w:ind w:left="1699"/>
        <w:rPr>
          <w:b/>
          <w:lang w:val="it-IT"/>
        </w:rPr>
      </w:pPr>
      <w:r w:rsidRPr="008E597C">
        <w:rPr>
          <w:b/>
          <w:lang w:val="it-IT"/>
        </w:rPr>
        <w:t>1.3.</w:t>
      </w:r>
      <w:r w:rsidRPr="008E597C">
        <w:rPr>
          <w:b/>
          <w:lang w:val="it-IT"/>
        </w:rPr>
        <w:tab/>
        <w:t>Pe Marea Neagră</w:t>
      </w:r>
    </w:p>
    <w:p w:rsidR="0039281E" w:rsidRPr="008E597C" w:rsidRDefault="0039281E" w:rsidP="0039281E">
      <w:pPr>
        <w:rPr>
          <w:lang w:val="pt-BR"/>
        </w:rPr>
      </w:pPr>
      <w:r w:rsidRPr="008E597C">
        <w:rPr>
          <w:lang w:val="it-IT"/>
        </w:rPr>
        <w:lastRenderedPageBreak/>
        <w:t>Nu au fost semnalate evenimente deosebite</w:t>
      </w:r>
      <w:r w:rsidRPr="008E597C">
        <w:rPr>
          <w:lang w:val="pt-BR"/>
        </w:rPr>
        <w:t>.</w:t>
      </w:r>
    </w:p>
    <w:p w:rsidR="00FE0424" w:rsidRPr="008E597C" w:rsidRDefault="00FE0424" w:rsidP="00C02271">
      <w:pPr>
        <w:spacing w:after="0"/>
        <w:rPr>
          <w:b/>
          <w:bCs/>
          <w:i/>
          <w:lang w:val="it-IT"/>
        </w:rPr>
      </w:pPr>
    </w:p>
    <w:p w:rsidR="00C02271" w:rsidRPr="008E597C" w:rsidRDefault="00C02271" w:rsidP="00C02271">
      <w:pPr>
        <w:spacing w:after="0"/>
        <w:rPr>
          <w:b/>
          <w:bCs/>
          <w:i/>
          <w:u w:val="single"/>
          <w:lang w:val="it-IT"/>
        </w:rPr>
      </w:pPr>
      <w:r w:rsidRPr="008E597C">
        <w:rPr>
          <w:b/>
          <w:bCs/>
          <w:i/>
          <w:lang w:val="it-IT"/>
        </w:rPr>
        <w:t xml:space="preserve">III. </w:t>
      </w:r>
      <w:r w:rsidRPr="008E597C">
        <w:rPr>
          <w:b/>
          <w:bCs/>
          <w:i/>
          <w:u w:val="single"/>
          <w:lang w:val="it-IT"/>
        </w:rPr>
        <w:t>CALITATEA MEDIULUI</w:t>
      </w:r>
    </w:p>
    <w:p w:rsidR="00E5753D" w:rsidRPr="008E597C" w:rsidRDefault="00E5753D" w:rsidP="00E5753D">
      <w:pPr>
        <w:spacing w:after="0"/>
        <w:rPr>
          <w:b/>
          <w:lang w:val="it-IT"/>
        </w:rPr>
      </w:pPr>
      <w:r w:rsidRPr="008E597C">
        <w:rPr>
          <w:b/>
          <w:lang w:val="it-IT"/>
        </w:rPr>
        <w:t xml:space="preserve">1. </w:t>
      </w:r>
      <w:r w:rsidRPr="008E597C">
        <w:rPr>
          <w:b/>
          <w:lang w:val="it-IT"/>
        </w:rPr>
        <w:tab/>
        <w:t>În domeniul aerului</w:t>
      </w:r>
    </w:p>
    <w:p w:rsidR="00745105" w:rsidRPr="008E597C" w:rsidRDefault="00745105" w:rsidP="00745105">
      <w:pPr>
        <w:spacing w:after="0"/>
        <w:rPr>
          <w:lang w:val="it-IT"/>
        </w:rPr>
      </w:pPr>
      <w:r w:rsidRPr="008E597C">
        <w:rPr>
          <w:b/>
          <w:lang w:val="it-IT"/>
        </w:rPr>
        <w:t>Agenţia Naţională pentru Protecţia Mediului</w:t>
      </w:r>
      <w:r w:rsidRPr="008E597C">
        <w:rPr>
          <w:lang w:val="it-IT"/>
        </w:rPr>
        <w:t xml:space="preserve"> informează că, din rezultatele analizelor efectuate </w:t>
      </w:r>
      <w:r w:rsidR="0020077F">
        <w:rPr>
          <w:lang w:val="it-IT"/>
        </w:rPr>
        <w:t>la</w:t>
      </w:r>
      <w:r w:rsidRPr="008E597C">
        <w:rPr>
          <w:lang w:val="it-IT"/>
        </w:rPr>
        <w:t xml:space="preserve"> data de </w:t>
      </w:r>
      <w:r w:rsidR="004B4806">
        <w:rPr>
          <w:lang w:val="it-IT"/>
        </w:rPr>
        <w:t>1</w:t>
      </w:r>
      <w:r w:rsidR="00766D4F">
        <w:rPr>
          <w:lang w:val="it-IT"/>
        </w:rPr>
        <w:t>7</w:t>
      </w:r>
      <w:r w:rsidRPr="008E597C">
        <w:rPr>
          <w:lang w:val="it-IT"/>
        </w:rPr>
        <w:t>.0</w:t>
      </w:r>
      <w:r w:rsidR="003D1DE3" w:rsidRPr="008E597C">
        <w:rPr>
          <w:lang w:val="it-IT"/>
        </w:rPr>
        <w:t>9</w:t>
      </w:r>
      <w:r w:rsidRPr="008E597C">
        <w:rPr>
          <w:lang w:val="it-IT"/>
        </w:rPr>
        <w:t xml:space="preserve">.2018, în cadrul Reţelei Naţionale de Monitorizare, nu s-au constatat depăşiri ale pragurilor de alertă pentru NO2 (dioxid de azot), SO2 (dioxid de sulf), ale pragurilor de alertă și informare pentru O3 (ozon). </w:t>
      </w:r>
    </w:p>
    <w:p w:rsidR="00745105" w:rsidRPr="008E597C" w:rsidRDefault="00745105" w:rsidP="00745105">
      <w:pPr>
        <w:spacing w:after="0"/>
        <w:rPr>
          <w:lang w:val="it-IT"/>
        </w:rPr>
      </w:pPr>
      <w:r w:rsidRPr="008E597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D941F4" w:rsidRPr="008E597C" w:rsidRDefault="00D941F4" w:rsidP="00421E2B">
      <w:pPr>
        <w:spacing w:after="0"/>
      </w:pPr>
    </w:p>
    <w:p w:rsidR="00E5753D" w:rsidRPr="008E597C" w:rsidRDefault="00E5753D" w:rsidP="00E5753D">
      <w:pPr>
        <w:spacing w:after="0"/>
        <w:rPr>
          <w:b/>
          <w:lang w:val="ro-RO"/>
        </w:rPr>
      </w:pPr>
      <w:r w:rsidRPr="008E597C">
        <w:rPr>
          <w:b/>
          <w:lang w:val="ro-RO"/>
        </w:rPr>
        <w:t xml:space="preserve">2. </w:t>
      </w:r>
      <w:r w:rsidRPr="008E597C">
        <w:rPr>
          <w:b/>
          <w:lang w:val="ro-RO"/>
        </w:rPr>
        <w:tab/>
        <w:t>În domeniul solului şi vegetaţiei</w:t>
      </w:r>
    </w:p>
    <w:p w:rsidR="007572FD" w:rsidRDefault="007572FD" w:rsidP="00766D4F">
      <w:pPr>
        <w:spacing w:after="0"/>
        <w:ind w:left="1710" w:firstLine="450"/>
      </w:pPr>
    </w:p>
    <w:p w:rsidR="007572FD" w:rsidRDefault="007572FD" w:rsidP="007572FD">
      <w:pPr>
        <w:spacing w:after="0"/>
        <w:ind w:left="1710" w:firstLine="450"/>
      </w:pPr>
      <w:r w:rsidRPr="00C8526F">
        <w:rPr>
          <w:b/>
        </w:rPr>
        <w:t>APM Giurgiu</w:t>
      </w:r>
      <w:r>
        <w:rPr>
          <w:b/>
        </w:rPr>
        <w:t xml:space="preserve"> </w:t>
      </w:r>
      <w:proofErr w:type="spellStart"/>
      <w:r>
        <w:rPr>
          <w:b/>
        </w:rPr>
        <w:t>şi</w:t>
      </w:r>
      <w:proofErr w:type="spellEnd"/>
      <w:r>
        <w:rPr>
          <w:b/>
        </w:rPr>
        <w:t xml:space="preserve"> GNM CJ Giurgiu </w:t>
      </w:r>
      <w:proofErr w:type="spellStart"/>
      <w:r>
        <w:rPr>
          <w:b/>
        </w:rPr>
        <w:t>revin</w:t>
      </w:r>
      <w:proofErr w:type="spellEnd"/>
      <w:r>
        <w:rPr>
          <w:b/>
        </w:rPr>
        <w:t xml:space="preserve"> cu </w:t>
      </w:r>
      <w:proofErr w:type="spellStart"/>
      <w:r w:rsidRPr="00C8526F">
        <w:t>inform</w:t>
      </w:r>
      <w:r>
        <w:t>aţii</w:t>
      </w:r>
      <w:proofErr w:type="spellEnd"/>
      <w:r>
        <w:t xml:space="preserve"> </w:t>
      </w:r>
      <w:proofErr w:type="spellStart"/>
      <w:r>
        <w:t>referitoare</w:t>
      </w:r>
      <w:proofErr w:type="spellEnd"/>
      <w:r>
        <w:t xml:space="preserve"> la </w:t>
      </w:r>
      <w:proofErr w:type="spellStart"/>
      <w:r>
        <w:t>măsurile</w:t>
      </w:r>
      <w:proofErr w:type="spellEnd"/>
      <w:r>
        <w:t xml:space="preserve"> </w:t>
      </w:r>
      <w:proofErr w:type="spellStart"/>
      <w:r>
        <w:t>suplimentare</w:t>
      </w:r>
      <w:proofErr w:type="spellEnd"/>
      <w:r>
        <w:t xml:space="preserve"> de </w:t>
      </w:r>
      <w:proofErr w:type="spellStart"/>
      <w:r>
        <w:t>remediere</w:t>
      </w:r>
      <w:proofErr w:type="spellEnd"/>
      <w:r>
        <w:t xml:space="preserve"> a </w:t>
      </w:r>
      <w:proofErr w:type="spellStart"/>
      <w:r w:rsidRPr="00C8526F">
        <w:t>polu</w:t>
      </w:r>
      <w:r>
        <w:t>ă</w:t>
      </w:r>
      <w:r w:rsidRPr="00C8526F">
        <w:t>r</w:t>
      </w:r>
      <w:r>
        <w:t>ii</w:t>
      </w:r>
      <w:proofErr w:type="spellEnd"/>
      <w:r>
        <w:t xml:space="preserve"> </w:t>
      </w:r>
      <w:proofErr w:type="spellStart"/>
      <w:r w:rsidRPr="00C8526F">
        <w:t>accidental</w:t>
      </w:r>
      <w:r>
        <w:t>e</w:t>
      </w:r>
      <w:proofErr w:type="spellEnd"/>
      <w:r w:rsidRPr="00C8526F">
        <w:t xml:space="preserve"> a </w:t>
      </w:r>
      <w:proofErr w:type="spellStart"/>
      <w:r w:rsidRPr="00C8526F">
        <w:t>solului</w:t>
      </w:r>
      <w:proofErr w:type="spellEnd"/>
      <w:r w:rsidRPr="00C8526F">
        <w:t xml:space="preserve"> </w:t>
      </w:r>
      <w:r>
        <w:t>d</w:t>
      </w:r>
      <w:r w:rsidR="0020077F">
        <w:t xml:space="preserve">e la </w:t>
      </w:r>
      <w:r>
        <w:t xml:space="preserve">data de </w:t>
      </w:r>
      <w:r w:rsidRPr="00C8526F">
        <w:t>12.09.2018,</w:t>
      </w:r>
      <w:r>
        <w:t xml:space="preserve"> </w:t>
      </w:r>
      <w:proofErr w:type="spellStart"/>
      <w:r>
        <w:t>ora</w:t>
      </w:r>
      <w:proofErr w:type="spellEnd"/>
      <w:r>
        <w:t xml:space="preserve"> 15.10, </w:t>
      </w:r>
      <w:r w:rsidRPr="00C8526F">
        <w:t xml:space="preserve">cu un </w:t>
      </w:r>
      <w:proofErr w:type="spellStart"/>
      <w:r w:rsidRPr="00C8526F">
        <w:t>amestec</w:t>
      </w:r>
      <w:proofErr w:type="spellEnd"/>
      <w:r w:rsidRPr="00C8526F">
        <w:t xml:space="preserve"> de 100 </w:t>
      </w:r>
      <w:proofErr w:type="spellStart"/>
      <w:r w:rsidRPr="00C8526F">
        <w:t>litri</w:t>
      </w:r>
      <w:proofErr w:type="spellEnd"/>
      <w:r w:rsidRPr="00C8526F">
        <w:t xml:space="preserve"> </w:t>
      </w:r>
      <w:proofErr w:type="spellStart"/>
      <w:r w:rsidRPr="00C8526F">
        <w:t>apă</w:t>
      </w:r>
      <w:proofErr w:type="spellEnd"/>
      <w:r w:rsidRPr="00C8526F">
        <w:t xml:space="preserve"> </w:t>
      </w:r>
      <w:proofErr w:type="spellStart"/>
      <w:r w:rsidRPr="00C8526F">
        <w:t>sărată</w:t>
      </w:r>
      <w:proofErr w:type="spellEnd"/>
      <w:r w:rsidRPr="00C8526F">
        <w:t xml:space="preserve"> </w:t>
      </w:r>
      <w:proofErr w:type="spellStart"/>
      <w:r w:rsidRPr="00C8526F">
        <w:t>și</w:t>
      </w:r>
      <w:proofErr w:type="spellEnd"/>
      <w:r w:rsidRPr="00C8526F">
        <w:t xml:space="preserve"> 10 </w:t>
      </w:r>
      <w:proofErr w:type="spellStart"/>
      <w:r w:rsidRPr="00C8526F">
        <w:t>litri</w:t>
      </w:r>
      <w:proofErr w:type="spellEnd"/>
      <w:r w:rsidRPr="00C8526F">
        <w:t xml:space="preserve"> </w:t>
      </w:r>
      <w:proofErr w:type="spellStart"/>
      <w:r w:rsidRPr="00C8526F">
        <w:t>țiței</w:t>
      </w:r>
      <w:proofErr w:type="spellEnd"/>
      <w:r w:rsidRPr="00C8526F">
        <w:t xml:space="preserve"> pe o </w:t>
      </w:r>
      <w:proofErr w:type="spellStart"/>
      <w:r w:rsidRPr="00C8526F">
        <w:t>suprafață</w:t>
      </w:r>
      <w:proofErr w:type="spellEnd"/>
      <w:r w:rsidRPr="00C8526F">
        <w:t xml:space="preserve"> de </w:t>
      </w:r>
      <w:proofErr w:type="spellStart"/>
      <w:r w:rsidRPr="00C8526F">
        <w:t>cca</w:t>
      </w:r>
      <w:proofErr w:type="spellEnd"/>
      <w:r w:rsidRPr="00C8526F">
        <w:t xml:space="preserve">. 80 </w:t>
      </w:r>
      <w:proofErr w:type="spellStart"/>
      <w:r w:rsidRPr="00C8526F">
        <w:t>mp</w:t>
      </w:r>
      <w:proofErr w:type="spellEnd"/>
      <w:r w:rsidRPr="00C8526F">
        <w:t xml:space="preserve"> </w:t>
      </w:r>
      <w:proofErr w:type="spellStart"/>
      <w:r w:rsidRPr="00C8526F">
        <w:t>teren</w:t>
      </w:r>
      <w:proofErr w:type="spellEnd"/>
      <w:r w:rsidRPr="00C8526F">
        <w:t xml:space="preserve"> </w:t>
      </w:r>
      <w:proofErr w:type="spellStart"/>
      <w:r w:rsidRPr="00C8526F">
        <w:t>proprietate</w:t>
      </w:r>
      <w:proofErr w:type="spellEnd"/>
      <w:r w:rsidRPr="00C8526F">
        <w:t xml:space="preserve"> </w:t>
      </w:r>
      <w:proofErr w:type="spellStart"/>
      <w:r w:rsidRPr="00C8526F">
        <w:t>privată</w:t>
      </w:r>
      <w:proofErr w:type="spellEnd"/>
      <w:r w:rsidRPr="00C8526F">
        <w:t xml:space="preserve">, </w:t>
      </w:r>
      <w:proofErr w:type="spellStart"/>
      <w:r w:rsidRPr="00C8526F">
        <w:t>cauzată</w:t>
      </w:r>
      <w:proofErr w:type="spellEnd"/>
      <w:r w:rsidRPr="00C8526F">
        <w:t xml:space="preserve"> de </w:t>
      </w:r>
      <w:proofErr w:type="spellStart"/>
      <w:r w:rsidRPr="00C8526F">
        <w:t>coroziunea</w:t>
      </w:r>
      <w:proofErr w:type="spellEnd"/>
      <w:r w:rsidRPr="00C8526F">
        <w:t xml:space="preserve"> </w:t>
      </w:r>
      <w:proofErr w:type="spellStart"/>
      <w:r w:rsidRPr="00C8526F">
        <w:t>conductei</w:t>
      </w:r>
      <w:proofErr w:type="spellEnd"/>
      <w:r w:rsidRPr="00C8526F">
        <w:t xml:space="preserve"> de transport de la Parc 10 </w:t>
      </w:r>
      <w:proofErr w:type="spellStart"/>
      <w:r w:rsidRPr="00C8526F">
        <w:t>Bălăria</w:t>
      </w:r>
      <w:proofErr w:type="spellEnd"/>
      <w:r w:rsidRPr="00C8526F">
        <w:t xml:space="preserve"> – </w:t>
      </w:r>
      <w:proofErr w:type="spellStart"/>
      <w:r w:rsidRPr="00C8526F">
        <w:t>Depozit</w:t>
      </w:r>
      <w:proofErr w:type="spellEnd"/>
      <w:r w:rsidRPr="00C8526F">
        <w:t xml:space="preserve"> 4 </w:t>
      </w:r>
      <w:proofErr w:type="spellStart"/>
      <w:r w:rsidRPr="00C8526F">
        <w:t>Anghelești</w:t>
      </w:r>
      <w:proofErr w:type="spellEnd"/>
      <w:r w:rsidRPr="00C8526F">
        <w:t xml:space="preserve">, la </w:t>
      </w:r>
      <w:proofErr w:type="spellStart"/>
      <w:r w:rsidRPr="00C8526F">
        <w:t>cca</w:t>
      </w:r>
      <w:proofErr w:type="spellEnd"/>
      <w:r w:rsidRPr="00C8526F">
        <w:t xml:space="preserve">. 3000 m de </w:t>
      </w:r>
      <w:proofErr w:type="spellStart"/>
      <w:r w:rsidRPr="00C8526F">
        <w:t>Depozit</w:t>
      </w:r>
      <w:proofErr w:type="spellEnd"/>
      <w:r w:rsidRPr="00C8526F">
        <w:t xml:space="preserve"> 4 </w:t>
      </w:r>
      <w:proofErr w:type="spellStart"/>
      <w:r w:rsidRPr="00C8526F">
        <w:t>Anghelești</w:t>
      </w:r>
      <w:proofErr w:type="spellEnd"/>
      <w:r w:rsidRPr="00C8526F">
        <w:t xml:space="preserve">, </w:t>
      </w:r>
      <w:proofErr w:type="spellStart"/>
      <w:r w:rsidRPr="00C8526F">
        <w:t>judeţul</w:t>
      </w:r>
      <w:proofErr w:type="spellEnd"/>
      <w:r w:rsidRPr="00C8526F">
        <w:t xml:space="preserve"> Giurgiu, </w:t>
      </w:r>
      <w:proofErr w:type="spellStart"/>
      <w:r w:rsidRPr="00C8526F">
        <w:t>ap</w:t>
      </w:r>
      <w:r>
        <w:t>arținând</w:t>
      </w:r>
      <w:proofErr w:type="spellEnd"/>
      <w:r>
        <w:t xml:space="preserve"> OMV </w:t>
      </w:r>
      <w:proofErr w:type="spellStart"/>
      <w:r>
        <w:t>Petrom</w:t>
      </w:r>
      <w:proofErr w:type="spellEnd"/>
      <w:r>
        <w:t xml:space="preserve"> SA:</w:t>
      </w:r>
    </w:p>
    <w:p w:rsidR="002A1064" w:rsidRDefault="007572FD" w:rsidP="007572FD">
      <w:pPr>
        <w:spacing w:after="0"/>
        <w:ind w:left="1710" w:firstLine="450"/>
      </w:pPr>
      <w:r>
        <w:rPr>
          <w:b/>
        </w:rPr>
        <w:t>-</w:t>
      </w:r>
      <w:r>
        <w:t xml:space="preserve">Se </w:t>
      </w:r>
      <w:proofErr w:type="spellStart"/>
      <w:r>
        <w:t>vor</w:t>
      </w:r>
      <w:proofErr w:type="spellEnd"/>
      <w:r>
        <w:t xml:space="preserve"> </w:t>
      </w:r>
      <w:proofErr w:type="spellStart"/>
      <w:r>
        <w:t>preleva</w:t>
      </w:r>
      <w:proofErr w:type="spellEnd"/>
      <w:r>
        <w:t xml:space="preserve"> probe de sol </w:t>
      </w:r>
      <w:proofErr w:type="spellStart"/>
      <w:r>
        <w:t>și</w:t>
      </w:r>
      <w:proofErr w:type="spellEnd"/>
      <w:r>
        <w:t xml:space="preserve"> se </w:t>
      </w:r>
      <w:proofErr w:type="spellStart"/>
      <w:r>
        <w:t>vor</w:t>
      </w:r>
      <w:proofErr w:type="spellEnd"/>
      <w:r>
        <w:t xml:space="preserve"> </w:t>
      </w:r>
      <w:proofErr w:type="spellStart"/>
      <w:r>
        <w:t>efectua</w:t>
      </w:r>
      <w:proofErr w:type="spellEnd"/>
      <w:r>
        <w:t xml:space="preserve"> </w:t>
      </w:r>
      <w:proofErr w:type="spellStart"/>
      <w:r>
        <w:t>analize</w:t>
      </w:r>
      <w:proofErr w:type="spellEnd"/>
      <w:r>
        <w:t xml:space="preserve"> de </w:t>
      </w:r>
      <w:proofErr w:type="spellStart"/>
      <w:r>
        <w:t>laborator</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valorii</w:t>
      </w:r>
      <w:proofErr w:type="spellEnd"/>
      <w:r>
        <w:t xml:space="preserve"> </w:t>
      </w:r>
      <w:proofErr w:type="spellStart"/>
      <w:r>
        <w:t>indicatorilor</w:t>
      </w:r>
      <w:proofErr w:type="spellEnd"/>
      <w:r>
        <w:t xml:space="preserve"> </w:t>
      </w:r>
      <w:proofErr w:type="spellStart"/>
      <w:r>
        <w:t>specifici</w:t>
      </w:r>
      <w:proofErr w:type="spellEnd"/>
      <w:r>
        <w:t xml:space="preserve"> </w:t>
      </w:r>
      <w:proofErr w:type="spellStart"/>
      <w:r>
        <w:t>poluării</w:t>
      </w:r>
      <w:proofErr w:type="spellEnd"/>
      <w:r>
        <w:t xml:space="preserve"> cu </w:t>
      </w:r>
      <w:proofErr w:type="spellStart"/>
      <w:r>
        <w:t>produse</w:t>
      </w:r>
      <w:proofErr w:type="spellEnd"/>
      <w:r>
        <w:t xml:space="preserve"> </w:t>
      </w:r>
      <w:proofErr w:type="spellStart"/>
      <w:r>
        <w:t>petroliere</w:t>
      </w:r>
      <w:proofErr w:type="spellEnd"/>
      <w:r>
        <w:t xml:space="preserve"> (TPH, </w:t>
      </w:r>
      <w:proofErr w:type="spellStart"/>
      <w:r>
        <w:t>cloruri</w:t>
      </w:r>
      <w:proofErr w:type="spellEnd"/>
      <w:r>
        <w:t xml:space="preserve">); </w:t>
      </w:r>
    </w:p>
    <w:p w:rsidR="007572FD" w:rsidRDefault="002A1064" w:rsidP="007572FD">
      <w:pPr>
        <w:spacing w:after="0"/>
        <w:ind w:left="1710" w:firstLine="450"/>
      </w:pPr>
      <w:r>
        <w:rPr>
          <w:b/>
        </w:rPr>
        <w:t>-</w:t>
      </w:r>
      <w:r>
        <w:t xml:space="preserve"> S</w:t>
      </w:r>
      <w:r w:rsidR="007572FD">
        <w:t xml:space="preserve">e </w:t>
      </w:r>
      <w:proofErr w:type="spellStart"/>
      <w:r w:rsidR="007572FD">
        <w:t>va</w:t>
      </w:r>
      <w:proofErr w:type="spellEnd"/>
      <w:r w:rsidR="007572FD">
        <w:t xml:space="preserve"> </w:t>
      </w:r>
      <w:proofErr w:type="spellStart"/>
      <w:r w:rsidR="007572FD">
        <w:t>stabili</w:t>
      </w:r>
      <w:proofErr w:type="spellEnd"/>
      <w:r w:rsidR="007572FD">
        <w:t xml:space="preserve"> </w:t>
      </w:r>
      <w:proofErr w:type="spellStart"/>
      <w:r w:rsidR="007572FD">
        <w:t>adâncimea</w:t>
      </w:r>
      <w:proofErr w:type="spellEnd"/>
      <w:r w:rsidR="007572FD">
        <w:t xml:space="preserve"> </w:t>
      </w:r>
      <w:proofErr w:type="spellStart"/>
      <w:r w:rsidR="007572FD">
        <w:t>până</w:t>
      </w:r>
      <w:proofErr w:type="spellEnd"/>
      <w:r w:rsidR="007572FD">
        <w:t xml:space="preserve"> la care </w:t>
      </w:r>
      <w:proofErr w:type="spellStart"/>
      <w:r w:rsidR="007572FD">
        <w:t>urmează</w:t>
      </w:r>
      <w:proofErr w:type="spellEnd"/>
      <w:r w:rsidR="007572FD">
        <w:t xml:space="preserve"> </w:t>
      </w:r>
      <w:proofErr w:type="spellStart"/>
      <w:r w:rsidR="007572FD">
        <w:t>să</w:t>
      </w:r>
      <w:proofErr w:type="spellEnd"/>
      <w:r w:rsidR="007572FD">
        <w:t xml:space="preserve"> se </w:t>
      </w:r>
      <w:proofErr w:type="spellStart"/>
      <w:r w:rsidR="007572FD">
        <w:t>remedieze</w:t>
      </w:r>
      <w:proofErr w:type="spellEnd"/>
      <w:r w:rsidR="007572FD">
        <w:t xml:space="preserve"> </w:t>
      </w:r>
      <w:proofErr w:type="spellStart"/>
      <w:r w:rsidR="007572FD">
        <w:t>solul</w:t>
      </w:r>
      <w:proofErr w:type="spellEnd"/>
      <w:r w:rsidR="007572FD">
        <w:t>;</w:t>
      </w:r>
    </w:p>
    <w:p w:rsidR="007572FD" w:rsidRDefault="007572FD" w:rsidP="007572FD">
      <w:pPr>
        <w:spacing w:after="0"/>
        <w:ind w:left="1710" w:firstLine="450"/>
      </w:pPr>
      <w:r>
        <w:t xml:space="preserve">- Se </w:t>
      </w:r>
      <w:proofErr w:type="spellStart"/>
      <w:r>
        <w:t>va</w:t>
      </w:r>
      <w:proofErr w:type="spellEnd"/>
      <w:r>
        <w:t xml:space="preserve"> </w:t>
      </w:r>
      <w:proofErr w:type="spellStart"/>
      <w:r>
        <w:t>decoperta</w:t>
      </w:r>
      <w:proofErr w:type="spellEnd"/>
      <w:r>
        <w:t xml:space="preserve"> </w:t>
      </w:r>
      <w:proofErr w:type="spellStart"/>
      <w:r>
        <w:t>stratul</w:t>
      </w:r>
      <w:proofErr w:type="spellEnd"/>
      <w:r>
        <w:t xml:space="preserve"> de sol </w:t>
      </w:r>
      <w:proofErr w:type="spellStart"/>
      <w:r>
        <w:t>afectat</w:t>
      </w:r>
      <w:proofErr w:type="spellEnd"/>
      <w:r>
        <w:t xml:space="preserve"> </w:t>
      </w:r>
      <w:proofErr w:type="spellStart"/>
      <w:r>
        <w:t>și</w:t>
      </w:r>
      <w:proofErr w:type="spellEnd"/>
      <w:r>
        <w:t xml:space="preserve"> se </w:t>
      </w:r>
      <w:proofErr w:type="spellStart"/>
      <w:r>
        <w:t>va</w:t>
      </w:r>
      <w:proofErr w:type="spellEnd"/>
      <w:r>
        <w:t xml:space="preserve"> </w:t>
      </w:r>
      <w:proofErr w:type="spellStart"/>
      <w:r>
        <w:t>transporta</w:t>
      </w:r>
      <w:proofErr w:type="spellEnd"/>
      <w:r>
        <w:t xml:space="preserve"> </w:t>
      </w:r>
      <w:proofErr w:type="spellStart"/>
      <w:r>
        <w:t>solul</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bioremedierii</w:t>
      </w:r>
      <w:proofErr w:type="spellEnd"/>
      <w:r>
        <w:t>;</w:t>
      </w:r>
    </w:p>
    <w:p w:rsidR="008D52B5" w:rsidRDefault="007572FD" w:rsidP="007572FD">
      <w:pPr>
        <w:spacing w:after="0"/>
        <w:ind w:left="1710" w:firstLine="450"/>
      </w:pPr>
      <w:r>
        <w:t xml:space="preserve">- Se </w:t>
      </w:r>
      <w:proofErr w:type="spellStart"/>
      <w:r>
        <w:t>vor</w:t>
      </w:r>
      <w:proofErr w:type="spellEnd"/>
      <w:r>
        <w:t xml:space="preserve"> </w:t>
      </w:r>
      <w:proofErr w:type="spellStart"/>
      <w:r>
        <w:t>executa</w:t>
      </w:r>
      <w:proofErr w:type="spellEnd"/>
      <w:r>
        <w:t xml:space="preserve"> </w:t>
      </w:r>
      <w:proofErr w:type="spellStart"/>
      <w:r>
        <w:t>lucrări</w:t>
      </w:r>
      <w:proofErr w:type="spellEnd"/>
      <w:r>
        <w:t xml:space="preserve"> de </w:t>
      </w:r>
      <w:proofErr w:type="spellStart"/>
      <w:r>
        <w:t>remediere</w:t>
      </w:r>
      <w:proofErr w:type="spellEnd"/>
      <w:r>
        <w:t xml:space="preserve"> a </w:t>
      </w:r>
      <w:proofErr w:type="spellStart"/>
      <w:r>
        <w:t>suprafeței</w:t>
      </w:r>
      <w:proofErr w:type="spellEnd"/>
      <w:r>
        <w:t xml:space="preserve"> </w:t>
      </w:r>
      <w:proofErr w:type="spellStart"/>
      <w:r>
        <w:t>afectate</w:t>
      </w:r>
      <w:proofErr w:type="spellEnd"/>
      <w:r>
        <w:t xml:space="preserve">; </w:t>
      </w:r>
    </w:p>
    <w:p w:rsidR="007572FD" w:rsidRPr="00C8526F" w:rsidRDefault="008D52B5" w:rsidP="007572FD">
      <w:pPr>
        <w:spacing w:after="0"/>
        <w:ind w:left="1710" w:firstLine="450"/>
      </w:pPr>
      <w:r>
        <w:t>- S</w:t>
      </w:r>
      <w:r w:rsidR="007572FD">
        <w:t xml:space="preserve">e </w:t>
      </w:r>
      <w:proofErr w:type="spellStart"/>
      <w:r w:rsidR="007572FD">
        <w:t>va</w:t>
      </w:r>
      <w:proofErr w:type="spellEnd"/>
      <w:r w:rsidR="007572FD">
        <w:t xml:space="preserve"> </w:t>
      </w:r>
      <w:proofErr w:type="spellStart"/>
      <w:r w:rsidR="007572FD">
        <w:t>completa</w:t>
      </w:r>
      <w:proofErr w:type="spellEnd"/>
      <w:r w:rsidR="007572FD">
        <w:t xml:space="preserve"> cu sol vegetal </w:t>
      </w:r>
      <w:proofErr w:type="spellStart"/>
      <w:r w:rsidR="007572FD">
        <w:t>în</w:t>
      </w:r>
      <w:proofErr w:type="spellEnd"/>
      <w:r w:rsidR="007572FD">
        <w:t xml:space="preserve"> </w:t>
      </w:r>
      <w:proofErr w:type="spellStart"/>
      <w:r w:rsidR="007572FD">
        <w:t>vederea</w:t>
      </w:r>
      <w:proofErr w:type="spellEnd"/>
      <w:r w:rsidR="007572FD">
        <w:t xml:space="preserve"> </w:t>
      </w:r>
      <w:proofErr w:type="spellStart"/>
      <w:r w:rsidR="007572FD">
        <w:t>re</w:t>
      </w:r>
      <w:r w:rsidR="00DC497F">
        <w:t>a</w:t>
      </w:r>
      <w:r w:rsidR="007572FD">
        <w:t>ducerii</w:t>
      </w:r>
      <w:proofErr w:type="spellEnd"/>
      <w:r w:rsidR="007572FD">
        <w:t xml:space="preserve"> </w:t>
      </w:r>
      <w:proofErr w:type="spellStart"/>
      <w:r w:rsidR="007572FD">
        <w:t>suprafeței</w:t>
      </w:r>
      <w:proofErr w:type="spellEnd"/>
      <w:r w:rsidR="007572FD">
        <w:t xml:space="preserve"> </w:t>
      </w:r>
      <w:proofErr w:type="spellStart"/>
      <w:r w:rsidR="007572FD">
        <w:t>afectate</w:t>
      </w:r>
      <w:proofErr w:type="spellEnd"/>
      <w:r w:rsidR="007572FD">
        <w:t xml:space="preserve"> la </w:t>
      </w:r>
      <w:proofErr w:type="spellStart"/>
      <w:r w:rsidR="007572FD">
        <w:t>cotele</w:t>
      </w:r>
      <w:proofErr w:type="spellEnd"/>
      <w:r w:rsidR="007572FD">
        <w:t xml:space="preserve"> </w:t>
      </w:r>
      <w:proofErr w:type="spellStart"/>
      <w:r w:rsidR="007572FD">
        <w:t>anterioare</w:t>
      </w:r>
      <w:proofErr w:type="spellEnd"/>
      <w:r w:rsidR="007572FD">
        <w:t xml:space="preserve"> </w:t>
      </w:r>
      <w:proofErr w:type="spellStart"/>
      <w:r w:rsidR="007572FD">
        <w:t>producerii</w:t>
      </w:r>
      <w:proofErr w:type="spellEnd"/>
      <w:r w:rsidR="007572FD">
        <w:t xml:space="preserve"> </w:t>
      </w:r>
      <w:proofErr w:type="spellStart"/>
      <w:r w:rsidR="007572FD">
        <w:t>incidentului</w:t>
      </w:r>
      <w:proofErr w:type="spellEnd"/>
      <w:r w:rsidR="007572FD">
        <w:t xml:space="preserve">. </w:t>
      </w:r>
    </w:p>
    <w:p w:rsidR="00766D4F" w:rsidRDefault="00766D4F" w:rsidP="00766D4F">
      <w:pPr>
        <w:spacing w:after="0"/>
        <w:ind w:left="1710" w:firstLine="450"/>
      </w:pPr>
      <w:r>
        <w:t xml:space="preserve"> </w:t>
      </w:r>
    </w:p>
    <w:p w:rsidR="00E5753D" w:rsidRPr="008E597C" w:rsidRDefault="007270AA" w:rsidP="0020077F">
      <w:pPr>
        <w:spacing w:after="0"/>
        <w:ind w:left="1710" w:firstLine="450"/>
        <w:rPr>
          <w:b/>
          <w:lang w:val="ro-RO"/>
        </w:rPr>
      </w:pPr>
      <w:r w:rsidRPr="008E597C">
        <w:t xml:space="preserve"> </w:t>
      </w:r>
      <w:r w:rsidR="00E5753D" w:rsidRPr="008E597C">
        <w:rPr>
          <w:b/>
          <w:lang w:val="ro-RO"/>
        </w:rPr>
        <w:t xml:space="preserve">3. </w:t>
      </w:r>
      <w:r w:rsidR="00E5753D" w:rsidRPr="008E597C">
        <w:rPr>
          <w:b/>
          <w:lang w:val="ro-RO"/>
        </w:rPr>
        <w:tab/>
        <w:t>În domeniul supravegherii radioactivităţii mediului</w:t>
      </w:r>
    </w:p>
    <w:p w:rsidR="007F42DC" w:rsidRPr="008E597C" w:rsidRDefault="004B4806" w:rsidP="007F42DC">
      <w:pPr>
        <w:spacing w:after="0"/>
        <w:rPr>
          <w:lang w:val="ro-RO"/>
        </w:rPr>
      </w:pPr>
      <w:r w:rsidRPr="00384EF9">
        <w:rPr>
          <w:lang w:val="ro-RO"/>
        </w:rPr>
        <w:t xml:space="preserve">Menţionăm că pentru factorii de mediu urmăriţi nu s-au înregistrat depăşiri ale limitelor de avertizare/alarmare în intervalul </w:t>
      </w:r>
      <w:r>
        <w:rPr>
          <w:lang w:val="ro-RO"/>
        </w:rPr>
        <w:t>1</w:t>
      </w:r>
      <w:r w:rsidR="00C74C1E">
        <w:rPr>
          <w:lang w:val="ro-RO"/>
        </w:rPr>
        <w:t>7</w:t>
      </w:r>
      <w:r w:rsidRPr="00384EF9">
        <w:rPr>
          <w:lang w:val="ro-RO"/>
        </w:rPr>
        <w:t>.0</w:t>
      </w:r>
      <w:r>
        <w:rPr>
          <w:lang w:val="ro-RO"/>
        </w:rPr>
        <w:t>9</w:t>
      </w:r>
      <w:r w:rsidRPr="00384EF9">
        <w:rPr>
          <w:lang w:val="ro-RO"/>
        </w:rPr>
        <w:t xml:space="preserve">.2018  -  </w:t>
      </w:r>
      <w:r>
        <w:rPr>
          <w:lang w:val="ro-RO"/>
        </w:rPr>
        <w:t>1</w:t>
      </w:r>
      <w:r w:rsidR="00C74C1E">
        <w:rPr>
          <w:lang w:val="ro-RO"/>
        </w:rPr>
        <w:t>8</w:t>
      </w:r>
      <w:r w:rsidRPr="00384EF9">
        <w:rPr>
          <w:lang w:val="ro-RO"/>
        </w:rPr>
        <w:t>.0</w:t>
      </w:r>
      <w:r>
        <w:rPr>
          <w:lang w:val="ro-RO"/>
        </w:rPr>
        <w:t>9</w:t>
      </w:r>
      <w:r w:rsidRPr="00384EF9">
        <w:rPr>
          <w:lang w:val="ro-RO"/>
        </w:rPr>
        <w:t>.2018 şi nu s-au semnalat evenimente deosebite. Parametrii constataţi la staţiile de pe teritoriul României s-au situat în limitele fondului natural</w:t>
      </w:r>
      <w:r w:rsidR="007F42DC" w:rsidRPr="008E597C">
        <w:rPr>
          <w:lang w:val="ro-RO"/>
        </w:rPr>
        <w:t>.</w:t>
      </w:r>
    </w:p>
    <w:p w:rsidR="008D52B5" w:rsidRPr="008E597C" w:rsidRDefault="008D52B5" w:rsidP="00771B2D">
      <w:pPr>
        <w:spacing w:after="0"/>
        <w:rPr>
          <w:lang w:val="ro-RO"/>
        </w:rPr>
      </w:pPr>
    </w:p>
    <w:p w:rsidR="00C02271" w:rsidRPr="008E597C" w:rsidRDefault="00C02271" w:rsidP="00C02271">
      <w:pPr>
        <w:spacing w:after="0"/>
        <w:ind w:left="1699"/>
        <w:rPr>
          <w:b/>
          <w:lang w:val="ro-RO"/>
        </w:rPr>
      </w:pPr>
      <w:r w:rsidRPr="008E597C">
        <w:rPr>
          <w:b/>
          <w:lang w:val="ro-RO"/>
        </w:rPr>
        <w:t xml:space="preserve">4. </w:t>
      </w:r>
      <w:r w:rsidRPr="008E597C">
        <w:rPr>
          <w:b/>
          <w:lang w:val="ro-RO"/>
        </w:rPr>
        <w:tab/>
        <w:t>În municipiul Bucureşti</w:t>
      </w:r>
    </w:p>
    <w:p w:rsidR="004B796A" w:rsidRPr="008E597C" w:rsidRDefault="00C02271" w:rsidP="00742D6B">
      <w:pPr>
        <w:spacing w:after="0" w:line="240" w:lineRule="auto"/>
        <w:ind w:left="1699"/>
        <w:rPr>
          <w:lang w:val="ro-RO"/>
        </w:rPr>
      </w:pPr>
      <w:r w:rsidRPr="008E597C">
        <w:rPr>
          <w:lang w:val="ro-RO"/>
        </w:rPr>
        <w:t>În ultimele 24 de ore sistemul de monitorizare a calităţii aerului în municipiul Bucureşti nu a semnalat depăşiri ale pragurilor de informare şi alertă.</w:t>
      </w:r>
    </w:p>
    <w:p w:rsidR="007B2900" w:rsidRPr="008E597C" w:rsidRDefault="007B2900" w:rsidP="00E5753D">
      <w:pPr>
        <w:spacing w:after="0"/>
        <w:ind w:left="1699"/>
        <w:jc w:val="center"/>
        <w:rPr>
          <w:b/>
          <w:bCs/>
          <w:lang w:val="da-DK"/>
        </w:rPr>
      </w:pPr>
    </w:p>
    <w:p w:rsidR="007B2900" w:rsidRDefault="00E177B5" w:rsidP="003D1691">
      <w:pPr>
        <w:spacing w:after="0"/>
        <w:ind w:left="1699"/>
      </w:pPr>
      <w:r>
        <w:rPr>
          <w:b/>
          <w:bCs/>
          <w:lang w:val="da-DK"/>
        </w:rPr>
        <w:t xml:space="preserve">Notă: </w:t>
      </w:r>
      <w:r w:rsidR="003D1691">
        <w:t xml:space="preserve">ABA Siret </w:t>
      </w:r>
      <w:proofErr w:type="spellStart"/>
      <w:r w:rsidR="003D1691">
        <w:t>informează</w:t>
      </w:r>
      <w:proofErr w:type="spellEnd"/>
      <w:r>
        <w:t xml:space="preserve"> </w:t>
      </w:r>
      <w:proofErr w:type="spellStart"/>
      <w:r>
        <w:t>că</w:t>
      </w:r>
      <w:proofErr w:type="spellEnd"/>
      <w:r>
        <w:t xml:space="preserve"> </w:t>
      </w:r>
      <w:r w:rsidR="0020077F">
        <w:t>la</w:t>
      </w:r>
      <w:r w:rsidR="0043010C">
        <w:t xml:space="preserve"> </w:t>
      </w:r>
      <w:r>
        <w:t xml:space="preserve">data de  18.09.2018, la </w:t>
      </w:r>
      <w:proofErr w:type="spellStart"/>
      <w:r>
        <w:t>Barajul</w:t>
      </w:r>
      <w:proofErr w:type="spellEnd"/>
      <w:r>
        <w:t xml:space="preserve"> </w:t>
      </w:r>
      <w:proofErr w:type="spellStart"/>
      <w:r>
        <w:t>Bucecea</w:t>
      </w:r>
      <w:proofErr w:type="spellEnd"/>
      <w:r>
        <w:t xml:space="preserve">, de pe </w:t>
      </w:r>
      <w:proofErr w:type="spellStart"/>
      <w:r>
        <w:t>r</w:t>
      </w:r>
      <w:r w:rsidR="003D1691">
        <w:t>â</w:t>
      </w:r>
      <w:r>
        <w:t>ul</w:t>
      </w:r>
      <w:proofErr w:type="spellEnd"/>
      <w:r>
        <w:t xml:space="preserve"> Siret, </w:t>
      </w:r>
      <w:proofErr w:type="spellStart"/>
      <w:r>
        <w:t>jud</w:t>
      </w:r>
      <w:proofErr w:type="spellEnd"/>
      <w:r>
        <w:t xml:space="preserve">. </w:t>
      </w:r>
      <w:proofErr w:type="spellStart"/>
      <w:r>
        <w:t>Boto</w:t>
      </w:r>
      <w:r w:rsidR="003D1691">
        <w:t>ş</w:t>
      </w:r>
      <w:r>
        <w:t>ani</w:t>
      </w:r>
      <w:proofErr w:type="spellEnd"/>
      <w:r>
        <w:t xml:space="preserve">, s-a </w:t>
      </w:r>
      <w:proofErr w:type="spellStart"/>
      <w:r>
        <w:t>produs</w:t>
      </w:r>
      <w:proofErr w:type="spellEnd"/>
      <w:r>
        <w:t xml:space="preserve"> un incident ca </w:t>
      </w:r>
      <w:proofErr w:type="spellStart"/>
      <w:r>
        <w:t>urmare</w:t>
      </w:r>
      <w:proofErr w:type="spellEnd"/>
      <w:r>
        <w:t xml:space="preserve"> a </w:t>
      </w:r>
      <w:proofErr w:type="spellStart"/>
      <w:r>
        <w:t>lucr</w:t>
      </w:r>
      <w:r w:rsidR="003D1691">
        <w:t>ă</w:t>
      </w:r>
      <w:r>
        <w:t>rilor</w:t>
      </w:r>
      <w:proofErr w:type="spellEnd"/>
      <w:r>
        <w:t xml:space="preserve"> de </w:t>
      </w:r>
      <w:proofErr w:type="spellStart"/>
      <w:r>
        <w:t>vopsire</w:t>
      </w:r>
      <w:proofErr w:type="spellEnd"/>
      <w:r>
        <w:t xml:space="preserve"> a </w:t>
      </w:r>
      <w:proofErr w:type="spellStart"/>
      <w:r>
        <w:t>echipamentelor</w:t>
      </w:r>
      <w:proofErr w:type="spellEnd"/>
      <w:r>
        <w:t xml:space="preserve"> </w:t>
      </w:r>
      <w:proofErr w:type="spellStart"/>
      <w:r>
        <w:t>hidromecanice</w:t>
      </w:r>
      <w:proofErr w:type="spellEnd"/>
      <w:r>
        <w:t xml:space="preserve">, </w:t>
      </w:r>
      <w:proofErr w:type="spellStart"/>
      <w:r>
        <w:t>prin</w:t>
      </w:r>
      <w:proofErr w:type="spellEnd"/>
      <w:r>
        <w:t xml:space="preserve"> </w:t>
      </w:r>
      <w:proofErr w:type="spellStart"/>
      <w:r>
        <w:t>c</w:t>
      </w:r>
      <w:r w:rsidR="003D1691">
        <w:t>ă</w:t>
      </w:r>
      <w:r>
        <w:t>derea</w:t>
      </w:r>
      <w:proofErr w:type="spellEnd"/>
      <w:r>
        <w:t xml:space="preserve"> </w:t>
      </w:r>
      <w:proofErr w:type="spellStart"/>
      <w:r>
        <w:t>unui</w:t>
      </w:r>
      <w:proofErr w:type="spellEnd"/>
      <w:r>
        <w:t xml:space="preserve"> </w:t>
      </w:r>
      <w:proofErr w:type="spellStart"/>
      <w:r>
        <w:t>batardou</w:t>
      </w:r>
      <w:proofErr w:type="spellEnd"/>
      <w:r>
        <w:t xml:space="preserve"> </w:t>
      </w:r>
      <w:proofErr w:type="spellStart"/>
      <w:r w:rsidR="003D1691">
        <w:t>î</w:t>
      </w:r>
      <w:r>
        <w:t>n</w:t>
      </w:r>
      <w:proofErr w:type="spellEnd"/>
      <w:r>
        <w:t xml:space="preserve"> </w:t>
      </w:r>
      <w:proofErr w:type="spellStart"/>
      <w:r>
        <w:t>deschiderea</w:t>
      </w:r>
      <w:proofErr w:type="spellEnd"/>
      <w:r>
        <w:t xml:space="preserve"> </w:t>
      </w:r>
      <w:proofErr w:type="spellStart"/>
      <w:r>
        <w:t>desc</w:t>
      </w:r>
      <w:r w:rsidR="003D1691">
        <w:t>ă</w:t>
      </w:r>
      <w:r>
        <w:t>rc</w:t>
      </w:r>
      <w:r w:rsidR="003D1691">
        <w:t>ă</w:t>
      </w:r>
      <w:r>
        <w:t>torului</w:t>
      </w:r>
      <w:proofErr w:type="spellEnd"/>
      <w:r>
        <w:t xml:space="preserve"> de ape </w:t>
      </w:r>
      <w:proofErr w:type="spellStart"/>
      <w:r>
        <w:t>mari</w:t>
      </w:r>
      <w:proofErr w:type="spellEnd"/>
      <w:r>
        <w:t xml:space="preserve">, care s-a </w:t>
      </w:r>
      <w:proofErr w:type="spellStart"/>
      <w:r>
        <w:t>desprins</w:t>
      </w:r>
      <w:proofErr w:type="spellEnd"/>
      <w:r>
        <w:t xml:space="preserve"> din </w:t>
      </w:r>
      <w:proofErr w:type="spellStart"/>
      <w:r>
        <w:t>macara</w:t>
      </w:r>
      <w:proofErr w:type="spellEnd"/>
      <w:r>
        <w:t xml:space="preserve">. Nu a </w:t>
      </w:r>
      <w:proofErr w:type="spellStart"/>
      <w:r>
        <w:t>fost</w:t>
      </w:r>
      <w:proofErr w:type="spellEnd"/>
      <w:r>
        <w:t xml:space="preserve"> </w:t>
      </w:r>
      <w:proofErr w:type="spellStart"/>
      <w:r>
        <w:t>afectat</w:t>
      </w:r>
      <w:proofErr w:type="spellEnd"/>
      <w:r>
        <w:t xml:space="preserve"> </w:t>
      </w:r>
      <w:proofErr w:type="spellStart"/>
      <w:r>
        <w:t>personalul</w:t>
      </w:r>
      <w:proofErr w:type="spellEnd"/>
      <w:r>
        <w:t xml:space="preserve"> </w:t>
      </w:r>
      <w:proofErr w:type="spellStart"/>
      <w:r w:rsidR="003D1691">
        <w:t>ş</w:t>
      </w:r>
      <w:r>
        <w:t>i</w:t>
      </w:r>
      <w:proofErr w:type="spellEnd"/>
      <w:r>
        <w:t xml:space="preserve"> </w:t>
      </w:r>
      <w:proofErr w:type="spellStart"/>
      <w:r>
        <w:t>nici</w:t>
      </w:r>
      <w:proofErr w:type="spellEnd"/>
      <w:r>
        <w:t xml:space="preserve"> </w:t>
      </w:r>
      <w:proofErr w:type="spellStart"/>
      <w:r>
        <w:t>alte</w:t>
      </w:r>
      <w:proofErr w:type="spellEnd"/>
      <w:r>
        <w:t xml:space="preserve"> </w:t>
      </w:r>
      <w:proofErr w:type="spellStart"/>
      <w:r>
        <w:t>echipamente</w:t>
      </w:r>
      <w:proofErr w:type="spellEnd"/>
      <w:r>
        <w:t xml:space="preserve"> </w:t>
      </w:r>
      <w:proofErr w:type="spellStart"/>
      <w:r>
        <w:t>hidromecanice</w:t>
      </w:r>
      <w:proofErr w:type="spellEnd"/>
      <w:r>
        <w:t xml:space="preserve"> de la </w:t>
      </w:r>
      <w:proofErr w:type="spellStart"/>
      <w:r>
        <w:t>baraj</w:t>
      </w:r>
      <w:proofErr w:type="spellEnd"/>
      <w:r>
        <w:t xml:space="preserve">. Se </w:t>
      </w:r>
      <w:proofErr w:type="spellStart"/>
      <w:r>
        <w:t>vor</w:t>
      </w:r>
      <w:proofErr w:type="spellEnd"/>
      <w:r>
        <w:t xml:space="preserve"> </w:t>
      </w:r>
      <w:proofErr w:type="spellStart"/>
      <w:r>
        <w:t>repune</w:t>
      </w:r>
      <w:proofErr w:type="spellEnd"/>
      <w:r>
        <w:t xml:space="preserve"> </w:t>
      </w:r>
      <w:proofErr w:type="spellStart"/>
      <w:r w:rsidR="003D1691">
        <w:t>î</w:t>
      </w:r>
      <w:r>
        <w:t>n</w:t>
      </w:r>
      <w:proofErr w:type="spellEnd"/>
      <w:r>
        <w:t xml:space="preserve"> </w:t>
      </w:r>
      <w:proofErr w:type="spellStart"/>
      <w:r>
        <w:t>func</w:t>
      </w:r>
      <w:r w:rsidR="003D1691">
        <w:t>ţ</w:t>
      </w:r>
      <w:r>
        <w:t>iune</w:t>
      </w:r>
      <w:proofErr w:type="spellEnd"/>
      <w:r>
        <w:t xml:space="preserve"> </w:t>
      </w:r>
      <w:proofErr w:type="spellStart"/>
      <w:r>
        <w:t>echipamentele</w:t>
      </w:r>
      <w:proofErr w:type="spellEnd"/>
      <w:r>
        <w:t xml:space="preserve"> </w:t>
      </w:r>
      <w:proofErr w:type="spellStart"/>
      <w:r>
        <w:t>dup</w:t>
      </w:r>
      <w:r w:rsidR="003D1691">
        <w:t>ă</w:t>
      </w:r>
      <w:proofErr w:type="spellEnd"/>
      <w:r>
        <w:t xml:space="preserve"> o </w:t>
      </w:r>
      <w:proofErr w:type="spellStart"/>
      <w:r>
        <w:t>evaluare</w:t>
      </w:r>
      <w:proofErr w:type="spellEnd"/>
      <w:r>
        <w:t xml:space="preserve"> a </w:t>
      </w:r>
      <w:proofErr w:type="spellStart"/>
      <w:r>
        <w:t>situa</w:t>
      </w:r>
      <w:r w:rsidR="003D1691">
        <w:t>ţ</w:t>
      </w:r>
      <w:r>
        <w:t>iei</w:t>
      </w:r>
      <w:proofErr w:type="spellEnd"/>
      <w:r w:rsidR="003D1691">
        <w:t>.</w:t>
      </w:r>
    </w:p>
    <w:p w:rsidR="0020077F" w:rsidRDefault="0020077F" w:rsidP="003D1691">
      <w:pPr>
        <w:spacing w:after="0"/>
        <w:ind w:left="1699"/>
      </w:pPr>
      <w:r>
        <w:rPr>
          <w:b/>
          <w:bCs/>
          <w:lang w:val="da-DK"/>
        </w:rPr>
        <w:lastRenderedPageBreak/>
        <w:t>DIRECȚIA DE COMUNICARE ȘI RESURSE UMANE</w:t>
      </w:r>
    </w:p>
    <w:sectPr w:rsidR="0020077F"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0E" w:rsidRDefault="002F2E0E" w:rsidP="00CD5B3B">
      <w:r>
        <w:separator/>
      </w:r>
    </w:p>
  </w:endnote>
  <w:endnote w:type="continuationSeparator" w:id="0">
    <w:p w:rsidR="002F2E0E" w:rsidRDefault="002F2E0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0E" w:rsidRDefault="002F2E0E" w:rsidP="00CD5B3B">
      <w:r>
        <w:separator/>
      </w:r>
    </w:p>
  </w:footnote>
  <w:footnote w:type="continuationSeparator" w:id="0">
    <w:p w:rsidR="002F2E0E" w:rsidRDefault="002F2E0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5329A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2BF"/>
    <w:rsid w:val="00007D7C"/>
    <w:rsid w:val="000104C0"/>
    <w:rsid w:val="00012C6A"/>
    <w:rsid w:val="00015A02"/>
    <w:rsid w:val="0001781A"/>
    <w:rsid w:val="000221B4"/>
    <w:rsid w:val="00024219"/>
    <w:rsid w:val="00024800"/>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FE0"/>
    <w:rsid w:val="000B7564"/>
    <w:rsid w:val="000C045E"/>
    <w:rsid w:val="000C3927"/>
    <w:rsid w:val="000C52F4"/>
    <w:rsid w:val="000D1344"/>
    <w:rsid w:val="000D2769"/>
    <w:rsid w:val="000D7756"/>
    <w:rsid w:val="000E6946"/>
    <w:rsid w:val="000E6C85"/>
    <w:rsid w:val="000F0B43"/>
    <w:rsid w:val="000F1DA7"/>
    <w:rsid w:val="000F301E"/>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504B3"/>
    <w:rsid w:val="00151A63"/>
    <w:rsid w:val="00153337"/>
    <w:rsid w:val="001533AC"/>
    <w:rsid w:val="001575ED"/>
    <w:rsid w:val="00165F06"/>
    <w:rsid w:val="00171C6F"/>
    <w:rsid w:val="00173459"/>
    <w:rsid w:val="00174D77"/>
    <w:rsid w:val="0017603C"/>
    <w:rsid w:val="001765ED"/>
    <w:rsid w:val="001807B0"/>
    <w:rsid w:val="00181560"/>
    <w:rsid w:val="0018180B"/>
    <w:rsid w:val="00182900"/>
    <w:rsid w:val="0018457A"/>
    <w:rsid w:val="0018537F"/>
    <w:rsid w:val="0019399C"/>
    <w:rsid w:val="001953AF"/>
    <w:rsid w:val="00196022"/>
    <w:rsid w:val="00196276"/>
    <w:rsid w:val="00197652"/>
    <w:rsid w:val="001A02E7"/>
    <w:rsid w:val="001A1E65"/>
    <w:rsid w:val="001A2494"/>
    <w:rsid w:val="001A477F"/>
    <w:rsid w:val="001A57B2"/>
    <w:rsid w:val="001B67F7"/>
    <w:rsid w:val="001C24F7"/>
    <w:rsid w:val="001C2570"/>
    <w:rsid w:val="001C7CF6"/>
    <w:rsid w:val="001D0026"/>
    <w:rsid w:val="001D0EDF"/>
    <w:rsid w:val="001D2211"/>
    <w:rsid w:val="001D225E"/>
    <w:rsid w:val="001D5594"/>
    <w:rsid w:val="001D7700"/>
    <w:rsid w:val="001E3DB1"/>
    <w:rsid w:val="001E5329"/>
    <w:rsid w:val="001F431D"/>
    <w:rsid w:val="001F61A4"/>
    <w:rsid w:val="001F6298"/>
    <w:rsid w:val="0020077F"/>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1BA3"/>
    <w:rsid w:val="00225822"/>
    <w:rsid w:val="002315CB"/>
    <w:rsid w:val="002318B8"/>
    <w:rsid w:val="00231F96"/>
    <w:rsid w:val="00233209"/>
    <w:rsid w:val="00233EB6"/>
    <w:rsid w:val="00235534"/>
    <w:rsid w:val="0023723D"/>
    <w:rsid w:val="0023792B"/>
    <w:rsid w:val="00240575"/>
    <w:rsid w:val="002406C6"/>
    <w:rsid w:val="00241708"/>
    <w:rsid w:val="0025173D"/>
    <w:rsid w:val="00254C2F"/>
    <w:rsid w:val="002562E1"/>
    <w:rsid w:val="00257B96"/>
    <w:rsid w:val="002600E6"/>
    <w:rsid w:val="0026443A"/>
    <w:rsid w:val="00264BBE"/>
    <w:rsid w:val="00265F5B"/>
    <w:rsid w:val="00272A09"/>
    <w:rsid w:val="00275766"/>
    <w:rsid w:val="00275CCE"/>
    <w:rsid w:val="00276233"/>
    <w:rsid w:val="002841BE"/>
    <w:rsid w:val="002849CC"/>
    <w:rsid w:val="00284A15"/>
    <w:rsid w:val="00287DD8"/>
    <w:rsid w:val="002925B2"/>
    <w:rsid w:val="00292D36"/>
    <w:rsid w:val="0029340F"/>
    <w:rsid w:val="00293E55"/>
    <w:rsid w:val="00295551"/>
    <w:rsid w:val="002A0E8F"/>
    <w:rsid w:val="002A1064"/>
    <w:rsid w:val="002A2716"/>
    <w:rsid w:val="002A2E28"/>
    <w:rsid w:val="002A3D8B"/>
    <w:rsid w:val="002A494E"/>
    <w:rsid w:val="002A5742"/>
    <w:rsid w:val="002A6686"/>
    <w:rsid w:val="002A7F88"/>
    <w:rsid w:val="002B2E68"/>
    <w:rsid w:val="002B49A6"/>
    <w:rsid w:val="002C2427"/>
    <w:rsid w:val="002C5F5F"/>
    <w:rsid w:val="002C7864"/>
    <w:rsid w:val="002D2CE8"/>
    <w:rsid w:val="002D5B43"/>
    <w:rsid w:val="002D7B71"/>
    <w:rsid w:val="002E4224"/>
    <w:rsid w:val="002E4690"/>
    <w:rsid w:val="002F0ED4"/>
    <w:rsid w:val="002F2569"/>
    <w:rsid w:val="002F2E0E"/>
    <w:rsid w:val="002F313F"/>
    <w:rsid w:val="002F5A13"/>
    <w:rsid w:val="002F6E52"/>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DC2"/>
    <w:rsid w:val="0039281E"/>
    <w:rsid w:val="00394D04"/>
    <w:rsid w:val="003963A2"/>
    <w:rsid w:val="00396D08"/>
    <w:rsid w:val="00397790"/>
    <w:rsid w:val="003A15AF"/>
    <w:rsid w:val="003A200A"/>
    <w:rsid w:val="003A41FA"/>
    <w:rsid w:val="003B01B7"/>
    <w:rsid w:val="003B192A"/>
    <w:rsid w:val="003B19BD"/>
    <w:rsid w:val="003B235E"/>
    <w:rsid w:val="003B5DA0"/>
    <w:rsid w:val="003B6319"/>
    <w:rsid w:val="003B7A7A"/>
    <w:rsid w:val="003C2925"/>
    <w:rsid w:val="003C6CDC"/>
    <w:rsid w:val="003D13A9"/>
    <w:rsid w:val="003D14EF"/>
    <w:rsid w:val="003D1691"/>
    <w:rsid w:val="003D1DE3"/>
    <w:rsid w:val="003D2F21"/>
    <w:rsid w:val="003D3564"/>
    <w:rsid w:val="003D49D3"/>
    <w:rsid w:val="003D4EB4"/>
    <w:rsid w:val="003E2030"/>
    <w:rsid w:val="003E32C3"/>
    <w:rsid w:val="003F0B71"/>
    <w:rsid w:val="003F0C9B"/>
    <w:rsid w:val="003F3AF4"/>
    <w:rsid w:val="003F3D66"/>
    <w:rsid w:val="003F461A"/>
    <w:rsid w:val="003F47F8"/>
    <w:rsid w:val="003F5C7D"/>
    <w:rsid w:val="00401D46"/>
    <w:rsid w:val="0040340A"/>
    <w:rsid w:val="00405337"/>
    <w:rsid w:val="004060B4"/>
    <w:rsid w:val="004066C6"/>
    <w:rsid w:val="00407366"/>
    <w:rsid w:val="0041090A"/>
    <w:rsid w:val="00412A12"/>
    <w:rsid w:val="004131A9"/>
    <w:rsid w:val="00413A54"/>
    <w:rsid w:val="00415F67"/>
    <w:rsid w:val="00416AD8"/>
    <w:rsid w:val="00417EBF"/>
    <w:rsid w:val="004200A7"/>
    <w:rsid w:val="00420450"/>
    <w:rsid w:val="00421E2B"/>
    <w:rsid w:val="00423992"/>
    <w:rsid w:val="0043010C"/>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4515"/>
    <w:rsid w:val="00456374"/>
    <w:rsid w:val="004570C9"/>
    <w:rsid w:val="00463486"/>
    <w:rsid w:val="00471E9E"/>
    <w:rsid w:val="0047578D"/>
    <w:rsid w:val="004775C7"/>
    <w:rsid w:val="00477FB4"/>
    <w:rsid w:val="00480D4F"/>
    <w:rsid w:val="00481B11"/>
    <w:rsid w:val="0048229A"/>
    <w:rsid w:val="0048246C"/>
    <w:rsid w:val="00482AD3"/>
    <w:rsid w:val="00484062"/>
    <w:rsid w:val="00484C56"/>
    <w:rsid w:val="00486DDF"/>
    <w:rsid w:val="0049225C"/>
    <w:rsid w:val="00493AD5"/>
    <w:rsid w:val="00493FD0"/>
    <w:rsid w:val="0049432A"/>
    <w:rsid w:val="00494EAA"/>
    <w:rsid w:val="0049548E"/>
    <w:rsid w:val="00495E53"/>
    <w:rsid w:val="004965BC"/>
    <w:rsid w:val="00496AD6"/>
    <w:rsid w:val="004977F6"/>
    <w:rsid w:val="004A0C6E"/>
    <w:rsid w:val="004A7CC9"/>
    <w:rsid w:val="004B0FCA"/>
    <w:rsid w:val="004B1986"/>
    <w:rsid w:val="004B480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0BD1"/>
    <w:rsid w:val="005210F2"/>
    <w:rsid w:val="00522431"/>
    <w:rsid w:val="00524DAD"/>
    <w:rsid w:val="005250FC"/>
    <w:rsid w:val="00525367"/>
    <w:rsid w:val="00527753"/>
    <w:rsid w:val="00530E24"/>
    <w:rsid w:val="005329AA"/>
    <w:rsid w:val="00534843"/>
    <w:rsid w:val="00535953"/>
    <w:rsid w:val="00543BFC"/>
    <w:rsid w:val="00544B23"/>
    <w:rsid w:val="0055120C"/>
    <w:rsid w:val="00551890"/>
    <w:rsid w:val="00561139"/>
    <w:rsid w:val="005619A5"/>
    <w:rsid w:val="00563050"/>
    <w:rsid w:val="005671A7"/>
    <w:rsid w:val="00573C0D"/>
    <w:rsid w:val="00575270"/>
    <w:rsid w:val="00576A3D"/>
    <w:rsid w:val="005772C2"/>
    <w:rsid w:val="005811A4"/>
    <w:rsid w:val="00582C21"/>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17E"/>
    <w:rsid w:val="005B7738"/>
    <w:rsid w:val="005C0213"/>
    <w:rsid w:val="005C2B6E"/>
    <w:rsid w:val="005C2F3E"/>
    <w:rsid w:val="005C37E3"/>
    <w:rsid w:val="005C3A55"/>
    <w:rsid w:val="005C4F4F"/>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12A7"/>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5BAF"/>
    <w:rsid w:val="007572FD"/>
    <w:rsid w:val="007575BC"/>
    <w:rsid w:val="00760078"/>
    <w:rsid w:val="00764BFD"/>
    <w:rsid w:val="007663B1"/>
    <w:rsid w:val="0076695A"/>
    <w:rsid w:val="00766D4F"/>
    <w:rsid w:val="00766E0E"/>
    <w:rsid w:val="00767913"/>
    <w:rsid w:val="00770D11"/>
    <w:rsid w:val="0077138A"/>
    <w:rsid w:val="00771B2D"/>
    <w:rsid w:val="0077231D"/>
    <w:rsid w:val="00772D0C"/>
    <w:rsid w:val="007739A4"/>
    <w:rsid w:val="00775984"/>
    <w:rsid w:val="00776F01"/>
    <w:rsid w:val="00777DDC"/>
    <w:rsid w:val="0078085F"/>
    <w:rsid w:val="00782832"/>
    <w:rsid w:val="007842CD"/>
    <w:rsid w:val="00787688"/>
    <w:rsid w:val="00787B6E"/>
    <w:rsid w:val="007909A9"/>
    <w:rsid w:val="00791E50"/>
    <w:rsid w:val="0079397F"/>
    <w:rsid w:val="00793F1A"/>
    <w:rsid w:val="00794478"/>
    <w:rsid w:val="007944AA"/>
    <w:rsid w:val="00796460"/>
    <w:rsid w:val="00796C9F"/>
    <w:rsid w:val="00797B7A"/>
    <w:rsid w:val="007A3977"/>
    <w:rsid w:val="007A48A7"/>
    <w:rsid w:val="007A50F6"/>
    <w:rsid w:val="007A58CB"/>
    <w:rsid w:val="007A72A0"/>
    <w:rsid w:val="007A7454"/>
    <w:rsid w:val="007B2900"/>
    <w:rsid w:val="007B2933"/>
    <w:rsid w:val="007B3495"/>
    <w:rsid w:val="007B475B"/>
    <w:rsid w:val="007B7755"/>
    <w:rsid w:val="007B7D12"/>
    <w:rsid w:val="007C08CF"/>
    <w:rsid w:val="007C3207"/>
    <w:rsid w:val="007C3E46"/>
    <w:rsid w:val="007C6444"/>
    <w:rsid w:val="007C692E"/>
    <w:rsid w:val="007C6D0A"/>
    <w:rsid w:val="007D0C0E"/>
    <w:rsid w:val="007D126D"/>
    <w:rsid w:val="007D608C"/>
    <w:rsid w:val="007E17ED"/>
    <w:rsid w:val="007E23C3"/>
    <w:rsid w:val="007E7784"/>
    <w:rsid w:val="007E781C"/>
    <w:rsid w:val="007E7900"/>
    <w:rsid w:val="007F1AB1"/>
    <w:rsid w:val="007F359E"/>
    <w:rsid w:val="007F42DC"/>
    <w:rsid w:val="008013C5"/>
    <w:rsid w:val="00801863"/>
    <w:rsid w:val="00802222"/>
    <w:rsid w:val="008024D7"/>
    <w:rsid w:val="00806230"/>
    <w:rsid w:val="00811A58"/>
    <w:rsid w:val="00813323"/>
    <w:rsid w:val="0081462D"/>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0E4"/>
    <w:rsid w:val="00847A38"/>
    <w:rsid w:val="008504A0"/>
    <w:rsid w:val="00863469"/>
    <w:rsid w:val="00863D8C"/>
    <w:rsid w:val="0086732B"/>
    <w:rsid w:val="00867748"/>
    <w:rsid w:val="00871CCB"/>
    <w:rsid w:val="00872A33"/>
    <w:rsid w:val="00872C13"/>
    <w:rsid w:val="00874533"/>
    <w:rsid w:val="008747B0"/>
    <w:rsid w:val="00876C1A"/>
    <w:rsid w:val="00881050"/>
    <w:rsid w:val="008846CF"/>
    <w:rsid w:val="00884B6D"/>
    <w:rsid w:val="00892065"/>
    <w:rsid w:val="00892BC2"/>
    <w:rsid w:val="008948F9"/>
    <w:rsid w:val="0089667B"/>
    <w:rsid w:val="008A0322"/>
    <w:rsid w:val="008A2AC0"/>
    <w:rsid w:val="008A5F5D"/>
    <w:rsid w:val="008A789B"/>
    <w:rsid w:val="008B05EC"/>
    <w:rsid w:val="008B50AA"/>
    <w:rsid w:val="008B520F"/>
    <w:rsid w:val="008B58C8"/>
    <w:rsid w:val="008C3162"/>
    <w:rsid w:val="008C656D"/>
    <w:rsid w:val="008C7043"/>
    <w:rsid w:val="008D4E7E"/>
    <w:rsid w:val="008D52B5"/>
    <w:rsid w:val="008D5371"/>
    <w:rsid w:val="008D7FB4"/>
    <w:rsid w:val="008E40F2"/>
    <w:rsid w:val="008E4676"/>
    <w:rsid w:val="008E597C"/>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5B02"/>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4CA1"/>
    <w:rsid w:val="00975222"/>
    <w:rsid w:val="00980AF5"/>
    <w:rsid w:val="009816D5"/>
    <w:rsid w:val="009869A4"/>
    <w:rsid w:val="009908A1"/>
    <w:rsid w:val="009913CA"/>
    <w:rsid w:val="00993E40"/>
    <w:rsid w:val="00994B0C"/>
    <w:rsid w:val="00994FD7"/>
    <w:rsid w:val="00997862"/>
    <w:rsid w:val="009A2C07"/>
    <w:rsid w:val="009A323B"/>
    <w:rsid w:val="009A441E"/>
    <w:rsid w:val="009A5909"/>
    <w:rsid w:val="009A7188"/>
    <w:rsid w:val="009B0143"/>
    <w:rsid w:val="009B2075"/>
    <w:rsid w:val="009B6E34"/>
    <w:rsid w:val="009C1EDF"/>
    <w:rsid w:val="009C28CF"/>
    <w:rsid w:val="009C2CF2"/>
    <w:rsid w:val="009C69E8"/>
    <w:rsid w:val="009D339F"/>
    <w:rsid w:val="009D5BD3"/>
    <w:rsid w:val="009D77C5"/>
    <w:rsid w:val="009E2B01"/>
    <w:rsid w:val="009E30D7"/>
    <w:rsid w:val="009E41C5"/>
    <w:rsid w:val="009E4411"/>
    <w:rsid w:val="009F19AD"/>
    <w:rsid w:val="009F3831"/>
    <w:rsid w:val="009F3FC3"/>
    <w:rsid w:val="009F42FB"/>
    <w:rsid w:val="009F7B2D"/>
    <w:rsid w:val="00A012A0"/>
    <w:rsid w:val="00A076BC"/>
    <w:rsid w:val="00A126C5"/>
    <w:rsid w:val="00A148D2"/>
    <w:rsid w:val="00A17F40"/>
    <w:rsid w:val="00A2074D"/>
    <w:rsid w:val="00A22EC1"/>
    <w:rsid w:val="00A231FF"/>
    <w:rsid w:val="00A23DBF"/>
    <w:rsid w:val="00A26921"/>
    <w:rsid w:val="00A27AF3"/>
    <w:rsid w:val="00A361A7"/>
    <w:rsid w:val="00A37A8C"/>
    <w:rsid w:val="00A452EF"/>
    <w:rsid w:val="00A47770"/>
    <w:rsid w:val="00A50017"/>
    <w:rsid w:val="00A50A21"/>
    <w:rsid w:val="00A541FF"/>
    <w:rsid w:val="00A60726"/>
    <w:rsid w:val="00A62DD4"/>
    <w:rsid w:val="00A63196"/>
    <w:rsid w:val="00A6464C"/>
    <w:rsid w:val="00A6547A"/>
    <w:rsid w:val="00A676E7"/>
    <w:rsid w:val="00A67F42"/>
    <w:rsid w:val="00A71E98"/>
    <w:rsid w:val="00A738FE"/>
    <w:rsid w:val="00A73F8C"/>
    <w:rsid w:val="00A746B2"/>
    <w:rsid w:val="00A750FA"/>
    <w:rsid w:val="00A75C71"/>
    <w:rsid w:val="00A76EA9"/>
    <w:rsid w:val="00A80784"/>
    <w:rsid w:val="00A81DBF"/>
    <w:rsid w:val="00A847C3"/>
    <w:rsid w:val="00A86C60"/>
    <w:rsid w:val="00A91BCD"/>
    <w:rsid w:val="00A93096"/>
    <w:rsid w:val="00A9432F"/>
    <w:rsid w:val="00AA5354"/>
    <w:rsid w:val="00AA602F"/>
    <w:rsid w:val="00AA6BBE"/>
    <w:rsid w:val="00AA79A6"/>
    <w:rsid w:val="00AB0A22"/>
    <w:rsid w:val="00AB1195"/>
    <w:rsid w:val="00AB13D1"/>
    <w:rsid w:val="00AB183E"/>
    <w:rsid w:val="00AC179A"/>
    <w:rsid w:val="00AC2BDD"/>
    <w:rsid w:val="00AC41CE"/>
    <w:rsid w:val="00AC70C6"/>
    <w:rsid w:val="00AD05F7"/>
    <w:rsid w:val="00AD0D92"/>
    <w:rsid w:val="00AD17F1"/>
    <w:rsid w:val="00AD1CE5"/>
    <w:rsid w:val="00AD246A"/>
    <w:rsid w:val="00AD2EBF"/>
    <w:rsid w:val="00AD3C08"/>
    <w:rsid w:val="00AD3D8A"/>
    <w:rsid w:val="00AE0BCE"/>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0E34"/>
    <w:rsid w:val="00B9193E"/>
    <w:rsid w:val="00B9276B"/>
    <w:rsid w:val="00B9523C"/>
    <w:rsid w:val="00B95FD1"/>
    <w:rsid w:val="00B9641F"/>
    <w:rsid w:val="00B966B3"/>
    <w:rsid w:val="00B97917"/>
    <w:rsid w:val="00BA0A1C"/>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E5764"/>
    <w:rsid w:val="00BF0528"/>
    <w:rsid w:val="00BF3E2B"/>
    <w:rsid w:val="00BF4044"/>
    <w:rsid w:val="00BF5CD3"/>
    <w:rsid w:val="00C001DE"/>
    <w:rsid w:val="00C00AA5"/>
    <w:rsid w:val="00C02271"/>
    <w:rsid w:val="00C05F49"/>
    <w:rsid w:val="00C0727C"/>
    <w:rsid w:val="00C07C37"/>
    <w:rsid w:val="00C07CE0"/>
    <w:rsid w:val="00C12A74"/>
    <w:rsid w:val="00C13700"/>
    <w:rsid w:val="00C14485"/>
    <w:rsid w:val="00C1730F"/>
    <w:rsid w:val="00C17ECA"/>
    <w:rsid w:val="00C20DB0"/>
    <w:rsid w:val="00C20EF1"/>
    <w:rsid w:val="00C2639E"/>
    <w:rsid w:val="00C26AE3"/>
    <w:rsid w:val="00C26F23"/>
    <w:rsid w:val="00C31E92"/>
    <w:rsid w:val="00C32571"/>
    <w:rsid w:val="00C40951"/>
    <w:rsid w:val="00C40C1D"/>
    <w:rsid w:val="00C4140C"/>
    <w:rsid w:val="00C4615B"/>
    <w:rsid w:val="00C469F0"/>
    <w:rsid w:val="00C56129"/>
    <w:rsid w:val="00C610E2"/>
    <w:rsid w:val="00C63611"/>
    <w:rsid w:val="00C7016E"/>
    <w:rsid w:val="00C74C1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2181"/>
    <w:rsid w:val="00CB7CAF"/>
    <w:rsid w:val="00CC6249"/>
    <w:rsid w:val="00CC7E6D"/>
    <w:rsid w:val="00CD0373"/>
    <w:rsid w:val="00CD0C6C"/>
    <w:rsid w:val="00CD0F06"/>
    <w:rsid w:val="00CD35C3"/>
    <w:rsid w:val="00CD5B3B"/>
    <w:rsid w:val="00CD7CC4"/>
    <w:rsid w:val="00CD7CE0"/>
    <w:rsid w:val="00CD7E05"/>
    <w:rsid w:val="00CF0B77"/>
    <w:rsid w:val="00CF19BB"/>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41F4"/>
    <w:rsid w:val="00D958E9"/>
    <w:rsid w:val="00D95F2D"/>
    <w:rsid w:val="00DA2535"/>
    <w:rsid w:val="00DA35C4"/>
    <w:rsid w:val="00DA4B09"/>
    <w:rsid w:val="00DB04DB"/>
    <w:rsid w:val="00DB3D9C"/>
    <w:rsid w:val="00DB4581"/>
    <w:rsid w:val="00DB78D1"/>
    <w:rsid w:val="00DC25F4"/>
    <w:rsid w:val="00DC31FD"/>
    <w:rsid w:val="00DC497F"/>
    <w:rsid w:val="00DC644C"/>
    <w:rsid w:val="00DD0C44"/>
    <w:rsid w:val="00DD0C60"/>
    <w:rsid w:val="00DD1F34"/>
    <w:rsid w:val="00DD634E"/>
    <w:rsid w:val="00DD7162"/>
    <w:rsid w:val="00DE609C"/>
    <w:rsid w:val="00DE7565"/>
    <w:rsid w:val="00DE75F4"/>
    <w:rsid w:val="00DF1C03"/>
    <w:rsid w:val="00DF404D"/>
    <w:rsid w:val="00DF484B"/>
    <w:rsid w:val="00DF5464"/>
    <w:rsid w:val="00E00393"/>
    <w:rsid w:val="00E0051F"/>
    <w:rsid w:val="00E0192B"/>
    <w:rsid w:val="00E021F9"/>
    <w:rsid w:val="00E0326A"/>
    <w:rsid w:val="00E043BD"/>
    <w:rsid w:val="00E04D89"/>
    <w:rsid w:val="00E1099F"/>
    <w:rsid w:val="00E10E67"/>
    <w:rsid w:val="00E13DD0"/>
    <w:rsid w:val="00E15F4C"/>
    <w:rsid w:val="00E177B5"/>
    <w:rsid w:val="00E178AD"/>
    <w:rsid w:val="00E17BAA"/>
    <w:rsid w:val="00E23EF4"/>
    <w:rsid w:val="00E31462"/>
    <w:rsid w:val="00E3252D"/>
    <w:rsid w:val="00E353DD"/>
    <w:rsid w:val="00E356C1"/>
    <w:rsid w:val="00E43BE4"/>
    <w:rsid w:val="00E44031"/>
    <w:rsid w:val="00E4442E"/>
    <w:rsid w:val="00E4532F"/>
    <w:rsid w:val="00E45D14"/>
    <w:rsid w:val="00E517D3"/>
    <w:rsid w:val="00E51A59"/>
    <w:rsid w:val="00E562FC"/>
    <w:rsid w:val="00E56ED3"/>
    <w:rsid w:val="00E5753D"/>
    <w:rsid w:val="00E60264"/>
    <w:rsid w:val="00E60398"/>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775B"/>
    <w:rsid w:val="00EB2486"/>
    <w:rsid w:val="00EB2D58"/>
    <w:rsid w:val="00EB50D0"/>
    <w:rsid w:val="00EB5103"/>
    <w:rsid w:val="00EB5BD7"/>
    <w:rsid w:val="00EB63CE"/>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0C6A"/>
    <w:rsid w:val="00EF1718"/>
    <w:rsid w:val="00EF225A"/>
    <w:rsid w:val="00EF2761"/>
    <w:rsid w:val="00EF2FF9"/>
    <w:rsid w:val="00EF5D31"/>
    <w:rsid w:val="00EF6538"/>
    <w:rsid w:val="00EF6662"/>
    <w:rsid w:val="00F04467"/>
    <w:rsid w:val="00F048ED"/>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2FC"/>
    <w:rsid w:val="00F53D1A"/>
    <w:rsid w:val="00F56262"/>
    <w:rsid w:val="00F579D5"/>
    <w:rsid w:val="00F61BE8"/>
    <w:rsid w:val="00F62223"/>
    <w:rsid w:val="00F62E68"/>
    <w:rsid w:val="00F656F7"/>
    <w:rsid w:val="00F67A57"/>
    <w:rsid w:val="00F67D20"/>
    <w:rsid w:val="00F70208"/>
    <w:rsid w:val="00F70CF3"/>
    <w:rsid w:val="00F72F2B"/>
    <w:rsid w:val="00F81675"/>
    <w:rsid w:val="00F83819"/>
    <w:rsid w:val="00F83CD0"/>
    <w:rsid w:val="00F8469E"/>
    <w:rsid w:val="00F86288"/>
    <w:rsid w:val="00F87DBB"/>
    <w:rsid w:val="00F91CE3"/>
    <w:rsid w:val="00F94BF4"/>
    <w:rsid w:val="00F94FAC"/>
    <w:rsid w:val="00F95BB7"/>
    <w:rsid w:val="00FA1366"/>
    <w:rsid w:val="00FA36D6"/>
    <w:rsid w:val="00FA46B1"/>
    <w:rsid w:val="00FA4F0B"/>
    <w:rsid w:val="00FA7B64"/>
    <w:rsid w:val="00FB0F82"/>
    <w:rsid w:val="00FB1346"/>
    <w:rsid w:val="00FB1C0B"/>
    <w:rsid w:val="00FB2CD5"/>
    <w:rsid w:val="00FB46A5"/>
    <w:rsid w:val="00FB481D"/>
    <w:rsid w:val="00FB5CDD"/>
    <w:rsid w:val="00FB6C09"/>
    <w:rsid w:val="00FB6D27"/>
    <w:rsid w:val="00FB7DB8"/>
    <w:rsid w:val="00FC00DE"/>
    <w:rsid w:val="00FC0980"/>
    <w:rsid w:val="00FC1841"/>
    <w:rsid w:val="00FC20FA"/>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7E8"/>
    <w:rsid w:val="00FE3F8C"/>
    <w:rsid w:val="00FF1647"/>
    <w:rsid w:val="00FF41F0"/>
    <w:rsid w:val="00FF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DD9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5176817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65279027">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062601608">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09334509">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864977338">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3F14-79A4-454B-AD7E-4D0EFC88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104</TotalTime>
  <Pages>5</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32</cp:revision>
  <cp:lastPrinted>2018-08-23T05:14:00Z</cp:lastPrinted>
  <dcterms:created xsi:type="dcterms:W3CDTF">2018-09-18T10:40:00Z</dcterms:created>
  <dcterms:modified xsi:type="dcterms:W3CDTF">2018-09-19T05:33:00Z</dcterms:modified>
</cp:coreProperties>
</file>