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5A" w:rsidRDefault="00BF375A" w:rsidP="003B7A76">
      <w:pPr>
        <w:spacing w:before="0" w:after="0" w:line="360" w:lineRule="auto"/>
      </w:pPr>
    </w:p>
    <w:p w:rsidR="00BF375A" w:rsidRDefault="00BF375A" w:rsidP="003B7A76">
      <w:pPr>
        <w:spacing w:before="0" w:after="0" w:line="360" w:lineRule="auto"/>
      </w:pPr>
    </w:p>
    <w:p w:rsidR="00996191" w:rsidRPr="00996191" w:rsidRDefault="00996191" w:rsidP="003B7A76">
      <w:pPr>
        <w:keepNext/>
        <w:keepLines/>
        <w:spacing w:before="0" w:after="0" w:line="36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HIDROMETEOROLOGICĂ ŞI A CALITĂŢII MEDIULUI</w:t>
      </w:r>
    </w:p>
    <w:p w:rsidR="00996191" w:rsidRPr="00996191" w:rsidRDefault="00996191" w:rsidP="003B7A76">
      <w:pPr>
        <w:spacing w:before="0" w:after="120" w:line="360" w:lineRule="auto"/>
        <w:jc w:val="center"/>
        <w:rPr>
          <w:rFonts w:eastAsia="MS Mincho" w:cs="Times New Roman"/>
          <w:b/>
          <w:noProof/>
          <w:color w:val="auto"/>
          <w:sz w:val="24"/>
          <w:szCs w:val="24"/>
        </w:rPr>
      </w:pPr>
      <w:r w:rsidRPr="00996191">
        <w:rPr>
          <w:rFonts w:eastAsia="MS Mincho" w:cs="Times New Roman"/>
          <w:b/>
          <w:noProof/>
          <w:color w:val="auto"/>
          <w:sz w:val="24"/>
          <w:szCs w:val="24"/>
        </w:rPr>
        <w:t xml:space="preserve">în intervalul </w:t>
      </w:r>
      <w:r w:rsidR="007D65BB">
        <w:rPr>
          <w:rFonts w:eastAsia="MS Mincho" w:cs="Times New Roman"/>
          <w:b/>
          <w:noProof/>
          <w:color w:val="auto"/>
          <w:sz w:val="24"/>
          <w:szCs w:val="24"/>
        </w:rPr>
        <w:t>1</w:t>
      </w:r>
      <w:r w:rsidR="00CB4011">
        <w:rPr>
          <w:rFonts w:eastAsia="MS Mincho" w:cs="Times New Roman"/>
          <w:b/>
          <w:noProof/>
          <w:color w:val="auto"/>
          <w:sz w:val="24"/>
          <w:szCs w:val="24"/>
        </w:rPr>
        <w:t>4.12</w:t>
      </w:r>
      <w:r w:rsidRPr="00996191">
        <w:rPr>
          <w:rFonts w:eastAsia="MS Mincho" w:cs="Times New Roman"/>
          <w:b/>
          <w:noProof/>
          <w:color w:val="auto"/>
          <w:sz w:val="24"/>
          <w:szCs w:val="24"/>
        </w:rPr>
        <w:t>.2019,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sidR="007D65BB">
        <w:rPr>
          <w:rFonts w:eastAsia="MS Mincho" w:cs="Times New Roman"/>
          <w:b/>
          <w:noProof/>
          <w:color w:val="auto"/>
          <w:sz w:val="24"/>
          <w:szCs w:val="24"/>
        </w:rPr>
        <w:t>1</w:t>
      </w:r>
      <w:r w:rsidR="00CB4011">
        <w:rPr>
          <w:rFonts w:eastAsia="MS Mincho" w:cs="Times New Roman"/>
          <w:b/>
          <w:noProof/>
          <w:color w:val="auto"/>
          <w:sz w:val="24"/>
          <w:szCs w:val="24"/>
        </w:rPr>
        <w:t>5</w:t>
      </w:r>
      <w:r w:rsidR="002B5402">
        <w:rPr>
          <w:rFonts w:eastAsia="MS Mincho" w:cs="Times New Roman"/>
          <w:b/>
          <w:noProof/>
          <w:color w:val="auto"/>
          <w:sz w:val="24"/>
          <w:szCs w:val="24"/>
        </w:rPr>
        <w:t>.12</w:t>
      </w:r>
      <w:r w:rsidRPr="00996191">
        <w:rPr>
          <w:rFonts w:eastAsia="MS Mincho" w:cs="Times New Roman"/>
          <w:b/>
          <w:noProof/>
          <w:color w:val="auto"/>
          <w:sz w:val="24"/>
          <w:szCs w:val="24"/>
        </w:rPr>
        <w:t>.2019, ora 08.</w:t>
      </w:r>
      <w:r w:rsidRPr="00996191">
        <w:rPr>
          <w:rFonts w:eastAsia="MS Mincho" w:cs="Times New Roman"/>
          <w:b/>
          <w:noProof/>
          <w:color w:val="auto"/>
          <w:sz w:val="24"/>
          <w:szCs w:val="24"/>
          <w:vertAlign w:val="superscript"/>
        </w:rPr>
        <w:t>00</w:t>
      </w:r>
    </w:p>
    <w:p w:rsidR="00082B9C" w:rsidRDefault="00082B9C" w:rsidP="003B7A76">
      <w:pPr>
        <w:tabs>
          <w:tab w:val="left" w:pos="6885"/>
        </w:tabs>
        <w:spacing w:before="0" w:after="120" w:line="360" w:lineRule="auto"/>
        <w:rPr>
          <w:rFonts w:eastAsia="MS Mincho" w:cs="Times New Roman"/>
          <w:b/>
          <w:color w:val="auto"/>
          <w:lang w:val="it-IT"/>
        </w:rPr>
      </w:pPr>
    </w:p>
    <w:p w:rsidR="00DC44C1" w:rsidRPr="00082B9C" w:rsidRDefault="00DC44C1" w:rsidP="003B7A76">
      <w:pPr>
        <w:tabs>
          <w:tab w:val="left" w:pos="6885"/>
        </w:tabs>
        <w:spacing w:before="0" w:after="120" w:line="360" w:lineRule="auto"/>
        <w:rPr>
          <w:rFonts w:eastAsia="MS Mincho" w:cs="Times New Roman"/>
          <w:b/>
          <w:color w:val="auto"/>
          <w:lang w:val="it-IT"/>
        </w:rPr>
      </w:pPr>
    </w:p>
    <w:p w:rsidR="00996191" w:rsidRPr="00996191" w:rsidRDefault="00996191" w:rsidP="003B7A76">
      <w:pPr>
        <w:keepNext/>
        <w:numPr>
          <w:ilvl w:val="0"/>
          <w:numId w:val="1"/>
        </w:numPr>
        <w:tabs>
          <w:tab w:val="left" w:pos="720"/>
        </w:tabs>
        <w:spacing w:before="0" w:after="120" w:line="360" w:lineRule="auto"/>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HIDROMETEOROLOGICĂ</w:t>
      </w:r>
    </w:p>
    <w:p w:rsidR="00996191" w:rsidRPr="00996191" w:rsidRDefault="00996191" w:rsidP="003B7A76">
      <w:pPr>
        <w:spacing w:before="0" w:after="120" w:line="360" w:lineRule="auto"/>
        <w:rPr>
          <w:rFonts w:eastAsia="MS Mincho" w:cs="Times New Roman"/>
          <w:b/>
          <w:color w:val="auto"/>
          <w:u w:val="single"/>
        </w:rPr>
      </w:pPr>
      <w:r w:rsidRPr="00996191">
        <w:rPr>
          <w:rFonts w:eastAsia="MS Mincho" w:cs="Times New Roman"/>
          <w:b/>
          <w:noProof/>
          <w:color w:val="auto"/>
        </w:rPr>
        <w:t xml:space="preserve">1. </w:t>
      </w:r>
      <w:r w:rsidRPr="00996191">
        <w:rPr>
          <w:rFonts w:eastAsia="MS Mincho" w:cs="Times New Roman"/>
          <w:b/>
          <w:color w:val="auto"/>
          <w:u w:val="single"/>
        </w:rPr>
        <w:t xml:space="preserve">Situația și prognoza hidro pe râurile interioare şi Dunăre din </w:t>
      </w:r>
      <w:r w:rsidR="007D65BB">
        <w:rPr>
          <w:rFonts w:eastAsia="MS Mincho" w:cs="Times New Roman"/>
          <w:b/>
          <w:color w:val="auto"/>
          <w:u w:val="single"/>
        </w:rPr>
        <w:t>1</w:t>
      </w:r>
      <w:r w:rsidR="00CB4011">
        <w:rPr>
          <w:rFonts w:eastAsia="MS Mincho" w:cs="Times New Roman"/>
          <w:b/>
          <w:color w:val="auto"/>
          <w:u w:val="single"/>
        </w:rPr>
        <w:t>5</w:t>
      </w:r>
      <w:r w:rsidR="002B5402">
        <w:rPr>
          <w:rFonts w:eastAsia="MS Mincho" w:cs="Times New Roman"/>
          <w:b/>
          <w:color w:val="auto"/>
          <w:u w:val="single"/>
        </w:rPr>
        <w:t>.12</w:t>
      </w:r>
      <w:r w:rsidRPr="00996191">
        <w:rPr>
          <w:rFonts w:eastAsia="MS Mincho" w:cs="Times New Roman"/>
          <w:b/>
          <w:color w:val="auto"/>
          <w:u w:val="single"/>
        </w:rPr>
        <w:t>.2019, ora 07.</w:t>
      </w:r>
      <w:r w:rsidRPr="00996191">
        <w:rPr>
          <w:rFonts w:eastAsia="MS Mincho" w:cs="Times New Roman"/>
          <w:b/>
          <w:color w:val="auto"/>
          <w:u w:val="single"/>
          <w:vertAlign w:val="superscript"/>
        </w:rPr>
        <w:t>00</w:t>
      </w:r>
    </w:p>
    <w:p w:rsidR="00996191" w:rsidRPr="00996191" w:rsidRDefault="00996191" w:rsidP="003B7A76">
      <w:pPr>
        <w:spacing w:before="0" w:after="0" w:line="360" w:lineRule="auto"/>
        <w:rPr>
          <w:rFonts w:eastAsia="MS Mincho" w:cs="Times New Roman"/>
          <w:b/>
          <w:color w:val="auto"/>
          <w:u w:val="single"/>
        </w:rPr>
      </w:pPr>
      <w:r w:rsidRPr="00996191">
        <w:rPr>
          <w:rFonts w:eastAsia="MS Mincho" w:cs="Times New Roman"/>
          <w:b/>
          <w:color w:val="auto"/>
          <w:u w:val="single"/>
        </w:rPr>
        <w:t>RÂURI</w:t>
      </w:r>
    </w:p>
    <w:p w:rsidR="00855AAD" w:rsidRPr="00855AAD" w:rsidRDefault="00855AAD" w:rsidP="003B7A76">
      <w:pPr>
        <w:spacing w:before="0" w:after="0" w:line="360" w:lineRule="auto"/>
        <w:ind w:right="13"/>
        <w:rPr>
          <w:rFonts w:eastAsia="MS Mincho" w:cs="Times New Roman"/>
          <w:color w:val="auto"/>
        </w:rPr>
      </w:pPr>
      <w:r w:rsidRPr="00855AAD">
        <w:rPr>
          <w:rFonts w:eastAsia="MS Mincho" w:cs="Times New Roman"/>
          <w:color w:val="auto"/>
        </w:rPr>
        <w:t>Debitele au fost</w:t>
      </w:r>
      <w:r w:rsidR="003B7A76">
        <w:rPr>
          <w:rFonts w:eastAsia="MS Mincho" w:cs="Times New Roman"/>
          <w:color w:val="auto"/>
        </w:rPr>
        <w:t>,</w:t>
      </w:r>
      <w:r w:rsidRPr="00855AAD">
        <w:rPr>
          <w:rFonts w:eastAsia="MS Mincho" w:cs="Times New Roman"/>
          <w:color w:val="auto"/>
        </w:rPr>
        <w:t xml:space="preserve"> în general</w:t>
      </w:r>
      <w:r w:rsidR="003B7A76">
        <w:rPr>
          <w:rFonts w:eastAsia="MS Mincho" w:cs="Times New Roman"/>
          <w:color w:val="auto"/>
        </w:rPr>
        <w:t>,</w:t>
      </w:r>
      <w:r w:rsidRPr="00855AAD">
        <w:rPr>
          <w:rFonts w:eastAsia="MS Mincho" w:cs="Times New Roman"/>
          <w:color w:val="auto"/>
        </w:rPr>
        <w:t xml:space="preserve"> staționare, exceptând cursul mijlociu al Argeşului, cursurile mijlocii şi inferioare ale Jiului şi Ialomiţei şi bazinul inferior al Oltului, unde au fost în ușoară creștere prin propagare.</w:t>
      </w:r>
    </w:p>
    <w:p w:rsidR="00855AAD" w:rsidRPr="00855AAD" w:rsidRDefault="00855AAD" w:rsidP="003B7A76">
      <w:pPr>
        <w:spacing w:before="0" w:after="0" w:line="360" w:lineRule="auto"/>
        <w:ind w:right="13"/>
        <w:rPr>
          <w:rFonts w:eastAsia="MS Mincho" w:cs="Times New Roman"/>
          <w:color w:val="auto"/>
        </w:rPr>
      </w:pPr>
      <w:r w:rsidRPr="00855AAD">
        <w:rPr>
          <w:rFonts w:eastAsia="MS Mincho" w:cs="Times New Roman"/>
          <w:color w:val="auto"/>
        </w:rPr>
        <w:t>Formaţiunile de gheaţă (gheaţă la maluri, izolat pod de gheață) prezente pe râurile din Transilvania, nordul Munteniei și Moldova au fost în diminuare, restrângere şi eliminare.</w:t>
      </w:r>
    </w:p>
    <w:p w:rsidR="00855AAD" w:rsidRPr="00855AAD" w:rsidRDefault="00855AAD" w:rsidP="003B7A76">
      <w:pPr>
        <w:spacing w:before="0" w:after="0" w:line="360" w:lineRule="auto"/>
        <w:ind w:right="13"/>
        <w:rPr>
          <w:rFonts w:eastAsia="MS Mincho" w:cs="Times New Roman"/>
          <w:color w:val="auto"/>
        </w:rPr>
      </w:pPr>
      <w:r w:rsidRPr="00855AAD">
        <w:rPr>
          <w:rFonts w:eastAsia="MS Mincho" w:cs="Times New Roman"/>
          <w:color w:val="auto"/>
        </w:rPr>
        <w:t>Debitele se situează</w:t>
      </w:r>
      <w:r w:rsidR="003B7A76">
        <w:rPr>
          <w:rFonts w:eastAsia="MS Mincho" w:cs="Times New Roman"/>
          <w:color w:val="auto"/>
        </w:rPr>
        <w:t>,</w:t>
      </w:r>
      <w:r w:rsidRPr="00855AAD">
        <w:rPr>
          <w:rFonts w:eastAsia="MS Mincho" w:cs="Times New Roman"/>
          <w:color w:val="auto"/>
        </w:rPr>
        <w:t xml:space="preserve"> în general</w:t>
      </w:r>
      <w:r w:rsidR="003B7A76">
        <w:rPr>
          <w:rFonts w:eastAsia="MS Mincho" w:cs="Times New Roman"/>
          <w:color w:val="auto"/>
        </w:rPr>
        <w:t>,</w:t>
      </w:r>
      <w:r w:rsidRPr="00855AAD">
        <w:rPr>
          <w:rFonts w:eastAsia="MS Mincho" w:cs="Times New Roman"/>
          <w:color w:val="auto"/>
        </w:rPr>
        <w:t xml:space="preserve"> la valori cuprinse între 30-100% din mediile multianuale lunare, mai mici (sub 30% din normalele lunare) pe: Iza, Mara, Tur, Crasna, Crişul Alb, Crişul Negru, Barcău, Bega Veche, Timiş, Moraviţa, Caraş, Rm. Sărat, Bârlad, Jijia, pe cursul Jiului, pe Motru, unii afluenţi ai Someșului (Sălăuţa, Şieu, Bistriţa, Ilişua, Lonea, Fizeş, Lăpuş, Cavnic), ai Mureșului (Luţ, Comlod, Feernic, Vișa, Secaș, Ampoi, Râul Mare) şi Oltului (Ghimbăşel, Turcu, Hârtibaciu, Cerna).</w:t>
      </w:r>
    </w:p>
    <w:p w:rsidR="00855AAD" w:rsidRPr="00855AAD" w:rsidRDefault="00855AAD" w:rsidP="003B7A76">
      <w:pPr>
        <w:spacing w:before="0" w:after="0" w:line="360" w:lineRule="auto"/>
        <w:ind w:right="13"/>
        <w:rPr>
          <w:rFonts w:eastAsia="MS Mincho" w:cs="Times New Roman"/>
          <w:color w:val="auto"/>
        </w:rPr>
      </w:pPr>
      <w:r w:rsidRPr="00855AAD">
        <w:rPr>
          <w:rFonts w:eastAsia="MS Mincho" w:cs="Times New Roman"/>
          <w:color w:val="auto"/>
        </w:rPr>
        <w:t xml:space="preserve">Nivelurile pe râuri la stațiile hidrometrice se situează sub </w:t>
      </w:r>
      <w:r w:rsidRPr="00855AAD">
        <w:rPr>
          <w:rFonts w:eastAsia="MS Mincho" w:cs="Times New Roman"/>
          <w:b/>
          <w:color w:val="auto"/>
        </w:rPr>
        <w:t>COTELE DE ATENȚIE.</w:t>
      </w:r>
    </w:p>
    <w:p w:rsidR="00855AAD" w:rsidRPr="00855AAD" w:rsidRDefault="00855AAD" w:rsidP="003B7A76">
      <w:pPr>
        <w:spacing w:before="0" w:after="0" w:line="360" w:lineRule="auto"/>
        <w:ind w:right="13"/>
        <w:rPr>
          <w:rFonts w:eastAsia="MS Mincho" w:cs="Times New Roman"/>
          <w:color w:val="auto"/>
        </w:rPr>
      </w:pPr>
      <w:r w:rsidRPr="00855AAD">
        <w:rPr>
          <w:rFonts w:eastAsia="MS Mincho" w:cs="Times New Roman"/>
          <w:color w:val="auto"/>
        </w:rPr>
        <w:t>Debitele vor fi</w:t>
      </w:r>
      <w:r w:rsidR="003B7A76">
        <w:rPr>
          <w:rFonts w:eastAsia="MS Mincho" w:cs="Times New Roman"/>
          <w:color w:val="auto"/>
        </w:rPr>
        <w:t>,</w:t>
      </w:r>
      <w:r w:rsidRPr="00855AAD">
        <w:rPr>
          <w:rFonts w:eastAsia="MS Mincho" w:cs="Times New Roman"/>
          <w:color w:val="auto"/>
        </w:rPr>
        <w:t xml:space="preserve"> în general</w:t>
      </w:r>
      <w:r w:rsidR="003B7A76">
        <w:rPr>
          <w:rFonts w:eastAsia="MS Mincho" w:cs="Times New Roman"/>
          <w:color w:val="auto"/>
        </w:rPr>
        <w:t>,</w:t>
      </w:r>
      <w:r w:rsidRPr="00855AAD">
        <w:rPr>
          <w:rFonts w:eastAsia="MS Mincho" w:cs="Times New Roman"/>
          <w:color w:val="auto"/>
        </w:rPr>
        <w:t xml:space="preserve"> staţionare, exceptând cursurile inferioare ale Jiului, Oltului, Argeşului şi Ialomiţei, unde vor fi în creştere prin propagare.</w:t>
      </w:r>
    </w:p>
    <w:p w:rsidR="00855AAD" w:rsidRPr="00855AAD" w:rsidRDefault="00855AAD" w:rsidP="003B7A76">
      <w:pPr>
        <w:spacing w:before="0" w:after="0" w:line="360" w:lineRule="auto"/>
        <w:ind w:right="13"/>
        <w:rPr>
          <w:rFonts w:eastAsia="MS Mincho" w:cs="Times New Roman"/>
          <w:color w:val="auto"/>
        </w:rPr>
      </w:pPr>
      <w:r w:rsidRPr="00855AAD">
        <w:rPr>
          <w:rFonts w:eastAsia="MS Mincho" w:cs="Times New Roman"/>
          <w:color w:val="auto"/>
        </w:rPr>
        <w:t>Formaţiunile de gheaţă (gheaţă la maluri, izolat pod de gheață) existente vor fi în restrângere, diminuare şi eliminare.</w:t>
      </w:r>
    </w:p>
    <w:p w:rsidR="00875D6B" w:rsidRDefault="00855AAD" w:rsidP="003B7A76">
      <w:pPr>
        <w:spacing w:before="0" w:after="0" w:line="360" w:lineRule="auto"/>
        <w:ind w:right="13"/>
        <w:rPr>
          <w:rFonts w:eastAsia="MS Mincho" w:cs="Times New Roman"/>
          <w:color w:val="auto"/>
        </w:rPr>
      </w:pPr>
      <w:r w:rsidRPr="00855AAD">
        <w:rPr>
          <w:rFonts w:eastAsia="MS Mincho" w:cs="Times New Roman"/>
          <w:color w:val="auto"/>
        </w:rPr>
        <w:t>Nivelurile pe râuri la stațiile hidrometrice se vor situa sub</w:t>
      </w:r>
      <w:r w:rsidRPr="00855AAD">
        <w:rPr>
          <w:rFonts w:eastAsia="MS Mincho" w:cs="Times New Roman"/>
          <w:b/>
          <w:color w:val="auto"/>
        </w:rPr>
        <w:t xml:space="preserve"> COTELE DE ATENȚIE.</w:t>
      </w:r>
      <w:r w:rsidRPr="00855AAD">
        <w:rPr>
          <w:rFonts w:eastAsia="MS Mincho" w:cs="Times New Roman"/>
          <w:b/>
          <w:color w:val="auto"/>
        </w:rPr>
        <w:tab/>
      </w:r>
    </w:p>
    <w:p w:rsidR="00AF558F" w:rsidRPr="00256D3F" w:rsidRDefault="00AF558F" w:rsidP="003B7A76">
      <w:pPr>
        <w:spacing w:before="0" w:after="0" w:line="360" w:lineRule="auto"/>
        <w:ind w:right="13"/>
        <w:rPr>
          <w:rFonts w:eastAsia="MS Mincho" w:cs="Times New Roman"/>
          <w:color w:val="auto"/>
        </w:rPr>
      </w:pPr>
    </w:p>
    <w:p w:rsidR="00996191" w:rsidRPr="00996191" w:rsidRDefault="00996191" w:rsidP="003B7A76">
      <w:pPr>
        <w:spacing w:before="0" w:after="0" w:line="360" w:lineRule="auto"/>
        <w:ind w:right="13"/>
        <w:rPr>
          <w:rFonts w:eastAsia="MS Mincho" w:cs="Times New Roman"/>
          <w:b/>
          <w:color w:val="auto"/>
          <w:u w:val="single"/>
        </w:rPr>
      </w:pPr>
      <w:r w:rsidRPr="00996191">
        <w:rPr>
          <w:rFonts w:eastAsia="MS Mincho" w:cs="Times New Roman"/>
          <w:b/>
          <w:color w:val="auto"/>
          <w:u w:val="single"/>
        </w:rPr>
        <w:t>DUNĂRE</w:t>
      </w:r>
    </w:p>
    <w:p w:rsidR="00855AAD" w:rsidRPr="00855AAD" w:rsidRDefault="00855AAD" w:rsidP="003B7A76">
      <w:pPr>
        <w:spacing w:before="0" w:after="0" w:line="360" w:lineRule="auto"/>
        <w:ind w:right="13"/>
        <w:rPr>
          <w:rFonts w:eastAsia="MS Mincho" w:cs="Times New Roman"/>
          <w:bCs/>
          <w:color w:val="auto"/>
        </w:rPr>
      </w:pPr>
      <w:r w:rsidRPr="00855AAD">
        <w:rPr>
          <w:rFonts w:eastAsia="MS Mincho" w:cs="Times New Roman"/>
          <w:bCs/>
          <w:color w:val="auto"/>
        </w:rPr>
        <w:t>Debitul la intrarea în ţară (secţiunea Baziaş) în intervalul 14.12.2019 – 15.12.2019 a fost în scădere, având valoarea de 4000 m</w:t>
      </w:r>
      <w:r w:rsidRPr="00855AAD">
        <w:rPr>
          <w:rFonts w:eastAsia="MS Mincho" w:cs="Times New Roman"/>
          <w:bCs/>
          <w:color w:val="auto"/>
          <w:vertAlign w:val="superscript"/>
        </w:rPr>
        <w:t>3</w:t>
      </w:r>
      <w:r w:rsidRPr="00855AAD">
        <w:rPr>
          <w:rFonts w:eastAsia="MS Mincho" w:cs="Times New Roman"/>
          <w:bCs/>
          <w:color w:val="auto"/>
        </w:rPr>
        <w:t>/s, sub media multianuală  a lunii  decembrie (5200 m</w:t>
      </w:r>
      <w:r w:rsidRPr="00855AAD">
        <w:rPr>
          <w:rFonts w:eastAsia="MS Mincho" w:cs="Times New Roman"/>
          <w:bCs/>
          <w:color w:val="auto"/>
          <w:vertAlign w:val="superscript"/>
        </w:rPr>
        <w:t>3</w:t>
      </w:r>
      <w:r w:rsidRPr="00855AAD">
        <w:rPr>
          <w:rFonts w:eastAsia="MS Mincho" w:cs="Times New Roman"/>
          <w:bCs/>
          <w:color w:val="auto"/>
        </w:rPr>
        <w:t xml:space="preserve">/s).   </w:t>
      </w:r>
    </w:p>
    <w:p w:rsidR="00855AAD" w:rsidRPr="00855AAD" w:rsidRDefault="00855AAD" w:rsidP="003B7A76">
      <w:pPr>
        <w:spacing w:before="0" w:after="0" w:line="360" w:lineRule="auto"/>
        <w:ind w:right="13"/>
        <w:rPr>
          <w:rFonts w:eastAsia="MS Mincho" w:cs="Times New Roman"/>
          <w:bCs/>
          <w:color w:val="auto"/>
        </w:rPr>
      </w:pPr>
      <w:r w:rsidRPr="00855AAD">
        <w:rPr>
          <w:rFonts w:eastAsia="MS Mincho" w:cs="Times New Roman"/>
          <w:bCs/>
          <w:color w:val="auto"/>
        </w:rPr>
        <w:t xml:space="preserve">În aval de Porţile de Fier, debitele au fost în creştere la Gruia şi în  scădere  pe sectorul Calafat – Tulcea. </w:t>
      </w:r>
    </w:p>
    <w:p w:rsidR="00855AAD" w:rsidRPr="00855AAD" w:rsidRDefault="00855AAD" w:rsidP="003B7A76">
      <w:pPr>
        <w:spacing w:before="0" w:after="0" w:line="360" w:lineRule="auto"/>
        <w:ind w:right="13"/>
        <w:rPr>
          <w:rFonts w:eastAsia="MS Mincho" w:cs="Times New Roman"/>
          <w:bCs/>
          <w:color w:val="auto"/>
        </w:rPr>
      </w:pPr>
      <w:r w:rsidRPr="00855AAD">
        <w:rPr>
          <w:rFonts w:eastAsia="MS Mincho" w:cs="Times New Roman"/>
          <w:bCs/>
          <w:color w:val="auto"/>
        </w:rPr>
        <w:lastRenderedPageBreak/>
        <w:t>Debitul la intrarea în ţară (secţiunea Baziaş) va fi în scădere (3900 m</w:t>
      </w:r>
      <w:r w:rsidRPr="00855AAD">
        <w:rPr>
          <w:rFonts w:eastAsia="MS Mincho" w:cs="Times New Roman"/>
          <w:bCs/>
          <w:color w:val="auto"/>
          <w:vertAlign w:val="superscript"/>
        </w:rPr>
        <w:t>3</w:t>
      </w:r>
      <w:r w:rsidRPr="00855AAD">
        <w:rPr>
          <w:rFonts w:eastAsia="MS Mincho" w:cs="Times New Roman"/>
          <w:bCs/>
          <w:color w:val="auto"/>
        </w:rPr>
        <w:t>/s).</w:t>
      </w:r>
    </w:p>
    <w:p w:rsidR="00875D6B" w:rsidRDefault="00855AAD" w:rsidP="003B7A76">
      <w:pPr>
        <w:spacing w:before="0" w:after="0" w:line="360" w:lineRule="auto"/>
        <w:ind w:right="13"/>
        <w:rPr>
          <w:rFonts w:eastAsia="MS Mincho" w:cs="Times New Roman"/>
          <w:bCs/>
          <w:color w:val="auto"/>
        </w:rPr>
      </w:pPr>
      <w:r w:rsidRPr="00855AAD">
        <w:rPr>
          <w:rFonts w:eastAsia="MS Mincho" w:cs="Times New Roman"/>
          <w:bCs/>
          <w:color w:val="auto"/>
        </w:rPr>
        <w:t>În aval de Porţile de Fier, debitele vor fi staţionare la Gruia şi în scădere pe sectorul Calafat – Tulcea.</w:t>
      </w:r>
    </w:p>
    <w:p w:rsidR="00996191" w:rsidRPr="00996191" w:rsidRDefault="00996191" w:rsidP="003B7A76">
      <w:pPr>
        <w:spacing w:before="0" w:after="120" w:line="360" w:lineRule="auto"/>
        <w:ind w:right="13"/>
        <w:rPr>
          <w:rFonts w:eastAsia="MS Mincho" w:cs="Times New Roman"/>
          <w:b/>
          <w:color w:val="auto"/>
          <w:spacing w:val="-2"/>
          <w:u w:val="single"/>
        </w:rPr>
      </w:pPr>
      <w:r w:rsidRPr="00996191">
        <w:rPr>
          <w:rFonts w:eastAsia="MS Mincho" w:cs="Times New Roman"/>
          <w:b/>
          <w:color w:val="auto"/>
          <w:spacing w:val="-2"/>
        </w:rPr>
        <w:t>2.</w:t>
      </w:r>
      <w:r w:rsidRPr="00996191">
        <w:rPr>
          <w:rFonts w:eastAsia="MS Mincho" w:cs="Times New Roman"/>
          <w:bCs/>
          <w:color w:val="auto"/>
          <w:spacing w:val="-2"/>
        </w:rPr>
        <w:t xml:space="preserve"> </w:t>
      </w:r>
      <w:r w:rsidRPr="00996191">
        <w:rPr>
          <w:rFonts w:eastAsia="MS Mincho" w:cs="Times New Roman"/>
          <w:b/>
          <w:color w:val="auto"/>
          <w:spacing w:val="-2"/>
          <w:u w:val="single"/>
        </w:rPr>
        <w:t xml:space="preserve">Situația meteorologică în intervalul </w:t>
      </w:r>
      <w:r w:rsidR="007D65BB">
        <w:rPr>
          <w:rFonts w:eastAsia="MS Mincho" w:cs="Times New Roman"/>
          <w:b/>
          <w:color w:val="auto"/>
          <w:spacing w:val="-2"/>
          <w:u w:val="single"/>
        </w:rPr>
        <w:t>1</w:t>
      </w:r>
      <w:r w:rsidR="00CB4011">
        <w:rPr>
          <w:rFonts w:eastAsia="MS Mincho" w:cs="Times New Roman"/>
          <w:b/>
          <w:color w:val="auto"/>
          <w:spacing w:val="-2"/>
          <w:u w:val="single"/>
        </w:rPr>
        <w:t>4.12</w:t>
      </w:r>
      <w:r w:rsidRPr="00996191">
        <w:rPr>
          <w:rFonts w:eastAsia="MS Mincho" w:cs="Times New Roman"/>
          <w:b/>
          <w:color w:val="auto"/>
          <w:spacing w:val="-2"/>
          <w:u w:val="single"/>
        </w:rPr>
        <w:t>.2019, ora 0</w:t>
      </w:r>
      <w:r w:rsidR="00855AAD">
        <w:rPr>
          <w:rFonts w:eastAsia="MS Mincho" w:cs="Times New Roman"/>
          <w:b/>
          <w:color w:val="auto"/>
          <w:spacing w:val="-2"/>
          <w:u w:val="single"/>
        </w:rPr>
        <w:t>8</w:t>
      </w:r>
      <w:r w:rsidRPr="00996191">
        <w:rPr>
          <w:rFonts w:eastAsia="MS Mincho" w:cs="Times New Roman"/>
          <w:b/>
          <w:color w:val="auto"/>
          <w:spacing w:val="-2"/>
          <w:u w:val="single"/>
        </w:rPr>
        <w:t>.</w:t>
      </w:r>
      <w:r w:rsidRPr="00996191">
        <w:rPr>
          <w:rFonts w:eastAsia="MS Mincho" w:cs="Times New Roman"/>
          <w:b/>
          <w:color w:val="auto"/>
          <w:spacing w:val="-2"/>
          <w:u w:val="single"/>
          <w:vertAlign w:val="superscript"/>
        </w:rPr>
        <w:t>00</w:t>
      </w:r>
      <w:r w:rsidRPr="00996191">
        <w:rPr>
          <w:rFonts w:eastAsia="MS Mincho" w:cs="Times New Roman"/>
          <w:b/>
          <w:color w:val="auto"/>
          <w:spacing w:val="-2"/>
          <w:u w:val="single"/>
        </w:rPr>
        <w:t xml:space="preserve"> – </w:t>
      </w:r>
      <w:r w:rsidR="007D65BB">
        <w:rPr>
          <w:rFonts w:eastAsia="MS Mincho" w:cs="Times New Roman"/>
          <w:b/>
          <w:color w:val="auto"/>
          <w:spacing w:val="-2"/>
          <w:u w:val="single"/>
        </w:rPr>
        <w:t>1</w:t>
      </w:r>
      <w:r w:rsidR="00CB4011">
        <w:rPr>
          <w:rFonts w:eastAsia="MS Mincho" w:cs="Times New Roman"/>
          <w:b/>
          <w:color w:val="auto"/>
          <w:spacing w:val="-2"/>
          <w:u w:val="single"/>
        </w:rPr>
        <w:t>5</w:t>
      </w:r>
      <w:r w:rsidR="002B5402">
        <w:rPr>
          <w:rFonts w:eastAsia="MS Mincho" w:cs="Times New Roman"/>
          <w:b/>
          <w:color w:val="auto"/>
          <w:spacing w:val="-2"/>
          <w:u w:val="single"/>
        </w:rPr>
        <w:t>.12</w:t>
      </w:r>
      <w:r w:rsidRPr="00996191">
        <w:rPr>
          <w:rFonts w:eastAsia="MS Mincho" w:cs="Times New Roman"/>
          <w:b/>
          <w:color w:val="auto"/>
          <w:spacing w:val="-2"/>
          <w:u w:val="single"/>
        </w:rPr>
        <w:t>.2019, ora 06.</w:t>
      </w:r>
      <w:r w:rsidRPr="00996191">
        <w:rPr>
          <w:rFonts w:eastAsia="MS Mincho" w:cs="Times New Roman"/>
          <w:b/>
          <w:color w:val="auto"/>
          <w:spacing w:val="-2"/>
          <w:u w:val="single"/>
          <w:vertAlign w:val="superscript"/>
        </w:rPr>
        <w:t>00</w:t>
      </w:r>
    </w:p>
    <w:p w:rsidR="00996191" w:rsidRPr="00996191" w:rsidRDefault="00996191" w:rsidP="003B7A76">
      <w:pPr>
        <w:tabs>
          <w:tab w:val="left" w:pos="720"/>
        </w:tabs>
        <w:spacing w:before="0" w:after="0" w:line="360" w:lineRule="auto"/>
        <w:ind w:right="13"/>
        <w:rPr>
          <w:rFonts w:eastAsia="Times New Roman" w:cs="Times New Roman"/>
          <w:b/>
          <w:bCs/>
          <w:color w:val="auto"/>
          <w:u w:val="single"/>
        </w:rPr>
      </w:pPr>
      <w:r w:rsidRPr="00996191">
        <w:rPr>
          <w:rFonts w:eastAsia="Times New Roman" w:cs="Times New Roman"/>
          <w:b/>
          <w:bCs/>
          <w:color w:val="auto"/>
          <w:u w:val="single"/>
        </w:rPr>
        <w:t>ÎN ŢARĂ</w:t>
      </w:r>
    </w:p>
    <w:p w:rsidR="00855AAD" w:rsidRPr="00855AAD" w:rsidRDefault="00855AAD" w:rsidP="003B7A76">
      <w:pPr>
        <w:tabs>
          <w:tab w:val="left" w:pos="720"/>
        </w:tabs>
        <w:spacing w:before="0" w:after="0" w:line="360" w:lineRule="auto"/>
        <w:ind w:right="13"/>
        <w:rPr>
          <w:rFonts w:eastAsia="Times New Roman" w:cs="Arial"/>
          <w:bCs/>
          <w:color w:val="auto"/>
        </w:rPr>
      </w:pPr>
      <w:r w:rsidRPr="00855AAD">
        <w:rPr>
          <w:rFonts w:eastAsia="Times New Roman" w:cs="Arial"/>
          <w:bCs/>
          <w:color w:val="auto"/>
        </w:rPr>
        <w:t>Valorile termice au fost mult mai ridicate decât mediile multianuale. Cerul a prezentat înnorări temporare și a plouat și sub formă de aversă în Maramureș, Crișana, Transilvania și local în rest. La munte precipitațiile au fost mixte, iar la altitudini mari au predominat ninsorile. Vântul a suflat slab și moderat, cu intensificări pe crestele montane, cu viteze la rafală de 80...100 km/h, viscolind ninsoarea, dar local și la cote mai reduse și în sudul Banatului. Stratul de zăpadă, prezent în zona de munte măsura la ora 20 până la 62 cm (Bâlea Lac). Temperaturile maxime s-au încadrat între 4 grade la Darabani și 16 grade la Oltenița, Fetești, Cernavodă și Hârșova, iar la ora 06</w:t>
      </w:r>
      <w:r w:rsidR="003B7A76">
        <w:rPr>
          <w:rFonts w:eastAsia="Times New Roman" w:cs="Arial"/>
          <w:bCs/>
          <w:color w:val="auto"/>
        </w:rPr>
        <w:t>.00</w:t>
      </w:r>
      <w:r w:rsidRPr="00855AAD">
        <w:rPr>
          <w:rFonts w:eastAsia="Times New Roman" w:cs="Arial"/>
          <w:bCs/>
          <w:color w:val="auto"/>
        </w:rPr>
        <w:t xml:space="preserve"> se înregistrau valori termice cuprinse între -1 grad la Jimbolia și Târgu Logrești și 10 grade la Sulina. Pe arii restrânse în Moldova, Muntenia și Dobrogea dimineața a fost ceață, izolat persistentă pe parcursul zilei, iar spre sfârșitul intervalului și în Banat.</w:t>
      </w:r>
    </w:p>
    <w:p w:rsidR="002C53E2" w:rsidRDefault="002C53E2" w:rsidP="003B7A76">
      <w:pPr>
        <w:tabs>
          <w:tab w:val="left" w:pos="720"/>
        </w:tabs>
        <w:spacing w:before="0" w:after="0" w:line="360" w:lineRule="auto"/>
        <w:ind w:right="13"/>
        <w:rPr>
          <w:rFonts w:eastAsia="Times New Roman" w:cs="Arial"/>
          <w:b/>
          <w:bCs/>
          <w:u w:val="single"/>
        </w:rPr>
      </w:pPr>
    </w:p>
    <w:p w:rsidR="00996191" w:rsidRPr="00996191" w:rsidRDefault="00996191" w:rsidP="003B7A76">
      <w:pPr>
        <w:tabs>
          <w:tab w:val="left" w:pos="720"/>
        </w:tabs>
        <w:spacing w:before="0" w:after="0" w:line="360" w:lineRule="auto"/>
        <w:ind w:right="13"/>
        <w:rPr>
          <w:rFonts w:eastAsia="Times New Roman" w:cs="Arial"/>
          <w:b/>
          <w:bCs/>
          <w:u w:val="single"/>
        </w:rPr>
      </w:pPr>
      <w:r w:rsidRPr="00996191">
        <w:rPr>
          <w:rFonts w:eastAsia="Times New Roman" w:cs="Arial"/>
          <w:b/>
          <w:bCs/>
          <w:u w:val="single"/>
        </w:rPr>
        <w:t>LA BUCUREŞTI</w:t>
      </w:r>
    </w:p>
    <w:p w:rsidR="003E7847" w:rsidRDefault="00855AAD" w:rsidP="003B7A76">
      <w:pPr>
        <w:tabs>
          <w:tab w:val="left" w:pos="630"/>
          <w:tab w:val="left" w:pos="720"/>
        </w:tabs>
        <w:spacing w:before="0" w:after="0" w:line="360" w:lineRule="auto"/>
        <w:ind w:right="13"/>
        <w:rPr>
          <w:rFonts w:eastAsia="MS Mincho" w:cs="Times New Roman"/>
          <w:color w:val="auto"/>
        </w:rPr>
      </w:pPr>
      <w:r w:rsidRPr="00855AAD">
        <w:rPr>
          <w:rFonts w:eastAsia="MS Mincho" w:cs="Times New Roman"/>
          <w:color w:val="auto"/>
        </w:rPr>
        <w:t>Vremea a fost în general închisă. În prima parte a zilei a fost ceață, iar noaptea trecător în unele cartiere a plouat slab. Vântul a suflat slab până la moderat. Temperatura maximă a fost de 10 grade la toate stațiile, iar la ora 06</w:t>
      </w:r>
      <w:r w:rsidR="003B7A76">
        <w:rPr>
          <w:rFonts w:eastAsia="MS Mincho" w:cs="Times New Roman"/>
          <w:color w:val="auto"/>
        </w:rPr>
        <w:t>.00</w:t>
      </w:r>
      <w:r w:rsidRPr="00855AAD">
        <w:rPr>
          <w:rFonts w:eastAsia="MS Mincho" w:cs="Times New Roman"/>
          <w:color w:val="auto"/>
        </w:rPr>
        <w:t xml:space="preserve"> se înregistrau 6 grade la Filaret și Băneasa și 7 grade la Afumați.</w:t>
      </w:r>
    </w:p>
    <w:p w:rsidR="00DC44C1" w:rsidRDefault="00DC44C1" w:rsidP="003B7A76">
      <w:pPr>
        <w:tabs>
          <w:tab w:val="left" w:pos="630"/>
          <w:tab w:val="left" w:pos="720"/>
        </w:tabs>
        <w:spacing w:before="0" w:after="0" w:line="360" w:lineRule="auto"/>
        <w:ind w:right="13"/>
        <w:rPr>
          <w:rFonts w:eastAsia="MS Mincho" w:cs="Times New Roman"/>
          <w:color w:val="auto"/>
        </w:rPr>
      </w:pPr>
    </w:p>
    <w:p w:rsidR="00996191" w:rsidRPr="00996191" w:rsidRDefault="00996191" w:rsidP="003B7A76">
      <w:pPr>
        <w:tabs>
          <w:tab w:val="left" w:pos="630"/>
          <w:tab w:val="left" w:pos="720"/>
        </w:tabs>
        <w:spacing w:before="0" w:after="120" w:line="360" w:lineRule="auto"/>
        <w:ind w:right="13"/>
        <w:rPr>
          <w:rFonts w:eastAsia="MS Mincho" w:cs="Times New Roman"/>
          <w:b/>
          <w:color w:val="auto"/>
          <w:u w:val="single"/>
        </w:rPr>
      </w:pPr>
      <w:r w:rsidRPr="00996191">
        <w:rPr>
          <w:rFonts w:eastAsia="MS Mincho" w:cs="Times New Roman"/>
          <w:b/>
          <w:color w:val="auto"/>
        </w:rPr>
        <w:t xml:space="preserve">3. </w:t>
      </w:r>
      <w:r w:rsidRPr="00996191">
        <w:rPr>
          <w:rFonts w:eastAsia="MS Mincho" w:cs="Times New Roman"/>
          <w:b/>
          <w:color w:val="auto"/>
          <w:u w:val="single"/>
        </w:rPr>
        <w:t xml:space="preserve">Prognoza meteorologică în intervalul </w:t>
      </w:r>
      <w:r w:rsidR="007D65BB">
        <w:rPr>
          <w:rFonts w:eastAsia="MS Mincho" w:cs="Times New Roman"/>
          <w:b/>
          <w:color w:val="auto"/>
          <w:u w:val="single"/>
        </w:rPr>
        <w:t>1</w:t>
      </w:r>
      <w:r w:rsidR="00CB4011">
        <w:rPr>
          <w:rFonts w:eastAsia="MS Mincho" w:cs="Times New Roman"/>
          <w:b/>
          <w:color w:val="auto"/>
          <w:u w:val="single"/>
        </w:rPr>
        <w:t>5</w:t>
      </w:r>
      <w:r w:rsidR="002B5402">
        <w:rPr>
          <w:rFonts w:eastAsia="MS Mincho" w:cs="Times New Roman"/>
          <w:b/>
          <w:color w:val="auto"/>
          <w:u w:val="single"/>
        </w:rPr>
        <w:t>.12</w:t>
      </w:r>
      <w:r w:rsidRPr="00996191">
        <w:rPr>
          <w:rFonts w:eastAsia="MS Mincho" w:cs="Times New Roman"/>
          <w:b/>
          <w:color w:val="auto"/>
          <w:u w:val="single"/>
        </w:rPr>
        <w:t>.2019, ora 0</w:t>
      </w:r>
      <w:r w:rsidR="00855AAD">
        <w:rPr>
          <w:rFonts w:eastAsia="MS Mincho" w:cs="Times New Roman"/>
          <w:b/>
          <w:color w:val="auto"/>
          <w:u w:val="single"/>
        </w:rPr>
        <w:t>8</w:t>
      </w:r>
      <w:r w:rsidRPr="00996191">
        <w:rPr>
          <w:rFonts w:eastAsia="MS Mincho" w:cs="Times New Roman"/>
          <w:b/>
          <w:color w:val="auto"/>
          <w:u w:val="single"/>
        </w:rPr>
        <w:t>.</w:t>
      </w:r>
      <w:r w:rsidRPr="00996191">
        <w:rPr>
          <w:rFonts w:eastAsia="MS Mincho" w:cs="Times New Roman"/>
          <w:b/>
          <w:color w:val="auto"/>
          <w:u w:val="single"/>
          <w:vertAlign w:val="superscript"/>
        </w:rPr>
        <w:t>00</w:t>
      </w:r>
      <w:r w:rsidRPr="00996191">
        <w:rPr>
          <w:rFonts w:eastAsia="MS Mincho" w:cs="Times New Roman"/>
          <w:b/>
          <w:color w:val="auto"/>
          <w:u w:val="single"/>
        </w:rPr>
        <w:t xml:space="preserve"> – </w:t>
      </w:r>
      <w:r w:rsidR="007D65BB">
        <w:rPr>
          <w:rFonts w:eastAsia="MS Mincho" w:cs="Times New Roman"/>
          <w:b/>
          <w:color w:val="auto"/>
          <w:u w:val="single"/>
        </w:rPr>
        <w:t>1</w:t>
      </w:r>
      <w:r w:rsidR="00CB4011">
        <w:rPr>
          <w:rFonts w:eastAsia="MS Mincho" w:cs="Times New Roman"/>
          <w:b/>
          <w:color w:val="auto"/>
          <w:u w:val="single"/>
        </w:rPr>
        <w:t>6</w:t>
      </w:r>
      <w:r w:rsidR="002B5402">
        <w:rPr>
          <w:rFonts w:eastAsia="MS Mincho" w:cs="Times New Roman"/>
          <w:b/>
          <w:color w:val="auto"/>
          <w:u w:val="single"/>
        </w:rPr>
        <w:t>.12</w:t>
      </w:r>
      <w:r w:rsidRPr="00996191">
        <w:rPr>
          <w:rFonts w:eastAsia="MS Mincho" w:cs="Times New Roman"/>
          <w:b/>
          <w:color w:val="auto"/>
          <w:u w:val="single"/>
        </w:rPr>
        <w:t>.2019, ora 0</w:t>
      </w:r>
      <w:r w:rsidR="00855AAD">
        <w:rPr>
          <w:rFonts w:eastAsia="MS Mincho" w:cs="Times New Roman"/>
          <w:b/>
          <w:color w:val="auto"/>
          <w:u w:val="single"/>
        </w:rPr>
        <w:t>8</w:t>
      </w:r>
      <w:r w:rsidRPr="00996191">
        <w:rPr>
          <w:rFonts w:eastAsia="MS Mincho" w:cs="Times New Roman"/>
          <w:b/>
          <w:color w:val="auto"/>
          <w:u w:val="single"/>
        </w:rPr>
        <w:t>.</w:t>
      </w:r>
      <w:r w:rsidRPr="00996191">
        <w:rPr>
          <w:rFonts w:eastAsia="MS Mincho" w:cs="Times New Roman"/>
          <w:b/>
          <w:color w:val="auto"/>
          <w:u w:val="single"/>
          <w:vertAlign w:val="superscript"/>
        </w:rPr>
        <w:t>00</w:t>
      </w:r>
    </w:p>
    <w:p w:rsidR="00996191" w:rsidRPr="00996191" w:rsidRDefault="00996191" w:rsidP="003B7A76">
      <w:pPr>
        <w:tabs>
          <w:tab w:val="left" w:pos="630"/>
          <w:tab w:val="left" w:pos="720"/>
        </w:tabs>
        <w:spacing w:before="0" w:after="0" w:line="360" w:lineRule="auto"/>
        <w:ind w:right="13"/>
        <w:rPr>
          <w:rFonts w:eastAsia="MS Mincho" w:cs="Times New Roman"/>
          <w:b/>
          <w:color w:val="auto"/>
          <w:u w:val="single"/>
        </w:rPr>
      </w:pPr>
      <w:r w:rsidRPr="00996191">
        <w:rPr>
          <w:rFonts w:eastAsia="MS Mincho" w:cs="Times New Roman"/>
          <w:b/>
          <w:color w:val="auto"/>
          <w:u w:val="single"/>
        </w:rPr>
        <w:t>ÎN ŢARĂ</w:t>
      </w:r>
    </w:p>
    <w:p w:rsidR="003E1B1E" w:rsidRPr="003E1B1E" w:rsidRDefault="00855AAD" w:rsidP="003B7A76">
      <w:pPr>
        <w:tabs>
          <w:tab w:val="left" w:pos="720"/>
        </w:tabs>
        <w:spacing w:before="0" w:after="0" w:line="360" w:lineRule="auto"/>
        <w:ind w:right="13"/>
        <w:rPr>
          <w:rFonts w:eastAsia="Times New Roman" w:cs="Times New Roman"/>
          <w:bCs/>
          <w:color w:val="auto"/>
        </w:rPr>
      </w:pPr>
      <w:r w:rsidRPr="00855AAD">
        <w:rPr>
          <w:rFonts w:eastAsia="Times New Roman" w:cs="Times New Roman"/>
          <w:bCs/>
          <w:color w:val="auto"/>
        </w:rPr>
        <w:t>Valorile termice, în special cele diurne, vor fi mai ridicate decât în mod caracteristic acestei date, în toate regiunile. Cerul va fi variabil, cu înnorări temporare, dar probabilitate de ploaie scăzută. În zonele joase, pe arii relativ restrânse, cu precădere dimineața și noaptea, se va forma ceață. Vântul va sufla slab și moderat, cu intensificări pe crestele montane, unde temporar va spulbera zăpada. Temperaturile maxime se vor încadra între 4 și 14 grade, iar cele minime între -10 grade în estul Transilvaniei și în jur de 7 grade în Dealurile de Vest și pe litoral.</w:t>
      </w:r>
      <w:r w:rsidR="003E1B1E" w:rsidRPr="003E1B1E">
        <w:rPr>
          <w:rFonts w:eastAsia="Times New Roman" w:cs="Times New Roman"/>
          <w:bCs/>
          <w:color w:val="auto"/>
        </w:rPr>
        <w:t xml:space="preserve"> </w:t>
      </w:r>
    </w:p>
    <w:p w:rsidR="00875D6B" w:rsidRDefault="00875D6B" w:rsidP="003B7A76">
      <w:pPr>
        <w:tabs>
          <w:tab w:val="left" w:pos="720"/>
        </w:tabs>
        <w:spacing w:before="0" w:after="0" w:line="360" w:lineRule="auto"/>
        <w:ind w:right="13"/>
        <w:rPr>
          <w:rFonts w:eastAsia="Times New Roman" w:cs="Times New Roman"/>
          <w:b/>
          <w:bCs/>
          <w:color w:val="auto"/>
          <w:u w:val="single"/>
        </w:rPr>
      </w:pPr>
    </w:p>
    <w:p w:rsidR="00996191" w:rsidRPr="00996191" w:rsidRDefault="00996191" w:rsidP="003B7A76">
      <w:pPr>
        <w:tabs>
          <w:tab w:val="left" w:pos="720"/>
        </w:tabs>
        <w:spacing w:before="0" w:after="0" w:line="360" w:lineRule="auto"/>
        <w:ind w:right="13"/>
        <w:rPr>
          <w:rFonts w:eastAsia="Times New Roman" w:cs="Times New Roman"/>
          <w:b/>
          <w:bCs/>
          <w:color w:val="auto"/>
          <w:u w:val="single"/>
        </w:rPr>
      </w:pPr>
      <w:r w:rsidRPr="00996191">
        <w:rPr>
          <w:rFonts w:eastAsia="Times New Roman" w:cs="Times New Roman"/>
          <w:b/>
          <w:bCs/>
          <w:color w:val="auto"/>
          <w:u w:val="single"/>
        </w:rPr>
        <w:t>LA BUCUREŞTI</w:t>
      </w:r>
    </w:p>
    <w:p w:rsidR="003304FA" w:rsidRDefault="00855AAD" w:rsidP="003B7A76">
      <w:pPr>
        <w:tabs>
          <w:tab w:val="left" w:pos="720"/>
        </w:tabs>
        <w:spacing w:before="0" w:after="0" w:line="360" w:lineRule="auto"/>
        <w:ind w:right="13"/>
        <w:rPr>
          <w:rFonts w:eastAsia="Times New Roman" w:cs="Times New Roman"/>
          <w:bCs/>
          <w:color w:val="auto"/>
        </w:rPr>
      </w:pPr>
      <w:r w:rsidRPr="00855AAD">
        <w:rPr>
          <w:rFonts w:eastAsia="Times New Roman" w:cs="Times New Roman"/>
          <w:bCs/>
          <w:color w:val="auto"/>
        </w:rPr>
        <w:lastRenderedPageBreak/>
        <w:t>Valorile termice diurne se vor situa peste cele caracteristice datei. Cerul va fi variabil, cu unele înnorări și condiții de ceață. Vântul va sufla slab și moderat. Temperatura maximă se va situa în jurul valorii de 11 grade, iar cea minimă va fi de 0...2 grade, mai scăzută în zona preorășenească.</w:t>
      </w:r>
    </w:p>
    <w:p w:rsidR="00642578" w:rsidRDefault="00642578" w:rsidP="003B7A76">
      <w:pPr>
        <w:tabs>
          <w:tab w:val="left" w:pos="720"/>
        </w:tabs>
        <w:spacing w:before="0" w:after="0" w:line="360" w:lineRule="auto"/>
        <w:ind w:right="13"/>
        <w:rPr>
          <w:rFonts w:eastAsia="Times New Roman" w:cs="Times New Roman"/>
          <w:bCs/>
          <w:color w:val="auto"/>
        </w:rPr>
      </w:pPr>
    </w:p>
    <w:p w:rsidR="00996191" w:rsidRPr="00996191" w:rsidRDefault="00996191" w:rsidP="003B7A76">
      <w:pPr>
        <w:numPr>
          <w:ilvl w:val="0"/>
          <w:numId w:val="1"/>
        </w:numPr>
        <w:tabs>
          <w:tab w:val="left" w:pos="720"/>
        </w:tabs>
        <w:spacing w:before="0" w:after="120" w:line="360" w:lineRule="auto"/>
        <w:ind w:left="0" w:right="13" w:firstLine="0"/>
        <w:rPr>
          <w:rFonts w:eastAsia="Times New Roman" w:cs="Times New Roman"/>
          <w:b/>
          <w:bCs/>
          <w:i/>
          <w:color w:val="auto"/>
          <w:u w:val="single"/>
        </w:rPr>
      </w:pPr>
      <w:r w:rsidRPr="00996191">
        <w:rPr>
          <w:rFonts w:eastAsia="Times New Roman" w:cs="Times New Roman"/>
          <w:b/>
          <w:bCs/>
          <w:i/>
          <w:color w:val="auto"/>
          <w:u w:val="single"/>
        </w:rPr>
        <w:t>CALITATEA APELOR</w:t>
      </w:r>
    </w:p>
    <w:p w:rsidR="0074309C" w:rsidRDefault="007D65BB" w:rsidP="003B7A76">
      <w:pPr>
        <w:spacing w:before="0" w:after="0" w:line="360" w:lineRule="auto"/>
        <w:ind w:right="13"/>
        <w:rPr>
          <w:rFonts w:eastAsia="MS Mincho" w:cs="Times New Roman"/>
          <w:bCs/>
          <w:color w:val="auto"/>
        </w:rPr>
      </w:pPr>
      <w:r>
        <w:rPr>
          <w:rFonts w:eastAsia="MS Mincho" w:cs="Times New Roman"/>
          <w:bCs/>
          <w:color w:val="auto"/>
        </w:rPr>
        <w:t>Nu s-au înregistrat evenimente deosebite</w:t>
      </w:r>
      <w:r w:rsidR="0074309C" w:rsidRPr="0074309C">
        <w:rPr>
          <w:rFonts w:eastAsia="MS Mincho" w:cs="Times New Roman"/>
          <w:bCs/>
          <w:color w:val="auto"/>
        </w:rPr>
        <w:t>.</w:t>
      </w:r>
    </w:p>
    <w:p w:rsidR="00996191" w:rsidRPr="00996191" w:rsidRDefault="00996191" w:rsidP="003B7A76">
      <w:pPr>
        <w:numPr>
          <w:ilvl w:val="0"/>
          <w:numId w:val="3"/>
        </w:numPr>
        <w:spacing w:before="0" w:after="120" w:line="360" w:lineRule="auto"/>
        <w:ind w:left="0" w:right="13" w:firstLine="0"/>
        <w:outlineLvl w:val="5"/>
        <w:rPr>
          <w:rFonts w:eastAsia="Times New Roman" w:cs="Times New Roman"/>
          <w:b/>
          <w:bCs/>
          <w:i/>
          <w:color w:val="auto"/>
          <w:u w:val="single"/>
        </w:rPr>
      </w:pPr>
      <w:r w:rsidRPr="00996191">
        <w:rPr>
          <w:rFonts w:eastAsia="Times New Roman" w:cs="Times New Roman"/>
          <w:b/>
          <w:bCs/>
          <w:i/>
          <w:color w:val="auto"/>
          <w:u w:val="single"/>
        </w:rPr>
        <w:t>CALITATEA MEDIULUI</w:t>
      </w:r>
    </w:p>
    <w:p w:rsidR="00996191" w:rsidRPr="00996191" w:rsidRDefault="00996191" w:rsidP="003B7A76">
      <w:pPr>
        <w:numPr>
          <w:ilvl w:val="0"/>
          <w:numId w:val="2"/>
        </w:numPr>
        <w:tabs>
          <w:tab w:val="num" w:pos="720"/>
        </w:tabs>
        <w:spacing w:before="0" w:after="120" w:line="360" w:lineRule="auto"/>
        <w:ind w:left="0" w:right="13" w:firstLine="0"/>
        <w:contextualSpacing/>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aerului</w:t>
      </w:r>
    </w:p>
    <w:p w:rsidR="007D65BB" w:rsidRDefault="007D65BB" w:rsidP="003B7A76">
      <w:pPr>
        <w:spacing w:before="0" w:after="0" w:line="360" w:lineRule="auto"/>
        <w:ind w:right="13"/>
        <w:rPr>
          <w:rFonts w:eastAsia="MS Mincho" w:cs="Times New Roman"/>
          <w:bCs/>
          <w:color w:val="auto"/>
        </w:rPr>
      </w:pPr>
      <w:r>
        <w:rPr>
          <w:rFonts w:eastAsia="MS Mincho" w:cs="Times New Roman"/>
          <w:bCs/>
          <w:color w:val="auto"/>
        </w:rPr>
        <w:t>Nu s-au înregistrat evenimente deosebite</w:t>
      </w:r>
      <w:r w:rsidRPr="0074309C">
        <w:rPr>
          <w:rFonts w:eastAsia="MS Mincho" w:cs="Times New Roman"/>
          <w:bCs/>
          <w:color w:val="auto"/>
        </w:rPr>
        <w:t>.</w:t>
      </w:r>
    </w:p>
    <w:p w:rsidR="00642578" w:rsidRDefault="00642578" w:rsidP="003B7A76">
      <w:pPr>
        <w:spacing w:before="0" w:after="0" w:line="360" w:lineRule="auto"/>
        <w:rPr>
          <w:rFonts w:eastAsia="MS Mincho" w:cs="Times New Roman"/>
          <w:bCs/>
          <w:color w:val="auto"/>
        </w:rPr>
      </w:pPr>
    </w:p>
    <w:p w:rsidR="00996191" w:rsidRPr="00996191" w:rsidRDefault="00996191" w:rsidP="003B7A76">
      <w:pPr>
        <w:numPr>
          <w:ilvl w:val="0"/>
          <w:numId w:val="2"/>
        </w:numPr>
        <w:tabs>
          <w:tab w:val="num" w:pos="709"/>
        </w:tabs>
        <w:spacing w:before="0" w:after="0" w:line="360" w:lineRule="auto"/>
        <w:ind w:left="0" w:right="13" w:firstLine="0"/>
        <w:rPr>
          <w:rFonts w:eastAsia="MS Mincho" w:cs="Times New Roman"/>
          <w:b/>
          <w:color w:val="auto"/>
        </w:rPr>
      </w:pPr>
      <w:r w:rsidRPr="00996191">
        <w:rPr>
          <w:rFonts w:eastAsia="MS Mincho" w:cs="Times New Roman"/>
          <w:b/>
          <w:color w:val="auto"/>
        </w:rPr>
        <w:t xml:space="preserve">În domeniul solului şi </w:t>
      </w:r>
      <w:r w:rsidR="001A453E" w:rsidRPr="00996191">
        <w:rPr>
          <w:rFonts w:eastAsia="MS Mincho" w:cs="Times New Roman"/>
          <w:b/>
          <w:color w:val="auto"/>
        </w:rPr>
        <w:t>vegetației</w:t>
      </w:r>
    </w:p>
    <w:p w:rsidR="007D65BB" w:rsidRDefault="007D65BB" w:rsidP="003B7A76">
      <w:pPr>
        <w:spacing w:before="0" w:after="0" w:line="360" w:lineRule="auto"/>
        <w:ind w:right="13"/>
        <w:rPr>
          <w:rFonts w:eastAsia="MS Mincho" w:cs="Times New Roman"/>
          <w:bCs/>
          <w:color w:val="auto"/>
        </w:rPr>
      </w:pPr>
      <w:r>
        <w:rPr>
          <w:rFonts w:eastAsia="MS Mincho" w:cs="Times New Roman"/>
          <w:bCs/>
          <w:color w:val="auto"/>
        </w:rPr>
        <w:t>Nu s-au înregistrat evenimente deosebite</w:t>
      </w:r>
      <w:r w:rsidRPr="0074309C">
        <w:rPr>
          <w:rFonts w:eastAsia="MS Mincho" w:cs="Times New Roman"/>
          <w:bCs/>
          <w:color w:val="auto"/>
        </w:rPr>
        <w:t>.</w:t>
      </w:r>
    </w:p>
    <w:p w:rsidR="00341F30" w:rsidRDefault="00341F30" w:rsidP="003B7A76">
      <w:pPr>
        <w:spacing w:before="0" w:after="0" w:line="360" w:lineRule="auto"/>
        <w:rPr>
          <w:rFonts w:eastAsia="MS Mincho" w:cs="Times New Roman"/>
          <w:bCs/>
          <w:color w:val="auto"/>
          <w:lang w:val="pt-BR"/>
        </w:rPr>
      </w:pPr>
    </w:p>
    <w:p w:rsidR="00996191" w:rsidRPr="00996191" w:rsidRDefault="00996191" w:rsidP="003B7A76">
      <w:pPr>
        <w:numPr>
          <w:ilvl w:val="0"/>
          <w:numId w:val="2"/>
        </w:numPr>
        <w:tabs>
          <w:tab w:val="num" w:pos="709"/>
        </w:tabs>
        <w:spacing w:before="0" w:after="0" w:line="360" w:lineRule="auto"/>
        <w:ind w:left="0" w:right="13" w:firstLine="0"/>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domeniul supravegherii radioactivităţii mediului</w:t>
      </w:r>
    </w:p>
    <w:p w:rsidR="00996191" w:rsidRPr="00996191" w:rsidRDefault="001A453E" w:rsidP="003B7A76">
      <w:pPr>
        <w:widowControl w:val="0"/>
        <w:tabs>
          <w:tab w:val="left" w:pos="270"/>
        </w:tabs>
        <w:autoSpaceDE w:val="0"/>
        <w:autoSpaceDN w:val="0"/>
        <w:adjustRightInd w:val="0"/>
        <w:spacing w:before="0" w:after="0" w:line="360" w:lineRule="auto"/>
        <w:ind w:right="13"/>
        <w:rPr>
          <w:rFonts w:eastAsia="MS Mincho" w:cs="Times New Roman"/>
          <w:color w:val="auto"/>
        </w:rPr>
      </w:pPr>
      <w:r w:rsidRPr="00996191">
        <w:rPr>
          <w:rFonts w:eastAsia="MS Mincho" w:cs="Times New Roman"/>
          <w:color w:val="auto"/>
        </w:rPr>
        <w:t>Menționăm</w:t>
      </w:r>
      <w:r w:rsidR="00996191" w:rsidRPr="00996191">
        <w:rPr>
          <w:rFonts w:eastAsia="MS Mincho" w:cs="Times New Roman"/>
          <w:color w:val="auto"/>
        </w:rPr>
        <w:t xml:space="preserve"> că pentru factorii de mediu urmăriţi nu s-au înregistrat depăşiri ale limitelor de avertizare/alarmare şi nu s-au semnalat evenimente deosebite. Parametrii constataţi la staţiile de pe teritoriul României s-au situat în limitele fondului natural.</w:t>
      </w:r>
    </w:p>
    <w:p w:rsidR="00996191" w:rsidRPr="00996191" w:rsidRDefault="00996191" w:rsidP="003B7A76">
      <w:pPr>
        <w:widowControl w:val="0"/>
        <w:tabs>
          <w:tab w:val="left" w:pos="270"/>
        </w:tabs>
        <w:autoSpaceDE w:val="0"/>
        <w:autoSpaceDN w:val="0"/>
        <w:adjustRightInd w:val="0"/>
        <w:spacing w:before="0" w:after="0" w:line="360" w:lineRule="auto"/>
        <w:ind w:right="13"/>
        <w:rPr>
          <w:rFonts w:eastAsia="MS Mincho" w:cs="Times New Roman"/>
          <w:color w:val="auto"/>
        </w:rPr>
      </w:pPr>
    </w:p>
    <w:p w:rsidR="00996191" w:rsidRPr="00996191" w:rsidRDefault="00996191" w:rsidP="003B7A76">
      <w:pPr>
        <w:numPr>
          <w:ilvl w:val="0"/>
          <w:numId w:val="2"/>
        </w:numPr>
        <w:tabs>
          <w:tab w:val="num" w:pos="709"/>
        </w:tabs>
        <w:spacing w:before="0" w:after="0" w:line="360" w:lineRule="auto"/>
        <w:ind w:left="0" w:right="13" w:firstLine="0"/>
        <w:rPr>
          <w:rFonts w:eastAsia="MS Mincho" w:cs="Times New Roman"/>
          <w:b/>
          <w:noProof/>
          <w:color w:val="auto"/>
        </w:rPr>
      </w:pPr>
      <w:r w:rsidRPr="00996191">
        <w:rPr>
          <w:rFonts w:eastAsia="MS Mincho" w:cs="Times New Roman"/>
          <w:b/>
          <w:color w:val="auto"/>
        </w:rPr>
        <w:t>Î</w:t>
      </w:r>
      <w:r w:rsidRPr="00996191">
        <w:rPr>
          <w:rFonts w:eastAsia="MS Mincho" w:cs="Times New Roman"/>
          <w:b/>
          <w:noProof/>
          <w:color w:val="auto"/>
        </w:rPr>
        <w:t>n municipiul Bucureşti</w:t>
      </w:r>
    </w:p>
    <w:p w:rsidR="00996191" w:rsidRPr="00996191" w:rsidRDefault="00996191" w:rsidP="003B7A76">
      <w:pPr>
        <w:tabs>
          <w:tab w:val="num" w:pos="709"/>
        </w:tabs>
        <w:spacing w:before="0" w:after="0" w:line="360" w:lineRule="auto"/>
        <w:ind w:right="13"/>
        <w:rPr>
          <w:rFonts w:eastAsia="MS Mincho" w:cs="Times New Roman"/>
          <w:noProof/>
          <w:color w:val="auto"/>
        </w:rPr>
      </w:pPr>
      <w:r w:rsidRPr="00996191">
        <w:rPr>
          <w:rFonts w:eastAsia="MS Mincho" w:cs="Times New Roman"/>
          <w:color w:val="auto"/>
        </w:rPr>
        <w:t>Î</w:t>
      </w:r>
      <w:r w:rsidRPr="00996191">
        <w:rPr>
          <w:rFonts w:eastAsia="MS Mincho" w:cs="Times New Roman"/>
          <w:noProof/>
          <w:color w:val="auto"/>
        </w:rPr>
        <w:t xml:space="preserve">n ultimele 24 de ore, sistemul de monitorizare a calităţii aerului </w:t>
      </w:r>
      <w:r w:rsidRPr="00996191">
        <w:rPr>
          <w:rFonts w:eastAsia="MS Mincho" w:cs="Times New Roman"/>
          <w:color w:val="auto"/>
        </w:rPr>
        <w:t>în</w:t>
      </w:r>
      <w:r w:rsidRPr="00996191">
        <w:rPr>
          <w:rFonts w:eastAsia="MS Mincho" w:cs="Times New Roman"/>
          <w:noProof/>
          <w:color w:val="auto"/>
        </w:rPr>
        <w:t xml:space="preserve"> municipiul Bucureşti nu a semnalat depăşiri ale pragurilor de informare şi alertă.</w:t>
      </w:r>
    </w:p>
    <w:p w:rsidR="00996191" w:rsidRDefault="00996191" w:rsidP="003B7A76">
      <w:pPr>
        <w:spacing w:before="0" w:after="120" w:line="360" w:lineRule="auto"/>
        <w:jc w:val="center"/>
        <w:rPr>
          <w:rFonts w:eastAsia="MS Mincho" w:cs="Times New Roman"/>
          <w:b/>
          <w:bCs/>
          <w:color w:val="auto"/>
          <w:sz w:val="24"/>
          <w:szCs w:val="24"/>
          <w:lang w:val="da-DK"/>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3B7A76" w:rsidP="003B7A76">
      <w:pPr>
        <w:tabs>
          <w:tab w:val="left" w:pos="2550"/>
        </w:tabs>
        <w:spacing w:before="0" w:after="0" w:line="360" w:lineRule="auto"/>
        <w:ind w:right="13"/>
        <w:rPr>
          <w:rFonts w:eastAsia="MS Mincho" w:cs="Times New Roman"/>
          <w:bCs/>
          <w:noProof/>
          <w:color w:val="auto"/>
          <w:sz w:val="20"/>
          <w:szCs w:val="20"/>
        </w:rPr>
      </w:pPr>
      <w:r>
        <w:rPr>
          <w:rFonts w:eastAsia="MS Mincho" w:cs="Times New Roman"/>
          <w:bCs/>
          <w:noProof/>
          <w:color w:val="auto"/>
          <w:sz w:val="20"/>
          <w:szCs w:val="20"/>
        </w:rPr>
        <w:t>DIRECȚIA DE COMUNICARE ȘI RESURSE UMANE</w:t>
      </w:r>
      <w:bookmarkStart w:id="0" w:name="_GoBack"/>
      <w:bookmarkEnd w:id="0"/>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74309C" w:rsidRDefault="0074309C" w:rsidP="003B7A76">
      <w:pPr>
        <w:tabs>
          <w:tab w:val="left" w:pos="2550"/>
        </w:tabs>
        <w:spacing w:before="0" w:after="0" w:line="360" w:lineRule="auto"/>
        <w:ind w:right="13"/>
        <w:rPr>
          <w:rFonts w:eastAsia="MS Mincho" w:cs="Times New Roman"/>
          <w:bCs/>
          <w:noProof/>
          <w:color w:val="auto"/>
          <w:sz w:val="20"/>
          <w:szCs w:val="20"/>
        </w:rPr>
      </w:pPr>
    </w:p>
    <w:p w:rsidR="00D73326" w:rsidRDefault="00D73326" w:rsidP="003B7A76">
      <w:pPr>
        <w:tabs>
          <w:tab w:val="left" w:pos="2550"/>
        </w:tabs>
        <w:spacing w:before="0" w:after="0" w:line="360" w:lineRule="auto"/>
        <w:ind w:right="13"/>
        <w:rPr>
          <w:rFonts w:eastAsia="MS Mincho" w:cs="Times New Roman"/>
          <w:bCs/>
          <w:noProof/>
          <w:color w:val="auto"/>
          <w:sz w:val="20"/>
          <w:szCs w:val="20"/>
        </w:rPr>
      </w:pPr>
    </w:p>
    <w:sectPr w:rsidR="00D73326" w:rsidSect="00823742">
      <w:headerReference w:type="default" r:id="rId7"/>
      <w:footerReference w:type="default" r:id="rId8"/>
      <w:headerReference w:type="first" r:id="rId9"/>
      <w:footerReference w:type="first" r:id="rId10"/>
      <w:pgSz w:w="11906" w:h="16838" w:code="9"/>
      <w:pgMar w:top="567" w:right="851" w:bottom="567" w:left="2268" w:header="0" w:footer="4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020" w:rsidRDefault="00B92020" w:rsidP="009772BD">
      <w:r>
        <w:separator/>
      </w:r>
    </w:p>
  </w:endnote>
  <w:endnote w:type="continuationSeparator" w:id="0">
    <w:p w:rsidR="00B92020" w:rsidRDefault="00B92020"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02D" w:rsidRDefault="00FB602D" w:rsidP="009772BD">
    <w:pPr>
      <w:pStyle w:val="Footer1"/>
    </w:pPr>
  </w:p>
  <w:p w:rsidR="00D42F69" w:rsidRPr="00D42F69" w:rsidRDefault="00D42F69" w:rsidP="00D42F69">
    <w:pPr>
      <w:pStyle w:val="Footer1"/>
      <w:ind w:left="-567"/>
    </w:pPr>
    <w:r w:rsidRPr="00D42F69">
      <w:t>Bd. Libertăţii, nr.12, Sector 5, Bucureşti</w:t>
    </w:r>
  </w:p>
  <w:p w:rsidR="00D42F69" w:rsidRPr="00D42F69" w:rsidRDefault="00D42F69" w:rsidP="00D42F69">
    <w:pPr>
      <w:pStyle w:val="Footer1"/>
      <w:ind w:left="-567"/>
    </w:pPr>
    <w:r w:rsidRPr="00D42F69">
      <w:t>Tel.: +4 021 408.95.27/+4 021 408.95.36</w:t>
    </w:r>
  </w:p>
  <w:p w:rsidR="00D42F69" w:rsidRPr="00D42F69" w:rsidRDefault="00D42F69" w:rsidP="00D42F69">
    <w:pPr>
      <w:pStyle w:val="Footer1"/>
      <w:ind w:left="-567"/>
    </w:pPr>
    <w:r w:rsidRPr="00D42F69">
      <w:t>Fax:  +4 021 316.02.82/+4 021 408.96.39</w:t>
    </w:r>
  </w:p>
  <w:p w:rsidR="00D42F69" w:rsidRPr="00D42F69" w:rsidRDefault="00D42F69" w:rsidP="00D42F69">
    <w:pPr>
      <w:pStyle w:val="Footer1"/>
      <w:ind w:left="-567"/>
    </w:pPr>
    <w:r w:rsidRPr="00D42F69">
      <w:t>Mobil:    0746.046.009</w:t>
    </w:r>
  </w:p>
  <w:p w:rsidR="00D42F69" w:rsidRPr="00D42F69" w:rsidRDefault="00D42F69" w:rsidP="00D42F69">
    <w:pPr>
      <w:pStyle w:val="Footer1"/>
      <w:ind w:left="-567"/>
    </w:pPr>
    <w:r w:rsidRPr="00D42F69">
      <w:t xml:space="preserve">e-mail: dispmonit@map.gov.ro/dispmonit2000@yahoo.com/dispmonit2000@gmail.com </w:t>
    </w:r>
  </w:p>
  <w:p w:rsidR="00D42F69" w:rsidRPr="00D42F69" w:rsidRDefault="00D42F69" w:rsidP="00D42F69">
    <w:pPr>
      <w:pStyle w:val="Footer1"/>
      <w:ind w:left="-567"/>
    </w:pPr>
    <w:r w:rsidRPr="00D42F69">
      <w:t>website: www.mmediu.ro</w:t>
    </w:r>
  </w:p>
  <w:p w:rsidR="00FB602D" w:rsidRPr="00FB602D" w:rsidRDefault="00FB602D" w:rsidP="00D42F69">
    <w:pPr>
      <w:pStyle w:val="Footer1"/>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CB" w:rsidRPr="00FB602D" w:rsidRDefault="002B43CB" w:rsidP="002B43CB">
    <w:pPr>
      <w:pStyle w:val="Footer1"/>
      <w:ind w:left="-567"/>
    </w:pPr>
    <w:r w:rsidRPr="00FB602D">
      <w:t>Bd. Libertăţii, nr.12, Sector 5, Bucureşti</w:t>
    </w:r>
  </w:p>
  <w:p w:rsidR="002B43CB" w:rsidRDefault="002B43CB" w:rsidP="002B43CB">
    <w:pPr>
      <w:pStyle w:val="Footer1"/>
      <w:ind w:left="-567"/>
    </w:pPr>
    <w:r w:rsidRPr="00FB602D">
      <w:t>Tel.: +4 021 408</w:t>
    </w:r>
    <w:r w:rsidR="00823742">
      <w:t>.95.27/</w:t>
    </w:r>
    <w:r w:rsidR="00823742" w:rsidRPr="00823742">
      <w:t>+4 021 408</w:t>
    </w:r>
    <w:r w:rsidR="00823742">
      <w:t>.95.36</w:t>
    </w:r>
  </w:p>
  <w:p w:rsidR="00823742" w:rsidRDefault="00823742" w:rsidP="002B43CB">
    <w:pPr>
      <w:pStyle w:val="Footer1"/>
      <w:ind w:left="-567"/>
    </w:pPr>
    <w:r>
      <w:t>Fax:  +4 021 316.02.82/+4 021 408.96.39</w:t>
    </w:r>
  </w:p>
  <w:p w:rsidR="00823742" w:rsidRPr="00FB602D" w:rsidRDefault="00823742" w:rsidP="002B43CB">
    <w:pPr>
      <w:pStyle w:val="Footer1"/>
      <w:ind w:left="-567"/>
    </w:pPr>
    <w:r>
      <w:t>Mobil:    0746.046.009</w:t>
    </w:r>
  </w:p>
  <w:p w:rsidR="002B43CB" w:rsidRPr="00FB602D" w:rsidRDefault="002B43CB" w:rsidP="002B43CB">
    <w:pPr>
      <w:pStyle w:val="Footer1"/>
      <w:ind w:left="-567"/>
    </w:pPr>
    <w:r>
      <w:t>e-mail:</w:t>
    </w:r>
    <w:r w:rsidR="00823742">
      <w:t xml:space="preserve"> dispmonit</w:t>
    </w:r>
    <w:r w:rsidRPr="00FB602D">
      <w:t>@</w:t>
    </w:r>
    <w:r w:rsidR="00E15B6E">
      <w:t>map.gov</w:t>
    </w:r>
    <w:r w:rsidR="00823742">
      <w:t>.ro/dispmonit2000@yahoo.com/dispmonit2000@gmail.com</w:t>
    </w:r>
    <w:r w:rsidRPr="00FB602D">
      <w:t xml:space="preserve"> </w:t>
    </w:r>
  </w:p>
  <w:p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020" w:rsidRDefault="00B92020" w:rsidP="009772BD">
      <w:r>
        <w:separator/>
      </w:r>
    </w:p>
  </w:footnote>
  <w:footnote w:type="continuationSeparator" w:id="0">
    <w:p w:rsidR="00B92020" w:rsidRDefault="00B92020"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64" w:rsidRDefault="006C5964" w:rsidP="00FE17E8">
    <w:pPr>
      <w:pStyle w:val="Header"/>
      <w:ind w:left="7088" w:right="-569"/>
    </w:pPr>
  </w:p>
  <w:p w:rsidR="006C5964" w:rsidRDefault="006C5964" w:rsidP="00FE17E8">
    <w:pPr>
      <w:pStyle w:val="Header"/>
      <w:ind w:left="7088" w:right="-569"/>
    </w:pPr>
  </w:p>
  <w:p w:rsidR="000745D4" w:rsidRDefault="00FE17E8" w:rsidP="00FE17E8">
    <w:pPr>
      <w:pStyle w:val="Header"/>
      <w:ind w:left="7088" w:right="-569"/>
    </w:pPr>
    <w:r>
      <w:t xml:space="preserve">   </w:t>
    </w:r>
    <w:r w:rsidR="00DF72AC">
      <w:t xml:space="preserve">   </w:t>
    </w:r>
    <w:r>
      <w:t xml:space="preserve">                                    </w:t>
    </w:r>
  </w:p>
  <w:p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64" w:rsidRDefault="0026628D">
    <w:pPr>
      <w:pStyle w:val="Header"/>
    </w:pPr>
    <w:r>
      <w:rPr>
        <w:noProof/>
        <w:lang w:val="en-US"/>
      </w:rPr>
      <w:drawing>
        <wp:anchor distT="0" distB="0" distL="114300" distR="114300" simplePos="0" relativeHeight="251658240" behindDoc="0" locked="0" layoutInCell="1" allowOverlap="1">
          <wp:simplePos x="0" y="0"/>
          <wp:positionH relativeFrom="column">
            <wp:posOffset>-973455</wp:posOffset>
          </wp:positionH>
          <wp:positionV relativeFrom="paragraph">
            <wp:posOffset>333375</wp:posOffset>
          </wp:positionV>
          <wp:extent cx="3236400" cy="900000"/>
          <wp:effectExtent l="0" t="0" r="2540" b="0"/>
          <wp:wrapSquare wrapText="bothSides"/>
          <wp:docPr id="1" name="Picture 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5964" w:rsidRDefault="006C5964">
    <w:pPr>
      <w:pStyle w:val="Header"/>
    </w:pPr>
  </w:p>
  <w:p w:rsidR="006C5964" w:rsidRDefault="006C5964">
    <w:pPr>
      <w:pStyle w:val="Header"/>
    </w:pPr>
  </w:p>
  <w:p w:rsidR="006C5964" w:rsidRDefault="006C5964">
    <w:pPr>
      <w:pStyle w:val="Header"/>
    </w:pPr>
  </w:p>
  <w:p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601418E3"/>
    <w:multiLevelType w:val="hybridMultilevel"/>
    <w:tmpl w:val="1AFA5E60"/>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3095A"/>
    <w:rsid w:val="000526D6"/>
    <w:rsid w:val="000745D4"/>
    <w:rsid w:val="0007698E"/>
    <w:rsid w:val="00082B9C"/>
    <w:rsid w:val="0009796B"/>
    <w:rsid w:val="001071DE"/>
    <w:rsid w:val="001206D3"/>
    <w:rsid w:val="001466DC"/>
    <w:rsid w:val="00182306"/>
    <w:rsid w:val="001A453E"/>
    <w:rsid w:val="001C44AD"/>
    <w:rsid w:val="00222BE5"/>
    <w:rsid w:val="002328DD"/>
    <w:rsid w:val="00251694"/>
    <w:rsid w:val="00256D3F"/>
    <w:rsid w:val="002647AD"/>
    <w:rsid w:val="0026628D"/>
    <w:rsid w:val="002B43CB"/>
    <w:rsid w:val="002B5402"/>
    <w:rsid w:val="002C53E2"/>
    <w:rsid w:val="003304FA"/>
    <w:rsid w:val="0033769A"/>
    <w:rsid w:val="00341F30"/>
    <w:rsid w:val="00367116"/>
    <w:rsid w:val="00380E8D"/>
    <w:rsid w:val="003B7A76"/>
    <w:rsid w:val="003E1B1E"/>
    <w:rsid w:val="003E7847"/>
    <w:rsid w:val="0040453A"/>
    <w:rsid w:val="004173FC"/>
    <w:rsid w:val="004358CC"/>
    <w:rsid w:val="00487440"/>
    <w:rsid w:val="004A15E0"/>
    <w:rsid w:val="004A4CDB"/>
    <w:rsid w:val="004D7AC3"/>
    <w:rsid w:val="00530575"/>
    <w:rsid w:val="005521AD"/>
    <w:rsid w:val="00557923"/>
    <w:rsid w:val="0056066E"/>
    <w:rsid w:val="00595FCB"/>
    <w:rsid w:val="005B0243"/>
    <w:rsid w:val="005E2461"/>
    <w:rsid w:val="005E5841"/>
    <w:rsid w:val="005F17C3"/>
    <w:rsid w:val="00600D3D"/>
    <w:rsid w:val="006038AA"/>
    <w:rsid w:val="00612538"/>
    <w:rsid w:val="0063475D"/>
    <w:rsid w:val="00642578"/>
    <w:rsid w:val="00651784"/>
    <w:rsid w:val="006729A2"/>
    <w:rsid w:val="00685417"/>
    <w:rsid w:val="0069135E"/>
    <w:rsid w:val="00691BD4"/>
    <w:rsid w:val="006C56FA"/>
    <w:rsid w:val="006C5964"/>
    <w:rsid w:val="006E120E"/>
    <w:rsid w:val="00740BD7"/>
    <w:rsid w:val="0074309C"/>
    <w:rsid w:val="00752F20"/>
    <w:rsid w:val="00771254"/>
    <w:rsid w:val="00792499"/>
    <w:rsid w:val="007A4AC6"/>
    <w:rsid w:val="007B55DB"/>
    <w:rsid w:val="007B69DE"/>
    <w:rsid w:val="007C5D9B"/>
    <w:rsid w:val="007D65BB"/>
    <w:rsid w:val="007E5D49"/>
    <w:rsid w:val="007F29A6"/>
    <w:rsid w:val="007F4A07"/>
    <w:rsid w:val="00820565"/>
    <w:rsid w:val="00823742"/>
    <w:rsid w:val="00840A24"/>
    <w:rsid w:val="00855AAD"/>
    <w:rsid w:val="00875D6B"/>
    <w:rsid w:val="00882B28"/>
    <w:rsid w:val="00891196"/>
    <w:rsid w:val="0089272E"/>
    <w:rsid w:val="008B24B5"/>
    <w:rsid w:val="008D5DD0"/>
    <w:rsid w:val="00901495"/>
    <w:rsid w:val="009430B8"/>
    <w:rsid w:val="009718C2"/>
    <w:rsid w:val="009772BD"/>
    <w:rsid w:val="009862CA"/>
    <w:rsid w:val="00991943"/>
    <w:rsid w:val="00996191"/>
    <w:rsid w:val="009F0B76"/>
    <w:rsid w:val="00A0480B"/>
    <w:rsid w:val="00A27359"/>
    <w:rsid w:val="00A56173"/>
    <w:rsid w:val="00AA3797"/>
    <w:rsid w:val="00AB0DD9"/>
    <w:rsid w:val="00AF558F"/>
    <w:rsid w:val="00B02C3E"/>
    <w:rsid w:val="00B16071"/>
    <w:rsid w:val="00B420AD"/>
    <w:rsid w:val="00B71F15"/>
    <w:rsid w:val="00B810F6"/>
    <w:rsid w:val="00B92020"/>
    <w:rsid w:val="00B96A34"/>
    <w:rsid w:val="00BA31A6"/>
    <w:rsid w:val="00BA639C"/>
    <w:rsid w:val="00BB2BF6"/>
    <w:rsid w:val="00BB5413"/>
    <w:rsid w:val="00BD0623"/>
    <w:rsid w:val="00BD0BE5"/>
    <w:rsid w:val="00BF375A"/>
    <w:rsid w:val="00C10C5D"/>
    <w:rsid w:val="00C44476"/>
    <w:rsid w:val="00C92EB7"/>
    <w:rsid w:val="00C938F2"/>
    <w:rsid w:val="00CB4011"/>
    <w:rsid w:val="00CE0ACB"/>
    <w:rsid w:val="00D26E82"/>
    <w:rsid w:val="00D42F69"/>
    <w:rsid w:val="00D547D7"/>
    <w:rsid w:val="00D6483B"/>
    <w:rsid w:val="00D73326"/>
    <w:rsid w:val="00D7335B"/>
    <w:rsid w:val="00DA1E55"/>
    <w:rsid w:val="00DC44C1"/>
    <w:rsid w:val="00DF72AC"/>
    <w:rsid w:val="00E06F3B"/>
    <w:rsid w:val="00E15B6E"/>
    <w:rsid w:val="00E33562"/>
    <w:rsid w:val="00E701C5"/>
    <w:rsid w:val="00E7264F"/>
    <w:rsid w:val="00F52A65"/>
    <w:rsid w:val="00F815AE"/>
    <w:rsid w:val="00F9277E"/>
    <w:rsid w:val="00FB602D"/>
    <w:rsid w:val="00FC5582"/>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1F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2C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4432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2019-11-09T06:43:00Z</dcterms:created>
  <dcterms:modified xsi:type="dcterms:W3CDTF">2019-12-16T06:43:00Z</dcterms:modified>
</cp:coreProperties>
</file>