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3A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Ordin nr. 540 din 25/08/2009</w:t>
      </w:r>
    </w:p>
    <w:p w:rsidR="003A454D" w:rsidRPr="004A08FA" w:rsidRDefault="003A454D" w:rsidP="003A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pentru aprobarea modelului de proces-verbal de constatare a contravenţiilor şi aplicare a sancţiunilor în domeniul cinegetic, prevăzut de Legea vânătorii şi a protecţiei fondului cinegetic nr. 407/2006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Publicat in Monitorul Oficial, Partea I nr. 594 din 28/08/2009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Având în vedere Avizul Consiliului Naţional de Vânătoare nr. 1/2009 şi Referatul de aprobare nr. 253.858 din 17 august 2009 al Direcţiei generale de regim silvic şi cinegetic,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în baza prevederilor art. 49, art. 50 alin. (2), art. 51 şi art. 57 alin. (1), (3), (4) şi (5) din Legea vânătorii şi a protecţiei fondului cinegetic nr. 407/2006, cu modificările şi completările ulterioare,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în temeiul prevederilor art. 7 alin. (6) din Hotărârea Guvernului nr. 8/2009 privind organizarea şi funcţionarea Ministerului Agriculturii, Pădurilor şi Dezvoltării Rurale,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ministrul agriculturii, pădurilor şi dezvoltării rurale emite următorul ordin: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Art. 1. -  (1) Se aprobă modelul procesului-verbal de constatare a contravenţiilor şi aplicare a sancţiunilor în domeniul cinegetic, prevăzut de Legea vânătorii şi a protecţiei fondului cinegetic nr. 407/2006, cu modificările şi completările ulterioare, prevăzut în anexa nr. 1, care face parte integrantă din prezentul ordin.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(2) Caracteristicile de tipărire a formularului tipizat menţionat la art. 1 sunt prevăzute în anexa nr. 2, care face parte integrantă din prezentul ordin.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Art. 2. - Procesul-verbal de constatare a contravenţiilor şi aplicare a sancţiunilor în domeniul cinegetic prevăzut la art. 1 se utilizează de persoanele prevăzute de Legea nr. 407/2006, cu modificările şi completările ulterioare, competente să constate contravenţii şi să aplice sancţiuni.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Art. 3. - Persoanele juridice din care fac parte agenţii constatatori potrivit art. 2 tipăresc personalizat, prin unităţi tipografice specializate, carnete/blocuri conţinând formulare de procese-verbale în conformitate cu prevederile prezentului ordin.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Art. 4. - Controlul aplicării prevederilor prezentului ordin se realizează de autoritatea publică centrală care răspunde de silvicultură şi de structurile teritoriale ale acesteia, potrivit limitelor de competenţă.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Art. 5. - Prezentul ordin se publică în Monitorul Oficial al României, Partea I, şi intră în vigoare în termen de 30 de zile de la publicare.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3A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Ministrul agriculturii, pădurilor şi dezvoltării rurale,</w:t>
      </w:r>
    </w:p>
    <w:p w:rsidR="00987BB8" w:rsidRPr="004A08FA" w:rsidRDefault="00987BB8" w:rsidP="003A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Ilie Sârbu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Bucureşti, 25 august 2009.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Nr. 540.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lastRenderedPageBreak/>
        <w:t xml:space="preserve">   ANEXA Nr. 1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Exemplar nr. ..........................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Unitatea* ...................................................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PROCES-VERBAL</w:t>
      </w:r>
    </w:p>
    <w:p w:rsidR="00987BB8" w:rsidRPr="004A08FA" w:rsidRDefault="00987BB8" w:rsidP="004A0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de constatare a contravenţiilor şi aplicare a sancţiunilor</w:t>
      </w:r>
    </w:p>
    <w:p w:rsidR="00987BB8" w:rsidRPr="004A08FA" w:rsidRDefault="00987BB8" w:rsidP="004A0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în domeniul cinegetic</w:t>
      </w:r>
    </w:p>
    <w:p w:rsidR="00987BB8" w:rsidRPr="004A08FA" w:rsidRDefault="00987BB8" w:rsidP="004A0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Seria.................... nr. .................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Încheiat astăzi, ............ luna ............ anul ............., ora ........., în localitatea ................................, judeţul ...............................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Agent constatator ....................................., funcţia ..................................., în cadrul ......................................., împuternicit în temeiul art. ......... alin. ......... din Legea vânătorii şi a protecţiei fondului cinegetic nr. 407/2006, cu modificările şi completările ulterioare, constat că: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Domnul/Doamna ..............................., CNP ................................, posesor/posesoare al/a B.I/C.I/paşaport seria .................... nr. ................., cu domiciliul în ................................................, str. .................................. nr. ......, bl. ........, et. ....., ap. ........., sectorul/judeţul ...................................,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Persoana juridică .........................................................................................., cu sediul în ......................................................., str. ........................... nr. ...... bl. ........, et. ....., ap. ........., sectorul/judeţul ..................................., CUI ..............................................., reprezentată prin domnul/doamna ......................................, CNP ...................................., posesor/posesoare al/a B.I/C.I/paşaport seria ............................ nr. ................., cu domiciliul în ..............................................., str. ................................... nr. ......, bl. ........, et. ....., ap. ........., sectorul/judeţul ...................................,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în ziua de ...... luna ...... anul ......, ora ......, locul ................................, a săvârşit următoarele: ......................................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Fapta/Faptele săvârşită/săvârşite este/sunt prevăzută/prevăzute de Legea nr. 407/2006, cu modificările şi completările ulterioare, şi sancţionată/sancţionate, după cum urmează: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- art. ........ alin. ........ lit. ......, sancţionată de art. ........ alin. ........ lit. ...... cu amendă contravenţională de la .............. lei la ................. lei;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- art. ........ alin. ........ lit. ......, sancţionată de art. ........ alin. ........ lit. ...... cu amendă contravenţională de la .............. lei la ................. lei;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- art. ........ alin. ........ lit. ......, sancţionată de art. ........ alin. ........ lit. ...... cu amendă contravenţională de la .............. lei la ................. lei.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Stabilesc: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a) amendă contravenţională în sumă de .................. lei;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b) despăgubiri în sumă de ................. lei, în temeiul ..................;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c) reţinerea în vederea confiscării a următoarelor bunuri folosite de contravenient la săvârşirea contravenţiei: ...........................................................................................;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d) reţinerea permisului de vânătoare seria .......... nr. ........, emis de ......................................, pentru a fi transmis emitentului.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Contravenientul achită amenda, în cel mult 15 zile lucrătoare de la data primirii/comunicării procesului-verbal de constatare a contravenţiei, la bugetul de stat, în contul "Amenzi".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Despăgubirea se achită la casieria gestionarului pe raza căruia a fost constatată paguba/casieria structurii teritoriale a administratorului pe raza căruia a fost constatată paguba, urmând a fi distribuită conform prevederilor art. 51 alin. (3) sau (5) din Legea nr. 407/2006, cu modificările şi completările ulterioare, după caz.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Contravenientul este/nu este de faţă la constatarea contravenţiei/întocmirea procesului-verbal şi refuză/nu poate să semneze procesul-verbal, împrejurări dovedite de martorul asistent ....................................., CNP ...................................., posesor al BI/CI/.... seria ........................... nr. .................. .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Alte menţiuni: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</w:t>
      </w:r>
      <w:r w:rsidR="004A08FA">
        <w:rPr>
          <w:rFonts w:ascii="Times New Roman" w:hAnsi="Times New Roman" w:cs="Times New Roman"/>
          <w:sz w:val="24"/>
          <w:szCs w:val="24"/>
        </w:rPr>
        <w:t>................</w:t>
      </w:r>
      <w:r w:rsidRPr="004A08FA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</w:t>
      </w:r>
      <w:r w:rsidR="004A08FA">
        <w:rPr>
          <w:rFonts w:ascii="Times New Roman" w:hAnsi="Times New Roman" w:cs="Times New Roman"/>
          <w:sz w:val="24"/>
          <w:szCs w:val="24"/>
        </w:rPr>
        <w:t xml:space="preserve">.........................   </w:t>
      </w:r>
      <w:r w:rsidRPr="004A08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4A08FA">
        <w:rPr>
          <w:rFonts w:ascii="Times New Roman" w:hAnsi="Times New Roman" w:cs="Times New Roman"/>
          <w:sz w:val="24"/>
          <w:szCs w:val="24"/>
        </w:rPr>
        <w:t xml:space="preserve">.........................  </w:t>
      </w:r>
      <w:r w:rsidRPr="004A08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4A08FA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Contravenientul poate face plângere împotriva procesului-verbal de constatare a contravenţiei în termen de 15 zile de la data înmânării/comunicării, care se depune la judecătoria pe raza căreia a fost săvârşită contravenţia.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Actul doveditor al plăţii amenzii contravenţionale, despăgubirii şi o copie a procesului-verbal vor fi depuse/transmise, în termen de maximum 15 zile de la data primirii procesului-verbal, la sediul agentului constatator din ............................................., str. ............................................... nr. ........., bl. ........., ap. ........., sectorul/judeţul .................................... . </w:t>
      </w: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Prezentul proces-verbal a fost încheiat în 3 (trei) exemplare, dintre care unul a fost înmânat/comunicat contravenientului.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Contravenient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</w:t>
      </w:r>
      <w:r w:rsidR="004A08FA">
        <w:rPr>
          <w:rFonts w:ascii="Times New Roman" w:hAnsi="Times New Roman" w:cs="Times New Roman"/>
          <w:sz w:val="24"/>
          <w:szCs w:val="24"/>
        </w:rPr>
        <w:t xml:space="preserve">    Agent constatator,        M</w:t>
      </w:r>
      <w:r w:rsidRPr="004A08FA">
        <w:rPr>
          <w:rFonts w:ascii="Times New Roman" w:hAnsi="Times New Roman" w:cs="Times New Roman"/>
          <w:sz w:val="24"/>
          <w:szCs w:val="24"/>
        </w:rPr>
        <w:t>artor asistent,                 Am luat cunoştinţă şi am primit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...........................              ......................                o copie a procesului-verbal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şi înştiinţarea de plată.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___________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lastRenderedPageBreak/>
        <w:t xml:space="preserve">   * Se completează, după caz, cu denumirea unităţilor prevăzute de Legea nr. 407/2006, cu modificările şi completările ulterioare, competente să constate contravenţii şi să aplice sancţiuni.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ÎNŞTIINŢARE DE PLATĂ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Domnului/Doamnei ...................................................., CNP ............................, posesor/posesoare al/a B.I/C.I/paşaport seria ......................... nr. ................., cu domiciliul în ........................................., str. ............................... nr. ......, bl. ........, et. ....., ap. ........., sectorul/judeţul ..............................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Conform Procesului-verbal seria .............. nr. .............., încheiat la data de ................, s-au stabilit amenda contravenţională în sumă de ....................... lei şi despăgubiri în sumă de ............................... lei, care trebuie achitate de dumneavoastră la unităţile specificate în procesul-verbal.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Chitanţele de plată a amenzii şi despăgubirii, precum şi copia procesului-verbal vor fi transmise/depuse, în termen de 15 zile de la înmânarea/comunicarea procesului-verbal, la unitatea din care face parte agentul constatator.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 În caz de neplată a amenzii şi despăgubirii se va trece la executarea silită.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Agent constatator,                                                Contravenient,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........................                                        .......................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ANEXA Nr. 2 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ED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CARACTERISTICI DE TIPĂRIRE,</w:t>
      </w:r>
    </w:p>
    <w:p w:rsidR="00987BB8" w:rsidRPr="004A08FA" w:rsidRDefault="00987BB8" w:rsidP="00ED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modul de achiziţionare, de utilizare şi de păstrare a</w:t>
      </w:r>
    </w:p>
    <w:p w:rsidR="00987BB8" w:rsidRPr="004A08FA" w:rsidRDefault="00987BB8" w:rsidP="00ED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>formularelor de proces-verbal</w:t>
      </w: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4A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1. Denumire: Proces-verbal de constatare a contravenţiilor şi aplicare a sancţiunilor în domeniul cinegetic </w:t>
      </w: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2. Formularul se tipăreşte în 3 exemplare, pe format A4, de culori diferite (alb, roşu şi verde), folosindu-se caractere Times New Roman, font 8, astfel încât să se încadreze într-o singură pagină. </w:t>
      </w: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3. Caracteristici de tipărire: </w:t>
      </w: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a) formularele se tipăresc pe hârtie autocopiativă pe ambele feţe, care să asigure lizibilitatea scrisului atât pe original, cât şi pe copii; </w:t>
      </w: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b) formularele se broşează în carnete/blocuri a câte 25 de procese-verbale, conţinând câte 75 de file fiecare; </w:t>
      </w: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c) formularele se vor înseria şi numerota de fiecare unitate prevăzută la art. 3 din ordin, având seria CV, începând cu numărul 0.000.001. </w:t>
      </w: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lastRenderedPageBreak/>
        <w:t xml:space="preserve">   4. Se achiziţionează de la unităţi tipografice specializate, contra cost, pe baza propriilor comenzi. </w:t>
      </w: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5. Se utilizează la constatarea unor fapte contravenţionale prevăzute de Legea vânătorii şi a protecţiei fondului cinegetic nr. 407/2006, cu modificările şi completările ulterioare, şi de Ordonanţa de urgenţă a Guvernului nr. 57/2007 privind regimul ariilor naturale protejate, conservarea habitatelor naturale, a florei şi faunei sălbatice, cu modificările şi completările ulterioare, în limita de competenţă a agenţilor constatatori. </w:t>
      </w: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6. Se întocmeşte în 3 exemplare, dintre care: </w:t>
      </w: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- cel alb revine organului fiscal cu atribuţii în executarea contravenţiei; </w:t>
      </w: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- cel roşu revine persoanei contraveniente; </w:t>
      </w: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B8" w:rsidRPr="004A08FA" w:rsidRDefault="00987BB8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FA">
        <w:rPr>
          <w:rFonts w:ascii="Times New Roman" w:hAnsi="Times New Roman" w:cs="Times New Roman"/>
          <w:sz w:val="24"/>
          <w:szCs w:val="24"/>
        </w:rPr>
        <w:t xml:space="preserve">   - cel verde rămâne la cotor, în posesia organului constatator. </w:t>
      </w:r>
    </w:p>
    <w:p w:rsidR="00193E04" w:rsidRPr="004A08FA" w:rsidRDefault="00B62EE3" w:rsidP="00ED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3E04" w:rsidRPr="004A08FA" w:rsidSect="004A08FA">
      <w:pgSz w:w="11906" w:h="16838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87BB8"/>
    <w:rsid w:val="000D7295"/>
    <w:rsid w:val="003A454D"/>
    <w:rsid w:val="004A08FA"/>
    <w:rsid w:val="004A2BE3"/>
    <w:rsid w:val="00955C86"/>
    <w:rsid w:val="00987BB8"/>
    <w:rsid w:val="00B62EE3"/>
    <w:rsid w:val="00ED1FBE"/>
    <w:rsid w:val="00EF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E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Natural Global</dc:creator>
  <cp:lastModifiedBy>user</cp:lastModifiedBy>
  <cp:revision>2</cp:revision>
  <dcterms:created xsi:type="dcterms:W3CDTF">2013-12-17T12:39:00Z</dcterms:created>
  <dcterms:modified xsi:type="dcterms:W3CDTF">2013-12-17T12:39:00Z</dcterms:modified>
</cp:coreProperties>
</file>