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477" w:rsidRDefault="00D66477" w:rsidP="00D66477">
      <w:pPr>
        <w:spacing w:after="0" w:line="240" w:lineRule="auto"/>
        <w:jc w:val="center"/>
        <w:rPr>
          <w:rFonts w:ascii="Times New Roman" w:hAnsi="Times New Roman" w:cs="Times New Roman"/>
          <w:b/>
          <w:sz w:val="24"/>
          <w:szCs w:val="24"/>
        </w:rPr>
      </w:pPr>
    </w:p>
    <w:p w:rsidR="000D5334" w:rsidRDefault="000D5334" w:rsidP="00D66477">
      <w:pPr>
        <w:spacing w:after="0" w:line="240" w:lineRule="auto"/>
        <w:jc w:val="center"/>
        <w:rPr>
          <w:rFonts w:ascii="Times New Roman" w:hAnsi="Times New Roman" w:cs="Times New Roman"/>
          <w:b/>
          <w:sz w:val="24"/>
          <w:szCs w:val="24"/>
        </w:rPr>
      </w:pPr>
      <w:r w:rsidRPr="00D66477">
        <w:rPr>
          <w:rFonts w:ascii="Times New Roman" w:hAnsi="Times New Roman" w:cs="Times New Roman"/>
          <w:b/>
          <w:sz w:val="24"/>
          <w:szCs w:val="24"/>
        </w:rPr>
        <w:t>Ordin nr. 305 din 16/07/2002</w:t>
      </w:r>
    </w:p>
    <w:p w:rsidR="00D66477" w:rsidRPr="00D66477" w:rsidRDefault="00D66477" w:rsidP="00D66477">
      <w:pPr>
        <w:spacing w:after="0" w:line="240" w:lineRule="auto"/>
        <w:jc w:val="center"/>
        <w:rPr>
          <w:rFonts w:ascii="Times New Roman" w:hAnsi="Times New Roman" w:cs="Times New Roman"/>
          <w:sz w:val="24"/>
          <w:szCs w:val="24"/>
        </w:rPr>
      </w:pPr>
      <w:r w:rsidRPr="00D66477">
        <w:rPr>
          <w:rFonts w:ascii="Times New Roman" w:hAnsi="Times New Roman" w:cs="Times New Roman"/>
          <w:sz w:val="24"/>
          <w:szCs w:val="24"/>
        </w:rPr>
        <w:t>cu privire la interzicerea folosirii la vânătoare a armelor semiautomate de tip AKM şi SKS, calibrul 7,62 x 39 mm, derivate din pistolul-mitralieră Kalaşnikov, fabricate de societăţile comerciale "Sadu" - S.A. şi "Cugir" - S.A.</w:t>
      </w:r>
    </w:p>
    <w:p w:rsidR="00D66477" w:rsidRDefault="00D66477" w:rsidP="00D66477">
      <w:pPr>
        <w:spacing w:after="0" w:line="240" w:lineRule="auto"/>
        <w:jc w:val="center"/>
        <w:rPr>
          <w:rFonts w:ascii="Times New Roman" w:hAnsi="Times New Roman" w:cs="Times New Roman"/>
          <w:b/>
          <w:sz w:val="24"/>
          <w:szCs w:val="24"/>
        </w:rPr>
      </w:pPr>
    </w:p>
    <w:p w:rsidR="00D66477" w:rsidRPr="00D66477" w:rsidRDefault="00D66477" w:rsidP="00D66477">
      <w:pPr>
        <w:spacing w:after="0" w:line="240" w:lineRule="auto"/>
        <w:jc w:val="center"/>
        <w:rPr>
          <w:rFonts w:ascii="Times New Roman" w:hAnsi="Times New Roman" w:cs="Times New Roman"/>
          <w:b/>
          <w:sz w:val="24"/>
          <w:szCs w:val="24"/>
        </w:rPr>
      </w:pPr>
    </w:p>
    <w:p w:rsidR="000D5334" w:rsidRDefault="000D5334" w:rsidP="00D66477">
      <w:pPr>
        <w:spacing w:after="0" w:line="240" w:lineRule="auto"/>
        <w:jc w:val="both"/>
        <w:rPr>
          <w:rFonts w:ascii="Times New Roman" w:hAnsi="Times New Roman" w:cs="Times New Roman"/>
          <w:sz w:val="24"/>
          <w:szCs w:val="24"/>
        </w:rPr>
      </w:pPr>
      <w:r w:rsidRPr="00D66477">
        <w:rPr>
          <w:rFonts w:ascii="Times New Roman" w:hAnsi="Times New Roman" w:cs="Times New Roman"/>
          <w:sz w:val="24"/>
          <w:szCs w:val="24"/>
        </w:rPr>
        <w:t>Publicat in Monitorul Oficial, Partea I nr. 584 din 07/08/2002</w:t>
      </w:r>
    </w:p>
    <w:p w:rsidR="00D66477" w:rsidRDefault="00D66477" w:rsidP="00D66477">
      <w:pPr>
        <w:spacing w:after="0" w:line="240" w:lineRule="auto"/>
        <w:jc w:val="both"/>
        <w:rPr>
          <w:rFonts w:ascii="Times New Roman" w:hAnsi="Times New Roman" w:cs="Times New Roman"/>
          <w:sz w:val="24"/>
          <w:szCs w:val="24"/>
        </w:rPr>
      </w:pPr>
    </w:p>
    <w:p w:rsidR="00D66477" w:rsidRPr="00D66477" w:rsidRDefault="00D66477" w:rsidP="00D66477">
      <w:pPr>
        <w:spacing w:after="0" w:line="240" w:lineRule="auto"/>
        <w:jc w:val="both"/>
        <w:rPr>
          <w:rFonts w:ascii="Times New Roman" w:hAnsi="Times New Roman" w:cs="Times New Roman"/>
          <w:sz w:val="24"/>
          <w:szCs w:val="24"/>
        </w:rPr>
      </w:pPr>
    </w:p>
    <w:p w:rsidR="000D5334" w:rsidRPr="00D66477" w:rsidRDefault="000D5334" w:rsidP="00D66477">
      <w:pPr>
        <w:spacing w:after="0" w:line="240" w:lineRule="auto"/>
        <w:jc w:val="both"/>
        <w:rPr>
          <w:rFonts w:ascii="Times New Roman" w:hAnsi="Times New Roman" w:cs="Times New Roman"/>
          <w:sz w:val="24"/>
          <w:szCs w:val="24"/>
        </w:rPr>
      </w:pPr>
      <w:r w:rsidRPr="00D66477">
        <w:rPr>
          <w:rFonts w:ascii="Times New Roman" w:hAnsi="Times New Roman" w:cs="Times New Roman"/>
          <w:sz w:val="24"/>
          <w:szCs w:val="24"/>
        </w:rPr>
        <w:t xml:space="preserve">    Ministrul agriculturii, alimentaţiei şi pădurilor, </w:t>
      </w:r>
    </w:p>
    <w:p w:rsidR="000D5334" w:rsidRPr="00D66477" w:rsidRDefault="000D5334" w:rsidP="00D66477">
      <w:pPr>
        <w:spacing w:after="0" w:line="240" w:lineRule="auto"/>
        <w:jc w:val="both"/>
        <w:rPr>
          <w:rFonts w:ascii="Times New Roman" w:hAnsi="Times New Roman" w:cs="Times New Roman"/>
          <w:sz w:val="24"/>
          <w:szCs w:val="24"/>
        </w:rPr>
      </w:pPr>
      <w:r w:rsidRPr="00D66477">
        <w:rPr>
          <w:rFonts w:ascii="Times New Roman" w:hAnsi="Times New Roman" w:cs="Times New Roman"/>
          <w:sz w:val="24"/>
          <w:szCs w:val="24"/>
        </w:rPr>
        <w:t xml:space="preserve">    în conformitate cu prevederile art. 8 alin. (1) lit. v) şi z) şi ale art. 10 lit. a) din Legea fondului cinegetic şi a protecţiei vânatului nr. 103/1996, republicată, </w:t>
      </w:r>
      <w:bookmarkStart w:id="0" w:name="_GoBack"/>
      <w:bookmarkEnd w:id="0"/>
    </w:p>
    <w:p w:rsidR="000D5334" w:rsidRPr="00D66477" w:rsidRDefault="000D5334" w:rsidP="00D66477">
      <w:pPr>
        <w:spacing w:after="0" w:line="240" w:lineRule="auto"/>
        <w:jc w:val="both"/>
        <w:rPr>
          <w:rFonts w:ascii="Times New Roman" w:hAnsi="Times New Roman" w:cs="Times New Roman"/>
          <w:sz w:val="24"/>
          <w:szCs w:val="24"/>
        </w:rPr>
      </w:pPr>
      <w:r w:rsidRPr="00D66477">
        <w:rPr>
          <w:rFonts w:ascii="Times New Roman" w:hAnsi="Times New Roman" w:cs="Times New Roman"/>
          <w:sz w:val="24"/>
          <w:szCs w:val="24"/>
        </w:rPr>
        <w:t xml:space="preserve">    în temeiul prevederilor art. 3 lit. b) şi ale art. 5 alin. (1) lit. B. m) din Hotărârea Guvernului nr. 362/2002 privind organizarea şi funcţionarea Ministerului Agriculturii, Alimentaţiei şi Pădurilor, </w:t>
      </w:r>
    </w:p>
    <w:p w:rsidR="000D5334" w:rsidRPr="00D66477" w:rsidRDefault="000D5334" w:rsidP="00D66477">
      <w:pPr>
        <w:spacing w:after="0" w:line="240" w:lineRule="auto"/>
        <w:jc w:val="both"/>
        <w:rPr>
          <w:rFonts w:ascii="Times New Roman" w:hAnsi="Times New Roman" w:cs="Times New Roman"/>
          <w:sz w:val="24"/>
          <w:szCs w:val="24"/>
        </w:rPr>
      </w:pPr>
      <w:r w:rsidRPr="00D66477">
        <w:rPr>
          <w:rFonts w:ascii="Times New Roman" w:hAnsi="Times New Roman" w:cs="Times New Roman"/>
          <w:sz w:val="24"/>
          <w:szCs w:val="24"/>
        </w:rPr>
        <w:t xml:space="preserve">    având în vedere Avizul Consiliului Naţional de Vânătoare nr. 1/2002, </w:t>
      </w:r>
    </w:p>
    <w:p w:rsidR="000D5334" w:rsidRPr="00D66477" w:rsidRDefault="000D5334" w:rsidP="00D66477">
      <w:pPr>
        <w:spacing w:after="0" w:line="240" w:lineRule="auto"/>
        <w:jc w:val="both"/>
        <w:rPr>
          <w:rFonts w:ascii="Times New Roman" w:hAnsi="Times New Roman" w:cs="Times New Roman"/>
          <w:sz w:val="24"/>
          <w:szCs w:val="24"/>
        </w:rPr>
      </w:pPr>
      <w:r w:rsidRPr="00D66477">
        <w:rPr>
          <w:rFonts w:ascii="Times New Roman" w:hAnsi="Times New Roman" w:cs="Times New Roman"/>
          <w:sz w:val="24"/>
          <w:szCs w:val="24"/>
        </w:rPr>
        <w:t xml:space="preserve">    emite următorul ordin: </w:t>
      </w:r>
    </w:p>
    <w:p w:rsidR="000D5334" w:rsidRPr="00D66477" w:rsidRDefault="000D5334" w:rsidP="00D66477">
      <w:pPr>
        <w:spacing w:after="0" w:line="240" w:lineRule="auto"/>
        <w:jc w:val="both"/>
        <w:rPr>
          <w:rFonts w:ascii="Times New Roman" w:hAnsi="Times New Roman" w:cs="Times New Roman"/>
          <w:sz w:val="24"/>
          <w:szCs w:val="24"/>
        </w:rPr>
      </w:pPr>
      <w:r w:rsidRPr="00D66477">
        <w:rPr>
          <w:rFonts w:ascii="Times New Roman" w:hAnsi="Times New Roman" w:cs="Times New Roman"/>
          <w:sz w:val="24"/>
          <w:szCs w:val="24"/>
        </w:rPr>
        <w:t xml:space="preserve">   Art. 1. - Ca urmare a faptului că armele semiautomate de tip AKM şi SKS, calibrul 7,62 x 39 mm, derivate din pistolul-mitralieră Kalaşnikov, fabricate de societăţile comerciale "Sadu" - S.A. şi "Cugir" - S.A., nu au fost omologate potrivit prevederilor legale ca arme de vânătoare, folosirea la vânătoare a acestor tipuri de arme este interzisă. </w:t>
      </w:r>
    </w:p>
    <w:p w:rsidR="000D5334" w:rsidRPr="00D66477" w:rsidRDefault="000D5334" w:rsidP="00D66477">
      <w:pPr>
        <w:spacing w:after="0" w:line="240" w:lineRule="auto"/>
        <w:jc w:val="both"/>
        <w:rPr>
          <w:rFonts w:ascii="Times New Roman" w:hAnsi="Times New Roman" w:cs="Times New Roman"/>
          <w:sz w:val="24"/>
          <w:szCs w:val="24"/>
        </w:rPr>
      </w:pPr>
      <w:r w:rsidRPr="00D66477">
        <w:rPr>
          <w:rFonts w:ascii="Times New Roman" w:hAnsi="Times New Roman" w:cs="Times New Roman"/>
          <w:sz w:val="24"/>
          <w:szCs w:val="24"/>
        </w:rPr>
        <w:t xml:space="preserve">   Art. 2. - Personalul oficiilor cinegetice care funcţionează în structura inspectoratelor teritoriale de regim silvic şi cinegetic şi personalul tehnic de specialitate angajat al gestionarilor fondurilor de vânătoare exercită controlul respectării prezentului ordin şi aplică măsurile prevăzute de lege în cazul constatării nerespectării lui. </w:t>
      </w:r>
    </w:p>
    <w:p w:rsidR="000D5334" w:rsidRPr="00D66477" w:rsidRDefault="000D5334" w:rsidP="00D66477">
      <w:pPr>
        <w:spacing w:after="0" w:line="240" w:lineRule="auto"/>
        <w:jc w:val="both"/>
        <w:rPr>
          <w:rFonts w:ascii="Times New Roman" w:hAnsi="Times New Roman" w:cs="Times New Roman"/>
          <w:sz w:val="24"/>
          <w:szCs w:val="24"/>
        </w:rPr>
      </w:pPr>
      <w:r w:rsidRPr="00D66477">
        <w:rPr>
          <w:rFonts w:ascii="Times New Roman" w:hAnsi="Times New Roman" w:cs="Times New Roman"/>
          <w:sz w:val="24"/>
          <w:szCs w:val="24"/>
        </w:rPr>
        <w:t xml:space="preserve">   Art. 3. - Prezentul ordin va fi publicat în Monitorul Oficial al României, Partea I. </w:t>
      </w:r>
    </w:p>
    <w:p w:rsidR="000D5334" w:rsidRPr="00D66477" w:rsidRDefault="000D5334" w:rsidP="00D66477">
      <w:pPr>
        <w:spacing w:after="0" w:line="240" w:lineRule="auto"/>
        <w:jc w:val="both"/>
        <w:rPr>
          <w:rFonts w:ascii="Times New Roman" w:hAnsi="Times New Roman" w:cs="Times New Roman"/>
          <w:sz w:val="24"/>
          <w:szCs w:val="24"/>
        </w:rPr>
      </w:pPr>
    </w:p>
    <w:p w:rsidR="000D5334" w:rsidRPr="00D66477" w:rsidRDefault="000D5334" w:rsidP="00D66477">
      <w:pPr>
        <w:spacing w:after="0" w:line="240" w:lineRule="auto"/>
        <w:jc w:val="both"/>
        <w:rPr>
          <w:rFonts w:ascii="Times New Roman" w:hAnsi="Times New Roman" w:cs="Times New Roman"/>
          <w:sz w:val="24"/>
          <w:szCs w:val="24"/>
        </w:rPr>
      </w:pPr>
      <w:r w:rsidRPr="00D66477">
        <w:rPr>
          <w:rFonts w:ascii="Times New Roman" w:hAnsi="Times New Roman" w:cs="Times New Roman"/>
          <w:sz w:val="24"/>
          <w:szCs w:val="24"/>
        </w:rPr>
        <w:t>p. Ministrul agriculturii, alimentaţiei şi pădurilor,</w:t>
      </w:r>
    </w:p>
    <w:p w:rsidR="000D5334" w:rsidRPr="00D66477" w:rsidRDefault="000D5334" w:rsidP="00D66477">
      <w:pPr>
        <w:spacing w:after="0" w:line="240" w:lineRule="auto"/>
        <w:jc w:val="both"/>
        <w:rPr>
          <w:rFonts w:ascii="Times New Roman" w:hAnsi="Times New Roman" w:cs="Times New Roman"/>
          <w:sz w:val="24"/>
          <w:szCs w:val="24"/>
        </w:rPr>
      </w:pPr>
      <w:r w:rsidRPr="00D66477">
        <w:rPr>
          <w:rFonts w:ascii="Times New Roman" w:hAnsi="Times New Roman" w:cs="Times New Roman"/>
          <w:sz w:val="24"/>
          <w:szCs w:val="24"/>
        </w:rPr>
        <w:t>Petre Daea,</w:t>
      </w:r>
    </w:p>
    <w:p w:rsidR="000D5334" w:rsidRPr="00D66477" w:rsidRDefault="000D5334" w:rsidP="00D66477">
      <w:pPr>
        <w:spacing w:after="0" w:line="240" w:lineRule="auto"/>
        <w:jc w:val="both"/>
        <w:rPr>
          <w:rFonts w:ascii="Times New Roman" w:hAnsi="Times New Roman" w:cs="Times New Roman"/>
          <w:sz w:val="24"/>
          <w:szCs w:val="24"/>
        </w:rPr>
      </w:pPr>
      <w:r w:rsidRPr="00D66477">
        <w:rPr>
          <w:rFonts w:ascii="Times New Roman" w:hAnsi="Times New Roman" w:cs="Times New Roman"/>
          <w:sz w:val="24"/>
          <w:szCs w:val="24"/>
        </w:rPr>
        <w:t>secretar de stat</w:t>
      </w:r>
    </w:p>
    <w:p w:rsidR="000D5334" w:rsidRPr="00D66477" w:rsidRDefault="000D5334" w:rsidP="00D66477">
      <w:pPr>
        <w:spacing w:after="0" w:line="240" w:lineRule="auto"/>
        <w:jc w:val="both"/>
        <w:rPr>
          <w:rFonts w:ascii="Times New Roman" w:hAnsi="Times New Roman" w:cs="Times New Roman"/>
          <w:sz w:val="24"/>
          <w:szCs w:val="24"/>
        </w:rPr>
      </w:pPr>
    </w:p>
    <w:p w:rsidR="000D5334" w:rsidRPr="00D66477" w:rsidRDefault="000D5334" w:rsidP="00D66477">
      <w:pPr>
        <w:spacing w:after="0" w:line="240" w:lineRule="auto"/>
        <w:jc w:val="both"/>
        <w:rPr>
          <w:rFonts w:ascii="Times New Roman" w:hAnsi="Times New Roman" w:cs="Times New Roman"/>
          <w:sz w:val="24"/>
          <w:szCs w:val="24"/>
        </w:rPr>
      </w:pPr>
      <w:r w:rsidRPr="00D66477">
        <w:rPr>
          <w:rFonts w:ascii="Times New Roman" w:hAnsi="Times New Roman" w:cs="Times New Roman"/>
          <w:sz w:val="24"/>
          <w:szCs w:val="24"/>
        </w:rPr>
        <w:t>Bucureşti, 16 iulie 2002.</w:t>
      </w:r>
    </w:p>
    <w:p w:rsidR="000D5334" w:rsidRPr="00D66477" w:rsidRDefault="000D5334" w:rsidP="00D66477">
      <w:pPr>
        <w:spacing w:after="0" w:line="240" w:lineRule="auto"/>
        <w:jc w:val="both"/>
        <w:rPr>
          <w:rFonts w:ascii="Times New Roman" w:hAnsi="Times New Roman" w:cs="Times New Roman"/>
          <w:sz w:val="24"/>
          <w:szCs w:val="24"/>
        </w:rPr>
      </w:pPr>
    </w:p>
    <w:p w:rsidR="00554269" w:rsidRPr="00D66477" w:rsidRDefault="000D5334" w:rsidP="00D66477">
      <w:pPr>
        <w:spacing w:after="0" w:line="240" w:lineRule="auto"/>
        <w:jc w:val="both"/>
        <w:rPr>
          <w:rFonts w:ascii="Times New Roman" w:hAnsi="Times New Roman" w:cs="Times New Roman"/>
          <w:sz w:val="24"/>
          <w:szCs w:val="24"/>
        </w:rPr>
      </w:pPr>
      <w:r w:rsidRPr="00D66477">
        <w:rPr>
          <w:rFonts w:ascii="Times New Roman" w:hAnsi="Times New Roman" w:cs="Times New Roman"/>
          <w:sz w:val="24"/>
          <w:szCs w:val="24"/>
        </w:rPr>
        <w:t>Nr. 305.</w:t>
      </w:r>
    </w:p>
    <w:sectPr w:rsidR="00554269" w:rsidRPr="00D66477" w:rsidSect="00D66477">
      <w:pgSz w:w="11906" w:h="16838"/>
      <w:pgMar w:top="85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554269"/>
    <w:rsid w:val="000D5334"/>
    <w:rsid w:val="000D7295"/>
    <w:rsid w:val="004F0558"/>
    <w:rsid w:val="00554269"/>
    <w:rsid w:val="007C05FD"/>
    <w:rsid w:val="00955C86"/>
    <w:rsid w:val="00D6647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58"/>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260</Words>
  <Characters>1508</Characters>
  <Application>Microsoft Office Word</Application>
  <DocSecurity>0</DocSecurity>
  <Lines>12</Lines>
  <Paragraphs>3</Paragraphs>
  <ScaleCrop>false</ScaleCrop>
  <HeadingPairs>
    <vt:vector size="2" baseType="variant">
      <vt:variant>
        <vt:lpstr>Titlu</vt:lpstr>
      </vt:variant>
      <vt:variant>
        <vt:i4>1</vt:i4>
      </vt:variant>
    </vt:vector>
  </HeadingPairs>
  <TitlesOfParts>
    <vt:vector size="1" baseType="lpstr">
      <vt:lpstr/>
    </vt:vector>
  </TitlesOfParts>
  <Company>HP</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Natural Global</dc:creator>
  <cp:lastModifiedBy>user</cp:lastModifiedBy>
  <cp:revision>3</cp:revision>
  <dcterms:created xsi:type="dcterms:W3CDTF">2013-11-18T12:58:00Z</dcterms:created>
  <dcterms:modified xsi:type="dcterms:W3CDTF">2013-12-17T09:10:00Z</dcterms:modified>
</cp:coreProperties>
</file>