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18E" w:rsidRPr="005A4ABF" w:rsidRDefault="007D318E" w:rsidP="00405E51">
      <w:pPr>
        <w:jc w:val="center"/>
        <w:rPr>
          <w:rFonts w:ascii="Times New Roman" w:eastAsia="Calibri" w:hAnsi="Times New Roman" w:cs="Times New Roman"/>
          <w:b/>
          <w:sz w:val="24"/>
          <w:szCs w:val="24"/>
          <w:lang w:eastAsia="ar-SA"/>
        </w:rPr>
      </w:pPr>
      <w:r w:rsidRPr="005A4ABF">
        <w:rPr>
          <w:rFonts w:ascii="Times New Roman" w:eastAsia="Calibri" w:hAnsi="Times New Roman" w:cs="Times New Roman"/>
          <w:b/>
          <w:sz w:val="24"/>
          <w:szCs w:val="24"/>
          <w:lang w:eastAsia="ar-SA"/>
        </w:rPr>
        <w:t>MINISTERUL APELOR  ŞI PĂDURILOR</w:t>
      </w:r>
    </w:p>
    <w:p w:rsidR="007D318E" w:rsidRPr="005A4ABF" w:rsidRDefault="007D318E" w:rsidP="00405E51">
      <w:pPr>
        <w:jc w:val="center"/>
        <w:rPr>
          <w:rFonts w:ascii="Times New Roman" w:hAnsi="Times New Roman" w:cs="Times New Roman"/>
          <w:b/>
          <w:sz w:val="24"/>
          <w:szCs w:val="24"/>
          <w:lang w:val="en-US"/>
        </w:rPr>
      </w:pPr>
      <w:r w:rsidRPr="005A4ABF">
        <w:rPr>
          <w:rFonts w:ascii="Times New Roman" w:hAnsi="Times New Roman" w:cs="Times New Roman"/>
          <w:b/>
          <w:sz w:val="24"/>
          <w:szCs w:val="24"/>
          <w:lang w:val="en-US"/>
        </w:rPr>
        <w:drawing>
          <wp:anchor distT="0" distB="0" distL="114300" distR="114300" simplePos="0" relativeHeight="251660288" behindDoc="0" locked="0" layoutInCell="1" allowOverlap="1" wp14:anchorId="4134B1C3" wp14:editId="1D946BF8">
            <wp:simplePos x="0" y="0"/>
            <wp:positionH relativeFrom="column">
              <wp:posOffset>2737569</wp:posOffset>
            </wp:positionH>
            <wp:positionV relativeFrom="paragraph">
              <wp:posOffset>5715</wp:posOffset>
            </wp:positionV>
            <wp:extent cx="682625" cy="936625"/>
            <wp:effectExtent l="0" t="0" r="317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625" cy="936625"/>
                    </a:xfrm>
                    <a:prstGeom prst="rect">
                      <a:avLst/>
                    </a:prstGeom>
                    <a:noFill/>
                  </pic:spPr>
                </pic:pic>
              </a:graphicData>
            </a:graphic>
            <wp14:sizeRelV relativeFrom="margin">
              <wp14:pctHeight>0</wp14:pctHeight>
            </wp14:sizeRelV>
          </wp:anchor>
        </w:drawing>
      </w:r>
    </w:p>
    <w:p w:rsidR="007D318E" w:rsidRPr="005A4ABF" w:rsidRDefault="007D318E" w:rsidP="00405E51">
      <w:pPr>
        <w:jc w:val="center"/>
        <w:rPr>
          <w:rFonts w:ascii="Times New Roman" w:hAnsi="Times New Roman" w:cs="Times New Roman"/>
          <w:b/>
          <w:sz w:val="24"/>
          <w:szCs w:val="24"/>
          <w:lang w:val="en-US"/>
        </w:rPr>
      </w:pPr>
    </w:p>
    <w:p w:rsidR="007D318E" w:rsidRPr="005A4ABF" w:rsidRDefault="007D318E" w:rsidP="00405E51">
      <w:pPr>
        <w:jc w:val="center"/>
        <w:rPr>
          <w:rFonts w:ascii="Times New Roman" w:hAnsi="Times New Roman" w:cs="Times New Roman"/>
          <w:b/>
          <w:sz w:val="24"/>
          <w:szCs w:val="24"/>
          <w:lang w:val="en-US"/>
        </w:rPr>
      </w:pPr>
    </w:p>
    <w:p w:rsidR="007D318E" w:rsidRPr="005A4ABF" w:rsidRDefault="007D318E" w:rsidP="00405E51">
      <w:pPr>
        <w:pStyle w:val="PlainText"/>
        <w:jc w:val="center"/>
        <w:rPr>
          <w:rFonts w:ascii="Times New Roman" w:eastAsia="MS Mincho" w:hAnsi="Times New Roman" w:cs="Times New Roman"/>
          <w:b/>
          <w:bCs/>
          <w:sz w:val="24"/>
          <w:szCs w:val="24"/>
          <w:lang w:val="ro-RO"/>
        </w:rPr>
      </w:pPr>
      <w:r w:rsidRPr="005A4ABF">
        <w:rPr>
          <w:rFonts w:ascii="Times New Roman" w:eastAsia="MS Mincho" w:hAnsi="Times New Roman" w:cs="Times New Roman"/>
          <w:b/>
          <w:bCs/>
          <w:sz w:val="24"/>
          <w:szCs w:val="24"/>
          <w:lang w:val="ro-RO"/>
        </w:rPr>
        <w:t>ORDIN</w:t>
      </w:r>
    </w:p>
    <w:p w:rsidR="007D318E" w:rsidRPr="005A4ABF" w:rsidRDefault="007D318E" w:rsidP="00405E51">
      <w:pPr>
        <w:pStyle w:val="PlainText"/>
        <w:jc w:val="center"/>
        <w:rPr>
          <w:rFonts w:ascii="Times New Roman" w:eastAsia="MS Mincho" w:hAnsi="Times New Roman" w:cs="Times New Roman"/>
          <w:b/>
          <w:bCs/>
          <w:sz w:val="24"/>
          <w:szCs w:val="24"/>
          <w:lang w:val="ro-RO"/>
        </w:rPr>
      </w:pPr>
    </w:p>
    <w:p w:rsidR="007D318E" w:rsidRPr="005A4ABF" w:rsidRDefault="007D318E" w:rsidP="00405E51">
      <w:pPr>
        <w:pStyle w:val="PlainText"/>
        <w:jc w:val="center"/>
        <w:rPr>
          <w:rFonts w:ascii="Times New Roman" w:eastAsia="MS Mincho" w:hAnsi="Times New Roman" w:cs="Times New Roman"/>
          <w:b/>
          <w:bCs/>
          <w:sz w:val="24"/>
          <w:szCs w:val="24"/>
          <w:lang w:val="ro-RO"/>
        </w:rPr>
      </w:pPr>
      <w:r w:rsidRPr="005A4ABF">
        <w:rPr>
          <w:rFonts w:ascii="Times New Roman" w:eastAsia="MS Mincho" w:hAnsi="Times New Roman" w:cs="Times New Roman"/>
          <w:b/>
          <w:bCs/>
          <w:sz w:val="24"/>
          <w:szCs w:val="24"/>
          <w:lang w:val="ro-RO"/>
        </w:rPr>
        <w:t>Nr……….. din ………………….2017</w:t>
      </w:r>
    </w:p>
    <w:p w:rsidR="00520227" w:rsidRPr="005A4ABF" w:rsidRDefault="00C0605F" w:rsidP="00405E51">
      <w:pPr>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bookmarkStart w:id="0" w:name="_GoBack"/>
      <w:bookmarkEnd w:id="0"/>
      <w:r>
        <w:rPr>
          <w:rFonts w:ascii="Times New Roman" w:hAnsi="Times New Roman" w:cs="Times New Roman"/>
          <w:b/>
          <w:sz w:val="24"/>
          <w:szCs w:val="24"/>
          <w:lang w:val="en-US"/>
        </w:rPr>
        <w:t>entru aprobarea m</w:t>
      </w:r>
      <w:r w:rsidR="00520227" w:rsidRPr="005A4ABF">
        <w:rPr>
          <w:rFonts w:ascii="Times New Roman" w:hAnsi="Times New Roman" w:cs="Times New Roman"/>
          <w:b/>
          <w:sz w:val="24"/>
          <w:szCs w:val="24"/>
          <w:lang w:val="en-US"/>
        </w:rPr>
        <w:t>etodologie</w:t>
      </w:r>
      <w:r>
        <w:rPr>
          <w:rFonts w:ascii="Times New Roman" w:hAnsi="Times New Roman" w:cs="Times New Roman"/>
          <w:b/>
          <w:sz w:val="24"/>
          <w:szCs w:val="24"/>
          <w:lang w:val="en-US"/>
        </w:rPr>
        <w:t>i</w:t>
      </w:r>
      <w:r w:rsidR="00520227" w:rsidRPr="005A4ABF">
        <w:rPr>
          <w:rFonts w:ascii="Times New Roman" w:hAnsi="Times New Roman" w:cs="Times New Roman"/>
          <w:b/>
          <w:sz w:val="24"/>
          <w:szCs w:val="24"/>
          <w:lang w:val="en-US"/>
        </w:rPr>
        <w:t xml:space="preserve"> </w:t>
      </w:r>
      <w:r w:rsidR="00654090" w:rsidRPr="005A4ABF">
        <w:rPr>
          <w:rFonts w:ascii="Times New Roman" w:hAnsi="Times New Roman" w:cs="Times New Roman"/>
          <w:b/>
          <w:sz w:val="24"/>
          <w:szCs w:val="24"/>
          <w:lang w:val="en-US"/>
        </w:rPr>
        <w:t xml:space="preserve">privind depășirea posibilității și </w:t>
      </w:r>
      <w:r w:rsidR="00520227" w:rsidRPr="005A4ABF">
        <w:rPr>
          <w:rFonts w:ascii="Times New Roman" w:hAnsi="Times New Roman" w:cs="Times New Roman"/>
          <w:b/>
          <w:sz w:val="24"/>
          <w:szCs w:val="24"/>
          <w:lang w:val="en-US"/>
        </w:rPr>
        <w:t>pentru stabilirea posibilit</w:t>
      </w:r>
      <w:r w:rsidR="00EF5FD9" w:rsidRPr="005A4ABF">
        <w:rPr>
          <w:rFonts w:ascii="Times New Roman" w:hAnsi="Times New Roman" w:cs="Times New Roman"/>
          <w:b/>
          <w:sz w:val="24"/>
          <w:szCs w:val="24"/>
          <w:lang w:val="en-US"/>
        </w:rPr>
        <w:t>ății</w:t>
      </w:r>
      <w:r w:rsidR="00520227" w:rsidRPr="005A4ABF">
        <w:rPr>
          <w:rFonts w:ascii="Times New Roman" w:hAnsi="Times New Roman" w:cs="Times New Roman"/>
          <w:b/>
          <w:sz w:val="24"/>
          <w:szCs w:val="24"/>
          <w:lang w:val="en-US"/>
        </w:rPr>
        <w:t xml:space="preserve"> </w:t>
      </w:r>
      <w:r w:rsidR="00EF5FD9" w:rsidRPr="005A4ABF">
        <w:rPr>
          <w:rFonts w:ascii="Times New Roman" w:hAnsi="Times New Roman" w:cs="Times New Roman"/>
          <w:b/>
          <w:sz w:val="24"/>
          <w:szCs w:val="24"/>
          <w:lang w:val="en-US"/>
        </w:rPr>
        <w:t>î</w:t>
      </w:r>
      <w:r w:rsidR="00520227" w:rsidRPr="005A4ABF">
        <w:rPr>
          <w:rFonts w:ascii="Times New Roman" w:hAnsi="Times New Roman" w:cs="Times New Roman"/>
          <w:b/>
          <w:sz w:val="24"/>
          <w:szCs w:val="24"/>
          <w:lang w:val="en-US"/>
        </w:rPr>
        <w:t xml:space="preserve">n amenajamentul viitor, </w:t>
      </w:r>
      <w:r w:rsidR="00EF5FD9" w:rsidRPr="005A4ABF">
        <w:rPr>
          <w:rFonts w:ascii="Times New Roman" w:hAnsi="Times New Roman" w:cs="Times New Roman"/>
          <w:b/>
          <w:sz w:val="24"/>
          <w:szCs w:val="24"/>
          <w:lang w:val="en-US"/>
        </w:rPr>
        <w:t>î</w:t>
      </w:r>
      <w:r w:rsidR="00520227" w:rsidRPr="005A4ABF">
        <w:rPr>
          <w:rFonts w:ascii="Times New Roman" w:hAnsi="Times New Roman" w:cs="Times New Roman"/>
          <w:b/>
          <w:sz w:val="24"/>
          <w:szCs w:val="24"/>
          <w:lang w:val="en-US"/>
        </w:rPr>
        <w:t xml:space="preserve">n cazul </w:t>
      </w:r>
      <w:r w:rsidR="00EF5FD9" w:rsidRPr="005A4ABF">
        <w:rPr>
          <w:rFonts w:ascii="Times New Roman" w:hAnsi="Times New Roman" w:cs="Times New Roman"/>
          <w:b/>
          <w:sz w:val="24"/>
          <w:szCs w:val="24"/>
          <w:lang w:val="en-US"/>
        </w:rPr>
        <w:t>î</w:t>
      </w:r>
      <w:r w:rsidR="00520227" w:rsidRPr="005A4ABF">
        <w:rPr>
          <w:rFonts w:ascii="Times New Roman" w:hAnsi="Times New Roman" w:cs="Times New Roman"/>
          <w:b/>
          <w:sz w:val="24"/>
          <w:szCs w:val="24"/>
          <w:lang w:val="en-US"/>
        </w:rPr>
        <w:t xml:space="preserve">n care posibilitatea </w:t>
      </w:r>
      <w:r w:rsidR="000C71D6" w:rsidRPr="005A4ABF">
        <w:rPr>
          <w:rFonts w:ascii="Times New Roman" w:hAnsi="Times New Roman" w:cs="Times New Roman"/>
          <w:b/>
          <w:sz w:val="24"/>
          <w:szCs w:val="24"/>
          <w:lang w:val="en-US"/>
        </w:rPr>
        <w:t xml:space="preserve">stabilită în amenajamentul în vigoare </w:t>
      </w:r>
      <w:r w:rsidR="00520227" w:rsidRPr="005A4ABF">
        <w:rPr>
          <w:rFonts w:ascii="Times New Roman" w:hAnsi="Times New Roman" w:cs="Times New Roman"/>
          <w:b/>
          <w:sz w:val="24"/>
          <w:szCs w:val="24"/>
          <w:lang w:val="en-US"/>
        </w:rPr>
        <w:t>a fost dep</w:t>
      </w:r>
      <w:r w:rsidR="00EF5FD9" w:rsidRPr="005A4ABF">
        <w:rPr>
          <w:rFonts w:ascii="Times New Roman" w:hAnsi="Times New Roman" w:cs="Times New Roman"/>
          <w:b/>
          <w:sz w:val="24"/>
          <w:szCs w:val="24"/>
          <w:lang w:val="en-US"/>
        </w:rPr>
        <w:t>ășită</w:t>
      </w:r>
      <w:r w:rsidR="00520227" w:rsidRPr="005A4ABF">
        <w:rPr>
          <w:rFonts w:ascii="Times New Roman" w:hAnsi="Times New Roman" w:cs="Times New Roman"/>
          <w:b/>
          <w:sz w:val="24"/>
          <w:szCs w:val="24"/>
          <w:lang w:val="en-US"/>
        </w:rPr>
        <w:t xml:space="preserve"> </w:t>
      </w:r>
      <w:r w:rsidR="000C71D6" w:rsidRPr="005A4ABF">
        <w:rPr>
          <w:rFonts w:ascii="Times New Roman" w:hAnsi="Times New Roman" w:cs="Times New Roman"/>
          <w:b/>
          <w:sz w:val="24"/>
          <w:szCs w:val="24"/>
          <w:lang w:val="en-US"/>
        </w:rPr>
        <w:t>prin recoltarea produselor accidentale I</w:t>
      </w:r>
    </w:p>
    <w:p w:rsidR="007D318E" w:rsidRPr="005A4ABF" w:rsidRDefault="007D318E" w:rsidP="00512E65">
      <w:pPr>
        <w:autoSpaceDE w:val="0"/>
        <w:autoSpaceDN w:val="0"/>
        <w:adjustRightInd w:val="0"/>
        <w:spacing w:after="0"/>
        <w:jc w:val="both"/>
        <w:rPr>
          <w:rFonts w:ascii="Times New Roman" w:hAnsi="Times New Roman" w:cs="Times New Roman"/>
          <w:sz w:val="24"/>
          <w:szCs w:val="24"/>
        </w:rPr>
      </w:pPr>
    </w:p>
    <w:p w:rsidR="007D318E" w:rsidRPr="005A4ABF" w:rsidRDefault="007D318E" w:rsidP="00512E65">
      <w:pPr>
        <w:spacing w:after="0"/>
        <w:jc w:val="both"/>
        <w:rPr>
          <w:rFonts w:ascii="Times New Roman" w:hAnsi="Times New Roman" w:cs="Times New Roman"/>
          <w:sz w:val="24"/>
          <w:szCs w:val="24"/>
        </w:rPr>
      </w:pPr>
      <w:r w:rsidRPr="005A4ABF">
        <w:rPr>
          <w:rFonts w:ascii="Times New Roman" w:hAnsi="Times New Roman" w:cs="Times New Roman"/>
          <w:sz w:val="24"/>
          <w:szCs w:val="24"/>
        </w:rPr>
        <w:t xml:space="preserve">           Având în vedere Referatul de aprobare nr. ……… din …………….2017  al Direcţiei politici şi strategii în silvicultură, </w:t>
      </w:r>
    </w:p>
    <w:p w:rsidR="007D318E" w:rsidRPr="005A4ABF" w:rsidRDefault="007D318E" w:rsidP="00512E65">
      <w:pPr>
        <w:pStyle w:val="BodyTextIndent2"/>
        <w:spacing w:after="0" w:line="240" w:lineRule="auto"/>
        <w:ind w:left="0" w:firstLine="720"/>
        <w:jc w:val="both"/>
        <w:rPr>
          <w:lang w:val="ro-RO"/>
        </w:rPr>
      </w:pPr>
      <w:r w:rsidRPr="005A4ABF">
        <w:rPr>
          <w:lang w:val="ro-RO"/>
        </w:rPr>
        <w:t>În temeiul prevederilor art. 59 alin. (6)</w:t>
      </w:r>
      <w:r w:rsidR="007310D3">
        <w:rPr>
          <w:lang w:val="ro-RO"/>
        </w:rPr>
        <w:t>,</w:t>
      </w:r>
      <w:r w:rsidR="00AC3ED2">
        <w:rPr>
          <w:lang w:val="ro-RO"/>
        </w:rPr>
        <w:t xml:space="preserve"> (6</w:t>
      </w:r>
      <w:r w:rsidR="00AC3ED2" w:rsidRPr="00AC3ED2">
        <w:rPr>
          <w:vertAlign w:val="superscript"/>
          <w:lang w:val="ro-RO"/>
        </w:rPr>
        <w:t>1</w:t>
      </w:r>
      <w:r w:rsidR="00AC3ED2">
        <w:rPr>
          <w:lang w:val="ro-RO"/>
        </w:rPr>
        <w:t xml:space="preserve">) </w:t>
      </w:r>
      <w:r w:rsidR="007310D3">
        <w:rPr>
          <w:lang w:val="ro-RO"/>
        </w:rPr>
        <w:t>și (6</w:t>
      </w:r>
      <w:r w:rsidR="007310D3" w:rsidRPr="007310D3">
        <w:rPr>
          <w:vertAlign w:val="superscript"/>
          <w:lang w:val="ro-RO"/>
        </w:rPr>
        <w:t>2</w:t>
      </w:r>
      <w:r w:rsidR="007310D3">
        <w:rPr>
          <w:lang w:val="ro-RO"/>
        </w:rPr>
        <w:t xml:space="preserve">) </w:t>
      </w:r>
      <w:r w:rsidRPr="005A4ABF">
        <w:rPr>
          <w:lang w:val="ro-RO"/>
        </w:rPr>
        <w:t xml:space="preserve">din Legea nr. 46/2008 – Codul silvic, republicată, cu modificările </w:t>
      </w:r>
      <w:r w:rsidR="00520227" w:rsidRPr="005A4ABF">
        <w:rPr>
          <w:lang w:val="ro-RO"/>
        </w:rPr>
        <w:t xml:space="preserve">și completările </w:t>
      </w:r>
      <w:r w:rsidRPr="005A4ABF">
        <w:rPr>
          <w:lang w:val="ro-RO"/>
        </w:rPr>
        <w:t xml:space="preserve">ulterioare, precum </w:t>
      </w:r>
      <w:proofErr w:type="spellStart"/>
      <w:r w:rsidRPr="005A4ABF">
        <w:rPr>
          <w:lang w:val="ro-RO"/>
        </w:rPr>
        <w:t>şi</w:t>
      </w:r>
      <w:proofErr w:type="spellEnd"/>
      <w:r w:rsidRPr="005A4ABF">
        <w:rPr>
          <w:lang w:val="ro-RO"/>
        </w:rPr>
        <w:t xml:space="preserve"> ale </w:t>
      </w:r>
      <w:bookmarkStart w:id="1" w:name="do|pa2"/>
      <w:r w:rsidRPr="005A4ABF">
        <w:rPr>
          <w:lang w:val="ro-RO"/>
        </w:rPr>
        <w:t xml:space="preserve">art. 13 alin. (5) din Hotărârea Guvernului nr. 20/2017 privind organizarea </w:t>
      </w:r>
      <w:proofErr w:type="spellStart"/>
      <w:r w:rsidRPr="005A4ABF">
        <w:rPr>
          <w:lang w:val="ro-RO"/>
        </w:rPr>
        <w:t>şi</w:t>
      </w:r>
      <w:proofErr w:type="spellEnd"/>
      <w:r w:rsidRPr="005A4ABF">
        <w:rPr>
          <w:lang w:val="ro-RO"/>
        </w:rPr>
        <w:t xml:space="preserve"> </w:t>
      </w:r>
      <w:proofErr w:type="spellStart"/>
      <w:r w:rsidRPr="005A4ABF">
        <w:rPr>
          <w:lang w:val="ro-RO"/>
        </w:rPr>
        <w:t>funcţionarea</w:t>
      </w:r>
      <w:proofErr w:type="spellEnd"/>
      <w:r w:rsidRPr="005A4ABF">
        <w:rPr>
          <w:lang w:val="ro-RO"/>
        </w:rPr>
        <w:t xml:space="preserve"> Ministerului Apelor </w:t>
      </w:r>
      <w:proofErr w:type="spellStart"/>
      <w:r w:rsidRPr="005A4ABF">
        <w:rPr>
          <w:lang w:val="ro-RO"/>
        </w:rPr>
        <w:t>şi</w:t>
      </w:r>
      <w:proofErr w:type="spellEnd"/>
      <w:r w:rsidRPr="005A4ABF">
        <w:rPr>
          <w:lang w:val="ro-RO"/>
        </w:rPr>
        <w:t xml:space="preserve"> Pădurilor,</w:t>
      </w:r>
      <w:r w:rsidR="007310D3">
        <w:rPr>
          <w:lang w:val="ro-RO"/>
        </w:rPr>
        <w:t xml:space="preserve"> cu modificările ulterioare</w:t>
      </w:r>
    </w:p>
    <w:bookmarkEnd w:id="1"/>
    <w:p w:rsidR="007D318E" w:rsidRPr="005A4ABF" w:rsidRDefault="007D318E" w:rsidP="00512E65">
      <w:pPr>
        <w:pStyle w:val="BodyTextIndent2"/>
        <w:spacing w:after="0" w:line="240" w:lineRule="auto"/>
        <w:ind w:left="0"/>
        <w:jc w:val="both"/>
        <w:rPr>
          <w:b/>
          <w:lang w:val="ro-RO"/>
        </w:rPr>
      </w:pPr>
    </w:p>
    <w:p w:rsidR="007D318E" w:rsidRPr="005A4ABF" w:rsidRDefault="007D318E" w:rsidP="00512E65">
      <w:pPr>
        <w:pStyle w:val="BodyTextIndent2"/>
        <w:spacing w:after="0" w:line="240" w:lineRule="auto"/>
        <w:ind w:left="0"/>
        <w:jc w:val="both"/>
        <w:rPr>
          <w:b/>
          <w:lang w:val="ro-RO"/>
        </w:rPr>
      </w:pPr>
      <w:r w:rsidRPr="005A4ABF">
        <w:rPr>
          <w:b/>
          <w:lang w:val="ro-RO"/>
        </w:rPr>
        <w:t xml:space="preserve">ministrul apelor </w:t>
      </w:r>
      <w:proofErr w:type="spellStart"/>
      <w:r w:rsidRPr="005A4ABF">
        <w:rPr>
          <w:b/>
          <w:lang w:val="ro-RO"/>
        </w:rPr>
        <w:t>şi</w:t>
      </w:r>
      <w:proofErr w:type="spellEnd"/>
      <w:r w:rsidRPr="005A4ABF">
        <w:rPr>
          <w:b/>
          <w:lang w:val="ro-RO"/>
        </w:rPr>
        <w:t xml:space="preserve"> pădurilor </w:t>
      </w:r>
      <w:r w:rsidRPr="005A4ABF">
        <w:rPr>
          <w:lang w:val="ro-RO"/>
        </w:rPr>
        <w:t>emite următorul</w:t>
      </w:r>
      <w:r w:rsidRPr="005A4ABF">
        <w:rPr>
          <w:b/>
          <w:lang w:val="ro-RO"/>
        </w:rPr>
        <w:t xml:space="preserve">  </w:t>
      </w:r>
    </w:p>
    <w:p w:rsidR="007D318E" w:rsidRPr="005A4ABF" w:rsidRDefault="007D318E" w:rsidP="00512E65">
      <w:pPr>
        <w:jc w:val="both"/>
        <w:rPr>
          <w:rFonts w:ascii="Times New Roman" w:hAnsi="Times New Roman" w:cs="Times New Roman"/>
          <w:b/>
          <w:sz w:val="24"/>
          <w:szCs w:val="24"/>
        </w:rPr>
      </w:pPr>
    </w:p>
    <w:p w:rsidR="007D318E" w:rsidRPr="005A4ABF" w:rsidRDefault="007D318E" w:rsidP="00405E51">
      <w:pPr>
        <w:spacing w:after="0"/>
        <w:jc w:val="center"/>
        <w:rPr>
          <w:rFonts w:ascii="Times New Roman" w:hAnsi="Times New Roman" w:cs="Times New Roman"/>
          <w:b/>
          <w:sz w:val="24"/>
          <w:szCs w:val="24"/>
        </w:rPr>
      </w:pPr>
      <w:r w:rsidRPr="005A4ABF">
        <w:rPr>
          <w:rFonts w:ascii="Times New Roman" w:hAnsi="Times New Roman" w:cs="Times New Roman"/>
          <w:b/>
          <w:sz w:val="24"/>
          <w:szCs w:val="24"/>
        </w:rPr>
        <w:t>ORDIN:</w:t>
      </w:r>
    </w:p>
    <w:p w:rsidR="00654090" w:rsidRPr="005A4ABF" w:rsidRDefault="00654090" w:rsidP="00512E65">
      <w:pPr>
        <w:spacing w:after="0"/>
        <w:jc w:val="both"/>
        <w:rPr>
          <w:rFonts w:ascii="Times New Roman" w:hAnsi="Times New Roman" w:cs="Times New Roman"/>
          <w:b/>
          <w:sz w:val="24"/>
          <w:szCs w:val="24"/>
        </w:rPr>
      </w:pPr>
      <w:r w:rsidRPr="005A4ABF">
        <w:rPr>
          <w:rFonts w:ascii="Times New Roman" w:hAnsi="Times New Roman" w:cs="Times New Roman"/>
          <w:b/>
          <w:sz w:val="24"/>
          <w:szCs w:val="24"/>
          <w:lang w:val="en-US"/>
        </w:rPr>
        <w:t xml:space="preserve">       </w:t>
      </w:r>
      <w:r w:rsidR="00197AFE">
        <w:rPr>
          <w:rFonts w:ascii="Times New Roman" w:hAnsi="Times New Roman" w:cs="Times New Roman"/>
          <w:b/>
          <w:sz w:val="24"/>
          <w:szCs w:val="24"/>
          <w:lang w:val="en-US"/>
        </w:rPr>
        <w:t xml:space="preserve">  </w:t>
      </w:r>
      <w:r w:rsidRPr="005A4ABF">
        <w:rPr>
          <w:rFonts w:ascii="Times New Roman" w:hAnsi="Times New Roman" w:cs="Times New Roman"/>
          <w:b/>
          <w:sz w:val="24"/>
          <w:szCs w:val="24"/>
          <w:lang w:val="en-US"/>
        </w:rPr>
        <w:t xml:space="preserve">Art. 1.- </w:t>
      </w:r>
      <w:r w:rsidRPr="005A4ABF">
        <w:rPr>
          <w:rFonts w:ascii="Times New Roman" w:hAnsi="Times New Roman" w:cs="Times New Roman"/>
          <w:sz w:val="24"/>
          <w:szCs w:val="24"/>
          <w:lang w:val="en-US"/>
        </w:rPr>
        <w:t>Se aprobă metodologia privind depășirea posibilității, prevăzută în anexa nr. 1la prezentul ordin.</w:t>
      </w:r>
    </w:p>
    <w:p w:rsidR="00D3128A" w:rsidRDefault="00D3128A" w:rsidP="00512E65">
      <w:pPr>
        <w:spacing w:after="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 xml:space="preserve">        Art. 2. – </w:t>
      </w:r>
      <w:r w:rsidRPr="005A4ABF">
        <w:rPr>
          <w:rFonts w:ascii="Times New Roman" w:hAnsi="Times New Roman" w:cs="Times New Roman"/>
          <w:sz w:val="24"/>
          <w:szCs w:val="24"/>
          <w:lang w:val="en-US"/>
        </w:rPr>
        <w:t>Se aprobă metodologia pentru stabilirea posibilității în amenajamentul viitor, în cazul în care posibilitatea stabilită în amenajamentul în vigoare a fost depășită prin recoltarea produselor accidentale I prevăzută în anexa nr. 2 la prezentul ordin.</w:t>
      </w:r>
    </w:p>
    <w:p w:rsidR="00197AFE" w:rsidRPr="005A4ABF" w:rsidRDefault="00197AFE" w:rsidP="00512E65">
      <w:pPr>
        <w:spacing w:after="0"/>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Pr="00197AFE">
        <w:rPr>
          <w:rFonts w:ascii="Times New Roman" w:hAnsi="Times New Roman" w:cs="Times New Roman"/>
          <w:b/>
          <w:sz w:val="24"/>
          <w:szCs w:val="24"/>
          <w:lang w:val="en-US"/>
        </w:rPr>
        <w:t>Art. 3.</w:t>
      </w:r>
      <w:r>
        <w:rPr>
          <w:rFonts w:ascii="Times New Roman" w:hAnsi="Times New Roman" w:cs="Times New Roman"/>
          <w:sz w:val="24"/>
          <w:szCs w:val="24"/>
          <w:lang w:val="en-US"/>
        </w:rPr>
        <w:t xml:space="preserve"> – Anexele nr. 1 și 2 fac parte integrantă din prezentul ordin.</w:t>
      </w:r>
    </w:p>
    <w:p w:rsidR="00D3128A" w:rsidRPr="005A4ABF" w:rsidRDefault="00D3128A" w:rsidP="00512E65">
      <w:pPr>
        <w:spacing w:after="0"/>
        <w:ind w:firstLine="567"/>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 xml:space="preserve">Art. </w:t>
      </w:r>
      <w:r w:rsidR="00197AFE">
        <w:rPr>
          <w:rFonts w:ascii="Times New Roman" w:hAnsi="Times New Roman" w:cs="Times New Roman"/>
          <w:b/>
          <w:sz w:val="24"/>
          <w:szCs w:val="24"/>
          <w:lang w:val="en-US"/>
        </w:rPr>
        <w:t>4</w:t>
      </w:r>
      <w:r w:rsidRPr="005A4ABF">
        <w:rPr>
          <w:rFonts w:ascii="Times New Roman" w:hAnsi="Times New Roman" w:cs="Times New Roman"/>
          <w:b/>
          <w:sz w:val="24"/>
          <w:szCs w:val="24"/>
          <w:lang w:val="en-US"/>
        </w:rPr>
        <w:t>.</w:t>
      </w:r>
      <w:r w:rsidRPr="005A4ABF">
        <w:rPr>
          <w:rFonts w:ascii="Times New Roman" w:hAnsi="Times New Roman" w:cs="Times New Roman"/>
          <w:sz w:val="24"/>
          <w:szCs w:val="24"/>
          <w:lang w:val="en-US"/>
        </w:rPr>
        <w:t xml:space="preserve"> – Prezentul ordin se publică în Monitorul Oficial al României, Partea I.</w:t>
      </w:r>
    </w:p>
    <w:p w:rsidR="00D3128A" w:rsidRPr="005A4ABF" w:rsidRDefault="00D3128A" w:rsidP="00512E65">
      <w:pPr>
        <w:ind w:firstLine="567"/>
        <w:jc w:val="both"/>
        <w:rPr>
          <w:rFonts w:ascii="Times New Roman" w:hAnsi="Times New Roman" w:cs="Times New Roman"/>
          <w:sz w:val="24"/>
          <w:szCs w:val="24"/>
          <w:lang w:val="en-US"/>
        </w:rPr>
      </w:pPr>
    </w:p>
    <w:p w:rsidR="00D3128A" w:rsidRPr="005A4ABF" w:rsidRDefault="00D3128A" w:rsidP="00512E65">
      <w:pPr>
        <w:ind w:firstLine="567"/>
        <w:jc w:val="both"/>
        <w:rPr>
          <w:rFonts w:ascii="Times New Roman" w:hAnsi="Times New Roman" w:cs="Times New Roman"/>
          <w:sz w:val="24"/>
          <w:szCs w:val="24"/>
          <w:lang w:val="en-US"/>
        </w:rPr>
      </w:pPr>
    </w:p>
    <w:p w:rsidR="00D3128A" w:rsidRPr="005A4ABF" w:rsidRDefault="00D3128A" w:rsidP="00405E51">
      <w:pPr>
        <w:ind w:firstLine="567"/>
        <w:jc w:val="center"/>
        <w:rPr>
          <w:rFonts w:ascii="Times New Roman" w:hAnsi="Times New Roman" w:cs="Times New Roman"/>
          <w:b/>
          <w:sz w:val="24"/>
          <w:szCs w:val="24"/>
          <w:lang w:val="en-US"/>
        </w:rPr>
      </w:pPr>
      <w:r w:rsidRPr="005A4ABF">
        <w:rPr>
          <w:rFonts w:ascii="Times New Roman" w:hAnsi="Times New Roman" w:cs="Times New Roman"/>
          <w:b/>
          <w:sz w:val="24"/>
          <w:szCs w:val="24"/>
          <w:lang w:val="en-US"/>
        </w:rPr>
        <w:t>MINISTRU</w:t>
      </w:r>
    </w:p>
    <w:p w:rsidR="00D3128A" w:rsidRPr="005A4ABF" w:rsidRDefault="00D3128A" w:rsidP="00405E51">
      <w:pPr>
        <w:ind w:firstLine="567"/>
        <w:jc w:val="center"/>
        <w:rPr>
          <w:rFonts w:ascii="Times New Roman" w:hAnsi="Times New Roman" w:cs="Times New Roman"/>
          <w:b/>
          <w:sz w:val="24"/>
          <w:szCs w:val="24"/>
          <w:lang w:val="en-US"/>
        </w:rPr>
      </w:pPr>
      <w:r w:rsidRPr="005A4ABF">
        <w:rPr>
          <w:rFonts w:ascii="Times New Roman" w:hAnsi="Times New Roman" w:cs="Times New Roman"/>
          <w:b/>
          <w:sz w:val="24"/>
          <w:szCs w:val="24"/>
          <w:lang w:val="en-US"/>
        </w:rPr>
        <w:t>Adriana-Doina PANĂ</w:t>
      </w:r>
    </w:p>
    <w:p w:rsidR="00D3128A" w:rsidRPr="005A4ABF" w:rsidRDefault="00D3128A" w:rsidP="00405E51">
      <w:pPr>
        <w:ind w:firstLine="567"/>
        <w:jc w:val="center"/>
        <w:rPr>
          <w:rFonts w:ascii="Times New Roman" w:hAnsi="Times New Roman" w:cs="Times New Roman"/>
          <w:sz w:val="24"/>
          <w:szCs w:val="24"/>
          <w:lang w:val="en-US"/>
        </w:rPr>
      </w:pPr>
    </w:p>
    <w:p w:rsidR="00D3128A" w:rsidRPr="005A4ABF" w:rsidRDefault="00D3128A" w:rsidP="00512E65">
      <w:pPr>
        <w:ind w:firstLine="567"/>
        <w:jc w:val="both"/>
        <w:rPr>
          <w:rFonts w:ascii="Times New Roman" w:hAnsi="Times New Roman" w:cs="Times New Roman"/>
          <w:sz w:val="24"/>
          <w:szCs w:val="24"/>
          <w:lang w:val="en-US"/>
        </w:rPr>
      </w:pPr>
    </w:p>
    <w:p w:rsidR="00D3128A" w:rsidRPr="005A4ABF" w:rsidRDefault="00D3128A" w:rsidP="00512E65">
      <w:pPr>
        <w:ind w:firstLine="567"/>
        <w:jc w:val="both"/>
        <w:rPr>
          <w:rFonts w:ascii="Times New Roman" w:hAnsi="Times New Roman" w:cs="Times New Roman"/>
          <w:sz w:val="24"/>
          <w:szCs w:val="24"/>
          <w:lang w:val="en-US"/>
        </w:rPr>
      </w:pPr>
    </w:p>
    <w:p w:rsidR="00D3128A" w:rsidRPr="005A4ABF" w:rsidRDefault="00D3128A" w:rsidP="00512E65">
      <w:pPr>
        <w:ind w:firstLine="567"/>
        <w:jc w:val="both"/>
        <w:rPr>
          <w:rFonts w:ascii="Times New Roman" w:hAnsi="Times New Roman" w:cs="Times New Roman"/>
          <w:sz w:val="24"/>
          <w:szCs w:val="24"/>
          <w:lang w:val="en-US"/>
        </w:rPr>
      </w:pPr>
    </w:p>
    <w:p w:rsidR="00D3128A" w:rsidRPr="005A4ABF" w:rsidRDefault="00D3128A" w:rsidP="00512E65">
      <w:pPr>
        <w:ind w:firstLine="567"/>
        <w:jc w:val="both"/>
        <w:rPr>
          <w:rFonts w:ascii="Times New Roman" w:hAnsi="Times New Roman" w:cs="Times New Roman"/>
          <w:sz w:val="24"/>
          <w:szCs w:val="24"/>
          <w:lang w:val="en-US"/>
        </w:rPr>
      </w:pPr>
    </w:p>
    <w:p w:rsidR="00D3128A" w:rsidRPr="005A4ABF" w:rsidRDefault="00D3128A" w:rsidP="00512E65">
      <w:pPr>
        <w:ind w:firstLine="567"/>
        <w:jc w:val="both"/>
        <w:rPr>
          <w:rFonts w:ascii="Times New Roman" w:hAnsi="Times New Roman" w:cs="Times New Roman"/>
          <w:sz w:val="24"/>
          <w:szCs w:val="24"/>
          <w:lang w:val="en-US"/>
        </w:rPr>
      </w:pPr>
    </w:p>
    <w:p w:rsidR="00D3128A" w:rsidRPr="005A4ABF" w:rsidRDefault="00D3128A" w:rsidP="00512E65">
      <w:pPr>
        <w:ind w:firstLine="567"/>
        <w:jc w:val="both"/>
        <w:rPr>
          <w:rFonts w:ascii="Times New Roman" w:hAnsi="Times New Roman" w:cs="Times New Roman"/>
          <w:sz w:val="24"/>
          <w:szCs w:val="24"/>
          <w:lang w:val="en-US"/>
        </w:rPr>
      </w:pPr>
    </w:p>
    <w:p w:rsidR="00D3128A" w:rsidRPr="005A4ABF" w:rsidRDefault="00D3128A" w:rsidP="00512E65">
      <w:pPr>
        <w:ind w:firstLine="567"/>
        <w:jc w:val="both"/>
        <w:rPr>
          <w:rFonts w:ascii="Times New Roman" w:hAnsi="Times New Roman" w:cs="Times New Roman"/>
          <w:sz w:val="24"/>
          <w:szCs w:val="24"/>
          <w:lang w:val="en-US"/>
        </w:rPr>
      </w:pPr>
    </w:p>
    <w:p w:rsidR="00D3128A" w:rsidRPr="005A4ABF" w:rsidRDefault="00D3128A" w:rsidP="00512E65">
      <w:pPr>
        <w:ind w:firstLine="567"/>
        <w:jc w:val="both"/>
        <w:rPr>
          <w:rFonts w:ascii="Times New Roman" w:hAnsi="Times New Roman" w:cs="Times New Roman"/>
          <w:sz w:val="24"/>
          <w:szCs w:val="24"/>
          <w:lang w:val="en-US"/>
        </w:rPr>
      </w:pPr>
    </w:p>
    <w:p w:rsidR="00B30B0A" w:rsidRPr="005A4ABF" w:rsidRDefault="00B30B0A" w:rsidP="00512E65">
      <w:pPr>
        <w:spacing w:after="0"/>
        <w:jc w:val="right"/>
        <w:rPr>
          <w:rFonts w:ascii="Times New Roman" w:hAnsi="Times New Roman" w:cs="Times New Roman"/>
          <w:sz w:val="24"/>
          <w:szCs w:val="24"/>
          <w:lang w:val="en-US"/>
        </w:rPr>
      </w:pPr>
      <w:r w:rsidRPr="005A4ABF">
        <w:rPr>
          <w:rFonts w:ascii="Times New Roman" w:hAnsi="Times New Roman" w:cs="Times New Roman"/>
          <w:sz w:val="24"/>
          <w:szCs w:val="24"/>
          <w:lang w:val="en-US"/>
        </w:rPr>
        <w:lastRenderedPageBreak/>
        <w:t>Anexa nr. 1</w:t>
      </w:r>
    </w:p>
    <w:p w:rsidR="00B30B0A" w:rsidRPr="005A4ABF" w:rsidRDefault="00B30B0A" w:rsidP="00512E65">
      <w:pPr>
        <w:spacing w:after="0"/>
        <w:jc w:val="center"/>
        <w:rPr>
          <w:rFonts w:ascii="Times New Roman" w:hAnsi="Times New Roman" w:cs="Times New Roman"/>
          <w:sz w:val="24"/>
          <w:szCs w:val="24"/>
          <w:lang w:val="en-US"/>
        </w:rPr>
      </w:pPr>
    </w:p>
    <w:p w:rsidR="00B30B0A" w:rsidRPr="005A4ABF" w:rsidRDefault="00B30B0A" w:rsidP="00512E65">
      <w:pPr>
        <w:spacing w:after="0"/>
        <w:jc w:val="center"/>
        <w:rPr>
          <w:rFonts w:ascii="Times New Roman" w:hAnsi="Times New Roman" w:cs="Times New Roman"/>
          <w:b/>
          <w:sz w:val="24"/>
          <w:szCs w:val="24"/>
          <w:lang w:val="en-US"/>
        </w:rPr>
      </w:pPr>
      <w:r w:rsidRPr="005A4ABF">
        <w:rPr>
          <w:rFonts w:ascii="Times New Roman" w:hAnsi="Times New Roman" w:cs="Times New Roman"/>
          <w:b/>
          <w:sz w:val="24"/>
          <w:szCs w:val="24"/>
          <w:lang w:val="en-US"/>
        </w:rPr>
        <w:t>Metodologie</w:t>
      </w:r>
    </w:p>
    <w:p w:rsidR="00B30B0A" w:rsidRPr="005A4ABF" w:rsidRDefault="00B30B0A" w:rsidP="00512E65">
      <w:pPr>
        <w:spacing w:after="0"/>
        <w:jc w:val="center"/>
        <w:rPr>
          <w:rFonts w:ascii="Times New Roman" w:hAnsi="Times New Roman" w:cs="Times New Roman"/>
          <w:b/>
          <w:sz w:val="24"/>
          <w:szCs w:val="24"/>
          <w:lang w:val="en-US"/>
        </w:rPr>
      </w:pPr>
      <w:r w:rsidRPr="005A4ABF">
        <w:rPr>
          <w:rFonts w:ascii="Times New Roman" w:hAnsi="Times New Roman" w:cs="Times New Roman"/>
          <w:b/>
          <w:sz w:val="24"/>
          <w:szCs w:val="24"/>
          <w:lang w:val="en-US"/>
        </w:rPr>
        <w:t>privind depășirea posibilității</w:t>
      </w:r>
    </w:p>
    <w:p w:rsidR="00B30B0A" w:rsidRPr="005A4ABF" w:rsidRDefault="00B30B0A" w:rsidP="00512E65">
      <w:pPr>
        <w:spacing w:after="0"/>
        <w:jc w:val="center"/>
        <w:rPr>
          <w:rFonts w:ascii="Times New Roman" w:hAnsi="Times New Roman" w:cs="Times New Roman"/>
          <w:b/>
          <w:sz w:val="24"/>
          <w:szCs w:val="24"/>
          <w:lang w:val="en-US"/>
        </w:rPr>
      </w:pPr>
    </w:p>
    <w:p w:rsidR="00EE6C9C" w:rsidRPr="005A4ABF" w:rsidRDefault="00512E65" w:rsidP="00405E51">
      <w:pPr>
        <w:pStyle w:val="al"/>
        <w:shd w:val="clear" w:color="auto" w:fill="FFFFFF"/>
        <w:spacing w:before="0" w:beforeAutospacing="0" w:after="0" w:afterAutospacing="0"/>
        <w:ind w:firstLine="567"/>
        <w:jc w:val="both"/>
        <w:rPr>
          <w:iCs/>
          <w:color w:val="333333"/>
        </w:rPr>
      </w:pPr>
      <w:r w:rsidRPr="005A4ABF">
        <w:rPr>
          <w:b/>
          <w:bCs/>
          <w:color w:val="222222"/>
        </w:rPr>
        <w:t xml:space="preserve">Art. 1. - </w:t>
      </w:r>
      <w:proofErr w:type="spellStart"/>
      <w:r w:rsidRPr="005A4ABF">
        <w:rPr>
          <w:iCs/>
          <w:color w:val="444444"/>
        </w:rPr>
        <w:t>Prezenta</w:t>
      </w:r>
      <w:proofErr w:type="spellEnd"/>
      <w:r w:rsidRPr="005A4ABF">
        <w:rPr>
          <w:iCs/>
          <w:color w:val="444444"/>
        </w:rPr>
        <w:t xml:space="preserve"> </w:t>
      </w:r>
      <w:proofErr w:type="spellStart"/>
      <w:r w:rsidRPr="005A4ABF">
        <w:rPr>
          <w:iCs/>
          <w:color w:val="444444"/>
        </w:rPr>
        <w:t>metodologie</w:t>
      </w:r>
      <w:proofErr w:type="spellEnd"/>
      <w:r w:rsidRPr="005A4ABF">
        <w:rPr>
          <w:iCs/>
          <w:color w:val="444444"/>
        </w:rPr>
        <w:t xml:space="preserve"> </w:t>
      </w:r>
      <w:proofErr w:type="spellStart"/>
      <w:r w:rsidRPr="005A4ABF">
        <w:rPr>
          <w:iCs/>
          <w:color w:val="444444"/>
        </w:rPr>
        <w:t>stabilește</w:t>
      </w:r>
      <w:proofErr w:type="spellEnd"/>
      <w:r w:rsidRPr="005A4ABF">
        <w:rPr>
          <w:iCs/>
          <w:color w:val="444444"/>
        </w:rPr>
        <w:t xml:space="preserve"> </w:t>
      </w:r>
      <w:proofErr w:type="spellStart"/>
      <w:r w:rsidRPr="005A4ABF">
        <w:rPr>
          <w:iCs/>
          <w:color w:val="444444"/>
        </w:rPr>
        <w:t>documentele</w:t>
      </w:r>
      <w:proofErr w:type="spellEnd"/>
      <w:r w:rsidRPr="005A4ABF">
        <w:rPr>
          <w:iCs/>
          <w:color w:val="444444"/>
        </w:rPr>
        <w:t xml:space="preserve"> </w:t>
      </w:r>
      <w:proofErr w:type="spellStart"/>
      <w:r w:rsidRPr="005A4ABF">
        <w:rPr>
          <w:iCs/>
          <w:color w:val="444444"/>
        </w:rPr>
        <w:t>și</w:t>
      </w:r>
      <w:proofErr w:type="spellEnd"/>
      <w:r w:rsidRPr="005A4ABF">
        <w:rPr>
          <w:iCs/>
          <w:color w:val="444444"/>
        </w:rPr>
        <w:t xml:space="preserve"> </w:t>
      </w:r>
      <w:proofErr w:type="spellStart"/>
      <w:r w:rsidRPr="005A4ABF">
        <w:rPr>
          <w:iCs/>
          <w:color w:val="444444"/>
        </w:rPr>
        <w:t>procedurile</w:t>
      </w:r>
      <w:proofErr w:type="spellEnd"/>
      <w:r w:rsidRPr="005A4ABF">
        <w:rPr>
          <w:iCs/>
          <w:color w:val="444444"/>
        </w:rPr>
        <w:t xml:space="preserve"> </w:t>
      </w:r>
      <w:proofErr w:type="spellStart"/>
      <w:r w:rsidRPr="005A4ABF">
        <w:rPr>
          <w:iCs/>
          <w:color w:val="444444"/>
        </w:rPr>
        <w:t>pentru</w:t>
      </w:r>
      <w:proofErr w:type="spellEnd"/>
      <w:r w:rsidR="00EE6C9C" w:rsidRPr="005A4ABF">
        <w:rPr>
          <w:iCs/>
          <w:color w:val="444444"/>
        </w:rPr>
        <w:t xml:space="preserve"> </w:t>
      </w:r>
      <w:proofErr w:type="spellStart"/>
      <w:r w:rsidRPr="005A4ABF">
        <w:rPr>
          <w:iCs/>
          <w:color w:val="444444"/>
        </w:rPr>
        <w:t>aprobarea</w:t>
      </w:r>
      <w:proofErr w:type="spellEnd"/>
      <w:r w:rsidRPr="005A4ABF">
        <w:rPr>
          <w:iCs/>
          <w:color w:val="444444"/>
        </w:rPr>
        <w:t xml:space="preserve"> </w:t>
      </w:r>
      <w:proofErr w:type="spellStart"/>
      <w:r w:rsidRPr="005A4ABF">
        <w:rPr>
          <w:iCs/>
          <w:color w:val="444444"/>
        </w:rPr>
        <w:t>depășirii</w:t>
      </w:r>
      <w:proofErr w:type="spellEnd"/>
      <w:r w:rsidRPr="005A4ABF">
        <w:rPr>
          <w:iCs/>
          <w:color w:val="444444"/>
        </w:rPr>
        <w:t xml:space="preserve"> </w:t>
      </w:r>
      <w:proofErr w:type="spellStart"/>
      <w:r w:rsidRPr="005A4ABF">
        <w:rPr>
          <w:iCs/>
          <w:color w:val="444444"/>
        </w:rPr>
        <w:t>posibilității</w:t>
      </w:r>
      <w:proofErr w:type="spellEnd"/>
      <w:r w:rsidRPr="005A4ABF">
        <w:rPr>
          <w:iCs/>
          <w:color w:val="444444"/>
        </w:rPr>
        <w:t xml:space="preserve"> </w:t>
      </w:r>
      <w:proofErr w:type="spellStart"/>
      <w:r w:rsidR="005A4ABF">
        <w:rPr>
          <w:iCs/>
          <w:color w:val="444444"/>
        </w:rPr>
        <w:t>pentru</w:t>
      </w:r>
      <w:proofErr w:type="spellEnd"/>
      <w:r w:rsidR="005A4ABF">
        <w:rPr>
          <w:iCs/>
          <w:color w:val="444444"/>
        </w:rPr>
        <w:t xml:space="preserve"> o</w:t>
      </w:r>
      <w:r w:rsidR="005A4ABF" w:rsidRPr="005A4ABF">
        <w:rPr>
          <w:iCs/>
          <w:color w:val="444444"/>
        </w:rPr>
        <w:t xml:space="preserve"> </w:t>
      </w:r>
      <w:proofErr w:type="spellStart"/>
      <w:r w:rsidR="005A4ABF" w:rsidRPr="005A4ABF">
        <w:rPr>
          <w:iCs/>
          <w:color w:val="444444"/>
        </w:rPr>
        <w:t>subunitate</w:t>
      </w:r>
      <w:proofErr w:type="spellEnd"/>
      <w:r w:rsidR="005A4ABF" w:rsidRPr="005A4ABF">
        <w:rPr>
          <w:iCs/>
          <w:color w:val="444444"/>
        </w:rPr>
        <w:t xml:space="preserve"> de </w:t>
      </w:r>
      <w:proofErr w:type="spellStart"/>
      <w:r w:rsidR="005A4ABF" w:rsidRPr="005A4ABF">
        <w:rPr>
          <w:iCs/>
          <w:color w:val="444444"/>
        </w:rPr>
        <w:t>gospodărire</w:t>
      </w:r>
      <w:proofErr w:type="spellEnd"/>
      <w:r w:rsidR="005A4ABF" w:rsidRPr="005A4ABF">
        <w:rPr>
          <w:iCs/>
          <w:color w:val="444444"/>
        </w:rPr>
        <w:t xml:space="preserve">, </w:t>
      </w:r>
      <w:proofErr w:type="spellStart"/>
      <w:r w:rsidR="00EE6C9C" w:rsidRPr="005A4ABF">
        <w:rPr>
          <w:color w:val="444444"/>
          <w:shd w:val="clear" w:color="auto" w:fill="FFFFFF"/>
        </w:rPr>
        <w:t>în</w:t>
      </w:r>
      <w:proofErr w:type="spellEnd"/>
      <w:r w:rsidR="00EE6C9C" w:rsidRPr="005A4ABF">
        <w:rPr>
          <w:color w:val="444444"/>
          <w:shd w:val="clear" w:color="auto" w:fill="FFFFFF"/>
        </w:rPr>
        <w:t xml:space="preserve"> </w:t>
      </w:r>
      <w:proofErr w:type="spellStart"/>
      <w:r w:rsidR="00EE6C9C" w:rsidRPr="005A4ABF">
        <w:rPr>
          <w:color w:val="444444"/>
          <w:shd w:val="clear" w:color="auto" w:fill="FFFFFF"/>
        </w:rPr>
        <w:t>situația</w:t>
      </w:r>
      <w:proofErr w:type="spellEnd"/>
      <w:r w:rsidR="00EE6C9C" w:rsidRPr="005A4ABF">
        <w:rPr>
          <w:color w:val="444444"/>
          <w:shd w:val="clear" w:color="auto" w:fill="FFFFFF"/>
        </w:rPr>
        <w:t xml:space="preserve"> </w:t>
      </w:r>
      <w:proofErr w:type="spellStart"/>
      <w:r w:rsidR="00EE6C9C" w:rsidRPr="005A4ABF">
        <w:rPr>
          <w:color w:val="444444"/>
          <w:shd w:val="clear" w:color="auto" w:fill="FFFFFF"/>
        </w:rPr>
        <w:t>în</w:t>
      </w:r>
      <w:proofErr w:type="spellEnd"/>
      <w:r w:rsidR="00EE6C9C" w:rsidRPr="005A4ABF">
        <w:rPr>
          <w:color w:val="444444"/>
          <w:shd w:val="clear" w:color="auto" w:fill="FFFFFF"/>
        </w:rPr>
        <w:t xml:space="preserve"> care </w:t>
      </w:r>
      <w:proofErr w:type="spellStart"/>
      <w:r w:rsidR="00EE6C9C" w:rsidRPr="005A4ABF">
        <w:rPr>
          <w:color w:val="444444"/>
          <w:shd w:val="clear" w:color="auto" w:fill="FFFFFF"/>
        </w:rPr>
        <w:t>volumul</w:t>
      </w:r>
      <w:proofErr w:type="spellEnd"/>
      <w:r w:rsidR="00EE6C9C" w:rsidRPr="005A4ABF">
        <w:rPr>
          <w:color w:val="444444"/>
          <w:shd w:val="clear" w:color="auto" w:fill="FFFFFF"/>
        </w:rPr>
        <w:t xml:space="preserve"> </w:t>
      </w:r>
      <w:proofErr w:type="spellStart"/>
      <w:r w:rsidR="00EE6C9C" w:rsidRPr="005A4ABF">
        <w:rPr>
          <w:color w:val="444444"/>
          <w:shd w:val="clear" w:color="auto" w:fill="FFFFFF"/>
        </w:rPr>
        <w:t>produselor</w:t>
      </w:r>
      <w:proofErr w:type="spellEnd"/>
      <w:r w:rsidR="00EE6C9C" w:rsidRPr="005A4ABF">
        <w:rPr>
          <w:color w:val="444444"/>
          <w:shd w:val="clear" w:color="auto" w:fill="FFFFFF"/>
        </w:rPr>
        <w:t xml:space="preserve"> </w:t>
      </w:r>
      <w:proofErr w:type="spellStart"/>
      <w:r w:rsidR="00EE6C9C" w:rsidRPr="005A4ABF">
        <w:rPr>
          <w:color w:val="444444"/>
          <w:shd w:val="clear" w:color="auto" w:fill="FFFFFF"/>
        </w:rPr>
        <w:t>accidentale</w:t>
      </w:r>
      <w:proofErr w:type="spellEnd"/>
      <w:r w:rsidR="00EE6C9C" w:rsidRPr="005A4ABF">
        <w:rPr>
          <w:color w:val="444444"/>
          <w:shd w:val="clear" w:color="auto" w:fill="FFFFFF"/>
        </w:rPr>
        <w:t xml:space="preserve"> I </w:t>
      </w:r>
      <w:proofErr w:type="spellStart"/>
      <w:r w:rsidR="00EE6C9C" w:rsidRPr="005A4ABF">
        <w:rPr>
          <w:color w:val="444444"/>
          <w:shd w:val="clear" w:color="auto" w:fill="FFFFFF"/>
        </w:rPr>
        <w:t>cumulat</w:t>
      </w:r>
      <w:proofErr w:type="spellEnd"/>
      <w:r w:rsidR="00EE6C9C" w:rsidRPr="005A4ABF">
        <w:rPr>
          <w:color w:val="444444"/>
          <w:shd w:val="clear" w:color="auto" w:fill="FFFFFF"/>
        </w:rPr>
        <w:t xml:space="preserve"> cu </w:t>
      </w:r>
      <w:proofErr w:type="spellStart"/>
      <w:r w:rsidR="00EE6C9C" w:rsidRPr="005A4ABF">
        <w:rPr>
          <w:color w:val="444444"/>
          <w:shd w:val="clear" w:color="auto" w:fill="FFFFFF"/>
        </w:rPr>
        <w:t>volumul</w:t>
      </w:r>
      <w:proofErr w:type="spellEnd"/>
      <w:r w:rsidR="00EE6C9C" w:rsidRPr="005A4ABF">
        <w:rPr>
          <w:color w:val="444444"/>
          <w:shd w:val="clear" w:color="auto" w:fill="FFFFFF"/>
        </w:rPr>
        <w:t xml:space="preserve"> </w:t>
      </w:r>
      <w:proofErr w:type="spellStart"/>
      <w:r w:rsidR="00EE6C9C" w:rsidRPr="005A4ABF">
        <w:rPr>
          <w:color w:val="444444"/>
          <w:shd w:val="clear" w:color="auto" w:fill="FFFFFF"/>
        </w:rPr>
        <w:t>recoltat</w:t>
      </w:r>
      <w:proofErr w:type="spellEnd"/>
      <w:r w:rsidR="00EE6C9C" w:rsidRPr="005A4ABF">
        <w:rPr>
          <w:color w:val="444444"/>
          <w:shd w:val="clear" w:color="auto" w:fill="FFFFFF"/>
        </w:rPr>
        <w:t xml:space="preserve"> anterior </w:t>
      </w:r>
      <w:proofErr w:type="spellStart"/>
      <w:r w:rsidR="00EE6C9C" w:rsidRPr="005A4ABF">
        <w:rPr>
          <w:color w:val="444444"/>
          <w:shd w:val="clear" w:color="auto" w:fill="FFFFFF"/>
        </w:rPr>
        <w:t>apariției</w:t>
      </w:r>
      <w:proofErr w:type="spellEnd"/>
      <w:r w:rsidR="00EE6C9C" w:rsidRPr="005A4ABF">
        <w:rPr>
          <w:color w:val="444444"/>
          <w:shd w:val="clear" w:color="auto" w:fill="FFFFFF"/>
        </w:rPr>
        <w:t xml:space="preserve"> </w:t>
      </w:r>
      <w:proofErr w:type="spellStart"/>
      <w:r w:rsidR="00EE6C9C" w:rsidRPr="005A4ABF">
        <w:rPr>
          <w:color w:val="444444"/>
          <w:shd w:val="clear" w:color="auto" w:fill="FFFFFF"/>
        </w:rPr>
        <w:t>acestora</w:t>
      </w:r>
      <w:proofErr w:type="spellEnd"/>
      <w:r w:rsidR="00EE6C9C" w:rsidRPr="005A4ABF">
        <w:rPr>
          <w:color w:val="444444"/>
          <w:shd w:val="clear" w:color="auto" w:fill="FFFFFF"/>
        </w:rPr>
        <w:t xml:space="preserve"> </w:t>
      </w:r>
      <w:proofErr w:type="spellStart"/>
      <w:r w:rsidR="00EE6C9C" w:rsidRPr="005A4ABF">
        <w:rPr>
          <w:color w:val="444444"/>
          <w:shd w:val="clear" w:color="auto" w:fill="FFFFFF"/>
        </w:rPr>
        <w:t>depășește</w:t>
      </w:r>
      <w:proofErr w:type="spellEnd"/>
      <w:r w:rsidR="00EE6C9C" w:rsidRPr="005A4ABF">
        <w:rPr>
          <w:color w:val="444444"/>
          <w:shd w:val="clear" w:color="auto" w:fill="FFFFFF"/>
        </w:rPr>
        <w:t xml:space="preserve"> </w:t>
      </w:r>
      <w:proofErr w:type="spellStart"/>
      <w:r w:rsidR="00EE6C9C" w:rsidRPr="005A4ABF">
        <w:rPr>
          <w:color w:val="444444"/>
          <w:shd w:val="clear" w:color="auto" w:fill="FFFFFF"/>
        </w:rPr>
        <w:t>posibilitatea</w:t>
      </w:r>
      <w:proofErr w:type="spellEnd"/>
      <w:r w:rsidR="005A4ABF">
        <w:rPr>
          <w:color w:val="444444"/>
          <w:shd w:val="clear" w:color="auto" w:fill="FFFFFF"/>
        </w:rPr>
        <w:t>.</w:t>
      </w:r>
    </w:p>
    <w:p w:rsidR="00106F27" w:rsidRPr="00106F27" w:rsidRDefault="00106F27" w:rsidP="00405E51">
      <w:pPr>
        <w:shd w:val="clear" w:color="auto" w:fill="FFFFFF"/>
        <w:spacing w:after="0" w:line="240" w:lineRule="auto"/>
        <w:ind w:firstLine="567"/>
        <w:jc w:val="both"/>
        <w:outlineLvl w:val="3"/>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000000" w:themeColor="text1"/>
          <w:sz w:val="24"/>
          <w:szCs w:val="24"/>
          <w:lang w:val="en-US"/>
        </w:rPr>
        <w:t>Art. 2. -</w:t>
      </w:r>
      <w:r w:rsidR="00DC677D" w:rsidRPr="00405E51">
        <w:rPr>
          <w:rFonts w:ascii="Times New Roman" w:eastAsia="Times New Roman" w:hAnsi="Times New Roman" w:cs="Times New Roman"/>
          <w:b/>
          <w:bCs/>
          <w:iCs/>
          <w:noProof w:val="0"/>
          <w:color w:val="000000" w:themeColor="text1"/>
          <w:sz w:val="24"/>
          <w:szCs w:val="24"/>
          <w:lang w:val="en-US"/>
        </w:rPr>
        <w:t xml:space="preserve"> </w:t>
      </w:r>
      <w:r w:rsidRPr="001719D8">
        <w:rPr>
          <w:rFonts w:ascii="Times New Roman" w:eastAsia="Times New Roman" w:hAnsi="Times New Roman" w:cs="Times New Roman"/>
          <w:bCs/>
          <w:iCs/>
          <w:noProof w:val="0"/>
          <w:color w:val="222222"/>
          <w:sz w:val="24"/>
          <w:szCs w:val="24"/>
          <w:lang w:val="en-US"/>
        </w:rPr>
        <w:t>(1)</w:t>
      </w:r>
      <w:r w:rsidRPr="00106F27">
        <w:rPr>
          <w:rFonts w:ascii="Times New Roman" w:eastAsia="Times New Roman" w:hAnsi="Times New Roman" w:cs="Times New Roman"/>
          <w:iCs/>
          <w:noProof w:val="0"/>
          <w:color w:val="444444"/>
          <w:sz w:val="24"/>
          <w:szCs w:val="24"/>
          <w:lang w:val="en-US"/>
        </w:rPr>
        <w:t> </w:t>
      </w:r>
      <w:proofErr w:type="spellStart"/>
      <w:r w:rsidRPr="00106F27">
        <w:rPr>
          <w:rFonts w:ascii="Times New Roman" w:eastAsia="Times New Roman" w:hAnsi="Times New Roman" w:cs="Times New Roman"/>
          <w:iCs/>
          <w:noProof w:val="0"/>
          <w:color w:val="444444"/>
          <w:sz w:val="24"/>
          <w:szCs w:val="24"/>
          <w:lang w:val="en-US"/>
        </w:rPr>
        <w:t>Aprobarea</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depășirii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posibilității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00F44F78" w:rsidRPr="005A4ABF">
        <w:rPr>
          <w:rFonts w:ascii="Times New Roman" w:eastAsia="Times New Roman" w:hAnsi="Times New Roman" w:cs="Times New Roman"/>
          <w:iCs/>
          <w:noProof w:val="0"/>
          <w:color w:val="444444"/>
          <w:sz w:val="24"/>
          <w:szCs w:val="24"/>
          <w:lang w:val="en-US"/>
        </w:rPr>
        <w:t>în</w:t>
      </w:r>
      <w:proofErr w:type="spellEnd"/>
      <w:r w:rsidR="00F44F78" w:rsidRPr="005A4ABF">
        <w:rPr>
          <w:rFonts w:ascii="Times New Roman" w:eastAsia="Times New Roman" w:hAnsi="Times New Roman" w:cs="Times New Roman"/>
          <w:iCs/>
          <w:noProof w:val="0"/>
          <w:color w:val="444444"/>
          <w:sz w:val="24"/>
          <w:szCs w:val="24"/>
          <w:lang w:val="en-US"/>
        </w:rPr>
        <w:t xml:space="preserve"> </w:t>
      </w:r>
      <w:proofErr w:type="spellStart"/>
      <w:r w:rsidR="00F44F78" w:rsidRPr="005A4ABF">
        <w:rPr>
          <w:rFonts w:ascii="Times New Roman" w:eastAsia="Times New Roman" w:hAnsi="Times New Roman" w:cs="Times New Roman"/>
          <w:iCs/>
          <w:noProof w:val="0"/>
          <w:color w:val="444444"/>
          <w:sz w:val="24"/>
          <w:szCs w:val="24"/>
          <w:lang w:val="en-US"/>
        </w:rPr>
        <w:t>condiț</w:t>
      </w:r>
      <w:proofErr w:type="gramStart"/>
      <w:r w:rsidR="00F44F78" w:rsidRPr="005A4ABF">
        <w:rPr>
          <w:rFonts w:ascii="Times New Roman" w:eastAsia="Times New Roman" w:hAnsi="Times New Roman" w:cs="Times New Roman"/>
          <w:iCs/>
          <w:noProof w:val="0"/>
          <w:color w:val="444444"/>
          <w:sz w:val="24"/>
          <w:szCs w:val="24"/>
          <w:lang w:val="en-US"/>
        </w:rPr>
        <w:t>iile</w:t>
      </w:r>
      <w:proofErr w:type="spellEnd"/>
      <w:r w:rsidR="00F44F78" w:rsidRPr="005A4ABF">
        <w:rPr>
          <w:rFonts w:ascii="Times New Roman" w:eastAsia="Times New Roman" w:hAnsi="Times New Roman" w:cs="Times New Roman"/>
          <w:iCs/>
          <w:noProof w:val="0"/>
          <w:color w:val="444444"/>
          <w:sz w:val="24"/>
          <w:szCs w:val="24"/>
          <w:lang w:val="en-US"/>
        </w:rPr>
        <w:t xml:space="preserve"> </w:t>
      </w:r>
      <w:r w:rsidRPr="00106F27">
        <w:rPr>
          <w:rFonts w:ascii="Times New Roman" w:eastAsia="Times New Roman" w:hAnsi="Times New Roman" w:cs="Times New Roman"/>
          <w:iCs/>
          <w:noProof w:val="0"/>
          <w:color w:val="444444"/>
          <w:sz w:val="24"/>
          <w:szCs w:val="24"/>
          <w:lang w:val="en-US"/>
        </w:rPr>
        <w:t xml:space="preserve"> </w:t>
      </w:r>
      <w:r w:rsidR="00F44F78" w:rsidRPr="005A4ABF">
        <w:rPr>
          <w:rFonts w:ascii="Times New Roman" w:eastAsia="Times New Roman" w:hAnsi="Times New Roman" w:cs="Times New Roman"/>
          <w:iCs/>
          <w:noProof w:val="0"/>
          <w:color w:val="444444"/>
          <w:sz w:val="24"/>
          <w:szCs w:val="24"/>
          <w:lang w:val="en-US"/>
        </w:rPr>
        <w:t>art</w:t>
      </w:r>
      <w:proofErr w:type="gramEnd"/>
      <w:r w:rsidR="00F44F78" w:rsidRPr="005A4ABF">
        <w:rPr>
          <w:rFonts w:ascii="Times New Roman" w:eastAsia="Times New Roman" w:hAnsi="Times New Roman" w:cs="Times New Roman"/>
          <w:iCs/>
          <w:noProof w:val="0"/>
          <w:color w:val="444444"/>
          <w:sz w:val="24"/>
          <w:szCs w:val="24"/>
          <w:lang w:val="en-US"/>
        </w:rPr>
        <w:t xml:space="preserve">. 1 </w:t>
      </w:r>
      <w:proofErr w:type="spellStart"/>
      <w:r w:rsidR="00F44F78" w:rsidRPr="005A4ABF">
        <w:rPr>
          <w:rFonts w:ascii="Times New Roman" w:eastAsia="Times New Roman" w:hAnsi="Times New Roman" w:cs="Times New Roman"/>
          <w:iCs/>
          <w:noProof w:val="0"/>
          <w:color w:val="444444"/>
          <w:sz w:val="24"/>
          <w:szCs w:val="24"/>
          <w:lang w:val="en-US"/>
        </w:rPr>
        <w:t>alin</w:t>
      </w:r>
      <w:proofErr w:type="spellEnd"/>
      <w:r w:rsidR="00F44F78" w:rsidRPr="005A4ABF">
        <w:rPr>
          <w:rFonts w:ascii="Times New Roman" w:eastAsia="Times New Roman" w:hAnsi="Times New Roman" w:cs="Times New Roman"/>
          <w:iCs/>
          <w:noProof w:val="0"/>
          <w:color w:val="444444"/>
          <w:sz w:val="24"/>
          <w:szCs w:val="24"/>
          <w:lang w:val="en-US"/>
        </w:rPr>
        <w:t>.</w:t>
      </w:r>
      <w:r w:rsidR="005A4ABF">
        <w:rPr>
          <w:rFonts w:ascii="Times New Roman" w:eastAsia="Times New Roman" w:hAnsi="Times New Roman" w:cs="Times New Roman"/>
          <w:iCs/>
          <w:noProof w:val="0"/>
          <w:color w:val="444444"/>
          <w:sz w:val="24"/>
          <w:szCs w:val="24"/>
          <w:lang w:val="en-US"/>
        </w:rPr>
        <w:t xml:space="preserve"> </w:t>
      </w:r>
      <w:r w:rsidR="00F44F78" w:rsidRPr="005A4ABF">
        <w:rPr>
          <w:rFonts w:ascii="Times New Roman" w:eastAsia="Times New Roman" w:hAnsi="Times New Roman" w:cs="Times New Roman"/>
          <w:iCs/>
          <w:noProof w:val="0"/>
          <w:color w:val="444444"/>
          <w:sz w:val="24"/>
          <w:szCs w:val="24"/>
          <w:lang w:val="en-US"/>
        </w:rPr>
        <w:t xml:space="preserve">(1) </w:t>
      </w:r>
      <w:proofErr w:type="gramStart"/>
      <w:r w:rsidR="00F44F78" w:rsidRPr="005A4ABF">
        <w:rPr>
          <w:rFonts w:ascii="Times New Roman" w:eastAsia="Times New Roman" w:hAnsi="Times New Roman" w:cs="Times New Roman"/>
          <w:iCs/>
          <w:noProof w:val="0"/>
          <w:color w:val="444444"/>
          <w:sz w:val="24"/>
          <w:szCs w:val="24"/>
          <w:lang w:val="en-US"/>
        </w:rPr>
        <w:t>lit</w:t>
      </w:r>
      <w:proofErr w:type="gramEnd"/>
      <w:r w:rsidR="00F44F78" w:rsidRPr="005A4ABF">
        <w:rPr>
          <w:rFonts w:ascii="Times New Roman" w:eastAsia="Times New Roman" w:hAnsi="Times New Roman" w:cs="Times New Roman"/>
          <w:iCs/>
          <w:noProof w:val="0"/>
          <w:color w:val="444444"/>
          <w:sz w:val="24"/>
          <w:szCs w:val="24"/>
          <w:lang w:val="en-US"/>
        </w:rPr>
        <w:t>. a)</w:t>
      </w:r>
      <w:r w:rsidR="005A4ABF">
        <w:rPr>
          <w:rFonts w:ascii="Times New Roman" w:eastAsia="Times New Roman" w:hAnsi="Times New Roman" w:cs="Times New Roman"/>
          <w:iCs/>
          <w:noProof w:val="0"/>
          <w:color w:val="444444"/>
          <w:sz w:val="24"/>
          <w:szCs w:val="24"/>
          <w:lang w:val="en-US"/>
        </w:rPr>
        <w:t xml:space="preserve"> </w:t>
      </w:r>
      <w:proofErr w:type="gramStart"/>
      <w:r w:rsidRPr="00106F27">
        <w:rPr>
          <w:rFonts w:ascii="Times New Roman" w:eastAsia="Times New Roman" w:hAnsi="Times New Roman" w:cs="Times New Roman"/>
          <w:iCs/>
          <w:noProof w:val="0"/>
          <w:color w:val="444444"/>
          <w:sz w:val="24"/>
          <w:szCs w:val="24"/>
          <w:lang w:val="en-US"/>
        </w:rPr>
        <w:t>se</w:t>
      </w:r>
      <w:proofErr w:type="gram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realizează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prin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decizie</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conducătorului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structurii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teritoriale</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autorității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publice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centrale</w:t>
      </w:r>
      <w:proofErr w:type="spellEnd"/>
      <w:r w:rsidRPr="00106F27">
        <w:rPr>
          <w:rFonts w:ascii="Times New Roman" w:eastAsia="Times New Roman" w:hAnsi="Times New Roman" w:cs="Times New Roman"/>
          <w:iCs/>
          <w:noProof w:val="0"/>
          <w:color w:val="444444"/>
          <w:sz w:val="24"/>
          <w:szCs w:val="24"/>
          <w:lang w:val="en-US"/>
        </w:rPr>
        <w:t xml:space="preserve"> care </w:t>
      </w:r>
      <w:proofErr w:type="spellStart"/>
      <w:r w:rsidRPr="00106F27">
        <w:rPr>
          <w:rFonts w:ascii="Times New Roman" w:eastAsia="Times New Roman" w:hAnsi="Times New Roman" w:cs="Times New Roman"/>
          <w:iCs/>
          <w:noProof w:val="0"/>
          <w:color w:val="444444"/>
          <w:sz w:val="24"/>
          <w:szCs w:val="24"/>
          <w:lang w:val="en-US"/>
        </w:rPr>
        <w:t>răspunde</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silvicultură</w:t>
      </w:r>
      <w:proofErr w:type="spellEnd"/>
      <w:r w:rsidRPr="00106F27">
        <w:rPr>
          <w:rFonts w:ascii="Times New Roman" w:eastAsia="Times New Roman" w:hAnsi="Times New Roman" w:cs="Times New Roman"/>
          <w:iCs/>
          <w:noProof w:val="0"/>
          <w:color w:val="444444"/>
          <w:sz w:val="24"/>
          <w:szCs w:val="24"/>
          <w:lang w:val="en-US"/>
        </w:rPr>
        <w:t>.</w:t>
      </w:r>
    </w:p>
    <w:p w:rsidR="00106F27" w:rsidRPr="00106F27" w:rsidRDefault="00106F27" w:rsidP="00405E51">
      <w:pPr>
        <w:shd w:val="clear" w:color="auto" w:fill="FFFFFF"/>
        <w:spacing w:after="0" w:line="240" w:lineRule="auto"/>
        <w:ind w:firstLine="567"/>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(2)</w:t>
      </w:r>
      <w:r w:rsidRPr="00106F27">
        <w:rPr>
          <w:rFonts w:ascii="Times New Roman" w:eastAsia="Times New Roman" w:hAnsi="Times New Roman" w:cs="Times New Roman"/>
          <w:iCs/>
          <w:noProof w:val="0"/>
          <w:color w:val="444444"/>
          <w:sz w:val="24"/>
          <w:szCs w:val="24"/>
          <w:lang w:val="en-US"/>
        </w:rPr>
        <w:t> </w:t>
      </w:r>
      <w:proofErr w:type="spellStart"/>
      <w:r w:rsidRPr="00106F27">
        <w:rPr>
          <w:rFonts w:ascii="Times New Roman" w:eastAsia="Times New Roman" w:hAnsi="Times New Roman" w:cs="Times New Roman"/>
          <w:iCs/>
          <w:noProof w:val="0"/>
          <w:color w:val="444444"/>
          <w:sz w:val="24"/>
          <w:szCs w:val="24"/>
          <w:lang w:val="en-US"/>
        </w:rPr>
        <w:t>Conducătorul</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structurii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teritoriale</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autorității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publice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centrale</w:t>
      </w:r>
      <w:proofErr w:type="spellEnd"/>
      <w:r w:rsidRPr="00106F27">
        <w:rPr>
          <w:rFonts w:ascii="Times New Roman" w:eastAsia="Times New Roman" w:hAnsi="Times New Roman" w:cs="Times New Roman"/>
          <w:iCs/>
          <w:noProof w:val="0"/>
          <w:color w:val="444444"/>
          <w:sz w:val="24"/>
          <w:szCs w:val="24"/>
          <w:lang w:val="en-US"/>
        </w:rPr>
        <w:t xml:space="preserve"> care </w:t>
      </w:r>
      <w:proofErr w:type="spellStart"/>
      <w:r w:rsidRPr="00106F27">
        <w:rPr>
          <w:rFonts w:ascii="Times New Roman" w:eastAsia="Times New Roman" w:hAnsi="Times New Roman" w:cs="Times New Roman"/>
          <w:iCs/>
          <w:noProof w:val="0"/>
          <w:color w:val="444444"/>
          <w:sz w:val="24"/>
          <w:szCs w:val="24"/>
          <w:lang w:val="en-US"/>
        </w:rPr>
        <w:t>răspunde</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silvicultură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emite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decizia</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proofErr w:type="gramStart"/>
      <w:r w:rsidRPr="00106F27">
        <w:rPr>
          <w:rFonts w:ascii="Times New Roman" w:eastAsia="Times New Roman" w:hAnsi="Times New Roman" w:cs="Times New Roman"/>
          <w:iCs/>
          <w:noProof w:val="0"/>
          <w:color w:val="444444"/>
          <w:sz w:val="24"/>
          <w:szCs w:val="24"/>
          <w:lang w:val="en-US"/>
        </w:rPr>
        <w:t>aprobare</w:t>
      </w:r>
      <w:proofErr w:type="spellEnd"/>
      <w:r w:rsidRPr="00106F27">
        <w:rPr>
          <w:rFonts w:ascii="Times New Roman" w:eastAsia="Times New Roman" w:hAnsi="Times New Roman" w:cs="Times New Roman"/>
          <w:iCs/>
          <w:noProof w:val="0"/>
          <w:color w:val="444444"/>
          <w:sz w:val="24"/>
          <w:szCs w:val="24"/>
          <w:lang w:val="en-US"/>
        </w:rPr>
        <w:t xml:space="preserve"> </w:t>
      </w:r>
      <w:r w:rsidR="005A4ABF">
        <w:rPr>
          <w:rFonts w:ascii="Times New Roman" w:eastAsia="Times New Roman" w:hAnsi="Times New Roman" w:cs="Times New Roman"/>
          <w:iCs/>
          <w:noProof w:val="0"/>
          <w:color w:val="444444"/>
          <w:sz w:val="24"/>
          <w:szCs w:val="24"/>
          <w:lang w:val="en-US"/>
        </w:rPr>
        <w:t xml:space="preserve"> a</w:t>
      </w:r>
      <w:proofErr w:type="gramEnd"/>
      <w:r w:rsidR="005A4ABF">
        <w:rPr>
          <w:rFonts w:ascii="Times New Roman" w:eastAsia="Times New Roman" w:hAnsi="Times New Roman" w:cs="Times New Roman"/>
          <w:iCs/>
          <w:noProof w:val="0"/>
          <w:color w:val="444444"/>
          <w:sz w:val="24"/>
          <w:szCs w:val="24"/>
          <w:lang w:val="en-US"/>
        </w:rPr>
        <w:t xml:space="preserve"> </w:t>
      </w:r>
      <w:proofErr w:type="spellStart"/>
      <w:r w:rsidR="005A4ABF">
        <w:rPr>
          <w:rFonts w:ascii="Times New Roman" w:eastAsia="Times New Roman" w:hAnsi="Times New Roman" w:cs="Times New Roman"/>
          <w:iCs/>
          <w:noProof w:val="0"/>
          <w:color w:val="444444"/>
          <w:sz w:val="24"/>
          <w:szCs w:val="24"/>
          <w:lang w:val="en-US"/>
        </w:rPr>
        <w:t>depășirii</w:t>
      </w:r>
      <w:proofErr w:type="spellEnd"/>
      <w:r w:rsidR="005A4ABF">
        <w:rPr>
          <w:rFonts w:ascii="Times New Roman" w:eastAsia="Times New Roman" w:hAnsi="Times New Roman" w:cs="Times New Roman"/>
          <w:iCs/>
          <w:noProof w:val="0"/>
          <w:color w:val="444444"/>
          <w:sz w:val="24"/>
          <w:szCs w:val="24"/>
          <w:lang w:val="en-US"/>
        </w:rPr>
        <w:t xml:space="preserve"> </w:t>
      </w:r>
      <w:proofErr w:type="spellStart"/>
      <w:r w:rsidR="005A4ABF">
        <w:rPr>
          <w:rFonts w:ascii="Times New Roman" w:eastAsia="Times New Roman" w:hAnsi="Times New Roman" w:cs="Times New Roman"/>
          <w:iCs/>
          <w:noProof w:val="0"/>
          <w:color w:val="444444"/>
          <w:sz w:val="24"/>
          <w:szCs w:val="24"/>
          <w:lang w:val="en-US"/>
        </w:rPr>
        <w:t>posibilității</w:t>
      </w:r>
      <w:proofErr w:type="spellEnd"/>
      <w:r w:rsidR="00DC677D">
        <w:rPr>
          <w:rFonts w:ascii="Times New Roman" w:eastAsia="Times New Roman" w:hAnsi="Times New Roman" w:cs="Times New Roman"/>
          <w:iCs/>
          <w:noProof w:val="0"/>
          <w:color w:val="444444"/>
          <w:sz w:val="24"/>
          <w:szCs w:val="24"/>
          <w:lang w:val="en-US"/>
        </w:rPr>
        <w:t>,</w:t>
      </w:r>
      <w:r w:rsidR="005A4ABF">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dacă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ocolul</w:t>
      </w:r>
      <w:proofErr w:type="spellEnd"/>
      <w:r w:rsidRPr="00106F27">
        <w:rPr>
          <w:rFonts w:ascii="Times New Roman" w:eastAsia="Times New Roman" w:hAnsi="Times New Roman" w:cs="Times New Roman"/>
          <w:iCs/>
          <w:noProof w:val="0"/>
          <w:color w:val="444444"/>
          <w:sz w:val="24"/>
          <w:szCs w:val="24"/>
          <w:lang w:val="en-US"/>
        </w:rPr>
        <w:t xml:space="preserve"> silvic care </w:t>
      </w:r>
      <w:proofErr w:type="spellStart"/>
      <w:r w:rsidRPr="00106F27">
        <w:rPr>
          <w:rFonts w:ascii="Times New Roman" w:eastAsia="Times New Roman" w:hAnsi="Times New Roman" w:cs="Times New Roman"/>
          <w:iCs/>
          <w:noProof w:val="0"/>
          <w:color w:val="444444"/>
          <w:sz w:val="24"/>
          <w:szCs w:val="24"/>
          <w:lang w:val="en-US"/>
        </w:rPr>
        <w:t>solicită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aprobarea</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depune</w:t>
      </w:r>
      <w:proofErr w:type="spellEnd"/>
      <w:r w:rsidRPr="00106F27">
        <w:rPr>
          <w:rFonts w:ascii="Times New Roman" w:eastAsia="Times New Roman" w:hAnsi="Times New Roman" w:cs="Times New Roman"/>
          <w:iCs/>
          <w:noProof w:val="0"/>
          <w:color w:val="444444"/>
          <w:sz w:val="24"/>
          <w:szCs w:val="24"/>
          <w:lang w:val="en-US"/>
        </w:rPr>
        <w:t xml:space="preserve"> o </w:t>
      </w:r>
      <w:proofErr w:type="spellStart"/>
      <w:r w:rsidRPr="00106F27">
        <w:rPr>
          <w:rFonts w:ascii="Times New Roman" w:eastAsia="Times New Roman" w:hAnsi="Times New Roman" w:cs="Times New Roman"/>
          <w:iCs/>
          <w:noProof w:val="0"/>
          <w:color w:val="444444"/>
          <w:sz w:val="24"/>
          <w:szCs w:val="24"/>
          <w:lang w:val="en-US"/>
        </w:rPr>
        <w:t>documentație</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completă</w:t>
      </w:r>
      <w:proofErr w:type="spellEnd"/>
      <w:r w:rsidRPr="00106F27">
        <w:rPr>
          <w:rFonts w:ascii="Times New Roman" w:eastAsia="Times New Roman" w:hAnsi="Times New Roman" w:cs="Times New Roman"/>
          <w:iCs/>
          <w:noProof w:val="0"/>
          <w:color w:val="444444"/>
          <w:sz w:val="24"/>
          <w:szCs w:val="24"/>
          <w:lang w:val="en-US"/>
        </w:rPr>
        <w:t xml:space="preserve">, care </w:t>
      </w:r>
      <w:proofErr w:type="spellStart"/>
      <w:r w:rsidRPr="00106F27">
        <w:rPr>
          <w:rFonts w:ascii="Times New Roman" w:eastAsia="Times New Roman" w:hAnsi="Times New Roman" w:cs="Times New Roman"/>
          <w:iCs/>
          <w:noProof w:val="0"/>
          <w:color w:val="444444"/>
          <w:sz w:val="24"/>
          <w:szCs w:val="24"/>
          <w:lang w:val="en-US"/>
        </w:rPr>
        <w:t>cuprinde</w:t>
      </w:r>
      <w:proofErr w:type="spellEnd"/>
      <w:r w:rsidRPr="00106F27">
        <w:rPr>
          <w:rFonts w:ascii="Times New Roman" w:eastAsia="Times New Roman" w:hAnsi="Times New Roman" w:cs="Times New Roman"/>
          <w:iCs/>
          <w:noProof w:val="0"/>
          <w:color w:val="444444"/>
          <w:sz w:val="24"/>
          <w:szCs w:val="24"/>
          <w:lang w:val="en-US"/>
        </w:rPr>
        <w:t>:</w:t>
      </w:r>
    </w:p>
    <w:p w:rsidR="00106F27" w:rsidRPr="00106F27"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a)</w:t>
      </w:r>
      <w:r w:rsidRPr="00106F27">
        <w:rPr>
          <w:rFonts w:ascii="Times New Roman" w:eastAsia="Times New Roman" w:hAnsi="Times New Roman" w:cs="Times New Roman"/>
          <w:iCs/>
          <w:noProof w:val="0"/>
          <w:color w:val="444444"/>
          <w:sz w:val="24"/>
          <w:szCs w:val="24"/>
          <w:lang w:val="en-US"/>
        </w:rPr>
        <w:t> </w:t>
      </w:r>
      <w:proofErr w:type="spellStart"/>
      <w:proofErr w:type="gramStart"/>
      <w:r w:rsidRPr="00106F27">
        <w:rPr>
          <w:rFonts w:ascii="Times New Roman" w:eastAsia="Times New Roman" w:hAnsi="Times New Roman" w:cs="Times New Roman"/>
          <w:iCs/>
          <w:noProof w:val="0"/>
          <w:color w:val="444444"/>
          <w:sz w:val="24"/>
          <w:szCs w:val="24"/>
          <w:lang w:val="en-US"/>
        </w:rPr>
        <w:t>memoriul</w:t>
      </w:r>
      <w:proofErr w:type="spellEnd"/>
      <w:proofErr w:type="gram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justificativ</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prin</w:t>
      </w:r>
      <w:proofErr w:type="spellEnd"/>
      <w:r w:rsidRPr="00106F27">
        <w:rPr>
          <w:rFonts w:ascii="Times New Roman" w:eastAsia="Times New Roman" w:hAnsi="Times New Roman" w:cs="Times New Roman"/>
          <w:iCs/>
          <w:noProof w:val="0"/>
          <w:color w:val="444444"/>
          <w:sz w:val="24"/>
          <w:szCs w:val="24"/>
          <w:lang w:val="en-US"/>
        </w:rPr>
        <w:t xml:space="preserve"> care </w:t>
      </w:r>
      <w:proofErr w:type="spellStart"/>
      <w:r w:rsidRPr="00106F27">
        <w:rPr>
          <w:rFonts w:ascii="Times New Roman" w:eastAsia="Times New Roman" w:hAnsi="Times New Roman" w:cs="Times New Roman"/>
          <w:iCs/>
          <w:noProof w:val="0"/>
          <w:color w:val="444444"/>
          <w:sz w:val="24"/>
          <w:szCs w:val="24"/>
          <w:lang w:val="en-US"/>
        </w:rPr>
        <w:t>este</w:t>
      </w:r>
      <w:proofErr w:type="spellEnd"/>
      <w:r w:rsidRPr="00106F27">
        <w:rPr>
          <w:rFonts w:ascii="Times New Roman" w:eastAsia="Times New Roman" w:hAnsi="Times New Roman" w:cs="Times New Roman"/>
          <w:iCs/>
          <w:noProof w:val="0"/>
          <w:color w:val="444444"/>
          <w:sz w:val="24"/>
          <w:szCs w:val="24"/>
          <w:lang w:val="en-US"/>
        </w:rPr>
        <w:t>/</w:t>
      </w:r>
      <w:proofErr w:type="spellStart"/>
      <w:r w:rsidRPr="00106F27">
        <w:rPr>
          <w:rFonts w:ascii="Times New Roman" w:eastAsia="Times New Roman" w:hAnsi="Times New Roman" w:cs="Times New Roman"/>
          <w:iCs/>
          <w:noProof w:val="0"/>
          <w:color w:val="444444"/>
          <w:sz w:val="24"/>
          <w:szCs w:val="24"/>
          <w:lang w:val="en-US"/>
        </w:rPr>
        <w:t>sunt</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prezentat</w:t>
      </w:r>
      <w:proofErr w:type="spellEnd"/>
      <w:r w:rsidRPr="00106F27">
        <w:rPr>
          <w:rFonts w:ascii="Times New Roman" w:eastAsia="Times New Roman" w:hAnsi="Times New Roman" w:cs="Times New Roman"/>
          <w:iCs/>
          <w:noProof w:val="0"/>
          <w:color w:val="444444"/>
          <w:sz w:val="24"/>
          <w:szCs w:val="24"/>
          <w:lang w:val="en-US"/>
        </w:rPr>
        <w:t>/</w:t>
      </w:r>
      <w:proofErr w:type="spellStart"/>
      <w:r w:rsidRPr="00106F27">
        <w:rPr>
          <w:rFonts w:ascii="Times New Roman" w:eastAsia="Times New Roman" w:hAnsi="Times New Roman" w:cs="Times New Roman"/>
          <w:iCs/>
          <w:noProof w:val="0"/>
          <w:color w:val="444444"/>
          <w:sz w:val="24"/>
          <w:szCs w:val="24"/>
          <w:lang w:val="en-US"/>
        </w:rPr>
        <w:t>prezentați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factorul</w:t>
      </w:r>
      <w:proofErr w:type="spellEnd"/>
      <w:r w:rsidRPr="00106F27">
        <w:rPr>
          <w:rFonts w:ascii="Times New Roman" w:eastAsia="Times New Roman" w:hAnsi="Times New Roman" w:cs="Times New Roman"/>
          <w:iCs/>
          <w:noProof w:val="0"/>
          <w:color w:val="444444"/>
          <w:sz w:val="24"/>
          <w:szCs w:val="24"/>
          <w:lang w:val="en-US"/>
        </w:rPr>
        <w:t>/</w:t>
      </w:r>
      <w:proofErr w:type="spellStart"/>
      <w:r w:rsidRPr="00106F27">
        <w:rPr>
          <w:rFonts w:ascii="Times New Roman" w:eastAsia="Times New Roman" w:hAnsi="Times New Roman" w:cs="Times New Roman"/>
          <w:iCs/>
          <w:noProof w:val="0"/>
          <w:color w:val="444444"/>
          <w:sz w:val="24"/>
          <w:szCs w:val="24"/>
          <w:lang w:val="en-US"/>
        </w:rPr>
        <w:t>factorii</w:t>
      </w:r>
      <w:proofErr w:type="spellEnd"/>
      <w:r w:rsidRPr="00106F27">
        <w:rPr>
          <w:rFonts w:ascii="Times New Roman" w:eastAsia="Times New Roman" w:hAnsi="Times New Roman" w:cs="Times New Roman"/>
          <w:iCs/>
          <w:noProof w:val="0"/>
          <w:color w:val="444444"/>
          <w:sz w:val="24"/>
          <w:szCs w:val="24"/>
          <w:lang w:val="en-US"/>
        </w:rPr>
        <w:t xml:space="preserve"> biotic/</w:t>
      </w:r>
      <w:proofErr w:type="spellStart"/>
      <w:r w:rsidRPr="00106F27">
        <w:rPr>
          <w:rFonts w:ascii="Times New Roman" w:eastAsia="Times New Roman" w:hAnsi="Times New Roman" w:cs="Times New Roman"/>
          <w:iCs/>
          <w:noProof w:val="0"/>
          <w:color w:val="444444"/>
          <w:sz w:val="24"/>
          <w:szCs w:val="24"/>
          <w:lang w:val="en-US"/>
        </w:rPr>
        <w:t>biotici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sau</w:t>
      </w:r>
      <w:proofErr w:type="spellEnd"/>
      <w:r w:rsidRPr="00106F27">
        <w:rPr>
          <w:rFonts w:ascii="Times New Roman" w:eastAsia="Times New Roman" w:hAnsi="Times New Roman" w:cs="Times New Roman"/>
          <w:iCs/>
          <w:noProof w:val="0"/>
          <w:color w:val="444444"/>
          <w:sz w:val="24"/>
          <w:szCs w:val="24"/>
          <w:lang w:val="en-US"/>
        </w:rPr>
        <w:t xml:space="preserve"> abiotic/</w:t>
      </w:r>
      <w:proofErr w:type="spellStart"/>
      <w:r w:rsidRPr="00106F27">
        <w:rPr>
          <w:rFonts w:ascii="Times New Roman" w:eastAsia="Times New Roman" w:hAnsi="Times New Roman" w:cs="Times New Roman"/>
          <w:iCs/>
          <w:noProof w:val="0"/>
          <w:color w:val="444444"/>
          <w:sz w:val="24"/>
          <w:szCs w:val="24"/>
          <w:lang w:val="en-US"/>
        </w:rPr>
        <w:t>abiotici</w:t>
      </w:r>
      <w:proofErr w:type="spellEnd"/>
      <w:r w:rsidRPr="00106F27">
        <w:rPr>
          <w:rFonts w:ascii="Times New Roman" w:eastAsia="Times New Roman" w:hAnsi="Times New Roman" w:cs="Times New Roman"/>
          <w:iCs/>
          <w:noProof w:val="0"/>
          <w:color w:val="444444"/>
          <w:sz w:val="24"/>
          <w:szCs w:val="24"/>
          <w:lang w:val="en-US"/>
        </w:rPr>
        <w:t xml:space="preserve"> care a/au </w:t>
      </w:r>
      <w:proofErr w:type="spellStart"/>
      <w:r w:rsidRPr="00106F27">
        <w:rPr>
          <w:rFonts w:ascii="Times New Roman" w:eastAsia="Times New Roman" w:hAnsi="Times New Roman" w:cs="Times New Roman"/>
          <w:iCs/>
          <w:noProof w:val="0"/>
          <w:color w:val="444444"/>
          <w:sz w:val="24"/>
          <w:szCs w:val="24"/>
          <w:lang w:val="en-US"/>
        </w:rPr>
        <w:t>afectat</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arboretele</w:t>
      </w:r>
      <w:proofErr w:type="spellEnd"/>
      <w:r w:rsidRPr="00106F27">
        <w:rPr>
          <w:rFonts w:ascii="Times New Roman" w:eastAsia="Times New Roman" w:hAnsi="Times New Roman" w:cs="Times New Roman"/>
          <w:iCs/>
          <w:noProof w:val="0"/>
          <w:color w:val="444444"/>
          <w:sz w:val="24"/>
          <w:szCs w:val="24"/>
          <w:lang w:val="en-US"/>
        </w:rPr>
        <w:t>;</w:t>
      </w:r>
    </w:p>
    <w:p w:rsidR="00106F27" w:rsidRPr="00106F27"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b)</w:t>
      </w:r>
      <w:r w:rsidRPr="00106F27">
        <w:rPr>
          <w:rFonts w:ascii="Times New Roman" w:eastAsia="Times New Roman" w:hAnsi="Times New Roman" w:cs="Times New Roman"/>
          <w:iCs/>
          <w:noProof w:val="0"/>
          <w:color w:val="444444"/>
          <w:sz w:val="24"/>
          <w:szCs w:val="24"/>
          <w:lang w:val="en-US"/>
        </w:rPr>
        <w:t> </w:t>
      </w:r>
      <w:proofErr w:type="spellStart"/>
      <w:proofErr w:type="gramStart"/>
      <w:r w:rsidRPr="00106F27">
        <w:rPr>
          <w:rFonts w:ascii="Times New Roman" w:eastAsia="Times New Roman" w:hAnsi="Times New Roman" w:cs="Times New Roman"/>
          <w:iCs/>
          <w:noProof w:val="0"/>
          <w:color w:val="444444"/>
          <w:sz w:val="24"/>
          <w:szCs w:val="24"/>
          <w:lang w:val="en-US"/>
        </w:rPr>
        <w:t>informațiile</w:t>
      </w:r>
      <w:proofErr w:type="spellEnd"/>
      <w:proofErr w:type="gram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tehnice</w:t>
      </w:r>
      <w:proofErr w:type="spellEnd"/>
      <w:r w:rsidR="00405E51">
        <w:rPr>
          <w:rFonts w:ascii="Times New Roman" w:eastAsia="Times New Roman" w:hAnsi="Times New Roman" w:cs="Times New Roman"/>
          <w:iCs/>
          <w:noProof w:val="0"/>
          <w:color w:val="444444"/>
          <w:sz w:val="24"/>
          <w:szCs w:val="24"/>
          <w:lang w:val="en-US"/>
        </w:rPr>
        <w:t xml:space="preserve">, </w:t>
      </w:r>
      <w:proofErr w:type="spellStart"/>
      <w:r w:rsidR="00405E51">
        <w:rPr>
          <w:rFonts w:ascii="Times New Roman" w:eastAsia="Times New Roman" w:hAnsi="Times New Roman" w:cs="Times New Roman"/>
          <w:iCs/>
          <w:noProof w:val="0"/>
          <w:color w:val="444444"/>
          <w:sz w:val="24"/>
          <w:szCs w:val="24"/>
          <w:lang w:val="en-US"/>
        </w:rPr>
        <w:t>potrivit</w:t>
      </w:r>
      <w:proofErr w:type="spellEnd"/>
      <w:r w:rsidR="00405E51">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anex</w:t>
      </w:r>
      <w:r w:rsidR="00405E51">
        <w:rPr>
          <w:rFonts w:ascii="Times New Roman" w:eastAsia="Times New Roman" w:hAnsi="Times New Roman" w:cs="Times New Roman"/>
          <w:iCs/>
          <w:noProof w:val="0"/>
          <w:color w:val="444444"/>
          <w:sz w:val="24"/>
          <w:szCs w:val="24"/>
          <w:lang w:val="en-US"/>
        </w:rPr>
        <w:t>ei</w:t>
      </w:r>
      <w:proofErr w:type="spellEnd"/>
      <w:r w:rsidR="00405E51">
        <w:rPr>
          <w:rFonts w:ascii="Times New Roman" w:eastAsia="Times New Roman" w:hAnsi="Times New Roman" w:cs="Times New Roman"/>
          <w:iCs/>
          <w:noProof w:val="0"/>
          <w:color w:val="444444"/>
          <w:sz w:val="24"/>
          <w:szCs w:val="24"/>
          <w:lang w:val="en-US"/>
        </w:rPr>
        <w:t xml:space="preserve">, care face parte </w:t>
      </w:r>
      <w:proofErr w:type="spellStart"/>
      <w:r w:rsidR="00405E51">
        <w:rPr>
          <w:rFonts w:ascii="Times New Roman" w:eastAsia="Times New Roman" w:hAnsi="Times New Roman" w:cs="Times New Roman"/>
          <w:iCs/>
          <w:noProof w:val="0"/>
          <w:color w:val="444444"/>
          <w:sz w:val="24"/>
          <w:szCs w:val="24"/>
          <w:lang w:val="en-US"/>
        </w:rPr>
        <w:t>integrantă</w:t>
      </w:r>
      <w:proofErr w:type="spellEnd"/>
      <w:r w:rsidR="00405E51">
        <w:rPr>
          <w:rFonts w:ascii="Times New Roman" w:eastAsia="Times New Roman" w:hAnsi="Times New Roman" w:cs="Times New Roman"/>
          <w:iCs/>
          <w:noProof w:val="0"/>
          <w:color w:val="444444"/>
          <w:sz w:val="24"/>
          <w:szCs w:val="24"/>
          <w:lang w:val="en-US"/>
        </w:rPr>
        <w:t xml:space="preserve"> din </w:t>
      </w:r>
      <w:proofErr w:type="spellStart"/>
      <w:r w:rsidR="00405E51">
        <w:rPr>
          <w:rFonts w:ascii="Times New Roman" w:eastAsia="Times New Roman" w:hAnsi="Times New Roman" w:cs="Times New Roman"/>
          <w:iCs/>
          <w:noProof w:val="0"/>
          <w:color w:val="444444"/>
          <w:sz w:val="24"/>
          <w:szCs w:val="24"/>
          <w:lang w:val="en-US"/>
        </w:rPr>
        <w:t>prezenta</w:t>
      </w:r>
      <w:proofErr w:type="spellEnd"/>
      <w:r w:rsidR="00405E51">
        <w:rPr>
          <w:rFonts w:ascii="Times New Roman" w:eastAsia="Times New Roman" w:hAnsi="Times New Roman" w:cs="Times New Roman"/>
          <w:iCs/>
          <w:noProof w:val="0"/>
          <w:color w:val="444444"/>
          <w:sz w:val="24"/>
          <w:szCs w:val="24"/>
          <w:lang w:val="en-US"/>
        </w:rPr>
        <w:t xml:space="preserve"> </w:t>
      </w:r>
      <w:proofErr w:type="spellStart"/>
      <w:r w:rsidR="00405E51">
        <w:rPr>
          <w:rFonts w:ascii="Times New Roman" w:eastAsia="Times New Roman" w:hAnsi="Times New Roman" w:cs="Times New Roman"/>
          <w:iCs/>
          <w:noProof w:val="0"/>
          <w:color w:val="444444"/>
          <w:sz w:val="24"/>
          <w:szCs w:val="24"/>
          <w:lang w:val="en-US"/>
        </w:rPr>
        <w:t>metodologie</w:t>
      </w:r>
      <w:proofErr w:type="spellEnd"/>
      <w:r w:rsidRPr="00106F27">
        <w:rPr>
          <w:rFonts w:ascii="Times New Roman" w:eastAsia="Times New Roman" w:hAnsi="Times New Roman" w:cs="Times New Roman"/>
          <w:iCs/>
          <w:noProof w:val="0"/>
          <w:color w:val="444444"/>
          <w:sz w:val="24"/>
          <w:szCs w:val="24"/>
          <w:lang w:val="en-US"/>
        </w:rPr>
        <w:t>;</w:t>
      </w:r>
    </w:p>
    <w:p w:rsidR="00DC677D"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444444"/>
          <w:sz w:val="24"/>
          <w:szCs w:val="24"/>
          <w:lang w:val="en-US"/>
        </w:rPr>
      </w:pPr>
      <w:r w:rsidRPr="00106F27">
        <w:rPr>
          <w:rFonts w:ascii="Times New Roman" w:eastAsia="Times New Roman" w:hAnsi="Times New Roman" w:cs="Times New Roman"/>
          <w:b/>
          <w:bCs/>
          <w:iCs/>
          <w:noProof w:val="0"/>
          <w:color w:val="222222"/>
          <w:sz w:val="24"/>
          <w:szCs w:val="24"/>
          <w:lang w:val="en-US"/>
        </w:rPr>
        <w:t>c)</w:t>
      </w:r>
      <w:r w:rsidRPr="00106F27">
        <w:rPr>
          <w:rFonts w:ascii="Times New Roman" w:eastAsia="Times New Roman" w:hAnsi="Times New Roman" w:cs="Times New Roman"/>
          <w:iCs/>
          <w:noProof w:val="0"/>
          <w:color w:val="444444"/>
          <w:sz w:val="24"/>
          <w:szCs w:val="24"/>
          <w:lang w:val="en-US"/>
        </w:rPr>
        <w:t> </w:t>
      </w:r>
      <w:proofErr w:type="spellStart"/>
      <w:proofErr w:type="gramStart"/>
      <w:r w:rsidRPr="00106F27">
        <w:rPr>
          <w:rFonts w:ascii="Times New Roman" w:eastAsia="Times New Roman" w:hAnsi="Times New Roman" w:cs="Times New Roman"/>
          <w:iCs/>
          <w:noProof w:val="0"/>
          <w:color w:val="444444"/>
          <w:sz w:val="24"/>
          <w:szCs w:val="24"/>
          <w:lang w:val="en-US"/>
        </w:rPr>
        <w:t>dovada</w:t>
      </w:r>
      <w:proofErr w:type="spellEnd"/>
      <w:proofErr w:type="gram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raportării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prin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Sistemul</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integrat</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raportare</w:t>
      </w:r>
      <w:proofErr w:type="spellEnd"/>
      <w:r w:rsidRPr="00106F27">
        <w:rPr>
          <w:rFonts w:ascii="Times New Roman" w:eastAsia="Times New Roman" w:hAnsi="Times New Roman" w:cs="Times New Roman"/>
          <w:iCs/>
          <w:noProof w:val="0"/>
          <w:color w:val="444444"/>
          <w:sz w:val="24"/>
          <w:szCs w:val="24"/>
          <w:lang w:val="en-US"/>
        </w:rPr>
        <w:t xml:space="preserve"> al </w:t>
      </w:r>
      <w:proofErr w:type="spellStart"/>
      <w:r w:rsidRPr="00106F27">
        <w:rPr>
          <w:rFonts w:ascii="Times New Roman" w:eastAsia="Times New Roman" w:hAnsi="Times New Roman" w:cs="Times New Roman"/>
          <w:iCs/>
          <w:noProof w:val="0"/>
          <w:color w:val="444444"/>
          <w:sz w:val="24"/>
          <w:szCs w:val="24"/>
          <w:lang w:val="en-US"/>
        </w:rPr>
        <w:t>situațiilor</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urgență</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numai</w:t>
      </w:r>
      <w:proofErr w:type="spellEnd"/>
      <w:r w:rsidR="00DC677D">
        <w:rPr>
          <w:rFonts w:ascii="Times New Roman" w:eastAsia="Times New Roman" w:hAnsi="Times New Roman" w:cs="Times New Roman"/>
          <w:iCs/>
          <w:noProof w:val="0"/>
          <w:color w:val="444444"/>
          <w:sz w:val="24"/>
          <w:szCs w:val="24"/>
          <w:lang w:val="en-US"/>
        </w:rPr>
        <w:t xml:space="preserve"> </w:t>
      </w:r>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dacă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produsele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accidentale</w:t>
      </w:r>
      <w:proofErr w:type="spellEnd"/>
      <w:r w:rsidRPr="00106F27">
        <w:rPr>
          <w:rFonts w:ascii="Times New Roman" w:eastAsia="Times New Roman" w:hAnsi="Times New Roman" w:cs="Times New Roman"/>
          <w:iCs/>
          <w:noProof w:val="0"/>
          <w:color w:val="444444"/>
          <w:sz w:val="24"/>
          <w:szCs w:val="24"/>
          <w:lang w:val="en-US"/>
        </w:rPr>
        <w:t xml:space="preserve"> I au </w:t>
      </w:r>
      <w:proofErr w:type="spellStart"/>
      <w:r w:rsidRPr="00106F27">
        <w:rPr>
          <w:rFonts w:ascii="Times New Roman" w:eastAsia="Times New Roman" w:hAnsi="Times New Roman" w:cs="Times New Roman"/>
          <w:iCs/>
          <w:noProof w:val="0"/>
          <w:color w:val="444444"/>
          <w:sz w:val="24"/>
          <w:szCs w:val="24"/>
          <w:lang w:val="en-US"/>
        </w:rPr>
        <w:t>apărut</w:t>
      </w:r>
      <w:proofErr w:type="spellEnd"/>
      <w:r w:rsidRPr="00106F27">
        <w:rPr>
          <w:rFonts w:ascii="Times New Roman" w:eastAsia="Times New Roman" w:hAnsi="Times New Roman" w:cs="Times New Roman"/>
          <w:iCs/>
          <w:noProof w:val="0"/>
          <w:color w:val="444444"/>
          <w:sz w:val="24"/>
          <w:szCs w:val="24"/>
          <w:lang w:val="en-US"/>
        </w:rPr>
        <w:t xml:space="preserve"> ca </w:t>
      </w:r>
      <w:proofErr w:type="spellStart"/>
      <w:r w:rsidRPr="00106F27">
        <w:rPr>
          <w:rFonts w:ascii="Times New Roman" w:eastAsia="Times New Roman" w:hAnsi="Times New Roman" w:cs="Times New Roman"/>
          <w:iCs/>
          <w:noProof w:val="0"/>
          <w:color w:val="444444"/>
          <w:sz w:val="24"/>
          <w:szCs w:val="24"/>
          <w:lang w:val="en-US"/>
        </w:rPr>
        <w:t>urmare</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incendiilor</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și</w:t>
      </w:r>
      <w:proofErr w:type="spellEnd"/>
      <w:r w:rsidRPr="00106F27">
        <w:rPr>
          <w:rFonts w:ascii="Times New Roman" w:eastAsia="Times New Roman" w:hAnsi="Times New Roman" w:cs="Times New Roman"/>
          <w:iCs/>
          <w:noProof w:val="0"/>
          <w:color w:val="444444"/>
          <w:sz w:val="24"/>
          <w:szCs w:val="24"/>
          <w:lang w:val="en-US"/>
        </w:rPr>
        <w:t>/</w:t>
      </w:r>
      <w:proofErr w:type="spellStart"/>
      <w:r w:rsidRPr="00106F27">
        <w:rPr>
          <w:rFonts w:ascii="Times New Roman" w:eastAsia="Times New Roman" w:hAnsi="Times New Roman" w:cs="Times New Roman"/>
          <w:iCs/>
          <w:noProof w:val="0"/>
          <w:color w:val="444444"/>
          <w:sz w:val="24"/>
          <w:szCs w:val="24"/>
          <w:lang w:val="en-US"/>
        </w:rPr>
        <w:t>sau</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doborâtorilor</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și</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rupturilor</w:t>
      </w:r>
      <w:proofErr w:type="spellEnd"/>
      <w:r w:rsidR="00DC677D">
        <w:rPr>
          <w:rFonts w:ascii="Times New Roman" w:eastAsia="Times New Roman" w:hAnsi="Times New Roman" w:cs="Times New Roman"/>
          <w:iCs/>
          <w:noProof w:val="0"/>
          <w:color w:val="444444"/>
          <w:sz w:val="24"/>
          <w:szCs w:val="24"/>
          <w:lang w:val="en-US"/>
        </w:rPr>
        <w:t xml:space="preserve"> de </w:t>
      </w:r>
      <w:proofErr w:type="spellStart"/>
      <w:r w:rsidR="00DC677D">
        <w:rPr>
          <w:rFonts w:ascii="Times New Roman" w:eastAsia="Times New Roman" w:hAnsi="Times New Roman" w:cs="Times New Roman"/>
          <w:iCs/>
          <w:noProof w:val="0"/>
          <w:color w:val="444444"/>
          <w:sz w:val="24"/>
          <w:szCs w:val="24"/>
          <w:lang w:val="en-US"/>
        </w:rPr>
        <w:t>vânt</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și</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sau</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zăpadă</w:t>
      </w:r>
      <w:proofErr w:type="spellEnd"/>
    </w:p>
    <w:p w:rsidR="00106F27" w:rsidRPr="00106F27"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d)</w:t>
      </w:r>
      <w:r w:rsidRPr="00106F27">
        <w:rPr>
          <w:rFonts w:ascii="Times New Roman" w:eastAsia="Times New Roman" w:hAnsi="Times New Roman" w:cs="Times New Roman"/>
          <w:iCs/>
          <w:noProof w:val="0"/>
          <w:color w:val="444444"/>
          <w:sz w:val="24"/>
          <w:szCs w:val="24"/>
          <w:lang w:val="en-US"/>
        </w:rPr>
        <w:t> </w:t>
      </w:r>
      <w:proofErr w:type="spellStart"/>
      <w:proofErr w:type="gramStart"/>
      <w:r w:rsidRPr="00106F27">
        <w:rPr>
          <w:rFonts w:ascii="Times New Roman" w:eastAsia="Times New Roman" w:hAnsi="Times New Roman" w:cs="Times New Roman"/>
          <w:iCs/>
          <w:noProof w:val="0"/>
          <w:color w:val="444444"/>
          <w:sz w:val="24"/>
          <w:szCs w:val="24"/>
          <w:lang w:val="en-US"/>
        </w:rPr>
        <w:t>fotografii</w:t>
      </w:r>
      <w:proofErr w:type="spellEnd"/>
      <w:proofErr w:type="gram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relevante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privitoare</w:t>
      </w:r>
      <w:proofErr w:type="spellEnd"/>
      <w:r w:rsidRPr="00106F27">
        <w:rPr>
          <w:rFonts w:ascii="Times New Roman" w:eastAsia="Times New Roman" w:hAnsi="Times New Roman" w:cs="Times New Roman"/>
          <w:iCs/>
          <w:noProof w:val="0"/>
          <w:color w:val="444444"/>
          <w:sz w:val="24"/>
          <w:szCs w:val="24"/>
          <w:lang w:val="en-US"/>
        </w:rPr>
        <w:t xml:space="preserve"> la </w:t>
      </w:r>
      <w:proofErr w:type="spellStart"/>
      <w:r w:rsidRPr="00106F27">
        <w:rPr>
          <w:rFonts w:ascii="Times New Roman" w:eastAsia="Times New Roman" w:hAnsi="Times New Roman" w:cs="Times New Roman"/>
          <w:iCs/>
          <w:noProof w:val="0"/>
          <w:color w:val="444444"/>
          <w:sz w:val="24"/>
          <w:szCs w:val="24"/>
          <w:lang w:val="en-US"/>
        </w:rPr>
        <w:t>afectare</w:t>
      </w:r>
      <w:proofErr w:type="spellEnd"/>
      <w:r w:rsidRPr="00106F27">
        <w:rPr>
          <w:rFonts w:ascii="Times New Roman" w:eastAsia="Times New Roman" w:hAnsi="Times New Roman" w:cs="Times New Roman"/>
          <w:iCs/>
          <w:noProof w:val="0"/>
          <w:color w:val="444444"/>
          <w:sz w:val="24"/>
          <w:szCs w:val="24"/>
          <w:lang w:val="en-US"/>
        </w:rPr>
        <w:t>.</w:t>
      </w:r>
    </w:p>
    <w:p w:rsidR="00106F27" w:rsidRPr="00106F27"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(3)</w:t>
      </w:r>
      <w:r w:rsidRPr="00106F27">
        <w:rPr>
          <w:rFonts w:ascii="Times New Roman" w:eastAsia="Times New Roman" w:hAnsi="Times New Roman" w:cs="Times New Roman"/>
          <w:iCs/>
          <w:noProof w:val="0"/>
          <w:color w:val="444444"/>
          <w:sz w:val="24"/>
          <w:szCs w:val="24"/>
          <w:lang w:val="en-US"/>
        </w:rPr>
        <w:t> </w:t>
      </w:r>
      <w:proofErr w:type="spellStart"/>
      <w:r w:rsidRPr="00106F27">
        <w:rPr>
          <w:rFonts w:ascii="Times New Roman" w:eastAsia="Times New Roman" w:hAnsi="Times New Roman" w:cs="Times New Roman"/>
          <w:iCs/>
          <w:noProof w:val="0"/>
          <w:color w:val="444444"/>
          <w:sz w:val="24"/>
          <w:szCs w:val="24"/>
          <w:lang w:val="en-US"/>
        </w:rPr>
        <w:t>Documentele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prevăzute</w:t>
      </w:r>
      <w:proofErr w:type="spellEnd"/>
      <w:r w:rsidRPr="00106F27">
        <w:rPr>
          <w:rFonts w:ascii="Times New Roman" w:eastAsia="Times New Roman" w:hAnsi="Times New Roman" w:cs="Times New Roman"/>
          <w:iCs/>
          <w:noProof w:val="0"/>
          <w:color w:val="444444"/>
          <w:sz w:val="24"/>
          <w:szCs w:val="24"/>
          <w:lang w:val="en-US"/>
        </w:rPr>
        <w:t xml:space="preserve"> la </w:t>
      </w:r>
      <w:proofErr w:type="spellStart"/>
      <w:r w:rsidRPr="00106F27">
        <w:rPr>
          <w:rFonts w:ascii="Times New Roman" w:eastAsia="Times New Roman" w:hAnsi="Times New Roman" w:cs="Times New Roman"/>
          <w:iCs/>
          <w:noProof w:val="0"/>
          <w:color w:val="444444"/>
          <w:sz w:val="24"/>
          <w:szCs w:val="24"/>
          <w:lang w:val="en-US"/>
        </w:rPr>
        <w:t>alin</w:t>
      </w:r>
      <w:proofErr w:type="spellEnd"/>
      <w:r w:rsidRPr="00106F27">
        <w:rPr>
          <w:rFonts w:ascii="Times New Roman" w:eastAsia="Times New Roman" w:hAnsi="Times New Roman" w:cs="Times New Roman"/>
          <w:iCs/>
          <w:noProof w:val="0"/>
          <w:color w:val="444444"/>
          <w:sz w:val="24"/>
          <w:szCs w:val="24"/>
          <w:lang w:val="en-US"/>
        </w:rPr>
        <w:t xml:space="preserve">. (1) </w:t>
      </w:r>
      <w:proofErr w:type="gramStart"/>
      <w:r w:rsidRPr="00106F27">
        <w:rPr>
          <w:rFonts w:ascii="Times New Roman" w:eastAsia="Times New Roman" w:hAnsi="Times New Roman" w:cs="Times New Roman"/>
          <w:iCs/>
          <w:noProof w:val="0"/>
          <w:color w:val="444444"/>
          <w:sz w:val="24"/>
          <w:szCs w:val="24"/>
          <w:lang w:val="en-US"/>
        </w:rPr>
        <w:t>se</w:t>
      </w:r>
      <w:proofErr w:type="gram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întocmesc</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către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ocolul</w:t>
      </w:r>
      <w:proofErr w:type="spellEnd"/>
      <w:r w:rsidRPr="00106F27">
        <w:rPr>
          <w:rFonts w:ascii="Times New Roman" w:eastAsia="Times New Roman" w:hAnsi="Times New Roman" w:cs="Times New Roman"/>
          <w:iCs/>
          <w:noProof w:val="0"/>
          <w:color w:val="444444"/>
          <w:sz w:val="24"/>
          <w:szCs w:val="24"/>
          <w:lang w:val="en-US"/>
        </w:rPr>
        <w:t xml:space="preserve"> silvic care </w:t>
      </w:r>
      <w:proofErr w:type="spellStart"/>
      <w:r w:rsidRPr="00106F27">
        <w:rPr>
          <w:rFonts w:ascii="Times New Roman" w:eastAsia="Times New Roman" w:hAnsi="Times New Roman" w:cs="Times New Roman"/>
          <w:iCs/>
          <w:noProof w:val="0"/>
          <w:color w:val="444444"/>
          <w:sz w:val="24"/>
          <w:szCs w:val="24"/>
          <w:lang w:val="en-US"/>
        </w:rPr>
        <w:t>asigură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administrarea</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sau</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serviciile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silvice</w:t>
      </w:r>
      <w:proofErr w:type="spellEnd"/>
      <w:r w:rsidRPr="00106F27">
        <w:rPr>
          <w:rFonts w:ascii="Times New Roman" w:eastAsia="Times New Roman" w:hAnsi="Times New Roman" w:cs="Times New Roman"/>
          <w:iCs/>
          <w:noProof w:val="0"/>
          <w:color w:val="444444"/>
          <w:sz w:val="24"/>
          <w:szCs w:val="24"/>
          <w:lang w:val="en-US"/>
        </w:rPr>
        <w:t>.</w:t>
      </w:r>
    </w:p>
    <w:p w:rsidR="00106F27" w:rsidRPr="00106F27"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(4)</w:t>
      </w:r>
      <w:r w:rsidRPr="00106F27">
        <w:rPr>
          <w:rFonts w:ascii="Times New Roman" w:eastAsia="Times New Roman" w:hAnsi="Times New Roman" w:cs="Times New Roman"/>
          <w:iCs/>
          <w:noProof w:val="0"/>
          <w:color w:val="444444"/>
          <w:sz w:val="24"/>
          <w:szCs w:val="24"/>
          <w:lang w:val="en-US"/>
        </w:rPr>
        <w:t> </w:t>
      </w:r>
      <w:proofErr w:type="spellStart"/>
      <w:r w:rsidRPr="00106F27">
        <w:rPr>
          <w:rFonts w:ascii="Times New Roman" w:eastAsia="Times New Roman" w:hAnsi="Times New Roman" w:cs="Times New Roman"/>
          <w:iCs/>
          <w:noProof w:val="0"/>
          <w:color w:val="444444"/>
          <w:sz w:val="24"/>
          <w:szCs w:val="24"/>
          <w:lang w:val="en-US"/>
        </w:rPr>
        <w:t>Informațiile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tehnice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prevăzute</w:t>
      </w:r>
      <w:proofErr w:type="spellEnd"/>
      <w:r w:rsidRPr="00106F27">
        <w:rPr>
          <w:rFonts w:ascii="Times New Roman" w:eastAsia="Times New Roman" w:hAnsi="Times New Roman" w:cs="Times New Roman"/>
          <w:iCs/>
          <w:noProof w:val="0"/>
          <w:color w:val="444444"/>
          <w:sz w:val="24"/>
          <w:szCs w:val="24"/>
          <w:lang w:val="en-US"/>
        </w:rPr>
        <w:t xml:space="preserve"> la </w:t>
      </w:r>
      <w:proofErr w:type="spellStart"/>
      <w:r w:rsidRPr="00106F27">
        <w:rPr>
          <w:rFonts w:ascii="Times New Roman" w:eastAsia="Times New Roman" w:hAnsi="Times New Roman" w:cs="Times New Roman"/>
          <w:iCs/>
          <w:noProof w:val="0"/>
          <w:color w:val="444444"/>
          <w:sz w:val="24"/>
          <w:szCs w:val="24"/>
          <w:lang w:val="en-US"/>
        </w:rPr>
        <w:t>alin</w:t>
      </w:r>
      <w:proofErr w:type="spellEnd"/>
      <w:r w:rsidRPr="00106F27">
        <w:rPr>
          <w:rFonts w:ascii="Times New Roman" w:eastAsia="Times New Roman" w:hAnsi="Times New Roman" w:cs="Times New Roman"/>
          <w:iCs/>
          <w:noProof w:val="0"/>
          <w:color w:val="444444"/>
          <w:sz w:val="24"/>
          <w:szCs w:val="24"/>
          <w:lang w:val="en-US"/>
        </w:rPr>
        <w:t xml:space="preserve">. (2) </w:t>
      </w:r>
      <w:proofErr w:type="gramStart"/>
      <w:r w:rsidRPr="00106F27">
        <w:rPr>
          <w:rFonts w:ascii="Times New Roman" w:eastAsia="Times New Roman" w:hAnsi="Times New Roman" w:cs="Times New Roman"/>
          <w:iCs/>
          <w:noProof w:val="0"/>
          <w:color w:val="444444"/>
          <w:sz w:val="24"/>
          <w:szCs w:val="24"/>
          <w:lang w:val="en-US"/>
        </w:rPr>
        <w:t>lit</w:t>
      </w:r>
      <w:proofErr w:type="gramEnd"/>
      <w:r w:rsidRPr="00106F27">
        <w:rPr>
          <w:rFonts w:ascii="Times New Roman" w:eastAsia="Times New Roman" w:hAnsi="Times New Roman" w:cs="Times New Roman"/>
          <w:iCs/>
          <w:noProof w:val="0"/>
          <w:color w:val="444444"/>
          <w:sz w:val="24"/>
          <w:szCs w:val="24"/>
          <w:lang w:val="en-US"/>
        </w:rPr>
        <w:t xml:space="preserve">. b) </w:t>
      </w:r>
      <w:proofErr w:type="gramStart"/>
      <w:r w:rsidRPr="00106F27">
        <w:rPr>
          <w:rFonts w:ascii="Times New Roman" w:eastAsia="Times New Roman" w:hAnsi="Times New Roman" w:cs="Times New Roman"/>
          <w:iCs/>
          <w:noProof w:val="0"/>
          <w:color w:val="444444"/>
          <w:sz w:val="24"/>
          <w:szCs w:val="24"/>
          <w:lang w:val="en-US"/>
        </w:rPr>
        <w:t>se</w:t>
      </w:r>
      <w:proofErr w:type="gram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certifică</w:t>
      </w:r>
      <w:proofErr w:type="spellEnd"/>
      <w:r w:rsidRPr="00106F27">
        <w:rPr>
          <w:rFonts w:ascii="Times New Roman" w:eastAsia="Times New Roman" w:hAnsi="Times New Roman" w:cs="Times New Roman"/>
          <w:iCs/>
          <w:noProof w:val="0"/>
          <w:color w:val="444444"/>
          <w:sz w:val="24"/>
          <w:szCs w:val="24"/>
          <w:lang w:val="en-US"/>
        </w:rPr>
        <w:t xml:space="preserve"> sub </w:t>
      </w:r>
      <w:proofErr w:type="spellStart"/>
      <w:r w:rsidRPr="00106F27">
        <w:rPr>
          <w:rFonts w:ascii="Times New Roman" w:eastAsia="Times New Roman" w:hAnsi="Times New Roman" w:cs="Times New Roman"/>
          <w:iCs/>
          <w:noProof w:val="0"/>
          <w:color w:val="444444"/>
          <w:sz w:val="24"/>
          <w:szCs w:val="24"/>
          <w:lang w:val="en-US"/>
        </w:rPr>
        <w:t>semnătură</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către</w:t>
      </w:r>
      <w:proofErr w:type="spellEnd"/>
      <w:r w:rsidRPr="00106F27">
        <w:rPr>
          <w:rFonts w:ascii="Times New Roman" w:eastAsia="Times New Roman" w:hAnsi="Times New Roman" w:cs="Times New Roman"/>
          <w:iCs/>
          <w:noProof w:val="0"/>
          <w:color w:val="444444"/>
          <w:sz w:val="24"/>
          <w:szCs w:val="24"/>
          <w:lang w:val="en-US"/>
        </w:rPr>
        <w:t>:</w:t>
      </w:r>
    </w:p>
    <w:p w:rsidR="00106F27" w:rsidRPr="00106F27"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a)</w:t>
      </w:r>
      <w:r w:rsidRPr="00106F27">
        <w:rPr>
          <w:rFonts w:ascii="Times New Roman" w:eastAsia="Times New Roman" w:hAnsi="Times New Roman" w:cs="Times New Roman"/>
          <w:iCs/>
          <w:noProof w:val="0"/>
          <w:color w:val="444444"/>
          <w:sz w:val="24"/>
          <w:szCs w:val="24"/>
          <w:lang w:val="en-US"/>
        </w:rPr>
        <w:t> </w:t>
      </w:r>
      <w:proofErr w:type="spellStart"/>
      <w:r w:rsidRPr="00106F27">
        <w:rPr>
          <w:rFonts w:ascii="Times New Roman" w:eastAsia="Times New Roman" w:hAnsi="Times New Roman" w:cs="Times New Roman"/>
          <w:iCs/>
          <w:noProof w:val="0"/>
          <w:color w:val="444444"/>
          <w:sz w:val="24"/>
          <w:szCs w:val="24"/>
          <w:lang w:val="en-US"/>
        </w:rPr>
        <w:t>expertul</w:t>
      </w:r>
      <w:proofErr w:type="spellEnd"/>
      <w:r w:rsidRPr="00106F27">
        <w:rPr>
          <w:rFonts w:ascii="Times New Roman" w:eastAsia="Times New Roman" w:hAnsi="Times New Roman" w:cs="Times New Roman"/>
          <w:iCs/>
          <w:noProof w:val="0"/>
          <w:color w:val="444444"/>
          <w:sz w:val="24"/>
          <w:szCs w:val="24"/>
          <w:lang w:val="en-US"/>
        </w:rPr>
        <w:t xml:space="preserve"> care </w:t>
      </w:r>
      <w:proofErr w:type="spellStart"/>
      <w:r w:rsidRPr="00106F27">
        <w:rPr>
          <w:rFonts w:ascii="Times New Roman" w:eastAsia="Times New Roman" w:hAnsi="Times New Roman" w:cs="Times New Roman"/>
          <w:iCs/>
          <w:noProof w:val="0"/>
          <w:color w:val="444444"/>
          <w:sz w:val="24"/>
          <w:szCs w:val="24"/>
          <w:lang w:val="en-US"/>
        </w:rPr>
        <w:t>asigură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controlul</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tehnic</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pentru</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lucrările</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amenajare</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pădurilor</w:t>
      </w:r>
      <w:proofErr w:type="spellEnd"/>
      <w:r w:rsidRPr="00106F27">
        <w:rPr>
          <w:rFonts w:ascii="Times New Roman" w:eastAsia="Times New Roman" w:hAnsi="Times New Roman" w:cs="Times New Roman"/>
          <w:iCs/>
          <w:noProof w:val="0"/>
          <w:color w:val="444444"/>
          <w:sz w:val="24"/>
          <w:szCs w:val="24"/>
          <w:lang w:val="en-US"/>
        </w:rPr>
        <w:t xml:space="preserve"> din </w:t>
      </w:r>
      <w:proofErr w:type="spellStart"/>
      <w:r w:rsidRPr="00106F27">
        <w:rPr>
          <w:rFonts w:ascii="Times New Roman" w:eastAsia="Times New Roman" w:hAnsi="Times New Roman" w:cs="Times New Roman"/>
          <w:iCs/>
          <w:noProof w:val="0"/>
          <w:color w:val="444444"/>
          <w:sz w:val="24"/>
          <w:szCs w:val="24"/>
          <w:lang w:val="en-US"/>
        </w:rPr>
        <w:t>cadrul</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unității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specializate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atestate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pentru</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lucrări</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amenajare</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pădurilor</w:t>
      </w:r>
      <w:proofErr w:type="spellEnd"/>
      <w:r w:rsidRPr="00106F27">
        <w:rPr>
          <w:rFonts w:ascii="Times New Roman" w:eastAsia="Times New Roman" w:hAnsi="Times New Roman" w:cs="Times New Roman"/>
          <w:iCs/>
          <w:noProof w:val="0"/>
          <w:color w:val="444444"/>
          <w:sz w:val="24"/>
          <w:szCs w:val="24"/>
          <w:lang w:val="en-US"/>
        </w:rPr>
        <w:t xml:space="preserve"> care a </w:t>
      </w:r>
      <w:proofErr w:type="spellStart"/>
      <w:r w:rsidRPr="00106F27">
        <w:rPr>
          <w:rFonts w:ascii="Times New Roman" w:eastAsia="Times New Roman" w:hAnsi="Times New Roman" w:cs="Times New Roman"/>
          <w:iCs/>
          <w:noProof w:val="0"/>
          <w:color w:val="444444"/>
          <w:sz w:val="24"/>
          <w:szCs w:val="24"/>
          <w:lang w:val="en-US"/>
        </w:rPr>
        <w:t>întocmit</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amenajamentul</w:t>
      </w:r>
      <w:proofErr w:type="spellEnd"/>
      <w:r w:rsidRPr="00106F27">
        <w:rPr>
          <w:rFonts w:ascii="Times New Roman" w:eastAsia="Times New Roman" w:hAnsi="Times New Roman" w:cs="Times New Roman"/>
          <w:iCs/>
          <w:noProof w:val="0"/>
          <w:color w:val="444444"/>
          <w:sz w:val="24"/>
          <w:szCs w:val="24"/>
          <w:lang w:val="en-US"/>
        </w:rPr>
        <w:t xml:space="preserve"> silvic; </w:t>
      </w:r>
      <w:proofErr w:type="spellStart"/>
      <w:r w:rsidRPr="00106F27">
        <w:rPr>
          <w:rFonts w:ascii="Times New Roman" w:eastAsia="Times New Roman" w:hAnsi="Times New Roman" w:cs="Times New Roman"/>
          <w:iCs/>
          <w:noProof w:val="0"/>
          <w:color w:val="444444"/>
          <w:sz w:val="24"/>
          <w:szCs w:val="24"/>
          <w:lang w:val="en-US"/>
        </w:rPr>
        <w:t>în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cazul</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w:t>
      </w:r>
      <w:proofErr w:type="spellEnd"/>
      <w:r w:rsidRPr="00106F27">
        <w:rPr>
          <w:rFonts w:ascii="Times New Roman" w:eastAsia="Times New Roman" w:hAnsi="Times New Roman" w:cs="Times New Roman"/>
          <w:iCs/>
          <w:noProof w:val="0"/>
          <w:color w:val="444444"/>
          <w:sz w:val="24"/>
          <w:szCs w:val="24"/>
          <w:lang w:val="en-US"/>
        </w:rPr>
        <w:t xml:space="preserve"> care </w:t>
      </w:r>
      <w:proofErr w:type="spellStart"/>
      <w:r w:rsidRPr="00106F27">
        <w:rPr>
          <w:rFonts w:ascii="Times New Roman" w:eastAsia="Times New Roman" w:hAnsi="Times New Roman" w:cs="Times New Roman"/>
          <w:iCs/>
          <w:noProof w:val="0"/>
          <w:color w:val="444444"/>
          <w:sz w:val="24"/>
          <w:szCs w:val="24"/>
          <w:lang w:val="en-US"/>
        </w:rPr>
        <w:t>această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unitate</w:t>
      </w:r>
      <w:proofErr w:type="spellEnd"/>
      <w:r w:rsidRPr="00106F27">
        <w:rPr>
          <w:rFonts w:ascii="Times New Roman" w:eastAsia="Times New Roman" w:hAnsi="Times New Roman" w:cs="Times New Roman"/>
          <w:iCs/>
          <w:noProof w:val="0"/>
          <w:color w:val="444444"/>
          <w:sz w:val="24"/>
          <w:szCs w:val="24"/>
          <w:lang w:val="en-US"/>
        </w:rPr>
        <w:t xml:space="preserve"> nu </w:t>
      </w:r>
      <w:proofErr w:type="spellStart"/>
      <w:r w:rsidRPr="00106F27">
        <w:rPr>
          <w:rFonts w:ascii="Times New Roman" w:eastAsia="Times New Roman" w:hAnsi="Times New Roman" w:cs="Times New Roman"/>
          <w:iCs/>
          <w:noProof w:val="0"/>
          <w:color w:val="444444"/>
          <w:sz w:val="24"/>
          <w:szCs w:val="24"/>
          <w:lang w:val="en-US"/>
        </w:rPr>
        <w:t>mai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funcționează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poate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participa</w:t>
      </w:r>
      <w:proofErr w:type="spellEnd"/>
      <w:r w:rsidRPr="00106F27">
        <w:rPr>
          <w:rFonts w:ascii="Times New Roman" w:eastAsia="Times New Roman" w:hAnsi="Times New Roman" w:cs="Times New Roman"/>
          <w:iCs/>
          <w:noProof w:val="0"/>
          <w:color w:val="444444"/>
          <w:sz w:val="24"/>
          <w:szCs w:val="24"/>
          <w:lang w:val="en-US"/>
        </w:rPr>
        <w:t xml:space="preserve"> un expert </w:t>
      </w:r>
      <w:proofErr w:type="spellStart"/>
      <w:r w:rsidRPr="00106F27">
        <w:rPr>
          <w:rFonts w:ascii="Times New Roman" w:eastAsia="Times New Roman" w:hAnsi="Times New Roman" w:cs="Times New Roman"/>
          <w:iCs/>
          <w:noProof w:val="0"/>
          <w:color w:val="444444"/>
          <w:sz w:val="24"/>
          <w:szCs w:val="24"/>
          <w:lang w:val="en-US"/>
        </w:rPr>
        <w:t>dintr</w:t>
      </w:r>
      <w:proofErr w:type="spellEnd"/>
      <w:r w:rsidRPr="00106F27">
        <w:rPr>
          <w:rFonts w:ascii="Times New Roman" w:eastAsia="Times New Roman" w:hAnsi="Times New Roman" w:cs="Times New Roman"/>
          <w:iCs/>
          <w:noProof w:val="0"/>
          <w:color w:val="444444"/>
          <w:sz w:val="24"/>
          <w:szCs w:val="24"/>
          <w:lang w:val="en-US"/>
        </w:rPr>
        <w:t xml:space="preserve">-o </w:t>
      </w:r>
      <w:proofErr w:type="spellStart"/>
      <w:r w:rsidRPr="00106F27">
        <w:rPr>
          <w:rFonts w:ascii="Times New Roman" w:eastAsia="Times New Roman" w:hAnsi="Times New Roman" w:cs="Times New Roman"/>
          <w:iCs/>
          <w:noProof w:val="0"/>
          <w:color w:val="444444"/>
          <w:sz w:val="24"/>
          <w:szCs w:val="24"/>
          <w:lang w:val="en-US"/>
        </w:rPr>
        <w:t>altă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unitate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autorizată</w:t>
      </w:r>
      <w:proofErr w:type="spellEnd"/>
      <w:r w:rsidRPr="00106F27">
        <w:rPr>
          <w:rFonts w:ascii="Times New Roman" w:eastAsia="Times New Roman" w:hAnsi="Times New Roman" w:cs="Times New Roman"/>
          <w:iCs/>
          <w:noProof w:val="0"/>
          <w:color w:val="444444"/>
          <w:sz w:val="24"/>
          <w:szCs w:val="24"/>
          <w:lang w:val="en-US"/>
        </w:rPr>
        <w:t>;</w:t>
      </w:r>
    </w:p>
    <w:p w:rsidR="00106F27" w:rsidRPr="00106F27"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b)</w:t>
      </w:r>
      <w:r w:rsidRPr="00106F27">
        <w:rPr>
          <w:rFonts w:ascii="Times New Roman" w:eastAsia="Times New Roman" w:hAnsi="Times New Roman" w:cs="Times New Roman"/>
          <w:iCs/>
          <w:noProof w:val="0"/>
          <w:color w:val="444444"/>
          <w:sz w:val="24"/>
          <w:szCs w:val="24"/>
          <w:lang w:val="en-US"/>
        </w:rPr>
        <w:t> </w:t>
      </w:r>
      <w:proofErr w:type="spellStart"/>
      <w:r w:rsidRPr="00106F27">
        <w:rPr>
          <w:rFonts w:ascii="Times New Roman" w:eastAsia="Times New Roman" w:hAnsi="Times New Roman" w:cs="Times New Roman"/>
          <w:iCs/>
          <w:noProof w:val="0"/>
          <w:color w:val="444444"/>
          <w:sz w:val="24"/>
          <w:szCs w:val="24"/>
          <w:lang w:val="en-US"/>
        </w:rPr>
        <w:t>șeful</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ocolului</w:t>
      </w:r>
      <w:proofErr w:type="spellEnd"/>
      <w:r w:rsidRPr="00106F27">
        <w:rPr>
          <w:rFonts w:ascii="Times New Roman" w:eastAsia="Times New Roman" w:hAnsi="Times New Roman" w:cs="Times New Roman"/>
          <w:iCs/>
          <w:noProof w:val="0"/>
          <w:color w:val="444444"/>
          <w:sz w:val="24"/>
          <w:szCs w:val="24"/>
          <w:lang w:val="en-US"/>
        </w:rPr>
        <w:t xml:space="preserve"> silvic care </w:t>
      </w:r>
      <w:proofErr w:type="spellStart"/>
      <w:r w:rsidRPr="00106F27">
        <w:rPr>
          <w:rFonts w:ascii="Times New Roman" w:eastAsia="Times New Roman" w:hAnsi="Times New Roman" w:cs="Times New Roman"/>
          <w:iCs/>
          <w:noProof w:val="0"/>
          <w:color w:val="444444"/>
          <w:sz w:val="24"/>
          <w:szCs w:val="24"/>
          <w:lang w:val="en-US"/>
        </w:rPr>
        <w:t>asigură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administrarea</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sau</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serviciile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silvice</w:t>
      </w:r>
      <w:proofErr w:type="spellEnd"/>
      <w:r w:rsidRPr="00106F27">
        <w:rPr>
          <w:rFonts w:ascii="Times New Roman" w:eastAsia="Times New Roman" w:hAnsi="Times New Roman" w:cs="Times New Roman"/>
          <w:iCs/>
          <w:noProof w:val="0"/>
          <w:color w:val="444444"/>
          <w:sz w:val="24"/>
          <w:szCs w:val="24"/>
          <w:lang w:val="en-US"/>
        </w:rPr>
        <w:t>;</w:t>
      </w:r>
    </w:p>
    <w:p w:rsidR="00106F27" w:rsidRPr="00106F27"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c)</w:t>
      </w:r>
      <w:r w:rsidRPr="00106F27">
        <w:rPr>
          <w:rFonts w:ascii="Times New Roman" w:eastAsia="Times New Roman" w:hAnsi="Times New Roman" w:cs="Times New Roman"/>
          <w:iCs/>
          <w:noProof w:val="0"/>
          <w:color w:val="444444"/>
          <w:sz w:val="24"/>
          <w:szCs w:val="24"/>
          <w:lang w:val="en-US"/>
        </w:rPr>
        <w:t> </w:t>
      </w:r>
      <w:proofErr w:type="spellStart"/>
      <w:proofErr w:type="gramStart"/>
      <w:r w:rsidRPr="00106F27">
        <w:rPr>
          <w:rFonts w:ascii="Times New Roman" w:eastAsia="Times New Roman" w:hAnsi="Times New Roman" w:cs="Times New Roman"/>
          <w:iCs/>
          <w:noProof w:val="0"/>
          <w:color w:val="444444"/>
          <w:sz w:val="24"/>
          <w:szCs w:val="24"/>
          <w:lang w:val="en-US"/>
        </w:rPr>
        <w:t>reprezentantul</w:t>
      </w:r>
      <w:proofErr w:type="spellEnd"/>
      <w:proofErr w:type="gram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unității</w:t>
      </w:r>
      <w:proofErr w:type="spellEnd"/>
      <w:r w:rsidRPr="00106F27">
        <w:rPr>
          <w:rFonts w:ascii="Times New Roman" w:eastAsia="Times New Roman" w:hAnsi="Times New Roman" w:cs="Times New Roman"/>
          <w:iCs/>
          <w:noProof w:val="0"/>
          <w:color w:val="444444"/>
          <w:sz w:val="24"/>
          <w:szCs w:val="24"/>
          <w:lang w:val="en-US"/>
        </w:rPr>
        <w:t>/</w:t>
      </w:r>
      <w:proofErr w:type="spellStart"/>
      <w:r w:rsidRPr="00106F27">
        <w:rPr>
          <w:rFonts w:ascii="Times New Roman" w:eastAsia="Times New Roman" w:hAnsi="Times New Roman" w:cs="Times New Roman"/>
          <w:iCs/>
          <w:noProof w:val="0"/>
          <w:color w:val="444444"/>
          <w:sz w:val="24"/>
          <w:szCs w:val="24"/>
          <w:lang w:val="en-US"/>
        </w:rPr>
        <w:t>entității</w:t>
      </w:r>
      <w:proofErr w:type="spellEnd"/>
      <w:r w:rsidRPr="00106F27">
        <w:rPr>
          <w:rFonts w:ascii="Times New Roman" w:eastAsia="Times New Roman" w:hAnsi="Times New Roman" w:cs="Times New Roman"/>
          <w:iCs/>
          <w:noProof w:val="0"/>
          <w:color w:val="444444"/>
          <w:sz w:val="24"/>
          <w:szCs w:val="24"/>
          <w:lang w:val="en-US"/>
        </w:rPr>
        <w:t xml:space="preserve"> din </w:t>
      </w:r>
      <w:proofErr w:type="spellStart"/>
      <w:r w:rsidRPr="00106F27">
        <w:rPr>
          <w:rFonts w:ascii="Times New Roman" w:eastAsia="Times New Roman" w:hAnsi="Times New Roman" w:cs="Times New Roman"/>
          <w:iCs/>
          <w:noProof w:val="0"/>
          <w:color w:val="444444"/>
          <w:sz w:val="24"/>
          <w:szCs w:val="24"/>
          <w:lang w:val="en-US"/>
        </w:rPr>
        <w:t>cadrul</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administratorului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pentru</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fondul</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forestier</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proprietate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publică</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statului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după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caz</w:t>
      </w:r>
      <w:proofErr w:type="spellEnd"/>
      <w:r w:rsidRPr="00106F27">
        <w:rPr>
          <w:rFonts w:ascii="Times New Roman" w:eastAsia="Times New Roman" w:hAnsi="Times New Roman" w:cs="Times New Roman"/>
          <w:iCs/>
          <w:noProof w:val="0"/>
          <w:color w:val="444444"/>
          <w:sz w:val="24"/>
          <w:szCs w:val="24"/>
          <w:lang w:val="en-US"/>
        </w:rPr>
        <w:t>.</w:t>
      </w:r>
    </w:p>
    <w:p w:rsidR="00106F27" w:rsidRPr="00106F27"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(5)</w:t>
      </w:r>
      <w:r w:rsidRPr="00106F27">
        <w:rPr>
          <w:rFonts w:ascii="Times New Roman" w:eastAsia="Times New Roman" w:hAnsi="Times New Roman" w:cs="Times New Roman"/>
          <w:iCs/>
          <w:noProof w:val="0"/>
          <w:color w:val="444444"/>
          <w:sz w:val="24"/>
          <w:szCs w:val="24"/>
          <w:lang w:val="en-US"/>
        </w:rPr>
        <w:t> </w:t>
      </w:r>
      <w:proofErr w:type="spellStart"/>
      <w:r w:rsidRPr="00106F27">
        <w:rPr>
          <w:rFonts w:ascii="Times New Roman" w:eastAsia="Times New Roman" w:hAnsi="Times New Roman" w:cs="Times New Roman"/>
          <w:iCs/>
          <w:noProof w:val="0"/>
          <w:color w:val="444444"/>
          <w:sz w:val="24"/>
          <w:szCs w:val="24"/>
          <w:lang w:val="en-US"/>
        </w:rPr>
        <w:t>Conducătorul</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structurii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teritoriale</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autorității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publice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centrale</w:t>
      </w:r>
      <w:proofErr w:type="spellEnd"/>
      <w:r w:rsidRPr="00106F27">
        <w:rPr>
          <w:rFonts w:ascii="Times New Roman" w:eastAsia="Times New Roman" w:hAnsi="Times New Roman" w:cs="Times New Roman"/>
          <w:iCs/>
          <w:noProof w:val="0"/>
          <w:color w:val="444444"/>
          <w:sz w:val="24"/>
          <w:szCs w:val="24"/>
          <w:lang w:val="en-US"/>
        </w:rPr>
        <w:t xml:space="preserve"> care </w:t>
      </w:r>
      <w:proofErr w:type="spellStart"/>
      <w:r w:rsidRPr="00106F27">
        <w:rPr>
          <w:rFonts w:ascii="Times New Roman" w:eastAsia="Times New Roman" w:hAnsi="Times New Roman" w:cs="Times New Roman"/>
          <w:iCs/>
          <w:noProof w:val="0"/>
          <w:color w:val="444444"/>
          <w:sz w:val="24"/>
          <w:szCs w:val="24"/>
          <w:lang w:val="en-US"/>
        </w:rPr>
        <w:t>răspunde</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silvicultură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cărei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rază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teritorială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sunt</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constituite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partizile</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produse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accidentale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pentru</w:t>
      </w:r>
      <w:proofErr w:type="spellEnd"/>
      <w:r w:rsidRPr="00106F27">
        <w:rPr>
          <w:rFonts w:ascii="Times New Roman" w:eastAsia="Times New Roman" w:hAnsi="Times New Roman" w:cs="Times New Roman"/>
          <w:iCs/>
          <w:noProof w:val="0"/>
          <w:color w:val="444444"/>
          <w:sz w:val="24"/>
          <w:szCs w:val="24"/>
          <w:lang w:val="en-US"/>
        </w:rPr>
        <w:t xml:space="preserve"> care au </w:t>
      </w:r>
      <w:proofErr w:type="spellStart"/>
      <w:r w:rsidRPr="00106F27">
        <w:rPr>
          <w:rFonts w:ascii="Times New Roman" w:eastAsia="Times New Roman" w:hAnsi="Times New Roman" w:cs="Times New Roman"/>
          <w:iCs/>
          <w:noProof w:val="0"/>
          <w:color w:val="444444"/>
          <w:sz w:val="24"/>
          <w:szCs w:val="24"/>
          <w:lang w:val="en-US"/>
        </w:rPr>
        <w:t>fost</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00405E51">
        <w:rPr>
          <w:rFonts w:ascii="Times New Roman" w:eastAsia="Times New Roman" w:hAnsi="Times New Roman" w:cs="Times New Roman"/>
          <w:iCs/>
          <w:noProof w:val="0"/>
          <w:color w:val="444444"/>
          <w:sz w:val="24"/>
          <w:szCs w:val="24"/>
          <w:lang w:val="en-US"/>
        </w:rPr>
        <w:t>întocmite</w:t>
      </w:r>
      <w:proofErr w:type="spellEnd"/>
      <w:r w:rsidR="00405E51">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actele</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punere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valoare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emite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decizia</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apr</w:t>
      </w:r>
      <w:r w:rsidR="00DC677D">
        <w:rPr>
          <w:rFonts w:ascii="Times New Roman" w:eastAsia="Times New Roman" w:hAnsi="Times New Roman" w:cs="Times New Roman"/>
          <w:iCs/>
          <w:noProof w:val="0"/>
          <w:color w:val="444444"/>
          <w:sz w:val="24"/>
          <w:szCs w:val="24"/>
          <w:lang w:val="en-US"/>
        </w:rPr>
        <w:t>obare</w:t>
      </w:r>
      <w:proofErr w:type="spellEnd"/>
      <w:r w:rsidR="00DC677D">
        <w:rPr>
          <w:rFonts w:ascii="Times New Roman" w:eastAsia="Times New Roman" w:hAnsi="Times New Roman" w:cs="Times New Roman"/>
          <w:iCs/>
          <w:noProof w:val="0"/>
          <w:color w:val="444444"/>
          <w:sz w:val="24"/>
          <w:szCs w:val="24"/>
          <w:lang w:val="en-US"/>
        </w:rPr>
        <w:t xml:space="preserve"> a </w:t>
      </w:r>
      <w:proofErr w:type="spellStart"/>
      <w:r w:rsidR="00DC677D">
        <w:rPr>
          <w:rFonts w:ascii="Times New Roman" w:eastAsia="Times New Roman" w:hAnsi="Times New Roman" w:cs="Times New Roman"/>
          <w:iCs/>
          <w:noProof w:val="0"/>
          <w:color w:val="444444"/>
          <w:sz w:val="24"/>
          <w:szCs w:val="24"/>
          <w:lang w:val="en-US"/>
        </w:rPr>
        <w:t>depășirii</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posibilității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prevăzută</w:t>
      </w:r>
      <w:proofErr w:type="spellEnd"/>
      <w:r w:rsidRPr="00106F27">
        <w:rPr>
          <w:rFonts w:ascii="Times New Roman" w:eastAsia="Times New Roman" w:hAnsi="Times New Roman" w:cs="Times New Roman"/>
          <w:iCs/>
          <w:noProof w:val="0"/>
          <w:color w:val="444444"/>
          <w:sz w:val="24"/>
          <w:szCs w:val="24"/>
          <w:lang w:val="en-US"/>
        </w:rPr>
        <w:t xml:space="preserve"> la </w:t>
      </w:r>
      <w:proofErr w:type="spellStart"/>
      <w:r w:rsidRPr="00106F27">
        <w:rPr>
          <w:rFonts w:ascii="Times New Roman" w:eastAsia="Times New Roman" w:hAnsi="Times New Roman" w:cs="Times New Roman"/>
          <w:iCs/>
          <w:noProof w:val="0"/>
          <w:color w:val="444444"/>
          <w:sz w:val="24"/>
          <w:szCs w:val="24"/>
          <w:lang w:val="en-US"/>
        </w:rPr>
        <w:t>alin</w:t>
      </w:r>
      <w:proofErr w:type="spellEnd"/>
      <w:r w:rsidR="00DC677D">
        <w:rPr>
          <w:rFonts w:ascii="Times New Roman" w:eastAsia="Times New Roman" w:hAnsi="Times New Roman" w:cs="Times New Roman"/>
          <w:iCs/>
          <w:noProof w:val="0"/>
          <w:color w:val="444444"/>
          <w:sz w:val="24"/>
          <w:szCs w:val="24"/>
          <w:lang w:val="en-US"/>
        </w:rPr>
        <w:t>. (1)</w:t>
      </w:r>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dacă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sunt</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îndeplinite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cumulativ</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următoarele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condiții</w:t>
      </w:r>
      <w:proofErr w:type="spellEnd"/>
      <w:r w:rsidRPr="00106F27">
        <w:rPr>
          <w:rFonts w:ascii="Times New Roman" w:eastAsia="Times New Roman" w:hAnsi="Times New Roman" w:cs="Times New Roman"/>
          <w:iCs/>
          <w:noProof w:val="0"/>
          <w:color w:val="444444"/>
          <w:sz w:val="24"/>
          <w:szCs w:val="24"/>
          <w:lang w:val="en-US"/>
        </w:rPr>
        <w:t>:</w:t>
      </w:r>
    </w:p>
    <w:p w:rsidR="00106F27" w:rsidRPr="00106F27"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a)</w:t>
      </w:r>
      <w:r w:rsidRPr="00106F27">
        <w:rPr>
          <w:rFonts w:ascii="Times New Roman" w:eastAsia="Times New Roman" w:hAnsi="Times New Roman" w:cs="Times New Roman"/>
          <w:iCs/>
          <w:noProof w:val="0"/>
          <w:color w:val="444444"/>
          <w:sz w:val="24"/>
          <w:szCs w:val="24"/>
          <w:lang w:val="en-US"/>
        </w:rPr>
        <w:t> </w:t>
      </w:r>
      <w:proofErr w:type="spellStart"/>
      <w:proofErr w:type="gramStart"/>
      <w:r w:rsidRPr="00106F27">
        <w:rPr>
          <w:rFonts w:ascii="Times New Roman" w:eastAsia="Times New Roman" w:hAnsi="Times New Roman" w:cs="Times New Roman"/>
          <w:iCs/>
          <w:noProof w:val="0"/>
          <w:color w:val="444444"/>
          <w:sz w:val="24"/>
          <w:szCs w:val="24"/>
          <w:lang w:val="en-US"/>
        </w:rPr>
        <w:t>documentația</w:t>
      </w:r>
      <w:proofErr w:type="spellEnd"/>
      <w:proofErr w:type="gram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depusă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este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completă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și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corespunzătoare</w:t>
      </w:r>
      <w:proofErr w:type="spellEnd"/>
      <w:r w:rsidRPr="00106F27">
        <w:rPr>
          <w:rFonts w:ascii="Times New Roman" w:eastAsia="Times New Roman" w:hAnsi="Times New Roman" w:cs="Times New Roman"/>
          <w:iCs/>
          <w:noProof w:val="0"/>
          <w:color w:val="444444"/>
          <w:sz w:val="24"/>
          <w:szCs w:val="24"/>
          <w:lang w:val="en-US"/>
        </w:rPr>
        <w:t>;</w:t>
      </w:r>
    </w:p>
    <w:p w:rsidR="00106F27" w:rsidRPr="00106F27" w:rsidRDefault="00106F27" w:rsidP="00405E51">
      <w:pPr>
        <w:shd w:val="clear" w:color="auto" w:fill="FFFFFF"/>
        <w:spacing w:after="0" w:line="240" w:lineRule="auto"/>
        <w:ind w:firstLine="720"/>
        <w:jc w:val="both"/>
        <w:rPr>
          <w:rFonts w:ascii="Times New Roman" w:eastAsia="Times New Roman" w:hAnsi="Times New Roman" w:cs="Times New Roman"/>
          <w:iCs/>
          <w:noProof w:val="0"/>
          <w:color w:val="333333"/>
          <w:sz w:val="24"/>
          <w:szCs w:val="24"/>
          <w:lang w:val="en-US"/>
        </w:rPr>
      </w:pPr>
      <w:r w:rsidRPr="00106F27">
        <w:rPr>
          <w:rFonts w:ascii="Times New Roman" w:eastAsia="Times New Roman" w:hAnsi="Times New Roman" w:cs="Times New Roman"/>
          <w:b/>
          <w:bCs/>
          <w:iCs/>
          <w:noProof w:val="0"/>
          <w:color w:val="222222"/>
          <w:sz w:val="24"/>
          <w:szCs w:val="24"/>
          <w:lang w:val="en-US"/>
        </w:rPr>
        <w:t>b)</w:t>
      </w:r>
      <w:r w:rsidRPr="00106F27">
        <w:rPr>
          <w:rFonts w:ascii="Times New Roman" w:eastAsia="Times New Roman" w:hAnsi="Times New Roman" w:cs="Times New Roman"/>
          <w:iCs/>
          <w:noProof w:val="0"/>
          <w:color w:val="444444"/>
          <w:sz w:val="24"/>
          <w:szCs w:val="24"/>
          <w:lang w:val="en-US"/>
        </w:rPr>
        <w:t> </w:t>
      </w:r>
      <w:proofErr w:type="gramStart"/>
      <w:r w:rsidRPr="00106F27">
        <w:rPr>
          <w:rFonts w:ascii="Times New Roman" w:eastAsia="Times New Roman" w:hAnsi="Times New Roman" w:cs="Times New Roman"/>
          <w:iCs/>
          <w:noProof w:val="0"/>
          <w:color w:val="444444"/>
          <w:sz w:val="24"/>
          <w:szCs w:val="24"/>
          <w:lang w:val="en-US"/>
        </w:rPr>
        <w:t>un</w:t>
      </w:r>
      <w:proofErr w:type="gram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reprezentant</w:t>
      </w:r>
      <w:proofErr w:type="spellEnd"/>
      <w:r w:rsidRPr="00106F27">
        <w:rPr>
          <w:rFonts w:ascii="Times New Roman" w:eastAsia="Times New Roman" w:hAnsi="Times New Roman" w:cs="Times New Roman"/>
          <w:iCs/>
          <w:noProof w:val="0"/>
          <w:color w:val="444444"/>
          <w:sz w:val="24"/>
          <w:szCs w:val="24"/>
          <w:lang w:val="en-US"/>
        </w:rPr>
        <w:t xml:space="preserve"> al </w:t>
      </w:r>
      <w:proofErr w:type="spellStart"/>
      <w:r w:rsidRPr="00106F27">
        <w:rPr>
          <w:rFonts w:ascii="Times New Roman" w:eastAsia="Times New Roman" w:hAnsi="Times New Roman" w:cs="Times New Roman"/>
          <w:iCs/>
          <w:noProof w:val="0"/>
          <w:color w:val="444444"/>
          <w:sz w:val="24"/>
          <w:szCs w:val="24"/>
          <w:lang w:val="en-US"/>
        </w:rPr>
        <w:t>structurii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teritoriale</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autorității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publice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centrale</w:t>
      </w:r>
      <w:proofErr w:type="spellEnd"/>
      <w:r w:rsidRPr="00106F27">
        <w:rPr>
          <w:rFonts w:ascii="Times New Roman" w:eastAsia="Times New Roman" w:hAnsi="Times New Roman" w:cs="Times New Roman"/>
          <w:iCs/>
          <w:noProof w:val="0"/>
          <w:color w:val="444444"/>
          <w:sz w:val="24"/>
          <w:szCs w:val="24"/>
          <w:lang w:val="en-US"/>
        </w:rPr>
        <w:t xml:space="preserve"> care </w:t>
      </w:r>
      <w:proofErr w:type="spellStart"/>
      <w:r w:rsidRPr="00106F27">
        <w:rPr>
          <w:rFonts w:ascii="Times New Roman" w:eastAsia="Times New Roman" w:hAnsi="Times New Roman" w:cs="Times New Roman"/>
          <w:iCs/>
          <w:noProof w:val="0"/>
          <w:color w:val="444444"/>
          <w:sz w:val="24"/>
          <w:szCs w:val="24"/>
          <w:lang w:val="en-US"/>
        </w:rPr>
        <w:t>răspunde</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silvicultură</w:t>
      </w:r>
      <w:proofErr w:type="spellEnd"/>
      <w:r w:rsidRPr="00106F27">
        <w:rPr>
          <w:rFonts w:ascii="Times New Roman" w:eastAsia="Times New Roman" w:hAnsi="Times New Roman" w:cs="Times New Roman"/>
          <w:iCs/>
          <w:noProof w:val="0"/>
          <w:color w:val="444444"/>
          <w:sz w:val="24"/>
          <w:szCs w:val="24"/>
          <w:lang w:val="en-US"/>
        </w:rPr>
        <w:t xml:space="preserve"> a </w:t>
      </w:r>
      <w:proofErr w:type="spellStart"/>
      <w:r w:rsidRPr="00106F27">
        <w:rPr>
          <w:rFonts w:ascii="Times New Roman" w:eastAsia="Times New Roman" w:hAnsi="Times New Roman" w:cs="Times New Roman"/>
          <w:iCs/>
          <w:noProof w:val="0"/>
          <w:color w:val="444444"/>
          <w:sz w:val="24"/>
          <w:szCs w:val="24"/>
          <w:lang w:val="en-US"/>
        </w:rPr>
        <w:t>constatat</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prin</w:t>
      </w:r>
      <w:proofErr w:type="spellEnd"/>
      <w:r w:rsidRPr="00106F27">
        <w:rPr>
          <w:rFonts w:ascii="Times New Roman" w:eastAsia="Times New Roman" w:hAnsi="Times New Roman" w:cs="Times New Roman"/>
          <w:iCs/>
          <w:noProof w:val="0"/>
          <w:color w:val="444444"/>
          <w:sz w:val="24"/>
          <w:szCs w:val="24"/>
          <w:lang w:val="en-US"/>
        </w:rPr>
        <w:t xml:space="preserve"> control </w:t>
      </w:r>
      <w:proofErr w:type="spellStart"/>
      <w:r w:rsidRPr="00106F27">
        <w:rPr>
          <w:rFonts w:ascii="Times New Roman" w:eastAsia="Times New Roman" w:hAnsi="Times New Roman" w:cs="Times New Roman"/>
          <w:iCs/>
          <w:noProof w:val="0"/>
          <w:color w:val="444444"/>
          <w:sz w:val="24"/>
          <w:szCs w:val="24"/>
          <w:lang w:val="en-US"/>
        </w:rPr>
        <w:t>în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teren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realizat</w:t>
      </w:r>
      <w:proofErr w:type="spellEnd"/>
      <w:r w:rsidRPr="00106F27">
        <w:rPr>
          <w:rFonts w:ascii="Times New Roman" w:eastAsia="Times New Roman" w:hAnsi="Times New Roman" w:cs="Times New Roman"/>
          <w:iCs/>
          <w:noProof w:val="0"/>
          <w:color w:val="444444"/>
          <w:sz w:val="24"/>
          <w:szCs w:val="24"/>
          <w:lang w:val="en-US"/>
        </w:rPr>
        <w:t xml:space="preserve"> la minimum 10% din </w:t>
      </w:r>
      <w:proofErr w:type="spellStart"/>
      <w:r w:rsidRPr="00106F27">
        <w:rPr>
          <w:rFonts w:ascii="Times New Roman" w:eastAsia="Times New Roman" w:hAnsi="Times New Roman" w:cs="Times New Roman"/>
          <w:iCs/>
          <w:noProof w:val="0"/>
          <w:color w:val="444444"/>
          <w:sz w:val="24"/>
          <w:szCs w:val="24"/>
          <w:lang w:val="en-US"/>
        </w:rPr>
        <w:t>numărul</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acte</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punere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valoare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întocmite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dar</w:t>
      </w:r>
      <w:proofErr w:type="spellEnd"/>
      <w:r w:rsidRPr="00106F27">
        <w:rPr>
          <w:rFonts w:ascii="Times New Roman" w:eastAsia="Times New Roman" w:hAnsi="Times New Roman" w:cs="Times New Roman"/>
          <w:iCs/>
          <w:noProof w:val="0"/>
          <w:color w:val="444444"/>
          <w:sz w:val="24"/>
          <w:szCs w:val="24"/>
          <w:lang w:val="en-US"/>
        </w:rPr>
        <w:t xml:space="preserve"> nu </w:t>
      </w:r>
      <w:proofErr w:type="spellStart"/>
      <w:r w:rsidRPr="00106F27">
        <w:rPr>
          <w:rFonts w:ascii="Times New Roman" w:eastAsia="Times New Roman" w:hAnsi="Times New Roman" w:cs="Times New Roman"/>
          <w:iCs/>
          <w:noProof w:val="0"/>
          <w:color w:val="444444"/>
          <w:sz w:val="24"/>
          <w:szCs w:val="24"/>
          <w:lang w:val="en-US"/>
        </w:rPr>
        <w:t>mai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puțin</w:t>
      </w:r>
      <w:proofErr w:type="spellEnd"/>
      <w:r w:rsidRPr="00106F27">
        <w:rPr>
          <w:rFonts w:ascii="Times New Roman" w:eastAsia="Times New Roman" w:hAnsi="Times New Roman" w:cs="Times New Roman"/>
          <w:iCs/>
          <w:noProof w:val="0"/>
          <w:color w:val="444444"/>
          <w:sz w:val="24"/>
          <w:szCs w:val="24"/>
          <w:lang w:val="en-US"/>
        </w:rPr>
        <w:t xml:space="preserve"> de un act de </w:t>
      </w:r>
      <w:proofErr w:type="spellStart"/>
      <w:r w:rsidRPr="00106F27">
        <w:rPr>
          <w:rFonts w:ascii="Times New Roman" w:eastAsia="Times New Roman" w:hAnsi="Times New Roman" w:cs="Times New Roman"/>
          <w:iCs/>
          <w:noProof w:val="0"/>
          <w:color w:val="444444"/>
          <w:sz w:val="24"/>
          <w:szCs w:val="24"/>
          <w:lang w:val="en-US"/>
        </w:rPr>
        <w:t>punere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valoare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întocmirea</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acestora</w:t>
      </w:r>
      <w:proofErr w:type="spellEnd"/>
      <w:r w:rsidRPr="00106F27">
        <w:rPr>
          <w:rFonts w:ascii="Times New Roman" w:eastAsia="Times New Roman" w:hAnsi="Times New Roman" w:cs="Times New Roman"/>
          <w:iCs/>
          <w:noProof w:val="0"/>
          <w:color w:val="444444"/>
          <w:sz w:val="24"/>
          <w:szCs w:val="24"/>
          <w:lang w:val="en-US"/>
        </w:rPr>
        <w:t xml:space="preserve"> s-a </w:t>
      </w:r>
      <w:proofErr w:type="spellStart"/>
      <w:r w:rsidRPr="00106F27">
        <w:rPr>
          <w:rFonts w:ascii="Times New Roman" w:eastAsia="Times New Roman" w:hAnsi="Times New Roman" w:cs="Times New Roman"/>
          <w:iCs/>
          <w:noProof w:val="0"/>
          <w:color w:val="444444"/>
          <w:sz w:val="24"/>
          <w:szCs w:val="24"/>
          <w:lang w:val="en-US"/>
        </w:rPr>
        <w:t>realizat</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condiții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legale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Dacă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prin</w:t>
      </w:r>
      <w:proofErr w:type="spellEnd"/>
      <w:r w:rsidRPr="00106F27">
        <w:rPr>
          <w:rFonts w:ascii="Times New Roman" w:eastAsia="Times New Roman" w:hAnsi="Times New Roman" w:cs="Times New Roman"/>
          <w:iCs/>
          <w:noProof w:val="0"/>
          <w:color w:val="444444"/>
          <w:sz w:val="24"/>
          <w:szCs w:val="24"/>
          <w:lang w:val="en-US"/>
        </w:rPr>
        <w:t xml:space="preserve"> control se </w:t>
      </w:r>
      <w:proofErr w:type="spellStart"/>
      <w:r w:rsidRPr="00106F27">
        <w:rPr>
          <w:rFonts w:ascii="Times New Roman" w:eastAsia="Times New Roman" w:hAnsi="Times New Roman" w:cs="Times New Roman"/>
          <w:iCs/>
          <w:noProof w:val="0"/>
          <w:color w:val="444444"/>
          <w:sz w:val="24"/>
          <w:szCs w:val="24"/>
          <w:lang w:val="en-US"/>
        </w:rPr>
        <w:t>constată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că</w:t>
      </w:r>
      <w:proofErr w:type="spellEnd"/>
      <w:r w:rsidRPr="00106F27">
        <w:rPr>
          <w:rFonts w:ascii="Times New Roman" w:eastAsia="Times New Roman" w:hAnsi="Times New Roman" w:cs="Times New Roman"/>
          <w:iCs/>
          <w:noProof w:val="0"/>
          <w:color w:val="444444"/>
          <w:sz w:val="24"/>
          <w:szCs w:val="24"/>
          <w:lang w:val="en-US"/>
        </w:rPr>
        <w:t xml:space="preserve"> la </w:t>
      </w:r>
      <w:proofErr w:type="spellStart"/>
      <w:r w:rsidRPr="00106F27">
        <w:rPr>
          <w:rFonts w:ascii="Times New Roman" w:eastAsia="Times New Roman" w:hAnsi="Times New Roman" w:cs="Times New Roman"/>
          <w:iCs/>
          <w:noProof w:val="0"/>
          <w:color w:val="444444"/>
          <w:sz w:val="24"/>
          <w:szCs w:val="24"/>
          <w:lang w:val="en-US"/>
        </w:rPr>
        <w:t>întocmirea</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oricărui</w:t>
      </w:r>
      <w:proofErr w:type="spellEnd"/>
      <w:r w:rsidRPr="00106F27">
        <w:rPr>
          <w:rFonts w:ascii="Times New Roman" w:eastAsia="Times New Roman" w:hAnsi="Times New Roman" w:cs="Times New Roman"/>
          <w:iCs/>
          <w:noProof w:val="0"/>
          <w:color w:val="444444"/>
          <w:sz w:val="24"/>
          <w:szCs w:val="24"/>
          <w:lang w:val="en-US"/>
        </w:rPr>
        <w:t xml:space="preserve"> act de </w:t>
      </w:r>
      <w:proofErr w:type="spellStart"/>
      <w:r w:rsidRPr="00106F27">
        <w:rPr>
          <w:rFonts w:ascii="Times New Roman" w:eastAsia="Times New Roman" w:hAnsi="Times New Roman" w:cs="Times New Roman"/>
          <w:iCs/>
          <w:noProof w:val="0"/>
          <w:color w:val="444444"/>
          <w:sz w:val="24"/>
          <w:szCs w:val="24"/>
          <w:lang w:val="en-US"/>
        </w:rPr>
        <w:t>punere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valoare</w:t>
      </w:r>
      <w:proofErr w:type="spellEnd"/>
      <w:r w:rsidRPr="00106F27">
        <w:rPr>
          <w:rFonts w:ascii="Times New Roman" w:eastAsia="Times New Roman" w:hAnsi="Times New Roman" w:cs="Times New Roman"/>
          <w:iCs/>
          <w:noProof w:val="0"/>
          <w:color w:val="444444"/>
          <w:sz w:val="24"/>
          <w:szCs w:val="24"/>
          <w:lang w:val="en-US"/>
        </w:rPr>
        <w:t xml:space="preserve"> din </w:t>
      </w:r>
      <w:proofErr w:type="spellStart"/>
      <w:r w:rsidRPr="00106F27">
        <w:rPr>
          <w:rFonts w:ascii="Times New Roman" w:eastAsia="Times New Roman" w:hAnsi="Times New Roman" w:cs="Times New Roman"/>
          <w:iCs/>
          <w:noProof w:val="0"/>
          <w:color w:val="444444"/>
          <w:sz w:val="24"/>
          <w:szCs w:val="24"/>
          <w:lang w:val="en-US"/>
        </w:rPr>
        <w:t>eșantionul</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controlat</w:t>
      </w:r>
      <w:proofErr w:type="spellEnd"/>
      <w:r w:rsidRPr="00106F27">
        <w:rPr>
          <w:rFonts w:ascii="Times New Roman" w:eastAsia="Times New Roman" w:hAnsi="Times New Roman" w:cs="Times New Roman"/>
          <w:iCs/>
          <w:noProof w:val="0"/>
          <w:color w:val="444444"/>
          <w:sz w:val="24"/>
          <w:szCs w:val="24"/>
          <w:lang w:val="en-US"/>
        </w:rPr>
        <w:t xml:space="preserve"> nu au </w:t>
      </w:r>
      <w:proofErr w:type="spellStart"/>
      <w:r w:rsidRPr="00106F27">
        <w:rPr>
          <w:rFonts w:ascii="Times New Roman" w:eastAsia="Times New Roman" w:hAnsi="Times New Roman" w:cs="Times New Roman"/>
          <w:iCs/>
          <w:noProof w:val="0"/>
          <w:color w:val="444444"/>
          <w:sz w:val="24"/>
          <w:szCs w:val="24"/>
          <w:lang w:val="en-US"/>
        </w:rPr>
        <w:t>fost</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respectate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normele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tehnice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controlul</w:t>
      </w:r>
      <w:proofErr w:type="spellEnd"/>
      <w:r w:rsidRPr="00106F27">
        <w:rPr>
          <w:rFonts w:ascii="Times New Roman" w:eastAsia="Times New Roman" w:hAnsi="Times New Roman" w:cs="Times New Roman"/>
          <w:iCs/>
          <w:noProof w:val="0"/>
          <w:color w:val="444444"/>
          <w:sz w:val="24"/>
          <w:szCs w:val="24"/>
          <w:lang w:val="en-US"/>
        </w:rPr>
        <w:t xml:space="preserve"> se </w:t>
      </w:r>
      <w:proofErr w:type="spellStart"/>
      <w:proofErr w:type="gramStart"/>
      <w:r w:rsidRPr="00106F27">
        <w:rPr>
          <w:rFonts w:ascii="Times New Roman" w:eastAsia="Times New Roman" w:hAnsi="Times New Roman" w:cs="Times New Roman"/>
          <w:iCs/>
          <w:noProof w:val="0"/>
          <w:color w:val="444444"/>
          <w:sz w:val="24"/>
          <w:szCs w:val="24"/>
          <w:lang w:val="en-US"/>
        </w:rPr>
        <w:t>va</w:t>
      </w:r>
      <w:proofErr w:type="spellEnd"/>
      <w:proofErr w:type="gram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extinde</w:t>
      </w:r>
      <w:proofErr w:type="spellEnd"/>
      <w:r w:rsidRPr="00106F27">
        <w:rPr>
          <w:rFonts w:ascii="Times New Roman" w:eastAsia="Times New Roman" w:hAnsi="Times New Roman" w:cs="Times New Roman"/>
          <w:iCs/>
          <w:noProof w:val="0"/>
          <w:color w:val="444444"/>
          <w:sz w:val="24"/>
          <w:szCs w:val="24"/>
          <w:lang w:val="en-US"/>
        </w:rPr>
        <w:t xml:space="preserve"> la </w:t>
      </w:r>
      <w:proofErr w:type="spellStart"/>
      <w:r w:rsidRPr="00106F27">
        <w:rPr>
          <w:rFonts w:ascii="Times New Roman" w:eastAsia="Times New Roman" w:hAnsi="Times New Roman" w:cs="Times New Roman"/>
          <w:iCs/>
          <w:noProof w:val="0"/>
          <w:color w:val="444444"/>
          <w:sz w:val="24"/>
          <w:szCs w:val="24"/>
          <w:lang w:val="en-US"/>
        </w:rPr>
        <w:t>totalitatea</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actelor</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punere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valoare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depuse</w:t>
      </w:r>
      <w:proofErr w:type="spellEnd"/>
      <w:r w:rsidRPr="00106F27">
        <w:rPr>
          <w:rFonts w:ascii="Times New Roman" w:eastAsia="Times New Roman" w:hAnsi="Times New Roman" w:cs="Times New Roman"/>
          <w:iCs/>
          <w:noProof w:val="0"/>
          <w:color w:val="444444"/>
          <w:sz w:val="24"/>
          <w:szCs w:val="24"/>
          <w:lang w:val="en-US"/>
        </w:rPr>
        <w:t xml:space="preserve">. În </w:t>
      </w:r>
      <w:proofErr w:type="spellStart"/>
      <w:r w:rsidRPr="00106F27">
        <w:rPr>
          <w:rFonts w:ascii="Times New Roman" w:eastAsia="Times New Roman" w:hAnsi="Times New Roman" w:cs="Times New Roman"/>
          <w:iCs/>
          <w:noProof w:val="0"/>
          <w:color w:val="444444"/>
          <w:sz w:val="24"/>
          <w:szCs w:val="24"/>
          <w:lang w:val="en-US"/>
        </w:rPr>
        <w:t>această</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situație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vor</w:t>
      </w:r>
      <w:proofErr w:type="spellEnd"/>
      <w:r w:rsidRPr="00106F27">
        <w:rPr>
          <w:rFonts w:ascii="Times New Roman" w:eastAsia="Times New Roman" w:hAnsi="Times New Roman" w:cs="Times New Roman"/>
          <w:iCs/>
          <w:noProof w:val="0"/>
          <w:color w:val="444444"/>
          <w:sz w:val="24"/>
          <w:szCs w:val="24"/>
          <w:lang w:val="en-US"/>
        </w:rPr>
        <w:t xml:space="preserve"> fi </w:t>
      </w:r>
      <w:proofErr w:type="spellStart"/>
      <w:r w:rsidRPr="00106F27">
        <w:rPr>
          <w:rFonts w:ascii="Times New Roman" w:eastAsia="Times New Roman" w:hAnsi="Times New Roman" w:cs="Times New Roman"/>
          <w:iCs/>
          <w:noProof w:val="0"/>
          <w:color w:val="444444"/>
          <w:sz w:val="24"/>
          <w:szCs w:val="24"/>
          <w:lang w:val="en-US"/>
        </w:rPr>
        <w:t>emise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deciziile</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aprobare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numai</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pentru</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actele</w:t>
      </w:r>
      <w:proofErr w:type="spellEnd"/>
      <w:r w:rsidRPr="00106F27">
        <w:rPr>
          <w:rFonts w:ascii="Times New Roman" w:eastAsia="Times New Roman" w:hAnsi="Times New Roman" w:cs="Times New Roman"/>
          <w:iCs/>
          <w:noProof w:val="0"/>
          <w:color w:val="444444"/>
          <w:sz w:val="24"/>
          <w:szCs w:val="24"/>
          <w:lang w:val="en-US"/>
        </w:rPr>
        <w:t xml:space="preserve"> de </w:t>
      </w:r>
      <w:proofErr w:type="spellStart"/>
      <w:r w:rsidRPr="00106F27">
        <w:rPr>
          <w:rFonts w:ascii="Times New Roman" w:eastAsia="Times New Roman" w:hAnsi="Times New Roman" w:cs="Times New Roman"/>
          <w:iCs/>
          <w:noProof w:val="0"/>
          <w:color w:val="444444"/>
          <w:sz w:val="24"/>
          <w:szCs w:val="24"/>
          <w:lang w:val="en-US"/>
        </w:rPr>
        <w:t>punere</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valoare</w:t>
      </w:r>
      <w:proofErr w:type="spellEnd"/>
      <w:r w:rsidRPr="00106F27">
        <w:rPr>
          <w:rFonts w:ascii="Times New Roman" w:eastAsia="Times New Roman" w:hAnsi="Times New Roman" w:cs="Times New Roman"/>
          <w:iCs/>
          <w:noProof w:val="0"/>
          <w:color w:val="444444"/>
          <w:sz w:val="24"/>
          <w:szCs w:val="24"/>
          <w:lang w:val="en-US"/>
        </w:rPr>
        <w:t xml:space="preserve"> care au </w:t>
      </w:r>
      <w:proofErr w:type="spellStart"/>
      <w:r w:rsidRPr="00106F27">
        <w:rPr>
          <w:rFonts w:ascii="Times New Roman" w:eastAsia="Times New Roman" w:hAnsi="Times New Roman" w:cs="Times New Roman"/>
          <w:iCs/>
          <w:noProof w:val="0"/>
          <w:color w:val="444444"/>
          <w:sz w:val="24"/>
          <w:szCs w:val="24"/>
          <w:lang w:val="en-US"/>
        </w:rPr>
        <w:t>fost</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întocmite</w:t>
      </w:r>
      <w:proofErr w:type="spellEnd"/>
      <w:r w:rsidRPr="00106F27">
        <w:rPr>
          <w:rFonts w:ascii="Times New Roman" w:eastAsia="Times New Roman" w:hAnsi="Times New Roman" w:cs="Times New Roman"/>
          <w:iCs/>
          <w:noProof w:val="0"/>
          <w:color w:val="444444"/>
          <w:sz w:val="24"/>
          <w:szCs w:val="24"/>
          <w:lang w:val="en-US"/>
        </w:rPr>
        <w:t xml:space="preserve"> cu </w:t>
      </w:r>
      <w:proofErr w:type="spellStart"/>
      <w:r w:rsidRPr="00106F27">
        <w:rPr>
          <w:rFonts w:ascii="Times New Roman" w:eastAsia="Times New Roman" w:hAnsi="Times New Roman" w:cs="Times New Roman"/>
          <w:iCs/>
          <w:noProof w:val="0"/>
          <w:color w:val="444444"/>
          <w:sz w:val="24"/>
          <w:szCs w:val="24"/>
          <w:lang w:val="en-US"/>
        </w:rPr>
        <w:t>respectarea</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normelor</w:t>
      </w:r>
      <w:proofErr w:type="spellEnd"/>
      <w:r w:rsidRPr="00106F27">
        <w:rPr>
          <w:rFonts w:ascii="Times New Roman" w:eastAsia="Times New Roman" w:hAnsi="Times New Roman" w:cs="Times New Roman"/>
          <w:iCs/>
          <w:noProof w:val="0"/>
          <w:color w:val="444444"/>
          <w:sz w:val="24"/>
          <w:szCs w:val="24"/>
          <w:lang w:val="en-US"/>
        </w:rPr>
        <w:t xml:space="preserve"> </w:t>
      </w:r>
      <w:proofErr w:type="spellStart"/>
      <w:r w:rsidRPr="00106F27">
        <w:rPr>
          <w:rFonts w:ascii="Times New Roman" w:eastAsia="Times New Roman" w:hAnsi="Times New Roman" w:cs="Times New Roman"/>
          <w:iCs/>
          <w:noProof w:val="0"/>
          <w:color w:val="444444"/>
          <w:sz w:val="24"/>
          <w:szCs w:val="24"/>
          <w:lang w:val="en-US"/>
        </w:rPr>
        <w:t>tehnice</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și</w:t>
      </w:r>
      <w:proofErr w:type="spellEnd"/>
      <w:r w:rsidR="00DC677D">
        <w:rPr>
          <w:rFonts w:ascii="Times New Roman" w:eastAsia="Times New Roman" w:hAnsi="Times New Roman" w:cs="Times New Roman"/>
          <w:iCs/>
          <w:noProof w:val="0"/>
          <w:color w:val="444444"/>
          <w:sz w:val="24"/>
          <w:szCs w:val="24"/>
          <w:lang w:val="en-US"/>
        </w:rPr>
        <w:t xml:space="preserve"> al </w:t>
      </w:r>
      <w:proofErr w:type="spellStart"/>
      <w:r w:rsidR="00DC677D">
        <w:rPr>
          <w:rFonts w:ascii="Times New Roman" w:eastAsia="Times New Roman" w:hAnsi="Times New Roman" w:cs="Times New Roman"/>
          <w:iCs/>
          <w:noProof w:val="0"/>
          <w:color w:val="444444"/>
          <w:sz w:val="24"/>
          <w:szCs w:val="24"/>
          <w:lang w:val="en-US"/>
        </w:rPr>
        <w:t>căror</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volum</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cumulat</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depășesc</w:t>
      </w:r>
      <w:proofErr w:type="spellEnd"/>
      <w:r w:rsidR="00DC677D">
        <w:rPr>
          <w:rFonts w:ascii="Times New Roman" w:eastAsia="Times New Roman" w:hAnsi="Times New Roman" w:cs="Times New Roman"/>
          <w:iCs/>
          <w:noProof w:val="0"/>
          <w:color w:val="444444"/>
          <w:sz w:val="24"/>
          <w:szCs w:val="24"/>
          <w:lang w:val="en-US"/>
        </w:rPr>
        <w:t xml:space="preserve"> </w:t>
      </w:r>
      <w:proofErr w:type="spellStart"/>
      <w:r w:rsidR="00DC677D">
        <w:rPr>
          <w:rFonts w:ascii="Times New Roman" w:eastAsia="Times New Roman" w:hAnsi="Times New Roman" w:cs="Times New Roman"/>
          <w:iCs/>
          <w:noProof w:val="0"/>
          <w:color w:val="444444"/>
          <w:sz w:val="24"/>
          <w:szCs w:val="24"/>
          <w:lang w:val="en-US"/>
        </w:rPr>
        <w:t>posibilitatea</w:t>
      </w:r>
      <w:proofErr w:type="spellEnd"/>
      <w:r w:rsidRPr="00106F27">
        <w:rPr>
          <w:rFonts w:ascii="Times New Roman" w:eastAsia="Times New Roman" w:hAnsi="Times New Roman" w:cs="Times New Roman"/>
          <w:iCs/>
          <w:noProof w:val="0"/>
          <w:color w:val="444444"/>
          <w:sz w:val="24"/>
          <w:szCs w:val="24"/>
          <w:lang w:val="en-US"/>
        </w:rPr>
        <w:t>.</w:t>
      </w:r>
    </w:p>
    <w:p w:rsidR="00B737A0" w:rsidRDefault="00411DDA" w:rsidP="00411DDA">
      <w:pPr>
        <w:spacing w:after="0"/>
        <w:ind w:firstLine="720"/>
        <w:jc w:val="both"/>
        <w:rPr>
          <w:rFonts w:ascii="Times New Roman" w:eastAsia="Times New Roman" w:hAnsi="Times New Roman" w:cs="Times New Roman"/>
          <w:iCs/>
          <w:noProof w:val="0"/>
          <w:color w:val="444444"/>
          <w:sz w:val="24"/>
          <w:szCs w:val="24"/>
          <w:lang w:val="en-US"/>
        </w:rPr>
      </w:pPr>
      <w:r w:rsidRPr="00106F27">
        <w:rPr>
          <w:rFonts w:ascii="Times New Roman" w:eastAsia="Times New Roman" w:hAnsi="Times New Roman" w:cs="Times New Roman"/>
          <w:b/>
          <w:bCs/>
          <w:iCs/>
          <w:noProof w:val="0"/>
          <w:color w:val="000000" w:themeColor="text1"/>
          <w:sz w:val="24"/>
          <w:szCs w:val="24"/>
          <w:lang w:val="en-US"/>
        </w:rPr>
        <w:t xml:space="preserve">Art. </w:t>
      </w:r>
      <w:r>
        <w:rPr>
          <w:rFonts w:ascii="Times New Roman" w:eastAsia="Times New Roman" w:hAnsi="Times New Roman" w:cs="Times New Roman"/>
          <w:b/>
          <w:bCs/>
          <w:iCs/>
          <w:noProof w:val="0"/>
          <w:color w:val="000000" w:themeColor="text1"/>
          <w:sz w:val="24"/>
          <w:szCs w:val="24"/>
          <w:lang w:val="en-US"/>
        </w:rPr>
        <w:t>3</w:t>
      </w:r>
      <w:r w:rsidRPr="00106F27">
        <w:rPr>
          <w:rFonts w:ascii="Times New Roman" w:eastAsia="Times New Roman" w:hAnsi="Times New Roman" w:cs="Times New Roman"/>
          <w:b/>
          <w:bCs/>
          <w:iCs/>
          <w:noProof w:val="0"/>
          <w:color w:val="000000" w:themeColor="text1"/>
          <w:sz w:val="24"/>
          <w:szCs w:val="24"/>
          <w:lang w:val="en-US"/>
        </w:rPr>
        <w:t>. -</w:t>
      </w:r>
      <w:r w:rsidRPr="00405E51">
        <w:rPr>
          <w:rFonts w:ascii="Times New Roman" w:eastAsia="Times New Roman" w:hAnsi="Times New Roman" w:cs="Times New Roman"/>
          <w:b/>
          <w:bCs/>
          <w:iCs/>
          <w:noProof w:val="0"/>
          <w:color w:val="000000" w:themeColor="text1"/>
          <w:sz w:val="24"/>
          <w:szCs w:val="24"/>
          <w:lang w:val="en-US"/>
        </w:rPr>
        <w:t xml:space="preserve"> </w:t>
      </w:r>
      <w:r w:rsidRPr="00106F27">
        <w:rPr>
          <w:rFonts w:ascii="Times New Roman" w:eastAsia="Times New Roman" w:hAnsi="Times New Roman" w:cs="Times New Roman"/>
          <w:b/>
          <w:bCs/>
          <w:iCs/>
          <w:noProof w:val="0"/>
          <w:color w:val="222222"/>
          <w:sz w:val="24"/>
          <w:szCs w:val="24"/>
          <w:lang w:val="en-US"/>
        </w:rPr>
        <w:t>(1)</w:t>
      </w:r>
      <w:r w:rsidR="00B737A0" w:rsidRPr="00B737A0">
        <w:rPr>
          <w:rFonts w:ascii="Calibri" w:hAnsi="Calibri"/>
          <w:i/>
          <w:iCs/>
          <w:color w:val="444444"/>
          <w:sz w:val="26"/>
          <w:szCs w:val="26"/>
          <w:shd w:val="clear" w:color="auto" w:fill="FFFFFF"/>
        </w:rPr>
        <w:t xml:space="preserve"> </w:t>
      </w:r>
      <w:r w:rsidR="00B737A0" w:rsidRPr="00B737A0">
        <w:rPr>
          <w:rFonts w:ascii="Times New Roman" w:hAnsi="Times New Roman" w:cs="Times New Roman"/>
          <w:iCs/>
          <w:color w:val="444444"/>
          <w:sz w:val="24"/>
          <w:szCs w:val="24"/>
          <w:shd w:val="clear" w:color="auto" w:fill="FFFFFF"/>
        </w:rPr>
        <w:t xml:space="preserve">În termen de 5 zile lucrătoare de la aprobare, structura teritorială de specialitate a autorității publice centrale care răspunde de silvicultură transmite Comisiei tehnice de avizare pentru silvicultură decizia de aprobare a depășirii posibilității, </w:t>
      </w:r>
      <w:r w:rsidR="00B737A0">
        <w:rPr>
          <w:rFonts w:ascii="Times New Roman" w:hAnsi="Times New Roman" w:cs="Times New Roman"/>
          <w:iCs/>
          <w:color w:val="444444"/>
          <w:sz w:val="24"/>
          <w:szCs w:val="24"/>
          <w:shd w:val="clear" w:color="auto" w:fill="FFFFFF"/>
        </w:rPr>
        <w:t>împreună cu i</w:t>
      </w:r>
      <w:proofErr w:type="spellStart"/>
      <w:r w:rsidR="00B737A0" w:rsidRPr="00106F27">
        <w:rPr>
          <w:rFonts w:ascii="Times New Roman" w:eastAsia="Times New Roman" w:hAnsi="Times New Roman" w:cs="Times New Roman"/>
          <w:iCs/>
          <w:noProof w:val="0"/>
          <w:color w:val="444444"/>
          <w:sz w:val="24"/>
          <w:szCs w:val="24"/>
          <w:lang w:val="en-US"/>
        </w:rPr>
        <w:t>nformațiile</w:t>
      </w:r>
      <w:proofErr w:type="spellEnd"/>
      <w:r w:rsidR="00B737A0" w:rsidRPr="00106F27">
        <w:rPr>
          <w:rFonts w:ascii="Times New Roman" w:eastAsia="Times New Roman" w:hAnsi="Times New Roman" w:cs="Times New Roman"/>
          <w:iCs/>
          <w:noProof w:val="0"/>
          <w:color w:val="444444"/>
          <w:sz w:val="24"/>
          <w:szCs w:val="24"/>
          <w:lang w:val="en-US"/>
        </w:rPr>
        <w:t xml:space="preserve"> </w:t>
      </w:r>
      <w:proofErr w:type="spellStart"/>
      <w:r w:rsidR="00B737A0" w:rsidRPr="00106F27">
        <w:rPr>
          <w:rFonts w:ascii="Times New Roman" w:eastAsia="Times New Roman" w:hAnsi="Times New Roman" w:cs="Times New Roman"/>
          <w:iCs/>
          <w:noProof w:val="0"/>
          <w:color w:val="444444"/>
          <w:sz w:val="24"/>
          <w:szCs w:val="24"/>
          <w:lang w:val="en-US"/>
        </w:rPr>
        <w:t>tehnice</w:t>
      </w:r>
      <w:proofErr w:type="spellEnd"/>
      <w:r w:rsidR="00B737A0" w:rsidRPr="00106F27">
        <w:rPr>
          <w:rFonts w:ascii="Times New Roman" w:eastAsia="Times New Roman" w:hAnsi="Times New Roman" w:cs="Times New Roman"/>
          <w:iCs/>
          <w:noProof w:val="0"/>
          <w:color w:val="444444"/>
          <w:sz w:val="24"/>
          <w:szCs w:val="24"/>
          <w:lang w:val="en-US"/>
        </w:rPr>
        <w:t xml:space="preserve"> </w:t>
      </w:r>
      <w:proofErr w:type="spellStart"/>
      <w:r w:rsidR="00B737A0" w:rsidRPr="00106F27">
        <w:rPr>
          <w:rFonts w:ascii="Times New Roman" w:eastAsia="Times New Roman" w:hAnsi="Times New Roman" w:cs="Times New Roman"/>
          <w:iCs/>
          <w:noProof w:val="0"/>
          <w:color w:val="444444"/>
          <w:sz w:val="24"/>
          <w:szCs w:val="24"/>
          <w:lang w:val="en-US"/>
        </w:rPr>
        <w:t>prevăzute</w:t>
      </w:r>
      <w:proofErr w:type="spellEnd"/>
      <w:r w:rsidR="00B737A0" w:rsidRPr="00106F27">
        <w:rPr>
          <w:rFonts w:ascii="Times New Roman" w:eastAsia="Times New Roman" w:hAnsi="Times New Roman" w:cs="Times New Roman"/>
          <w:iCs/>
          <w:noProof w:val="0"/>
          <w:color w:val="444444"/>
          <w:sz w:val="24"/>
          <w:szCs w:val="24"/>
          <w:lang w:val="en-US"/>
        </w:rPr>
        <w:t xml:space="preserve"> la </w:t>
      </w:r>
      <w:proofErr w:type="spellStart"/>
      <w:r w:rsidR="00B737A0" w:rsidRPr="00106F27">
        <w:rPr>
          <w:rFonts w:ascii="Times New Roman" w:eastAsia="Times New Roman" w:hAnsi="Times New Roman" w:cs="Times New Roman"/>
          <w:iCs/>
          <w:noProof w:val="0"/>
          <w:color w:val="444444"/>
          <w:sz w:val="24"/>
          <w:szCs w:val="24"/>
          <w:lang w:val="en-US"/>
        </w:rPr>
        <w:t>alin</w:t>
      </w:r>
      <w:proofErr w:type="spellEnd"/>
      <w:r w:rsidR="00B737A0" w:rsidRPr="00106F27">
        <w:rPr>
          <w:rFonts w:ascii="Times New Roman" w:eastAsia="Times New Roman" w:hAnsi="Times New Roman" w:cs="Times New Roman"/>
          <w:iCs/>
          <w:noProof w:val="0"/>
          <w:color w:val="444444"/>
          <w:sz w:val="24"/>
          <w:szCs w:val="24"/>
          <w:lang w:val="en-US"/>
        </w:rPr>
        <w:t xml:space="preserve">. (2) </w:t>
      </w:r>
      <w:proofErr w:type="gramStart"/>
      <w:r w:rsidR="00B737A0" w:rsidRPr="00106F27">
        <w:rPr>
          <w:rFonts w:ascii="Times New Roman" w:eastAsia="Times New Roman" w:hAnsi="Times New Roman" w:cs="Times New Roman"/>
          <w:iCs/>
          <w:noProof w:val="0"/>
          <w:color w:val="444444"/>
          <w:sz w:val="24"/>
          <w:szCs w:val="24"/>
          <w:lang w:val="en-US"/>
        </w:rPr>
        <w:t>lit</w:t>
      </w:r>
      <w:proofErr w:type="gramEnd"/>
      <w:r w:rsidR="00B737A0" w:rsidRPr="00106F27">
        <w:rPr>
          <w:rFonts w:ascii="Times New Roman" w:eastAsia="Times New Roman" w:hAnsi="Times New Roman" w:cs="Times New Roman"/>
          <w:iCs/>
          <w:noProof w:val="0"/>
          <w:color w:val="444444"/>
          <w:sz w:val="24"/>
          <w:szCs w:val="24"/>
          <w:lang w:val="en-US"/>
        </w:rPr>
        <w:t>. b)</w:t>
      </w:r>
      <w:r w:rsidR="00B737A0">
        <w:rPr>
          <w:rFonts w:ascii="Times New Roman" w:eastAsia="Times New Roman" w:hAnsi="Times New Roman" w:cs="Times New Roman"/>
          <w:iCs/>
          <w:noProof w:val="0"/>
          <w:color w:val="444444"/>
          <w:sz w:val="24"/>
          <w:szCs w:val="24"/>
          <w:lang w:val="en-US"/>
        </w:rPr>
        <w:t xml:space="preserve">. </w:t>
      </w:r>
    </w:p>
    <w:p w:rsidR="00B30B0A" w:rsidRPr="005A4ABF" w:rsidRDefault="00B737A0" w:rsidP="00411DDA">
      <w:pPr>
        <w:spacing w:after="0"/>
        <w:ind w:firstLine="720"/>
        <w:jc w:val="both"/>
        <w:rPr>
          <w:rFonts w:ascii="Times New Roman" w:hAnsi="Times New Roman" w:cs="Times New Roman"/>
          <w:b/>
          <w:sz w:val="24"/>
          <w:szCs w:val="24"/>
          <w:lang w:val="en-US"/>
        </w:rPr>
      </w:pPr>
      <w:r w:rsidRPr="00106F27">
        <w:rPr>
          <w:rFonts w:ascii="Times New Roman" w:eastAsia="Times New Roman" w:hAnsi="Times New Roman" w:cs="Times New Roman"/>
          <w:iCs/>
          <w:noProof w:val="0"/>
          <w:color w:val="444444"/>
          <w:sz w:val="24"/>
          <w:szCs w:val="24"/>
          <w:lang w:val="en-US"/>
        </w:rPr>
        <w:t xml:space="preserve"> </w:t>
      </w:r>
      <w:r>
        <w:rPr>
          <w:rFonts w:ascii="Times New Roman" w:eastAsia="Times New Roman" w:hAnsi="Times New Roman" w:cs="Times New Roman"/>
          <w:iCs/>
          <w:noProof w:val="0"/>
          <w:color w:val="444444"/>
          <w:sz w:val="24"/>
          <w:szCs w:val="24"/>
          <w:lang w:val="en-US"/>
        </w:rPr>
        <w:t xml:space="preserve">(2) </w:t>
      </w:r>
      <w:r w:rsidR="00834DD4">
        <w:rPr>
          <w:rFonts w:ascii="Times New Roman" w:eastAsia="Times New Roman" w:hAnsi="Times New Roman" w:cs="Times New Roman"/>
          <w:iCs/>
          <w:noProof w:val="0"/>
          <w:color w:val="444444"/>
          <w:sz w:val="24"/>
          <w:szCs w:val="24"/>
          <w:lang w:val="en-US"/>
        </w:rPr>
        <w:t xml:space="preserve">În </w:t>
      </w:r>
      <w:proofErr w:type="spellStart"/>
      <w:r w:rsidR="00834DD4">
        <w:rPr>
          <w:rFonts w:ascii="Times New Roman" w:eastAsia="Times New Roman" w:hAnsi="Times New Roman" w:cs="Times New Roman"/>
          <w:iCs/>
          <w:noProof w:val="0"/>
          <w:color w:val="444444"/>
          <w:sz w:val="24"/>
          <w:szCs w:val="24"/>
          <w:lang w:val="en-US"/>
        </w:rPr>
        <w:t>baza</w:t>
      </w:r>
      <w:proofErr w:type="spellEnd"/>
      <w:r w:rsidR="00834DD4">
        <w:rPr>
          <w:rFonts w:ascii="Times New Roman" w:eastAsia="Times New Roman" w:hAnsi="Times New Roman" w:cs="Times New Roman"/>
          <w:iCs/>
          <w:noProof w:val="0"/>
          <w:color w:val="444444"/>
          <w:sz w:val="24"/>
          <w:szCs w:val="24"/>
          <w:lang w:val="en-US"/>
        </w:rPr>
        <w:t xml:space="preserve"> </w:t>
      </w:r>
      <w:proofErr w:type="spellStart"/>
      <w:r w:rsidR="00834DD4">
        <w:rPr>
          <w:rFonts w:ascii="Times New Roman" w:eastAsia="Times New Roman" w:hAnsi="Times New Roman" w:cs="Times New Roman"/>
          <w:iCs/>
          <w:noProof w:val="0"/>
          <w:color w:val="444444"/>
          <w:sz w:val="24"/>
          <w:szCs w:val="24"/>
          <w:lang w:val="en-US"/>
        </w:rPr>
        <w:t>documentelor</w:t>
      </w:r>
      <w:proofErr w:type="spellEnd"/>
      <w:r w:rsidR="00834DD4">
        <w:rPr>
          <w:rFonts w:ascii="Times New Roman" w:eastAsia="Times New Roman" w:hAnsi="Times New Roman" w:cs="Times New Roman"/>
          <w:iCs/>
          <w:noProof w:val="0"/>
          <w:color w:val="444444"/>
          <w:sz w:val="24"/>
          <w:szCs w:val="24"/>
          <w:lang w:val="en-US"/>
        </w:rPr>
        <w:t xml:space="preserve"> </w:t>
      </w:r>
      <w:proofErr w:type="spellStart"/>
      <w:r w:rsidR="00834DD4">
        <w:rPr>
          <w:rFonts w:ascii="Times New Roman" w:eastAsia="Times New Roman" w:hAnsi="Times New Roman" w:cs="Times New Roman"/>
          <w:iCs/>
          <w:noProof w:val="0"/>
          <w:color w:val="444444"/>
          <w:sz w:val="24"/>
          <w:szCs w:val="24"/>
          <w:lang w:val="en-US"/>
        </w:rPr>
        <w:t>prevăzute</w:t>
      </w:r>
      <w:proofErr w:type="spellEnd"/>
      <w:r w:rsidR="00834DD4">
        <w:rPr>
          <w:rFonts w:ascii="Times New Roman" w:eastAsia="Times New Roman" w:hAnsi="Times New Roman" w:cs="Times New Roman"/>
          <w:iCs/>
          <w:noProof w:val="0"/>
          <w:color w:val="444444"/>
          <w:sz w:val="24"/>
          <w:szCs w:val="24"/>
          <w:lang w:val="en-US"/>
        </w:rPr>
        <w:t xml:space="preserve"> la </w:t>
      </w:r>
      <w:proofErr w:type="spellStart"/>
      <w:r w:rsidR="00834DD4">
        <w:rPr>
          <w:rFonts w:ascii="Times New Roman" w:eastAsia="Times New Roman" w:hAnsi="Times New Roman" w:cs="Times New Roman"/>
          <w:iCs/>
          <w:noProof w:val="0"/>
          <w:color w:val="444444"/>
          <w:sz w:val="24"/>
          <w:szCs w:val="24"/>
          <w:lang w:val="en-US"/>
        </w:rPr>
        <w:t>alin</w:t>
      </w:r>
      <w:proofErr w:type="spellEnd"/>
      <w:proofErr w:type="gramStart"/>
      <w:r w:rsidR="00834DD4">
        <w:rPr>
          <w:rFonts w:ascii="Times New Roman" w:eastAsia="Times New Roman" w:hAnsi="Times New Roman" w:cs="Times New Roman"/>
          <w:iCs/>
          <w:noProof w:val="0"/>
          <w:color w:val="444444"/>
          <w:sz w:val="24"/>
          <w:szCs w:val="24"/>
          <w:lang w:val="en-US"/>
        </w:rPr>
        <w:t>.(</w:t>
      </w:r>
      <w:proofErr w:type="gramEnd"/>
      <w:r w:rsidR="00834DD4">
        <w:rPr>
          <w:rFonts w:ascii="Times New Roman" w:eastAsia="Times New Roman" w:hAnsi="Times New Roman" w:cs="Times New Roman"/>
          <w:iCs/>
          <w:noProof w:val="0"/>
          <w:color w:val="444444"/>
          <w:sz w:val="24"/>
          <w:szCs w:val="24"/>
          <w:lang w:val="en-US"/>
        </w:rPr>
        <w:t xml:space="preserve">1), </w:t>
      </w:r>
      <w:r w:rsidRPr="00B737A0">
        <w:rPr>
          <w:rFonts w:ascii="Times New Roman" w:hAnsi="Times New Roman" w:cs="Times New Roman"/>
          <w:iCs/>
          <w:color w:val="444444"/>
          <w:sz w:val="24"/>
          <w:szCs w:val="24"/>
          <w:shd w:val="clear" w:color="auto" w:fill="FFFFFF"/>
        </w:rPr>
        <w:t>Comisi</w:t>
      </w:r>
      <w:r>
        <w:rPr>
          <w:rFonts w:ascii="Times New Roman" w:hAnsi="Times New Roman" w:cs="Times New Roman"/>
          <w:iCs/>
          <w:color w:val="444444"/>
          <w:sz w:val="24"/>
          <w:szCs w:val="24"/>
          <w:shd w:val="clear" w:color="auto" w:fill="FFFFFF"/>
        </w:rPr>
        <w:t>a</w:t>
      </w:r>
      <w:r w:rsidRPr="00B737A0">
        <w:rPr>
          <w:rFonts w:ascii="Times New Roman" w:hAnsi="Times New Roman" w:cs="Times New Roman"/>
          <w:iCs/>
          <w:color w:val="444444"/>
          <w:sz w:val="24"/>
          <w:szCs w:val="24"/>
          <w:shd w:val="clear" w:color="auto" w:fill="FFFFFF"/>
        </w:rPr>
        <w:t xml:space="preserve"> tehnic</w:t>
      </w:r>
      <w:r>
        <w:rPr>
          <w:rFonts w:ascii="Times New Roman" w:hAnsi="Times New Roman" w:cs="Times New Roman"/>
          <w:iCs/>
          <w:color w:val="444444"/>
          <w:sz w:val="24"/>
          <w:szCs w:val="24"/>
          <w:shd w:val="clear" w:color="auto" w:fill="FFFFFF"/>
        </w:rPr>
        <w:t>ă</w:t>
      </w:r>
      <w:r w:rsidRPr="00B737A0">
        <w:rPr>
          <w:rFonts w:ascii="Times New Roman" w:hAnsi="Times New Roman" w:cs="Times New Roman"/>
          <w:iCs/>
          <w:color w:val="444444"/>
          <w:sz w:val="24"/>
          <w:szCs w:val="24"/>
          <w:shd w:val="clear" w:color="auto" w:fill="FFFFFF"/>
        </w:rPr>
        <w:t xml:space="preserve"> de avizare pentru silvicultură decide aprobarea/respingerea elaborăr</w:t>
      </w:r>
      <w:r>
        <w:rPr>
          <w:rFonts w:ascii="Times New Roman" w:hAnsi="Times New Roman" w:cs="Times New Roman"/>
          <w:iCs/>
          <w:color w:val="444444"/>
          <w:sz w:val="24"/>
          <w:szCs w:val="24"/>
          <w:shd w:val="clear" w:color="auto" w:fill="FFFFFF"/>
        </w:rPr>
        <w:t>ii unui nou amenajament silvic.</w:t>
      </w:r>
      <w:r w:rsidR="00834DD4">
        <w:rPr>
          <w:rFonts w:ascii="Times New Roman" w:hAnsi="Times New Roman" w:cs="Times New Roman"/>
          <w:iCs/>
          <w:color w:val="444444"/>
          <w:sz w:val="24"/>
          <w:szCs w:val="24"/>
          <w:shd w:val="clear" w:color="auto" w:fill="FFFFFF"/>
        </w:rPr>
        <w:t xml:space="preserve"> </w:t>
      </w:r>
    </w:p>
    <w:p w:rsidR="00B30B0A" w:rsidRPr="005A4ABF" w:rsidRDefault="00B30B0A" w:rsidP="00512E65">
      <w:pPr>
        <w:spacing w:after="0"/>
        <w:jc w:val="both"/>
        <w:rPr>
          <w:rFonts w:ascii="Times New Roman" w:hAnsi="Times New Roman" w:cs="Times New Roman"/>
          <w:b/>
          <w:sz w:val="24"/>
          <w:szCs w:val="24"/>
          <w:lang w:val="en-US"/>
        </w:rPr>
      </w:pPr>
    </w:p>
    <w:p w:rsidR="00B30B0A" w:rsidRDefault="00B30B0A" w:rsidP="00512E65">
      <w:pPr>
        <w:spacing w:after="0"/>
        <w:jc w:val="both"/>
        <w:rPr>
          <w:rFonts w:ascii="Times New Roman" w:hAnsi="Times New Roman" w:cs="Times New Roman"/>
          <w:b/>
          <w:sz w:val="24"/>
          <w:szCs w:val="24"/>
          <w:lang w:val="en-US"/>
        </w:rPr>
      </w:pPr>
    </w:p>
    <w:p w:rsidR="00AF252C" w:rsidRDefault="00AF252C" w:rsidP="00512E65">
      <w:pPr>
        <w:spacing w:after="0"/>
        <w:jc w:val="both"/>
        <w:rPr>
          <w:rFonts w:ascii="Times New Roman" w:hAnsi="Times New Roman" w:cs="Times New Roman"/>
          <w:b/>
          <w:sz w:val="24"/>
          <w:szCs w:val="24"/>
          <w:lang w:val="en-US"/>
        </w:rPr>
      </w:pPr>
    </w:p>
    <w:p w:rsidR="00AF252C" w:rsidRDefault="00AF252C" w:rsidP="00512E65">
      <w:pPr>
        <w:spacing w:after="0"/>
        <w:jc w:val="both"/>
        <w:rPr>
          <w:rFonts w:ascii="Times New Roman" w:hAnsi="Times New Roman" w:cs="Times New Roman"/>
          <w:b/>
          <w:sz w:val="24"/>
          <w:szCs w:val="24"/>
          <w:lang w:val="en-US"/>
        </w:rPr>
      </w:pPr>
    </w:p>
    <w:p w:rsidR="00AF252C" w:rsidRDefault="00AF252C" w:rsidP="00512E65">
      <w:pPr>
        <w:spacing w:after="0"/>
        <w:jc w:val="both"/>
        <w:rPr>
          <w:rFonts w:ascii="Times New Roman" w:hAnsi="Times New Roman" w:cs="Times New Roman"/>
          <w:b/>
          <w:sz w:val="24"/>
          <w:szCs w:val="24"/>
          <w:lang w:val="en-US"/>
        </w:rPr>
      </w:pPr>
    </w:p>
    <w:p w:rsidR="00AF252C" w:rsidRDefault="00AF252C" w:rsidP="00512E65">
      <w:pPr>
        <w:spacing w:after="0"/>
        <w:jc w:val="both"/>
        <w:rPr>
          <w:rFonts w:ascii="Times New Roman" w:hAnsi="Times New Roman" w:cs="Times New Roman"/>
          <w:b/>
          <w:sz w:val="24"/>
          <w:szCs w:val="24"/>
          <w:lang w:val="en-US"/>
        </w:rPr>
      </w:pPr>
    </w:p>
    <w:p w:rsidR="00AF252C" w:rsidRDefault="00AF252C" w:rsidP="00512E65">
      <w:pPr>
        <w:spacing w:after="0"/>
        <w:jc w:val="both"/>
        <w:rPr>
          <w:rFonts w:ascii="Times New Roman" w:hAnsi="Times New Roman" w:cs="Times New Roman"/>
          <w:b/>
          <w:sz w:val="24"/>
          <w:szCs w:val="24"/>
          <w:lang w:val="en-US"/>
        </w:rPr>
      </w:pPr>
    </w:p>
    <w:p w:rsidR="00AF252C" w:rsidRDefault="00AF252C" w:rsidP="00512E65">
      <w:pPr>
        <w:spacing w:after="0"/>
        <w:jc w:val="both"/>
        <w:rPr>
          <w:rFonts w:ascii="Times New Roman" w:hAnsi="Times New Roman" w:cs="Times New Roman"/>
          <w:b/>
          <w:sz w:val="24"/>
          <w:szCs w:val="24"/>
          <w:lang w:val="en-US"/>
        </w:rPr>
      </w:pPr>
    </w:p>
    <w:p w:rsidR="00AF252C" w:rsidRPr="005A4ABF" w:rsidRDefault="00AF252C" w:rsidP="00512E65">
      <w:pPr>
        <w:spacing w:after="0"/>
        <w:jc w:val="both"/>
        <w:rPr>
          <w:rFonts w:ascii="Times New Roman" w:hAnsi="Times New Roman" w:cs="Times New Roman"/>
          <w:b/>
          <w:sz w:val="24"/>
          <w:szCs w:val="24"/>
          <w:lang w:val="en-US"/>
        </w:rPr>
      </w:pPr>
    </w:p>
    <w:p w:rsidR="00D3128A" w:rsidRPr="005A4ABF" w:rsidRDefault="00D3128A" w:rsidP="00AF252C">
      <w:pPr>
        <w:spacing w:after="0"/>
        <w:jc w:val="right"/>
        <w:rPr>
          <w:rFonts w:ascii="Times New Roman" w:hAnsi="Times New Roman" w:cs="Times New Roman"/>
          <w:sz w:val="24"/>
          <w:szCs w:val="24"/>
          <w:lang w:val="en-US"/>
        </w:rPr>
      </w:pPr>
      <w:r w:rsidRPr="005A4ABF">
        <w:rPr>
          <w:rFonts w:ascii="Times New Roman" w:hAnsi="Times New Roman" w:cs="Times New Roman"/>
          <w:sz w:val="24"/>
          <w:szCs w:val="24"/>
          <w:lang w:val="en-US"/>
        </w:rPr>
        <w:t>Anexa nr. 2</w:t>
      </w:r>
    </w:p>
    <w:p w:rsidR="00D3128A" w:rsidRPr="005A4ABF" w:rsidRDefault="00D3128A" w:rsidP="00AF252C">
      <w:pPr>
        <w:spacing w:after="0"/>
        <w:jc w:val="center"/>
        <w:rPr>
          <w:rFonts w:ascii="Times New Roman" w:hAnsi="Times New Roman" w:cs="Times New Roman"/>
          <w:b/>
          <w:sz w:val="24"/>
          <w:szCs w:val="24"/>
          <w:lang w:val="en-US"/>
        </w:rPr>
      </w:pPr>
      <w:r w:rsidRPr="005A4ABF">
        <w:rPr>
          <w:rFonts w:ascii="Times New Roman" w:hAnsi="Times New Roman" w:cs="Times New Roman"/>
          <w:b/>
          <w:sz w:val="24"/>
          <w:szCs w:val="24"/>
          <w:lang w:val="en-US"/>
        </w:rPr>
        <w:t>Metodologie</w:t>
      </w:r>
    </w:p>
    <w:p w:rsidR="00D3128A" w:rsidRPr="005A4ABF" w:rsidRDefault="00D3128A" w:rsidP="00AF252C">
      <w:pPr>
        <w:spacing w:after="0"/>
        <w:jc w:val="center"/>
        <w:rPr>
          <w:rFonts w:ascii="Times New Roman" w:hAnsi="Times New Roman" w:cs="Times New Roman"/>
          <w:b/>
          <w:sz w:val="24"/>
          <w:szCs w:val="24"/>
        </w:rPr>
      </w:pPr>
      <w:r w:rsidRPr="005A4ABF">
        <w:rPr>
          <w:rFonts w:ascii="Times New Roman" w:hAnsi="Times New Roman" w:cs="Times New Roman"/>
          <w:b/>
          <w:sz w:val="24"/>
          <w:szCs w:val="24"/>
          <w:lang w:val="en-US"/>
        </w:rPr>
        <w:t>pentru stabilirea posibilității în amenajamentul viitor, în cazul în care posibilitatea stabilită în amenajamentul în vigoare a fost depășită prin recoltarea produselor accidentale I</w:t>
      </w:r>
    </w:p>
    <w:p w:rsidR="00D3128A" w:rsidRPr="005A4ABF" w:rsidRDefault="00D3128A" w:rsidP="00AF252C">
      <w:pPr>
        <w:spacing w:after="0"/>
        <w:ind w:firstLine="567"/>
        <w:jc w:val="center"/>
        <w:rPr>
          <w:rFonts w:ascii="Times New Roman" w:hAnsi="Times New Roman" w:cs="Times New Roman"/>
          <w:b/>
          <w:sz w:val="24"/>
          <w:szCs w:val="24"/>
          <w:lang w:val="en-US"/>
        </w:rPr>
      </w:pPr>
    </w:p>
    <w:p w:rsidR="00654090" w:rsidRPr="005A4ABF" w:rsidRDefault="000C71D6" w:rsidP="00AF252C">
      <w:pPr>
        <w:spacing w:after="0"/>
        <w:ind w:firstLine="567"/>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 xml:space="preserve">Art. </w:t>
      </w:r>
      <w:r w:rsidR="00654090" w:rsidRPr="005A4ABF">
        <w:rPr>
          <w:rFonts w:ascii="Times New Roman" w:hAnsi="Times New Roman" w:cs="Times New Roman"/>
          <w:b/>
          <w:sz w:val="24"/>
          <w:szCs w:val="24"/>
          <w:lang w:val="en-US"/>
        </w:rPr>
        <w:t>1.</w:t>
      </w:r>
      <w:r w:rsidR="00402AEB" w:rsidRPr="005A4ABF">
        <w:rPr>
          <w:rFonts w:ascii="Times New Roman" w:hAnsi="Times New Roman" w:cs="Times New Roman"/>
          <w:b/>
          <w:sz w:val="24"/>
          <w:szCs w:val="24"/>
          <w:lang w:val="en-US"/>
        </w:rPr>
        <w:t xml:space="preserve"> </w:t>
      </w:r>
      <w:r w:rsidR="00654090" w:rsidRPr="005A4ABF">
        <w:rPr>
          <w:rFonts w:ascii="Times New Roman" w:hAnsi="Times New Roman" w:cs="Times New Roman"/>
          <w:b/>
          <w:sz w:val="24"/>
          <w:szCs w:val="24"/>
          <w:lang w:val="en-US"/>
        </w:rPr>
        <w:t xml:space="preserve">- </w:t>
      </w:r>
      <w:r w:rsidR="00654090" w:rsidRPr="005A4ABF">
        <w:rPr>
          <w:rFonts w:ascii="Times New Roman" w:hAnsi="Times New Roman" w:cs="Times New Roman"/>
          <w:sz w:val="24"/>
          <w:szCs w:val="24"/>
          <w:lang w:val="en-US"/>
        </w:rPr>
        <w:t>(1)</w:t>
      </w:r>
      <w:r w:rsidR="00654090" w:rsidRPr="005A4ABF">
        <w:rPr>
          <w:rFonts w:ascii="Times New Roman" w:hAnsi="Times New Roman" w:cs="Times New Roman"/>
          <w:b/>
          <w:sz w:val="24"/>
          <w:szCs w:val="24"/>
          <w:lang w:val="en-US"/>
        </w:rPr>
        <w:t xml:space="preserve"> </w:t>
      </w:r>
      <w:r w:rsidR="000A6F1C" w:rsidRPr="005A4ABF">
        <w:rPr>
          <w:rFonts w:ascii="Times New Roman" w:hAnsi="Times New Roman" w:cs="Times New Roman"/>
          <w:sz w:val="24"/>
          <w:szCs w:val="24"/>
          <w:lang w:val="en-US"/>
        </w:rPr>
        <w:t xml:space="preserve">Posibilitatea </w:t>
      </w:r>
      <w:r w:rsidR="00D3128A" w:rsidRPr="005A4ABF">
        <w:rPr>
          <w:rFonts w:ascii="Times New Roman" w:hAnsi="Times New Roman" w:cs="Times New Roman"/>
          <w:sz w:val="24"/>
          <w:szCs w:val="24"/>
          <w:lang w:val="en-US"/>
        </w:rPr>
        <w:t>î</w:t>
      </w:r>
      <w:r w:rsidR="000A6F1C" w:rsidRPr="005A4ABF">
        <w:rPr>
          <w:rFonts w:ascii="Times New Roman" w:hAnsi="Times New Roman" w:cs="Times New Roman"/>
          <w:sz w:val="24"/>
          <w:szCs w:val="24"/>
          <w:lang w:val="en-US"/>
        </w:rPr>
        <w:t xml:space="preserve">n actualul amenajament poate fi depăsită doar pe seama produselor accidentale I </w:t>
      </w:r>
      <w:r w:rsidR="00D3128A" w:rsidRPr="005A4ABF">
        <w:rPr>
          <w:rFonts w:ascii="Times New Roman" w:hAnsi="Times New Roman" w:cs="Times New Roman"/>
          <w:sz w:val="24"/>
          <w:szCs w:val="24"/>
          <w:lang w:val="en-US"/>
        </w:rPr>
        <w:t>ș</w:t>
      </w:r>
      <w:r w:rsidR="000A6F1C" w:rsidRPr="005A4ABF">
        <w:rPr>
          <w:rFonts w:ascii="Times New Roman" w:hAnsi="Times New Roman" w:cs="Times New Roman"/>
          <w:sz w:val="24"/>
          <w:szCs w:val="24"/>
          <w:lang w:val="en-US"/>
        </w:rPr>
        <w:t xml:space="preserve">i doar in subunitătile </w:t>
      </w:r>
      <w:r w:rsidR="00D3128A" w:rsidRPr="005A4ABF">
        <w:rPr>
          <w:rFonts w:ascii="Times New Roman" w:hAnsi="Times New Roman" w:cs="Times New Roman"/>
          <w:sz w:val="24"/>
          <w:szCs w:val="24"/>
          <w:lang w:val="en-US"/>
        </w:rPr>
        <w:t>î</w:t>
      </w:r>
      <w:r w:rsidR="000A6F1C" w:rsidRPr="005A4ABF">
        <w:rPr>
          <w:rFonts w:ascii="Times New Roman" w:hAnsi="Times New Roman" w:cs="Times New Roman"/>
          <w:sz w:val="24"/>
          <w:szCs w:val="24"/>
          <w:lang w:val="en-US"/>
        </w:rPr>
        <w:t>n care se reglementează procesul de produc</w:t>
      </w:r>
      <w:r w:rsidR="00D3128A" w:rsidRPr="005A4ABF">
        <w:rPr>
          <w:rFonts w:ascii="Times New Roman" w:hAnsi="Times New Roman" w:cs="Times New Roman"/>
          <w:sz w:val="24"/>
          <w:szCs w:val="24"/>
          <w:lang w:val="en-US"/>
        </w:rPr>
        <w:t>ț</w:t>
      </w:r>
      <w:r w:rsidR="000A6F1C" w:rsidRPr="005A4ABF">
        <w:rPr>
          <w:rFonts w:ascii="Times New Roman" w:hAnsi="Times New Roman" w:cs="Times New Roman"/>
          <w:sz w:val="24"/>
          <w:szCs w:val="24"/>
          <w:lang w:val="en-US"/>
        </w:rPr>
        <w:t xml:space="preserve">ie, cu exceptia SUP G </w:t>
      </w:r>
      <w:r w:rsidR="00D3128A" w:rsidRPr="005A4ABF">
        <w:rPr>
          <w:rFonts w:ascii="Times New Roman" w:hAnsi="Times New Roman" w:cs="Times New Roman"/>
          <w:sz w:val="24"/>
          <w:szCs w:val="24"/>
          <w:lang w:val="en-US"/>
        </w:rPr>
        <w:t>î</w:t>
      </w:r>
      <w:r w:rsidR="000A6F1C" w:rsidRPr="005A4ABF">
        <w:rPr>
          <w:rFonts w:ascii="Times New Roman" w:hAnsi="Times New Roman" w:cs="Times New Roman"/>
          <w:sz w:val="24"/>
          <w:szCs w:val="24"/>
          <w:lang w:val="en-US"/>
        </w:rPr>
        <w:t>n care, produsele accidentale I nu se precomptează.</w:t>
      </w:r>
    </w:p>
    <w:p w:rsidR="000A6F1C" w:rsidRPr="005A4ABF" w:rsidRDefault="00654090" w:rsidP="00AF252C">
      <w:pPr>
        <w:spacing w:after="0"/>
        <w:ind w:firstLine="567"/>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(2) </w:t>
      </w:r>
      <w:r w:rsidR="000A6F1C" w:rsidRPr="005A4ABF">
        <w:rPr>
          <w:rFonts w:ascii="Times New Roman" w:hAnsi="Times New Roman" w:cs="Times New Roman"/>
          <w:sz w:val="24"/>
          <w:szCs w:val="24"/>
          <w:lang w:val="en-US"/>
        </w:rPr>
        <w:t xml:space="preserve">Produsele accidentale II nu se precomptează </w:t>
      </w:r>
      <w:r w:rsidR="00AF252C">
        <w:rPr>
          <w:rFonts w:ascii="Times New Roman" w:hAnsi="Times New Roman" w:cs="Times New Roman"/>
          <w:sz w:val="24"/>
          <w:szCs w:val="24"/>
          <w:lang w:val="en-US"/>
        </w:rPr>
        <w:t>ș</w:t>
      </w:r>
      <w:r w:rsidR="000A6F1C" w:rsidRPr="005A4ABF">
        <w:rPr>
          <w:rFonts w:ascii="Times New Roman" w:hAnsi="Times New Roman" w:cs="Times New Roman"/>
          <w:sz w:val="24"/>
          <w:szCs w:val="24"/>
          <w:lang w:val="en-US"/>
        </w:rPr>
        <w:t xml:space="preserve">i ca atare cuantumul lor nu e luat </w:t>
      </w:r>
      <w:r w:rsidR="00AF252C">
        <w:rPr>
          <w:rFonts w:ascii="Times New Roman" w:hAnsi="Times New Roman" w:cs="Times New Roman"/>
          <w:sz w:val="24"/>
          <w:szCs w:val="24"/>
          <w:lang w:val="en-US"/>
        </w:rPr>
        <w:t>î</w:t>
      </w:r>
      <w:r w:rsidR="000A6F1C" w:rsidRPr="005A4ABF">
        <w:rPr>
          <w:rFonts w:ascii="Times New Roman" w:hAnsi="Times New Roman" w:cs="Times New Roman"/>
          <w:sz w:val="24"/>
          <w:szCs w:val="24"/>
          <w:lang w:val="en-US"/>
        </w:rPr>
        <w:t>n considerare la dep</w:t>
      </w:r>
      <w:r w:rsidR="00AF252C">
        <w:rPr>
          <w:rFonts w:ascii="Times New Roman" w:hAnsi="Times New Roman" w:cs="Times New Roman"/>
          <w:sz w:val="24"/>
          <w:szCs w:val="24"/>
          <w:lang w:val="en-US"/>
        </w:rPr>
        <w:t>ăș</w:t>
      </w:r>
      <w:r w:rsidR="000A6F1C" w:rsidRPr="005A4ABF">
        <w:rPr>
          <w:rFonts w:ascii="Times New Roman" w:hAnsi="Times New Roman" w:cs="Times New Roman"/>
          <w:sz w:val="24"/>
          <w:szCs w:val="24"/>
          <w:lang w:val="en-US"/>
        </w:rPr>
        <w:t>irea posibilit</w:t>
      </w:r>
      <w:r w:rsidR="00AF252C">
        <w:rPr>
          <w:rFonts w:ascii="Times New Roman" w:hAnsi="Times New Roman" w:cs="Times New Roman"/>
          <w:sz w:val="24"/>
          <w:szCs w:val="24"/>
          <w:lang w:val="en-US"/>
        </w:rPr>
        <w:t>ă</w:t>
      </w:r>
      <w:r w:rsidR="000A6F1C" w:rsidRPr="005A4ABF">
        <w:rPr>
          <w:rFonts w:ascii="Times New Roman" w:hAnsi="Times New Roman" w:cs="Times New Roman"/>
          <w:sz w:val="24"/>
          <w:szCs w:val="24"/>
          <w:lang w:val="en-US"/>
        </w:rPr>
        <w:t>tii.</w:t>
      </w:r>
    </w:p>
    <w:p w:rsidR="000A6F1C" w:rsidRPr="005A4ABF" w:rsidRDefault="00654090" w:rsidP="00AF252C">
      <w:pPr>
        <w:spacing w:after="0"/>
        <w:ind w:firstLine="720"/>
        <w:jc w:val="both"/>
        <w:rPr>
          <w:rFonts w:ascii="Times New Roman" w:hAnsi="Times New Roman" w:cs="Times New Roman"/>
          <w:sz w:val="24"/>
          <w:szCs w:val="24"/>
        </w:rPr>
      </w:pPr>
      <w:r w:rsidRPr="005A4ABF">
        <w:rPr>
          <w:rFonts w:ascii="Times New Roman" w:hAnsi="Times New Roman" w:cs="Times New Roman"/>
          <w:b/>
          <w:sz w:val="24"/>
          <w:szCs w:val="24"/>
        </w:rPr>
        <w:t>Art.</w:t>
      </w:r>
      <w:r w:rsidR="00D3128A" w:rsidRPr="005A4ABF">
        <w:rPr>
          <w:rFonts w:ascii="Times New Roman" w:hAnsi="Times New Roman" w:cs="Times New Roman"/>
          <w:b/>
          <w:sz w:val="24"/>
          <w:szCs w:val="24"/>
        </w:rPr>
        <w:t xml:space="preserve"> 2. </w:t>
      </w:r>
      <w:r w:rsidR="000E7B3E" w:rsidRPr="005A4ABF">
        <w:rPr>
          <w:rFonts w:ascii="Times New Roman" w:hAnsi="Times New Roman" w:cs="Times New Roman"/>
          <w:b/>
          <w:sz w:val="24"/>
          <w:szCs w:val="24"/>
        </w:rPr>
        <w:t>–</w:t>
      </w:r>
      <w:r w:rsidRPr="005A4ABF">
        <w:rPr>
          <w:rFonts w:ascii="Times New Roman" w:hAnsi="Times New Roman" w:cs="Times New Roman"/>
          <w:b/>
          <w:sz w:val="24"/>
          <w:szCs w:val="24"/>
        </w:rPr>
        <w:t xml:space="preserve"> </w:t>
      </w:r>
      <w:r w:rsidR="000E7B3E" w:rsidRPr="005A4ABF">
        <w:rPr>
          <w:rFonts w:ascii="Times New Roman" w:hAnsi="Times New Roman" w:cs="Times New Roman"/>
          <w:sz w:val="24"/>
          <w:szCs w:val="24"/>
        </w:rPr>
        <w:t>(1)</w:t>
      </w:r>
      <w:r w:rsidR="000E7B3E" w:rsidRPr="005A4ABF">
        <w:rPr>
          <w:rFonts w:ascii="Times New Roman" w:hAnsi="Times New Roman" w:cs="Times New Roman"/>
          <w:b/>
          <w:sz w:val="24"/>
          <w:szCs w:val="24"/>
        </w:rPr>
        <w:t xml:space="preserve"> </w:t>
      </w:r>
      <w:r w:rsidR="00351CCA" w:rsidRPr="005A4ABF">
        <w:rPr>
          <w:rFonts w:ascii="Times New Roman" w:hAnsi="Times New Roman" w:cs="Times New Roman"/>
          <w:sz w:val="24"/>
          <w:szCs w:val="24"/>
        </w:rPr>
        <w:t>Precomptarea este ac</w:t>
      </w:r>
      <w:r w:rsidR="00BF2BEA">
        <w:rPr>
          <w:rFonts w:ascii="Times New Roman" w:hAnsi="Times New Roman" w:cs="Times New Roman"/>
          <w:sz w:val="24"/>
          <w:szCs w:val="24"/>
        </w:rPr>
        <w:t>ț</w:t>
      </w:r>
      <w:r w:rsidR="00351CCA" w:rsidRPr="005A4ABF">
        <w:rPr>
          <w:rFonts w:ascii="Times New Roman" w:hAnsi="Times New Roman" w:cs="Times New Roman"/>
          <w:sz w:val="24"/>
          <w:szCs w:val="24"/>
        </w:rPr>
        <w:t xml:space="preserve">iunea de </w:t>
      </w:r>
      <w:r w:rsidR="000E7B3E" w:rsidRPr="005A4ABF">
        <w:rPr>
          <w:rFonts w:ascii="Times New Roman" w:hAnsi="Times New Roman" w:cs="Times New Roman"/>
          <w:sz w:val="24"/>
          <w:szCs w:val="24"/>
        </w:rPr>
        <w:t>î</w:t>
      </w:r>
      <w:r w:rsidR="00351CCA" w:rsidRPr="005A4ABF">
        <w:rPr>
          <w:rFonts w:ascii="Times New Roman" w:hAnsi="Times New Roman" w:cs="Times New Roman"/>
          <w:sz w:val="24"/>
          <w:szCs w:val="24"/>
        </w:rPr>
        <w:t>nlocuire a volumului de lemn prev</w:t>
      </w:r>
      <w:r w:rsidR="000E7B3E" w:rsidRPr="005A4ABF">
        <w:rPr>
          <w:rFonts w:ascii="Times New Roman" w:hAnsi="Times New Roman" w:cs="Times New Roman"/>
          <w:sz w:val="24"/>
          <w:szCs w:val="24"/>
        </w:rPr>
        <w:t>ă</w:t>
      </w:r>
      <w:r w:rsidR="00351CCA" w:rsidRPr="005A4ABF">
        <w:rPr>
          <w:rFonts w:ascii="Times New Roman" w:hAnsi="Times New Roman" w:cs="Times New Roman"/>
          <w:sz w:val="24"/>
          <w:szCs w:val="24"/>
        </w:rPr>
        <w:t xml:space="preserve">zut a fi recoltat din arboretele incluse </w:t>
      </w:r>
      <w:r w:rsidR="000E7B3E" w:rsidRPr="005A4ABF">
        <w:rPr>
          <w:rFonts w:ascii="Times New Roman" w:hAnsi="Times New Roman" w:cs="Times New Roman"/>
          <w:sz w:val="24"/>
          <w:szCs w:val="24"/>
        </w:rPr>
        <w:t>î</w:t>
      </w:r>
      <w:r w:rsidR="00351CCA" w:rsidRPr="005A4ABF">
        <w:rPr>
          <w:rFonts w:ascii="Times New Roman" w:hAnsi="Times New Roman" w:cs="Times New Roman"/>
          <w:sz w:val="24"/>
          <w:szCs w:val="24"/>
        </w:rPr>
        <w:t xml:space="preserve">n planurile decenale de recoltare a produselor principale cu volume rezultate din exploatarea masei lemnoase din arboretele afectate integral de factori biotici </w:t>
      </w:r>
      <w:r w:rsidR="00BF2BEA">
        <w:rPr>
          <w:rFonts w:ascii="Times New Roman" w:hAnsi="Times New Roman" w:cs="Times New Roman"/>
          <w:sz w:val="24"/>
          <w:szCs w:val="24"/>
        </w:rPr>
        <w:t>și/</w:t>
      </w:r>
      <w:r w:rsidR="00351CCA" w:rsidRPr="005A4ABF">
        <w:rPr>
          <w:rFonts w:ascii="Times New Roman" w:hAnsi="Times New Roman" w:cs="Times New Roman"/>
          <w:sz w:val="24"/>
          <w:szCs w:val="24"/>
        </w:rPr>
        <w:t xml:space="preserve">sau abiotici </w:t>
      </w:r>
      <w:r w:rsidR="000E7B3E" w:rsidRPr="005A4ABF">
        <w:rPr>
          <w:rFonts w:ascii="Times New Roman" w:hAnsi="Times New Roman" w:cs="Times New Roman"/>
          <w:sz w:val="24"/>
          <w:szCs w:val="24"/>
        </w:rPr>
        <w:t xml:space="preserve">destabilizatori </w:t>
      </w:r>
      <w:r w:rsidR="00351CCA" w:rsidRPr="005A4ABF">
        <w:rPr>
          <w:rFonts w:ascii="Times New Roman" w:hAnsi="Times New Roman" w:cs="Times New Roman"/>
          <w:sz w:val="24"/>
          <w:szCs w:val="24"/>
        </w:rPr>
        <w:t>ori din arborete cu v</w:t>
      </w:r>
      <w:r w:rsidR="000E7B3E" w:rsidRPr="005A4ABF">
        <w:rPr>
          <w:rFonts w:ascii="Times New Roman" w:hAnsi="Times New Roman" w:cs="Times New Roman"/>
          <w:sz w:val="24"/>
          <w:szCs w:val="24"/>
        </w:rPr>
        <w:t>â</w:t>
      </w:r>
      <w:r w:rsidR="00351CCA" w:rsidRPr="005A4ABF">
        <w:rPr>
          <w:rFonts w:ascii="Times New Roman" w:hAnsi="Times New Roman" w:cs="Times New Roman"/>
          <w:sz w:val="24"/>
          <w:szCs w:val="24"/>
        </w:rPr>
        <w:t xml:space="preserve">rste mai mari de ½ din varsta exploatabilitatii tehnice, afectate partial de factori biotici </w:t>
      </w:r>
      <w:r w:rsidR="000E7B3E" w:rsidRPr="005A4ABF">
        <w:rPr>
          <w:rFonts w:ascii="Times New Roman" w:hAnsi="Times New Roman" w:cs="Times New Roman"/>
          <w:sz w:val="24"/>
          <w:szCs w:val="24"/>
        </w:rPr>
        <w:t>ș</w:t>
      </w:r>
      <w:r w:rsidR="00351CCA" w:rsidRPr="005A4ABF">
        <w:rPr>
          <w:rFonts w:ascii="Times New Roman" w:hAnsi="Times New Roman" w:cs="Times New Roman"/>
          <w:sz w:val="24"/>
          <w:szCs w:val="24"/>
        </w:rPr>
        <w:t>i</w:t>
      </w:r>
      <w:r w:rsidR="00BF2BEA">
        <w:rPr>
          <w:rFonts w:ascii="Times New Roman" w:hAnsi="Times New Roman" w:cs="Times New Roman"/>
          <w:sz w:val="24"/>
          <w:szCs w:val="24"/>
        </w:rPr>
        <w:t>/sau</w:t>
      </w:r>
      <w:r w:rsidR="00351CCA" w:rsidRPr="005A4ABF">
        <w:rPr>
          <w:rFonts w:ascii="Times New Roman" w:hAnsi="Times New Roman" w:cs="Times New Roman"/>
          <w:sz w:val="24"/>
          <w:szCs w:val="24"/>
        </w:rPr>
        <w:t xml:space="preserve"> abiotici</w:t>
      </w:r>
      <w:r w:rsidR="000E7B3E" w:rsidRPr="005A4ABF">
        <w:rPr>
          <w:rFonts w:ascii="Times New Roman" w:hAnsi="Times New Roman" w:cs="Times New Roman"/>
          <w:sz w:val="24"/>
          <w:szCs w:val="24"/>
        </w:rPr>
        <w:t xml:space="preserve"> destabilizatori</w:t>
      </w:r>
      <w:r w:rsidR="00351CCA" w:rsidRPr="005A4ABF">
        <w:rPr>
          <w:rFonts w:ascii="Times New Roman" w:hAnsi="Times New Roman" w:cs="Times New Roman"/>
          <w:sz w:val="24"/>
          <w:szCs w:val="24"/>
        </w:rPr>
        <w:t>.</w:t>
      </w:r>
    </w:p>
    <w:p w:rsidR="00856410" w:rsidRPr="005A4ABF" w:rsidRDefault="000E7B3E" w:rsidP="00AF252C">
      <w:pPr>
        <w:spacing w:after="0"/>
        <w:ind w:firstLine="720"/>
        <w:jc w:val="both"/>
        <w:rPr>
          <w:rFonts w:ascii="Times New Roman" w:hAnsi="Times New Roman" w:cs="Times New Roman"/>
          <w:sz w:val="24"/>
          <w:szCs w:val="24"/>
        </w:rPr>
      </w:pPr>
      <w:r w:rsidRPr="005A4ABF">
        <w:rPr>
          <w:rFonts w:ascii="Times New Roman" w:hAnsi="Times New Roman" w:cs="Times New Roman"/>
          <w:sz w:val="24"/>
          <w:szCs w:val="24"/>
        </w:rPr>
        <w:t>(2) Î</w:t>
      </w:r>
      <w:r w:rsidR="00856410" w:rsidRPr="005A4ABF">
        <w:rPr>
          <w:rFonts w:ascii="Times New Roman" w:hAnsi="Times New Roman" w:cs="Times New Roman"/>
          <w:sz w:val="24"/>
          <w:szCs w:val="24"/>
        </w:rPr>
        <w:t xml:space="preserve">n situatia </w:t>
      </w:r>
      <w:r w:rsidR="00AF252C">
        <w:rPr>
          <w:rFonts w:ascii="Times New Roman" w:hAnsi="Times New Roman" w:cs="Times New Roman"/>
          <w:sz w:val="24"/>
          <w:szCs w:val="24"/>
        </w:rPr>
        <w:t>î</w:t>
      </w:r>
      <w:r w:rsidR="001F558A" w:rsidRPr="005A4ABF">
        <w:rPr>
          <w:rFonts w:ascii="Times New Roman" w:hAnsi="Times New Roman" w:cs="Times New Roman"/>
          <w:sz w:val="24"/>
          <w:szCs w:val="24"/>
        </w:rPr>
        <w:t>n care</w:t>
      </w:r>
      <w:r w:rsidR="00856410" w:rsidRPr="005A4ABF">
        <w:rPr>
          <w:rFonts w:ascii="Times New Roman" w:hAnsi="Times New Roman" w:cs="Times New Roman"/>
          <w:sz w:val="24"/>
          <w:szCs w:val="24"/>
        </w:rPr>
        <w:t xml:space="preserve"> se depă</w:t>
      </w:r>
      <w:r w:rsidRPr="005A4ABF">
        <w:rPr>
          <w:rFonts w:ascii="Times New Roman" w:hAnsi="Times New Roman" w:cs="Times New Roman"/>
          <w:sz w:val="24"/>
          <w:szCs w:val="24"/>
        </w:rPr>
        <w:t>ș</w:t>
      </w:r>
      <w:r w:rsidR="00856410" w:rsidRPr="005A4ABF">
        <w:rPr>
          <w:rFonts w:ascii="Times New Roman" w:hAnsi="Times New Roman" w:cs="Times New Roman"/>
          <w:sz w:val="24"/>
          <w:szCs w:val="24"/>
        </w:rPr>
        <w:t xml:space="preserve">este posibilitatea </w:t>
      </w:r>
      <w:r w:rsidRPr="005A4ABF">
        <w:rPr>
          <w:rFonts w:ascii="Times New Roman" w:hAnsi="Times New Roman" w:cs="Times New Roman"/>
          <w:sz w:val="24"/>
          <w:szCs w:val="24"/>
        </w:rPr>
        <w:t>î</w:t>
      </w:r>
      <w:r w:rsidR="00856410" w:rsidRPr="005A4ABF">
        <w:rPr>
          <w:rFonts w:ascii="Times New Roman" w:hAnsi="Times New Roman" w:cs="Times New Roman"/>
          <w:sz w:val="24"/>
          <w:szCs w:val="24"/>
        </w:rPr>
        <w:t xml:space="preserve">n actualul amenajament, </w:t>
      </w:r>
      <w:r w:rsidR="00AF252C">
        <w:rPr>
          <w:rFonts w:ascii="Times New Roman" w:hAnsi="Times New Roman" w:cs="Times New Roman"/>
          <w:sz w:val="24"/>
          <w:szCs w:val="24"/>
        </w:rPr>
        <w:t xml:space="preserve">se </w:t>
      </w:r>
      <w:r w:rsidRPr="005A4ABF">
        <w:rPr>
          <w:rFonts w:ascii="Times New Roman" w:hAnsi="Times New Roman" w:cs="Times New Roman"/>
          <w:sz w:val="24"/>
          <w:szCs w:val="24"/>
        </w:rPr>
        <w:t xml:space="preserve">iau </w:t>
      </w:r>
      <w:r w:rsidR="00856410" w:rsidRPr="005A4ABF">
        <w:rPr>
          <w:rFonts w:ascii="Times New Roman" w:hAnsi="Times New Roman" w:cs="Times New Roman"/>
          <w:sz w:val="24"/>
          <w:szCs w:val="24"/>
        </w:rPr>
        <w:t xml:space="preserve"> </w:t>
      </w:r>
      <w:r w:rsidRPr="005A4ABF">
        <w:rPr>
          <w:rFonts w:ascii="Times New Roman" w:hAnsi="Times New Roman" w:cs="Times New Roman"/>
          <w:sz w:val="24"/>
          <w:szCs w:val="24"/>
        </w:rPr>
        <w:t xml:space="preserve">în considerare </w:t>
      </w:r>
      <w:r w:rsidR="00856410" w:rsidRPr="005A4ABF">
        <w:rPr>
          <w:rFonts w:ascii="Times New Roman" w:hAnsi="Times New Roman" w:cs="Times New Roman"/>
          <w:sz w:val="24"/>
          <w:szCs w:val="24"/>
        </w:rPr>
        <w:t xml:space="preserve">următoarele elemente </w:t>
      </w:r>
      <w:r w:rsidR="00023197" w:rsidRPr="005A4ABF">
        <w:rPr>
          <w:rFonts w:ascii="Times New Roman" w:hAnsi="Times New Roman" w:cs="Times New Roman"/>
          <w:sz w:val="24"/>
          <w:szCs w:val="24"/>
        </w:rPr>
        <w:t>pentu</w:t>
      </w:r>
      <w:r w:rsidR="001F558A" w:rsidRPr="005A4ABF">
        <w:rPr>
          <w:rFonts w:ascii="Times New Roman" w:hAnsi="Times New Roman" w:cs="Times New Roman"/>
          <w:sz w:val="24"/>
          <w:szCs w:val="24"/>
        </w:rPr>
        <w:t xml:space="preserve"> stabilirea posibilit</w:t>
      </w:r>
      <w:r w:rsidRPr="005A4ABF">
        <w:rPr>
          <w:rFonts w:ascii="Times New Roman" w:hAnsi="Times New Roman" w:cs="Times New Roman"/>
          <w:sz w:val="24"/>
          <w:szCs w:val="24"/>
        </w:rPr>
        <w:t>ății</w:t>
      </w:r>
      <w:r w:rsidR="001F558A" w:rsidRPr="005A4ABF">
        <w:rPr>
          <w:rFonts w:ascii="Times New Roman" w:hAnsi="Times New Roman" w:cs="Times New Roman"/>
          <w:sz w:val="24"/>
          <w:szCs w:val="24"/>
        </w:rPr>
        <w:t xml:space="preserve"> </w:t>
      </w:r>
      <w:r w:rsidRPr="005A4ABF">
        <w:rPr>
          <w:rFonts w:ascii="Times New Roman" w:hAnsi="Times New Roman" w:cs="Times New Roman"/>
          <w:sz w:val="24"/>
          <w:szCs w:val="24"/>
        </w:rPr>
        <w:t>î</w:t>
      </w:r>
      <w:r w:rsidR="001F558A" w:rsidRPr="005A4ABF">
        <w:rPr>
          <w:rFonts w:ascii="Times New Roman" w:hAnsi="Times New Roman" w:cs="Times New Roman"/>
          <w:sz w:val="24"/>
          <w:szCs w:val="24"/>
        </w:rPr>
        <w:t>n viitorul amenajament</w:t>
      </w:r>
      <w:r w:rsidR="00856410" w:rsidRPr="005A4ABF">
        <w:rPr>
          <w:rFonts w:ascii="Times New Roman" w:hAnsi="Times New Roman" w:cs="Times New Roman"/>
          <w:sz w:val="24"/>
          <w:szCs w:val="24"/>
        </w:rPr>
        <w:t>:</w:t>
      </w:r>
    </w:p>
    <w:p w:rsidR="00856410" w:rsidRPr="005A4ABF" w:rsidRDefault="000E7B3E" w:rsidP="00AF252C">
      <w:pPr>
        <w:spacing w:after="0"/>
        <w:ind w:firstLine="720"/>
        <w:jc w:val="both"/>
        <w:rPr>
          <w:rFonts w:ascii="Times New Roman" w:hAnsi="Times New Roman" w:cs="Times New Roman"/>
          <w:sz w:val="24"/>
          <w:szCs w:val="24"/>
        </w:rPr>
      </w:pPr>
      <w:r w:rsidRPr="005A4ABF">
        <w:rPr>
          <w:rFonts w:ascii="Times New Roman" w:hAnsi="Times New Roman" w:cs="Times New Roman"/>
          <w:sz w:val="24"/>
          <w:szCs w:val="24"/>
        </w:rPr>
        <w:t>a) î</w:t>
      </w:r>
      <w:r w:rsidR="00856410" w:rsidRPr="005A4ABF">
        <w:rPr>
          <w:rFonts w:ascii="Times New Roman" w:hAnsi="Times New Roman" w:cs="Times New Roman"/>
          <w:sz w:val="24"/>
          <w:szCs w:val="24"/>
        </w:rPr>
        <w:t xml:space="preserve">n cazul produselor accidentale I provenite din arboretele afectate integral de factori biotici </w:t>
      </w:r>
      <w:r w:rsidR="00BF2BEA">
        <w:rPr>
          <w:rFonts w:ascii="Times New Roman" w:hAnsi="Times New Roman" w:cs="Times New Roman"/>
          <w:sz w:val="24"/>
          <w:szCs w:val="24"/>
        </w:rPr>
        <w:t>și/</w:t>
      </w:r>
      <w:r w:rsidR="00856410" w:rsidRPr="005A4ABF">
        <w:rPr>
          <w:rFonts w:ascii="Times New Roman" w:hAnsi="Times New Roman" w:cs="Times New Roman"/>
          <w:sz w:val="24"/>
          <w:szCs w:val="24"/>
        </w:rPr>
        <w:t>sau abiotici</w:t>
      </w:r>
      <w:r w:rsidR="00C07011">
        <w:rPr>
          <w:rFonts w:ascii="Times New Roman" w:hAnsi="Times New Roman" w:cs="Times New Roman"/>
          <w:sz w:val="24"/>
          <w:szCs w:val="24"/>
        </w:rPr>
        <w:t xml:space="preserve"> </w:t>
      </w:r>
      <w:r w:rsidR="00C07011" w:rsidRPr="005A4ABF">
        <w:rPr>
          <w:rFonts w:ascii="Times New Roman" w:hAnsi="Times New Roman" w:cs="Times New Roman"/>
          <w:sz w:val="24"/>
          <w:szCs w:val="24"/>
        </w:rPr>
        <w:t>destabilizatori</w:t>
      </w:r>
      <w:r w:rsidR="00856410" w:rsidRPr="005A4ABF">
        <w:rPr>
          <w:rFonts w:ascii="Times New Roman" w:hAnsi="Times New Roman" w:cs="Times New Roman"/>
          <w:sz w:val="24"/>
          <w:szCs w:val="24"/>
        </w:rPr>
        <w:t>: ua-urile afectate, suprafata afectata</w:t>
      </w:r>
      <w:r w:rsidR="00023197" w:rsidRPr="005A4ABF">
        <w:rPr>
          <w:rFonts w:ascii="Times New Roman" w:hAnsi="Times New Roman" w:cs="Times New Roman"/>
          <w:sz w:val="24"/>
          <w:szCs w:val="24"/>
        </w:rPr>
        <w:t xml:space="preserve"> (ha)</w:t>
      </w:r>
      <w:r w:rsidR="009F5C65" w:rsidRPr="005A4ABF">
        <w:rPr>
          <w:rFonts w:ascii="Times New Roman" w:hAnsi="Times New Roman" w:cs="Times New Roman"/>
          <w:sz w:val="24"/>
          <w:szCs w:val="24"/>
        </w:rPr>
        <w:t>-</w:t>
      </w:r>
      <w:r w:rsidR="002439A8" w:rsidRPr="005A4ABF">
        <w:rPr>
          <w:rFonts w:ascii="Times New Roman" w:hAnsi="Times New Roman" w:cs="Times New Roman"/>
          <w:sz w:val="24"/>
          <w:szCs w:val="24"/>
        </w:rPr>
        <w:t>S</w:t>
      </w:r>
      <w:r w:rsidR="009F5C65" w:rsidRPr="005A4ABF">
        <w:rPr>
          <w:rFonts w:ascii="Times New Roman" w:hAnsi="Times New Roman" w:cs="Times New Roman"/>
          <w:sz w:val="24"/>
          <w:szCs w:val="24"/>
          <w:vertAlign w:val="subscript"/>
        </w:rPr>
        <w:t>acc1int</w:t>
      </w:r>
      <w:r w:rsidR="00023197" w:rsidRPr="005A4ABF">
        <w:rPr>
          <w:rFonts w:ascii="Times New Roman" w:hAnsi="Times New Roman" w:cs="Times New Roman"/>
          <w:sz w:val="24"/>
          <w:szCs w:val="24"/>
        </w:rPr>
        <w:t xml:space="preserve"> </w:t>
      </w:r>
      <w:r w:rsidR="00856410" w:rsidRPr="005A4ABF">
        <w:rPr>
          <w:rFonts w:ascii="Times New Roman" w:hAnsi="Times New Roman" w:cs="Times New Roman"/>
          <w:sz w:val="24"/>
          <w:szCs w:val="24"/>
        </w:rPr>
        <w:t>si volumul recoltat (mc)</w:t>
      </w:r>
      <w:r w:rsidR="009F5C65" w:rsidRPr="005A4ABF">
        <w:rPr>
          <w:rFonts w:ascii="Times New Roman" w:hAnsi="Times New Roman" w:cs="Times New Roman"/>
          <w:sz w:val="24"/>
          <w:szCs w:val="24"/>
        </w:rPr>
        <w:t>-V</w:t>
      </w:r>
      <w:r w:rsidR="009F5C65" w:rsidRPr="005A4ABF">
        <w:rPr>
          <w:rFonts w:ascii="Times New Roman" w:hAnsi="Times New Roman" w:cs="Times New Roman"/>
          <w:sz w:val="24"/>
          <w:szCs w:val="24"/>
          <w:vertAlign w:val="subscript"/>
        </w:rPr>
        <w:t>acc1int</w:t>
      </w:r>
      <w:r w:rsidR="00856410" w:rsidRPr="005A4ABF">
        <w:rPr>
          <w:rFonts w:ascii="Times New Roman" w:hAnsi="Times New Roman" w:cs="Times New Roman"/>
          <w:sz w:val="24"/>
          <w:szCs w:val="24"/>
        </w:rPr>
        <w:t>;</w:t>
      </w:r>
    </w:p>
    <w:p w:rsidR="00856410" w:rsidRPr="005A4ABF" w:rsidRDefault="000E7B3E" w:rsidP="00AF252C">
      <w:pPr>
        <w:spacing w:after="0"/>
        <w:ind w:firstLine="720"/>
        <w:jc w:val="both"/>
        <w:rPr>
          <w:rFonts w:ascii="Times New Roman" w:hAnsi="Times New Roman" w:cs="Times New Roman"/>
          <w:sz w:val="24"/>
          <w:szCs w:val="24"/>
        </w:rPr>
      </w:pPr>
      <w:r w:rsidRPr="005A4ABF">
        <w:rPr>
          <w:rFonts w:ascii="Times New Roman" w:hAnsi="Times New Roman" w:cs="Times New Roman"/>
          <w:sz w:val="24"/>
          <w:szCs w:val="24"/>
        </w:rPr>
        <w:t xml:space="preserve">b) </w:t>
      </w:r>
      <w:r w:rsidR="00856410" w:rsidRPr="005A4ABF">
        <w:rPr>
          <w:rFonts w:ascii="Times New Roman" w:hAnsi="Times New Roman" w:cs="Times New Roman"/>
          <w:sz w:val="24"/>
          <w:szCs w:val="24"/>
        </w:rPr>
        <w:t>în cazul</w:t>
      </w:r>
      <w:r w:rsidR="00856410" w:rsidRPr="005A4ABF">
        <w:rPr>
          <w:rFonts w:ascii="Times New Roman" w:hAnsi="Times New Roman" w:cs="Times New Roman"/>
          <w:b/>
          <w:sz w:val="24"/>
          <w:szCs w:val="24"/>
        </w:rPr>
        <w:t xml:space="preserve"> </w:t>
      </w:r>
      <w:r w:rsidR="00856410" w:rsidRPr="005A4ABF">
        <w:rPr>
          <w:rFonts w:ascii="Times New Roman" w:hAnsi="Times New Roman" w:cs="Times New Roman"/>
          <w:sz w:val="24"/>
          <w:szCs w:val="24"/>
        </w:rPr>
        <w:t>produselor accidentale I provenite din</w:t>
      </w:r>
      <w:r w:rsidR="00856410" w:rsidRPr="005A4ABF">
        <w:rPr>
          <w:rFonts w:ascii="Times New Roman" w:hAnsi="Times New Roman" w:cs="Times New Roman"/>
          <w:b/>
          <w:sz w:val="24"/>
          <w:szCs w:val="24"/>
        </w:rPr>
        <w:t xml:space="preserve"> </w:t>
      </w:r>
      <w:r w:rsidR="00856410" w:rsidRPr="005A4ABF">
        <w:rPr>
          <w:rFonts w:ascii="Times New Roman" w:hAnsi="Times New Roman" w:cs="Times New Roman"/>
          <w:sz w:val="24"/>
          <w:szCs w:val="24"/>
        </w:rPr>
        <w:t>arborete cu v</w:t>
      </w:r>
      <w:r w:rsidR="00AF252C">
        <w:rPr>
          <w:rFonts w:ascii="Times New Roman" w:hAnsi="Times New Roman" w:cs="Times New Roman"/>
          <w:sz w:val="24"/>
          <w:szCs w:val="24"/>
        </w:rPr>
        <w:t>â</w:t>
      </w:r>
      <w:r w:rsidR="00856410" w:rsidRPr="005A4ABF">
        <w:rPr>
          <w:rFonts w:ascii="Times New Roman" w:hAnsi="Times New Roman" w:cs="Times New Roman"/>
          <w:sz w:val="24"/>
          <w:szCs w:val="24"/>
        </w:rPr>
        <w:t>rste mai mari de ½ din v</w:t>
      </w:r>
      <w:r w:rsidR="00AF252C">
        <w:rPr>
          <w:rFonts w:ascii="Times New Roman" w:hAnsi="Times New Roman" w:cs="Times New Roman"/>
          <w:sz w:val="24"/>
          <w:szCs w:val="24"/>
        </w:rPr>
        <w:t>â</w:t>
      </w:r>
      <w:r w:rsidR="00856410" w:rsidRPr="005A4ABF">
        <w:rPr>
          <w:rFonts w:ascii="Times New Roman" w:hAnsi="Times New Roman" w:cs="Times New Roman"/>
          <w:sz w:val="24"/>
          <w:szCs w:val="24"/>
        </w:rPr>
        <w:t>rsta exploatabilit</w:t>
      </w:r>
      <w:r w:rsidR="00AF252C">
        <w:rPr>
          <w:rFonts w:ascii="Times New Roman" w:hAnsi="Times New Roman" w:cs="Times New Roman"/>
          <w:sz w:val="24"/>
          <w:szCs w:val="24"/>
        </w:rPr>
        <w:t>ăț</w:t>
      </w:r>
      <w:r w:rsidR="00856410" w:rsidRPr="005A4ABF">
        <w:rPr>
          <w:rFonts w:ascii="Times New Roman" w:hAnsi="Times New Roman" w:cs="Times New Roman"/>
          <w:sz w:val="24"/>
          <w:szCs w:val="24"/>
        </w:rPr>
        <w:t xml:space="preserve">ii tehnice, afectate partial de factori biotici </w:t>
      </w:r>
      <w:r w:rsidR="00AF252C">
        <w:rPr>
          <w:rFonts w:ascii="Times New Roman" w:hAnsi="Times New Roman" w:cs="Times New Roman"/>
          <w:sz w:val="24"/>
          <w:szCs w:val="24"/>
        </w:rPr>
        <w:t>ș</w:t>
      </w:r>
      <w:r w:rsidR="00856410" w:rsidRPr="005A4ABF">
        <w:rPr>
          <w:rFonts w:ascii="Times New Roman" w:hAnsi="Times New Roman" w:cs="Times New Roman"/>
          <w:sz w:val="24"/>
          <w:szCs w:val="24"/>
        </w:rPr>
        <w:t>i</w:t>
      </w:r>
      <w:r w:rsidR="00C07011">
        <w:rPr>
          <w:rFonts w:ascii="Times New Roman" w:hAnsi="Times New Roman" w:cs="Times New Roman"/>
          <w:sz w:val="24"/>
          <w:szCs w:val="24"/>
        </w:rPr>
        <w:t>/sau</w:t>
      </w:r>
      <w:r w:rsidR="00856410" w:rsidRPr="005A4ABF">
        <w:rPr>
          <w:rFonts w:ascii="Times New Roman" w:hAnsi="Times New Roman" w:cs="Times New Roman"/>
          <w:sz w:val="24"/>
          <w:szCs w:val="24"/>
        </w:rPr>
        <w:t xml:space="preserve"> abiotici</w:t>
      </w:r>
      <w:r w:rsidR="00C07011">
        <w:rPr>
          <w:rFonts w:ascii="Times New Roman" w:hAnsi="Times New Roman" w:cs="Times New Roman"/>
          <w:sz w:val="24"/>
          <w:szCs w:val="24"/>
        </w:rPr>
        <w:t xml:space="preserve"> </w:t>
      </w:r>
      <w:r w:rsidR="00C07011" w:rsidRPr="005A4ABF">
        <w:rPr>
          <w:rFonts w:ascii="Times New Roman" w:hAnsi="Times New Roman" w:cs="Times New Roman"/>
          <w:sz w:val="24"/>
          <w:szCs w:val="24"/>
        </w:rPr>
        <w:t>destabilizatori</w:t>
      </w:r>
      <w:r w:rsidR="00856410" w:rsidRPr="005A4ABF">
        <w:rPr>
          <w:rFonts w:ascii="Times New Roman" w:hAnsi="Times New Roman" w:cs="Times New Roman"/>
          <w:sz w:val="24"/>
          <w:szCs w:val="24"/>
        </w:rPr>
        <w:t>:</w:t>
      </w:r>
      <w:r w:rsidR="00856410" w:rsidRPr="005A4ABF">
        <w:rPr>
          <w:rFonts w:ascii="Times New Roman" w:hAnsi="Times New Roman" w:cs="Times New Roman"/>
          <w:b/>
          <w:sz w:val="24"/>
          <w:szCs w:val="24"/>
        </w:rPr>
        <w:t xml:space="preserve"> </w:t>
      </w:r>
      <w:r w:rsidR="00856410" w:rsidRPr="005A4ABF">
        <w:rPr>
          <w:rFonts w:ascii="Times New Roman" w:hAnsi="Times New Roman" w:cs="Times New Roman"/>
          <w:sz w:val="24"/>
          <w:szCs w:val="24"/>
        </w:rPr>
        <w:t xml:space="preserve">ua-urile afectate, </w:t>
      </w:r>
      <w:r w:rsidR="00792EE7" w:rsidRPr="005A4ABF">
        <w:rPr>
          <w:rFonts w:ascii="Times New Roman" w:hAnsi="Times New Roman" w:cs="Times New Roman"/>
          <w:sz w:val="24"/>
          <w:szCs w:val="24"/>
        </w:rPr>
        <w:t>suprafa</w:t>
      </w:r>
      <w:r w:rsidR="00AF252C">
        <w:rPr>
          <w:rFonts w:ascii="Times New Roman" w:hAnsi="Times New Roman" w:cs="Times New Roman"/>
          <w:sz w:val="24"/>
          <w:szCs w:val="24"/>
        </w:rPr>
        <w:t>ț</w:t>
      </w:r>
      <w:r w:rsidR="00792EE7" w:rsidRPr="005A4ABF">
        <w:rPr>
          <w:rFonts w:ascii="Times New Roman" w:hAnsi="Times New Roman" w:cs="Times New Roman"/>
          <w:sz w:val="24"/>
          <w:szCs w:val="24"/>
        </w:rPr>
        <w:t>a arboretelor afectate (ha)-</w:t>
      </w:r>
      <w:r w:rsidR="009C5B44" w:rsidRPr="005A4ABF">
        <w:rPr>
          <w:rFonts w:ascii="Times New Roman" w:hAnsi="Times New Roman" w:cs="Times New Roman"/>
          <w:sz w:val="24"/>
          <w:szCs w:val="24"/>
        </w:rPr>
        <w:t xml:space="preserve"> </w:t>
      </w:r>
      <w:r w:rsidR="00792EE7" w:rsidRPr="005A4ABF">
        <w:rPr>
          <w:rFonts w:ascii="Times New Roman" w:hAnsi="Times New Roman" w:cs="Times New Roman"/>
          <w:sz w:val="24"/>
          <w:szCs w:val="24"/>
        </w:rPr>
        <w:t>(S</w:t>
      </w:r>
      <w:r w:rsidR="00792EE7" w:rsidRPr="005A4ABF">
        <w:rPr>
          <w:rFonts w:ascii="Times New Roman" w:hAnsi="Times New Roman" w:cs="Times New Roman"/>
          <w:sz w:val="24"/>
          <w:szCs w:val="24"/>
          <w:vertAlign w:val="subscript"/>
        </w:rPr>
        <w:t>acc1part1</w:t>
      </w:r>
      <w:r w:rsidR="00792EE7" w:rsidRPr="005A4ABF">
        <w:rPr>
          <w:rFonts w:ascii="Times New Roman" w:hAnsi="Times New Roman" w:cs="Times New Roman"/>
          <w:sz w:val="24"/>
          <w:szCs w:val="24"/>
        </w:rPr>
        <w:t>.....S</w:t>
      </w:r>
      <w:r w:rsidR="00792EE7" w:rsidRPr="005A4ABF">
        <w:rPr>
          <w:rFonts w:ascii="Times New Roman" w:hAnsi="Times New Roman" w:cs="Times New Roman"/>
          <w:sz w:val="24"/>
          <w:szCs w:val="24"/>
          <w:vertAlign w:val="subscript"/>
        </w:rPr>
        <w:t>acc1partn</w:t>
      </w:r>
      <w:r w:rsidR="00792EE7" w:rsidRPr="005A4ABF">
        <w:rPr>
          <w:rFonts w:ascii="Times New Roman" w:hAnsi="Times New Roman" w:cs="Times New Roman"/>
          <w:sz w:val="24"/>
          <w:szCs w:val="24"/>
        </w:rPr>
        <w:t xml:space="preserve">), </w:t>
      </w:r>
      <w:r w:rsidR="00856410" w:rsidRPr="005A4ABF">
        <w:rPr>
          <w:rFonts w:ascii="Times New Roman" w:hAnsi="Times New Roman" w:cs="Times New Roman"/>
          <w:sz w:val="24"/>
          <w:szCs w:val="24"/>
        </w:rPr>
        <w:t>vârsta arboretelor afectate</w:t>
      </w:r>
      <w:r w:rsidR="001F558A" w:rsidRPr="005A4ABF">
        <w:rPr>
          <w:rFonts w:ascii="Times New Roman" w:hAnsi="Times New Roman" w:cs="Times New Roman"/>
          <w:sz w:val="24"/>
          <w:szCs w:val="24"/>
        </w:rPr>
        <w:t xml:space="preserve"> (ani)</w:t>
      </w:r>
      <w:r w:rsidR="00666A7C" w:rsidRPr="005A4ABF">
        <w:rPr>
          <w:rFonts w:ascii="Times New Roman" w:hAnsi="Times New Roman" w:cs="Times New Roman"/>
          <w:sz w:val="24"/>
          <w:szCs w:val="24"/>
        </w:rPr>
        <w:t>- (TA</w:t>
      </w:r>
      <w:r w:rsidR="00666A7C" w:rsidRPr="005A4ABF">
        <w:rPr>
          <w:rFonts w:ascii="Times New Roman" w:hAnsi="Times New Roman" w:cs="Times New Roman"/>
          <w:sz w:val="24"/>
          <w:szCs w:val="24"/>
          <w:vertAlign w:val="subscript"/>
        </w:rPr>
        <w:t>acc1part1</w:t>
      </w:r>
      <w:r w:rsidR="00666A7C" w:rsidRPr="005A4ABF">
        <w:rPr>
          <w:rFonts w:ascii="Times New Roman" w:hAnsi="Times New Roman" w:cs="Times New Roman"/>
          <w:sz w:val="24"/>
          <w:szCs w:val="24"/>
        </w:rPr>
        <w:t>.....TA</w:t>
      </w:r>
      <w:r w:rsidR="00666A7C" w:rsidRPr="005A4ABF">
        <w:rPr>
          <w:rFonts w:ascii="Times New Roman" w:hAnsi="Times New Roman" w:cs="Times New Roman"/>
          <w:sz w:val="24"/>
          <w:szCs w:val="24"/>
          <w:vertAlign w:val="subscript"/>
        </w:rPr>
        <w:t>acc1partn</w:t>
      </w:r>
      <w:r w:rsidR="00666A7C" w:rsidRPr="005A4ABF">
        <w:rPr>
          <w:rFonts w:ascii="Times New Roman" w:hAnsi="Times New Roman" w:cs="Times New Roman"/>
          <w:sz w:val="24"/>
          <w:szCs w:val="24"/>
        </w:rPr>
        <w:t>)</w:t>
      </w:r>
      <w:r w:rsidR="00856410" w:rsidRPr="005A4ABF">
        <w:rPr>
          <w:rFonts w:ascii="Times New Roman" w:hAnsi="Times New Roman" w:cs="Times New Roman"/>
          <w:sz w:val="24"/>
          <w:szCs w:val="24"/>
        </w:rPr>
        <w:t>,</w:t>
      </w:r>
      <w:r w:rsidR="001F558A" w:rsidRPr="005A4ABF">
        <w:rPr>
          <w:rFonts w:ascii="Times New Roman" w:hAnsi="Times New Roman" w:cs="Times New Roman"/>
          <w:sz w:val="24"/>
          <w:szCs w:val="24"/>
        </w:rPr>
        <w:t xml:space="preserve"> cresterea curentă a arboretelor afectate (mc/an/ha)</w:t>
      </w:r>
      <w:r w:rsidR="009C5B44" w:rsidRPr="005A4ABF">
        <w:rPr>
          <w:rFonts w:ascii="Times New Roman" w:hAnsi="Times New Roman" w:cs="Times New Roman"/>
          <w:sz w:val="24"/>
          <w:szCs w:val="24"/>
        </w:rPr>
        <w:t xml:space="preserve">- </w:t>
      </w:r>
      <w:r w:rsidR="00666A7C" w:rsidRPr="005A4ABF">
        <w:rPr>
          <w:rFonts w:ascii="Times New Roman" w:hAnsi="Times New Roman" w:cs="Times New Roman"/>
          <w:sz w:val="24"/>
          <w:szCs w:val="24"/>
        </w:rPr>
        <w:t>(C</w:t>
      </w:r>
      <w:r w:rsidR="00666A7C" w:rsidRPr="005A4ABF">
        <w:rPr>
          <w:rFonts w:ascii="Times New Roman" w:hAnsi="Times New Roman" w:cs="Times New Roman"/>
          <w:sz w:val="24"/>
          <w:szCs w:val="24"/>
          <w:vertAlign w:val="subscript"/>
        </w:rPr>
        <w:t>acc1part1</w:t>
      </w:r>
      <w:r w:rsidR="00666A7C" w:rsidRPr="005A4ABF">
        <w:rPr>
          <w:rFonts w:ascii="Times New Roman" w:hAnsi="Times New Roman" w:cs="Times New Roman"/>
          <w:sz w:val="24"/>
          <w:szCs w:val="24"/>
        </w:rPr>
        <w:t>.....C</w:t>
      </w:r>
      <w:r w:rsidR="00666A7C" w:rsidRPr="005A4ABF">
        <w:rPr>
          <w:rFonts w:ascii="Times New Roman" w:hAnsi="Times New Roman" w:cs="Times New Roman"/>
          <w:sz w:val="24"/>
          <w:szCs w:val="24"/>
          <w:vertAlign w:val="subscript"/>
        </w:rPr>
        <w:t>acc1partn</w:t>
      </w:r>
      <w:r w:rsidR="00666A7C" w:rsidRPr="005A4ABF">
        <w:rPr>
          <w:rFonts w:ascii="Times New Roman" w:hAnsi="Times New Roman" w:cs="Times New Roman"/>
          <w:sz w:val="24"/>
          <w:szCs w:val="24"/>
        </w:rPr>
        <w:t>)</w:t>
      </w:r>
      <w:r w:rsidR="001F558A" w:rsidRPr="005A4ABF">
        <w:rPr>
          <w:rFonts w:ascii="Times New Roman" w:hAnsi="Times New Roman" w:cs="Times New Roman"/>
          <w:sz w:val="24"/>
          <w:szCs w:val="24"/>
        </w:rPr>
        <w:t>, vârsta exploatabilitătii arboretelor afectate (ani)</w:t>
      </w:r>
      <w:r w:rsidR="00666A7C" w:rsidRPr="005A4ABF">
        <w:rPr>
          <w:rFonts w:ascii="Times New Roman" w:hAnsi="Times New Roman" w:cs="Times New Roman"/>
          <w:sz w:val="24"/>
          <w:szCs w:val="24"/>
        </w:rPr>
        <w:t>-</w:t>
      </w:r>
      <w:r w:rsidR="0000751A" w:rsidRPr="005A4ABF">
        <w:rPr>
          <w:rFonts w:ascii="Times New Roman" w:hAnsi="Times New Roman" w:cs="Times New Roman"/>
          <w:sz w:val="24"/>
          <w:szCs w:val="24"/>
        </w:rPr>
        <w:t xml:space="preserve"> </w:t>
      </w:r>
      <w:r w:rsidR="00666A7C" w:rsidRPr="005A4ABF">
        <w:rPr>
          <w:rFonts w:ascii="Times New Roman" w:hAnsi="Times New Roman" w:cs="Times New Roman"/>
          <w:sz w:val="24"/>
          <w:szCs w:val="24"/>
        </w:rPr>
        <w:t>(TE</w:t>
      </w:r>
      <w:r w:rsidR="00666A7C" w:rsidRPr="005A4ABF">
        <w:rPr>
          <w:rFonts w:ascii="Times New Roman" w:hAnsi="Times New Roman" w:cs="Times New Roman"/>
          <w:sz w:val="24"/>
          <w:szCs w:val="24"/>
          <w:vertAlign w:val="subscript"/>
        </w:rPr>
        <w:t>acc1part1</w:t>
      </w:r>
      <w:r w:rsidR="00666A7C" w:rsidRPr="005A4ABF">
        <w:rPr>
          <w:rFonts w:ascii="Times New Roman" w:hAnsi="Times New Roman" w:cs="Times New Roman"/>
          <w:sz w:val="24"/>
          <w:szCs w:val="24"/>
        </w:rPr>
        <w:t>.....TE</w:t>
      </w:r>
      <w:r w:rsidR="00666A7C" w:rsidRPr="005A4ABF">
        <w:rPr>
          <w:rFonts w:ascii="Times New Roman" w:hAnsi="Times New Roman" w:cs="Times New Roman"/>
          <w:sz w:val="24"/>
          <w:szCs w:val="24"/>
          <w:vertAlign w:val="subscript"/>
        </w:rPr>
        <w:t>acc1partn</w:t>
      </w:r>
      <w:r w:rsidR="00666A7C" w:rsidRPr="005A4ABF">
        <w:rPr>
          <w:rFonts w:ascii="Times New Roman" w:hAnsi="Times New Roman" w:cs="Times New Roman"/>
          <w:sz w:val="24"/>
          <w:szCs w:val="24"/>
        </w:rPr>
        <w:t>)</w:t>
      </w:r>
      <w:r w:rsidR="001F558A" w:rsidRPr="005A4ABF">
        <w:rPr>
          <w:rFonts w:ascii="Times New Roman" w:hAnsi="Times New Roman" w:cs="Times New Roman"/>
          <w:sz w:val="24"/>
          <w:szCs w:val="24"/>
        </w:rPr>
        <w:t>, volumul afectat pe fiecare arboret (mc)</w:t>
      </w:r>
      <w:r w:rsidR="002439A8" w:rsidRPr="005A4ABF">
        <w:rPr>
          <w:rFonts w:ascii="Times New Roman" w:hAnsi="Times New Roman" w:cs="Times New Roman"/>
          <w:sz w:val="24"/>
          <w:szCs w:val="24"/>
        </w:rPr>
        <w:t xml:space="preserve">- </w:t>
      </w:r>
      <w:r w:rsidR="006E052B" w:rsidRPr="005A4ABF">
        <w:rPr>
          <w:rFonts w:ascii="Times New Roman" w:hAnsi="Times New Roman" w:cs="Times New Roman"/>
          <w:sz w:val="24"/>
          <w:szCs w:val="24"/>
        </w:rPr>
        <w:t>(</w:t>
      </w:r>
      <w:r w:rsidR="002439A8" w:rsidRPr="005A4ABF">
        <w:rPr>
          <w:rFonts w:ascii="Times New Roman" w:hAnsi="Times New Roman" w:cs="Times New Roman"/>
          <w:sz w:val="24"/>
          <w:szCs w:val="24"/>
        </w:rPr>
        <w:t>V</w:t>
      </w:r>
      <w:r w:rsidR="002439A8" w:rsidRPr="005A4ABF">
        <w:rPr>
          <w:rFonts w:ascii="Times New Roman" w:hAnsi="Times New Roman" w:cs="Times New Roman"/>
          <w:sz w:val="24"/>
          <w:szCs w:val="24"/>
          <w:vertAlign w:val="subscript"/>
        </w:rPr>
        <w:t>acc1part1,</w:t>
      </w:r>
      <w:r w:rsidR="002439A8" w:rsidRPr="005A4ABF">
        <w:rPr>
          <w:rFonts w:ascii="Times New Roman" w:hAnsi="Times New Roman" w:cs="Times New Roman"/>
          <w:sz w:val="24"/>
          <w:szCs w:val="24"/>
        </w:rPr>
        <w:t>.....V</w:t>
      </w:r>
      <w:r w:rsidR="002439A8" w:rsidRPr="005A4ABF">
        <w:rPr>
          <w:rFonts w:ascii="Times New Roman" w:hAnsi="Times New Roman" w:cs="Times New Roman"/>
          <w:sz w:val="24"/>
          <w:szCs w:val="24"/>
          <w:vertAlign w:val="subscript"/>
        </w:rPr>
        <w:t>acc1partn</w:t>
      </w:r>
      <w:r w:rsidR="006E052B" w:rsidRPr="005A4ABF">
        <w:rPr>
          <w:rFonts w:ascii="Times New Roman" w:hAnsi="Times New Roman" w:cs="Times New Roman"/>
          <w:sz w:val="24"/>
          <w:szCs w:val="24"/>
        </w:rPr>
        <w:t>)</w:t>
      </w:r>
      <w:r w:rsidR="001F558A" w:rsidRPr="005A4ABF">
        <w:rPr>
          <w:rFonts w:ascii="Times New Roman" w:hAnsi="Times New Roman" w:cs="Times New Roman"/>
          <w:sz w:val="24"/>
          <w:szCs w:val="24"/>
        </w:rPr>
        <w:t>;</w:t>
      </w:r>
    </w:p>
    <w:p w:rsidR="000A6F1C" w:rsidRPr="005A4ABF" w:rsidRDefault="000E7B3E" w:rsidP="00AF252C">
      <w:pPr>
        <w:spacing w:after="0"/>
        <w:ind w:firstLine="36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 xml:space="preserve">Art. 3. </w:t>
      </w:r>
      <w:r w:rsidR="00A9304A" w:rsidRPr="005A4ABF">
        <w:rPr>
          <w:rFonts w:ascii="Times New Roman" w:hAnsi="Times New Roman" w:cs="Times New Roman"/>
          <w:b/>
          <w:sz w:val="24"/>
          <w:szCs w:val="24"/>
          <w:lang w:val="en-US"/>
        </w:rPr>
        <w:t>–</w:t>
      </w:r>
      <w:r w:rsidRPr="005A4ABF">
        <w:rPr>
          <w:rFonts w:ascii="Times New Roman" w:hAnsi="Times New Roman" w:cs="Times New Roman"/>
          <w:sz w:val="24"/>
          <w:szCs w:val="24"/>
          <w:lang w:val="en-US"/>
        </w:rPr>
        <w:t xml:space="preserve"> </w:t>
      </w:r>
      <w:r w:rsidR="00A9304A" w:rsidRPr="005A4ABF">
        <w:rPr>
          <w:rFonts w:ascii="Times New Roman" w:hAnsi="Times New Roman" w:cs="Times New Roman"/>
          <w:sz w:val="24"/>
          <w:szCs w:val="24"/>
          <w:lang w:val="en-US"/>
        </w:rPr>
        <w:t>Analiza vizează următoarele situații</w:t>
      </w:r>
      <w:r w:rsidR="001267B5" w:rsidRPr="005A4ABF">
        <w:rPr>
          <w:rFonts w:ascii="Times New Roman" w:hAnsi="Times New Roman" w:cs="Times New Roman"/>
          <w:sz w:val="24"/>
          <w:szCs w:val="24"/>
          <w:lang w:val="en-US"/>
        </w:rPr>
        <w:t>:</w:t>
      </w:r>
    </w:p>
    <w:p w:rsidR="001267B5" w:rsidRPr="005A4ABF" w:rsidRDefault="00A9304A" w:rsidP="00AF252C">
      <w:pPr>
        <w:pStyle w:val="ListParagraph"/>
        <w:numPr>
          <w:ilvl w:val="0"/>
          <w:numId w:val="10"/>
        </w:numPr>
        <w:tabs>
          <w:tab w:val="left" w:pos="1276"/>
        </w:tabs>
        <w:spacing w:after="0"/>
        <w:ind w:left="0" w:firstLine="851"/>
        <w:jc w:val="both"/>
        <w:rPr>
          <w:rFonts w:ascii="Times New Roman" w:hAnsi="Times New Roman" w:cs="Times New Roman"/>
          <w:b/>
          <w:sz w:val="24"/>
          <w:szCs w:val="24"/>
          <w:lang w:val="en-US"/>
        </w:rPr>
      </w:pPr>
      <w:r w:rsidRPr="005A4ABF">
        <w:rPr>
          <w:rFonts w:ascii="Times New Roman" w:hAnsi="Times New Roman" w:cs="Times New Roman"/>
          <w:b/>
          <w:sz w:val="24"/>
          <w:szCs w:val="24"/>
          <w:lang w:val="en-US"/>
        </w:rPr>
        <w:t>Situații s</w:t>
      </w:r>
      <w:r w:rsidR="001267B5" w:rsidRPr="005A4ABF">
        <w:rPr>
          <w:rFonts w:ascii="Times New Roman" w:hAnsi="Times New Roman" w:cs="Times New Roman"/>
          <w:b/>
          <w:sz w:val="24"/>
          <w:szCs w:val="24"/>
          <w:lang w:val="en-US"/>
        </w:rPr>
        <w:t>pecifice metodelor de  amenajare bazate pe normalizare</w:t>
      </w:r>
      <w:r w:rsidR="00797B26" w:rsidRPr="005A4ABF">
        <w:rPr>
          <w:rFonts w:ascii="Times New Roman" w:hAnsi="Times New Roman" w:cs="Times New Roman"/>
          <w:b/>
          <w:sz w:val="24"/>
          <w:szCs w:val="24"/>
          <w:lang w:val="en-US"/>
        </w:rPr>
        <w:t xml:space="preserve"> </w:t>
      </w:r>
      <w:r w:rsidR="001267B5" w:rsidRPr="005A4ABF">
        <w:rPr>
          <w:rFonts w:ascii="Times New Roman" w:hAnsi="Times New Roman" w:cs="Times New Roman"/>
          <w:b/>
          <w:sz w:val="24"/>
          <w:szCs w:val="24"/>
          <w:lang w:val="en-US"/>
        </w:rPr>
        <w:t xml:space="preserve">a fondului de productie prin </w:t>
      </w:r>
      <w:r w:rsidR="00802767" w:rsidRPr="005A4ABF">
        <w:rPr>
          <w:rFonts w:ascii="Times New Roman" w:hAnsi="Times New Roman" w:cs="Times New Roman"/>
          <w:b/>
          <w:sz w:val="24"/>
          <w:szCs w:val="24"/>
          <w:lang w:val="en-US"/>
        </w:rPr>
        <w:t>n</w:t>
      </w:r>
      <w:r w:rsidR="001267B5" w:rsidRPr="005A4ABF">
        <w:rPr>
          <w:rFonts w:ascii="Times New Roman" w:hAnsi="Times New Roman" w:cs="Times New Roman"/>
          <w:b/>
          <w:sz w:val="24"/>
          <w:szCs w:val="24"/>
          <w:lang w:val="en-US"/>
        </w:rPr>
        <w:t>ormalizarea structurii</w:t>
      </w:r>
      <w:r w:rsidR="00802767" w:rsidRPr="005A4ABF">
        <w:rPr>
          <w:rFonts w:ascii="Times New Roman" w:hAnsi="Times New Roman" w:cs="Times New Roman"/>
          <w:b/>
          <w:sz w:val="24"/>
          <w:szCs w:val="24"/>
          <w:lang w:val="en-US"/>
        </w:rPr>
        <w:t xml:space="preserve"> (pentru SUP A, B, C, D, V)</w:t>
      </w:r>
      <w:r w:rsidR="001267B5" w:rsidRPr="005A4ABF">
        <w:rPr>
          <w:rFonts w:ascii="Times New Roman" w:hAnsi="Times New Roman" w:cs="Times New Roman"/>
          <w:b/>
          <w:sz w:val="24"/>
          <w:szCs w:val="24"/>
          <w:lang w:val="en-US"/>
        </w:rPr>
        <w:t>:</w:t>
      </w:r>
    </w:p>
    <w:p w:rsidR="001267B5" w:rsidRPr="005A4ABF" w:rsidRDefault="00A9304A" w:rsidP="007107E8">
      <w:pPr>
        <w:pStyle w:val="ListParagraph"/>
        <w:spacing w:after="0"/>
        <w:ind w:left="0" w:firstLine="72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a) </w:t>
      </w:r>
      <w:r w:rsidR="001267B5" w:rsidRPr="005A4ABF">
        <w:rPr>
          <w:rFonts w:ascii="Times New Roman" w:hAnsi="Times New Roman" w:cs="Times New Roman"/>
          <w:sz w:val="24"/>
          <w:szCs w:val="24"/>
          <w:lang w:val="en-US"/>
        </w:rPr>
        <w:t>Metoda cresteri</w:t>
      </w:r>
      <w:r w:rsidR="00BC5C75" w:rsidRPr="005A4ABF">
        <w:rPr>
          <w:rFonts w:ascii="Times New Roman" w:hAnsi="Times New Roman" w:cs="Times New Roman"/>
          <w:sz w:val="24"/>
          <w:szCs w:val="24"/>
          <w:lang w:val="en-US"/>
        </w:rPr>
        <w:t>i</w:t>
      </w:r>
      <w:r w:rsidR="001267B5" w:rsidRPr="005A4ABF">
        <w:rPr>
          <w:rFonts w:ascii="Times New Roman" w:hAnsi="Times New Roman" w:cs="Times New Roman"/>
          <w:sz w:val="24"/>
          <w:szCs w:val="24"/>
          <w:lang w:val="en-US"/>
        </w:rPr>
        <w:t xml:space="preserve"> indicatoare</w:t>
      </w:r>
      <w:r w:rsidR="00BC5C75" w:rsidRPr="005A4ABF">
        <w:rPr>
          <w:rFonts w:ascii="Times New Roman" w:hAnsi="Times New Roman" w:cs="Times New Roman"/>
          <w:sz w:val="24"/>
          <w:szCs w:val="24"/>
          <w:lang w:val="en-US"/>
        </w:rPr>
        <w:t>;</w:t>
      </w:r>
    </w:p>
    <w:p w:rsidR="001267B5" w:rsidRPr="005A4ABF" w:rsidRDefault="00A9304A" w:rsidP="007107E8">
      <w:pPr>
        <w:pStyle w:val="ListParagraph"/>
        <w:spacing w:after="0"/>
        <w:ind w:left="0" w:firstLine="72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b) </w:t>
      </w:r>
      <w:r w:rsidR="001267B5" w:rsidRPr="005A4ABF">
        <w:rPr>
          <w:rFonts w:ascii="Times New Roman" w:hAnsi="Times New Roman" w:cs="Times New Roman"/>
          <w:sz w:val="24"/>
          <w:szCs w:val="24"/>
          <w:lang w:val="en-US"/>
        </w:rPr>
        <w:t>Metoda claselor de v</w:t>
      </w:r>
      <w:r w:rsidR="00BC5C75" w:rsidRPr="005A4ABF">
        <w:rPr>
          <w:rFonts w:ascii="Times New Roman" w:hAnsi="Times New Roman" w:cs="Times New Roman"/>
          <w:sz w:val="24"/>
          <w:szCs w:val="24"/>
          <w:lang w:val="en-US"/>
        </w:rPr>
        <w:t>â</w:t>
      </w:r>
      <w:r w:rsidR="001267B5" w:rsidRPr="005A4ABF">
        <w:rPr>
          <w:rFonts w:ascii="Times New Roman" w:hAnsi="Times New Roman" w:cs="Times New Roman"/>
          <w:sz w:val="24"/>
          <w:szCs w:val="24"/>
          <w:lang w:val="en-US"/>
        </w:rPr>
        <w:t>rst</w:t>
      </w:r>
      <w:r w:rsidR="00BC5C75" w:rsidRPr="005A4ABF">
        <w:rPr>
          <w:rFonts w:ascii="Times New Roman" w:hAnsi="Times New Roman" w:cs="Times New Roman"/>
          <w:sz w:val="24"/>
          <w:szCs w:val="24"/>
          <w:lang w:val="en-US"/>
        </w:rPr>
        <w:t>ă.</w:t>
      </w:r>
    </w:p>
    <w:p w:rsidR="001267B5" w:rsidRPr="005A4ABF" w:rsidRDefault="001267B5"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A9304A" w:rsidRPr="005A4ABF">
        <w:rPr>
          <w:rFonts w:ascii="Times New Roman" w:hAnsi="Times New Roman" w:cs="Times New Roman"/>
          <w:sz w:val="24"/>
          <w:szCs w:val="24"/>
          <w:lang w:val="en-US"/>
        </w:rPr>
        <w:t>(</w:t>
      </w:r>
      <w:r w:rsidRPr="005A4ABF">
        <w:rPr>
          <w:rFonts w:ascii="Times New Roman" w:hAnsi="Times New Roman" w:cs="Times New Roman"/>
          <w:sz w:val="24"/>
          <w:szCs w:val="24"/>
          <w:lang w:val="en-US"/>
        </w:rPr>
        <w:t>2</w:t>
      </w:r>
      <w:r w:rsidR="00A9304A" w:rsidRPr="005A4ABF">
        <w:rPr>
          <w:rFonts w:ascii="Times New Roman" w:hAnsi="Times New Roman" w:cs="Times New Roman"/>
          <w:sz w:val="24"/>
          <w:szCs w:val="24"/>
          <w:lang w:val="en-US"/>
        </w:rPr>
        <w:t>)</w:t>
      </w:r>
      <w:r w:rsidRPr="005A4ABF">
        <w:rPr>
          <w:rFonts w:ascii="Times New Roman" w:hAnsi="Times New Roman" w:cs="Times New Roman"/>
          <w:sz w:val="24"/>
          <w:szCs w:val="24"/>
          <w:lang w:val="en-US"/>
        </w:rPr>
        <w:t xml:space="preserve">  </w:t>
      </w:r>
      <w:r w:rsidR="00A9304A" w:rsidRPr="005A4ABF">
        <w:rPr>
          <w:rFonts w:ascii="Times New Roman" w:hAnsi="Times New Roman" w:cs="Times New Roman"/>
          <w:b/>
          <w:sz w:val="24"/>
          <w:szCs w:val="24"/>
          <w:lang w:val="en-US"/>
        </w:rPr>
        <w:t>Situații</w:t>
      </w:r>
      <w:r w:rsidR="00A9304A" w:rsidRPr="005A4ABF">
        <w:rPr>
          <w:rFonts w:ascii="Times New Roman" w:hAnsi="Times New Roman" w:cs="Times New Roman"/>
          <w:sz w:val="24"/>
          <w:szCs w:val="24"/>
          <w:lang w:val="en-US"/>
        </w:rPr>
        <w:t xml:space="preserve"> s</w:t>
      </w:r>
      <w:r w:rsidRPr="005A4ABF">
        <w:rPr>
          <w:rFonts w:ascii="Times New Roman" w:hAnsi="Times New Roman" w:cs="Times New Roman"/>
          <w:b/>
          <w:sz w:val="24"/>
          <w:szCs w:val="24"/>
          <w:lang w:val="en-US"/>
        </w:rPr>
        <w:t>pecifice metodelor de amenajare bazate pe reparti</w:t>
      </w:r>
      <w:r w:rsidR="00A9304A" w:rsidRPr="005A4ABF">
        <w:rPr>
          <w:rFonts w:ascii="Times New Roman" w:hAnsi="Times New Roman" w:cs="Times New Roman"/>
          <w:b/>
          <w:sz w:val="24"/>
          <w:szCs w:val="24"/>
          <w:lang w:val="en-US"/>
        </w:rPr>
        <w:t>ț</w:t>
      </w:r>
      <w:r w:rsidRPr="005A4ABF">
        <w:rPr>
          <w:rFonts w:ascii="Times New Roman" w:hAnsi="Times New Roman" w:cs="Times New Roman"/>
          <w:b/>
          <w:sz w:val="24"/>
          <w:szCs w:val="24"/>
          <w:lang w:val="en-US"/>
        </w:rPr>
        <w:t>ie</w:t>
      </w:r>
      <w:r w:rsidR="00802767" w:rsidRPr="005A4ABF">
        <w:rPr>
          <w:rFonts w:ascii="Times New Roman" w:hAnsi="Times New Roman" w:cs="Times New Roman"/>
          <w:b/>
          <w:sz w:val="24"/>
          <w:szCs w:val="24"/>
          <w:lang w:val="en-US"/>
        </w:rPr>
        <w:t xml:space="preserve"> (pentru SUP Q, X, Z, Y, W)</w:t>
      </w:r>
      <w:r w:rsidR="00AA5F1B" w:rsidRPr="005A4ABF">
        <w:rPr>
          <w:rFonts w:ascii="Times New Roman" w:hAnsi="Times New Roman" w:cs="Times New Roman"/>
          <w:b/>
          <w:sz w:val="24"/>
          <w:szCs w:val="24"/>
          <w:lang w:val="en-US"/>
        </w:rPr>
        <w:t xml:space="preserve"> -</w:t>
      </w:r>
      <w:r w:rsidRPr="005A4ABF">
        <w:rPr>
          <w:rFonts w:ascii="Times New Roman" w:hAnsi="Times New Roman" w:cs="Times New Roman"/>
          <w:sz w:val="24"/>
          <w:szCs w:val="24"/>
          <w:lang w:val="en-US"/>
        </w:rPr>
        <w:t xml:space="preserve"> Metoda parchetatiei</w:t>
      </w:r>
    </w:p>
    <w:p w:rsidR="001267B5" w:rsidRPr="005A4ABF" w:rsidRDefault="00F950A4"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A9304A" w:rsidRPr="005A4ABF">
        <w:rPr>
          <w:rFonts w:ascii="Times New Roman" w:hAnsi="Times New Roman" w:cs="Times New Roman"/>
          <w:sz w:val="24"/>
          <w:szCs w:val="24"/>
          <w:lang w:val="en-US"/>
        </w:rPr>
        <w:t>(</w:t>
      </w:r>
      <w:r w:rsidR="001267B5" w:rsidRPr="005A4ABF">
        <w:rPr>
          <w:rFonts w:ascii="Times New Roman" w:hAnsi="Times New Roman" w:cs="Times New Roman"/>
          <w:sz w:val="24"/>
          <w:szCs w:val="24"/>
          <w:lang w:val="en-US"/>
        </w:rPr>
        <w:t>3</w:t>
      </w:r>
      <w:r w:rsidR="00A9304A" w:rsidRPr="005A4ABF">
        <w:rPr>
          <w:rFonts w:ascii="Times New Roman" w:hAnsi="Times New Roman" w:cs="Times New Roman"/>
          <w:sz w:val="24"/>
          <w:szCs w:val="24"/>
          <w:lang w:val="en-US"/>
        </w:rPr>
        <w:t xml:space="preserve">)  </w:t>
      </w:r>
      <w:r w:rsidR="00A9304A" w:rsidRPr="005A4ABF">
        <w:rPr>
          <w:rFonts w:ascii="Times New Roman" w:hAnsi="Times New Roman" w:cs="Times New Roman"/>
          <w:b/>
          <w:sz w:val="24"/>
          <w:szCs w:val="24"/>
          <w:lang w:val="en-US"/>
        </w:rPr>
        <w:t>Situații s</w:t>
      </w:r>
      <w:r w:rsidR="001267B5" w:rsidRPr="005A4ABF">
        <w:rPr>
          <w:rFonts w:ascii="Times New Roman" w:hAnsi="Times New Roman" w:cs="Times New Roman"/>
          <w:b/>
          <w:sz w:val="24"/>
          <w:szCs w:val="24"/>
          <w:lang w:val="en-US"/>
        </w:rPr>
        <w:t>pecifice metodelor de amenajare bazate pe afectatii</w:t>
      </w:r>
      <w:r w:rsidR="00802767" w:rsidRPr="005A4ABF">
        <w:rPr>
          <w:rFonts w:ascii="Times New Roman" w:hAnsi="Times New Roman" w:cs="Times New Roman"/>
          <w:b/>
          <w:sz w:val="24"/>
          <w:szCs w:val="24"/>
          <w:lang w:val="en-US"/>
        </w:rPr>
        <w:t xml:space="preserve"> (pentru SUP J)</w:t>
      </w:r>
      <w:r w:rsidR="00AA5F1B" w:rsidRPr="005A4ABF">
        <w:rPr>
          <w:rFonts w:ascii="Times New Roman" w:hAnsi="Times New Roman" w:cs="Times New Roman"/>
          <w:b/>
          <w:sz w:val="24"/>
          <w:szCs w:val="24"/>
          <w:lang w:val="en-US"/>
        </w:rPr>
        <w:t xml:space="preserve"> -</w:t>
      </w:r>
      <w:r w:rsidR="001267B5" w:rsidRPr="005A4ABF">
        <w:rPr>
          <w:rFonts w:ascii="Times New Roman" w:hAnsi="Times New Roman" w:cs="Times New Roman"/>
          <w:sz w:val="24"/>
          <w:szCs w:val="24"/>
          <w:lang w:val="en-US"/>
        </w:rPr>
        <w:t xml:space="preserve">Metoda afectatiilor revocabile </w:t>
      </w:r>
    </w:p>
    <w:p w:rsidR="001267B5" w:rsidRPr="005A4ABF" w:rsidRDefault="00AA5F1B" w:rsidP="00AF252C">
      <w:pPr>
        <w:spacing w:after="0"/>
        <w:jc w:val="both"/>
        <w:rPr>
          <w:rFonts w:ascii="Times New Roman" w:hAnsi="Times New Roman" w:cs="Times New Roman"/>
          <w:b/>
          <w:sz w:val="24"/>
          <w:szCs w:val="24"/>
          <w:lang w:val="en-US"/>
        </w:rPr>
      </w:pPr>
      <w:r w:rsidRPr="005A4ABF">
        <w:rPr>
          <w:rFonts w:ascii="Times New Roman" w:hAnsi="Times New Roman" w:cs="Times New Roman"/>
          <w:b/>
          <w:sz w:val="24"/>
          <w:szCs w:val="24"/>
          <w:lang w:val="en-US"/>
        </w:rPr>
        <w:t xml:space="preserve">   </w:t>
      </w:r>
      <w:r w:rsidR="003F4443" w:rsidRPr="005A4ABF">
        <w:rPr>
          <w:rFonts w:ascii="Times New Roman" w:hAnsi="Times New Roman" w:cs="Times New Roman"/>
          <w:b/>
          <w:sz w:val="24"/>
          <w:szCs w:val="24"/>
          <w:lang w:val="en-US"/>
        </w:rPr>
        <w:t>Situații s</w:t>
      </w:r>
      <w:r w:rsidR="00802767" w:rsidRPr="005A4ABF">
        <w:rPr>
          <w:rFonts w:ascii="Times New Roman" w:hAnsi="Times New Roman" w:cs="Times New Roman"/>
          <w:b/>
          <w:sz w:val="24"/>
          <w:szCs w:val="24"/>
          <w:lang w:val="en-US"/>
        </w:rPr>
        <w:t>pecifice metodelor de  amenajare bazate pe normalizare a fondului de productie prin normalizarea structurii (pentru SUP A, B, C, D, V):</w:t>
      </w:r>
    </w:p>
    <w:p w:rsidR="00CC6604" w:rsidRPr="005A4ABF" w:rsidRDefault="00CC6604" w:rsidP="007107E8">
      <w:pPr>
        <w:pStyle w:val="ListParagraph"/>
        <w:numPr>
          <w:ilvl w:val="0"/>
          <w:numId w:val="11"/>
        </w:numPr>
        <w:spacing w:after="0"/>
        <w:ind w:left="0" w:firstLine="426"/>
        <w:jc w:val="both"/>
        <w:rPr>
          <w:rFonts w:ascii="Times New Roman" w:hAnsi="Times New Roman" w:cs="Times New Roman"/>
          <w:b/>
          <w:sz w:val="24"/>
          <w:szCs w:val="24"/>
          <w:lang w:val="en-US"/>
        </w:rPr>
      </w:pPr>
      <w:r w:rsidRPr="005A4ABF">
        <w:rPr>
          <w:rFonts w:ascii="Times New Roman" w:hAnsi="Times New Roman" w:cs="Times New Roman"/>
          <w:b/>
          <w:sz w:val="24"/>
          <w:szCs w:val="24"/>
          <w:lang w:val="en-US"/>
        </w:rPr>
        <w:t>Metoda cresteri</w:t>
      </w:r>
      <w:r w:rsidR="003F4443" w:rsidRPr="005A4ABF">
        <w:rPr>
          <w:rFonts w:ascii="Times New Roman" w:hAnsi="Times New Roman" w:cs="Times New Roman"/>
          <w:b/>
          <w:sz w:val="24"/>
          <w:szCs w:val="24"/>
          <w:lang w:val="en-US"/>
        </w:rPr>
        <w:t>i</w:t>
      </w:r>
      <w:r w:rsidRPr="005A4ABF">
        <w:rPr>
          <w:rFonts w:ascii="Times New Roman" w:hAnsi="Times New Roman" w:cs="Times New Roman"/>
          <w:b/>
          <w:sz w:val="24"/>
          <w:szCs w:val="24"/>
          <w:lang w:val="en-US"/>
        </w:rPr>
        <w:t xml:space="preserve"> indicatoare</w:t>
      </w:r>
    </w:p>
    <w:p w:rsidR="00800CA7" w:rsidRDefault="00800CA7" w:rsidP="00AF252C">
      <w:pPr>
        <w:spacing w:after="0"/>
        <w:ind w:firstLine="600"/>
        <w:jc w:val="both"/>
        <w:rPr>
          <w:rFonts w:ascii="Times New Roman" w:hAnsi="Times New Roman" w:cs="Times New Roman"/>
          <w:b/>
          <w:sz w:val="24"/>
          <w:szCs w:val="24"/>
          <w:lang w:val="en-US"/>
        </w:rPr>
      </w:pPr>
    </w:p>
    <w:p w:rsidR="009C61D0" w:rsidRPr="005A4ABF" w:rsidRDefault="00A52BE8" w:rsidP="00AF252C">
      <w:pPr>
        <w:spacing w:after="0"/>
        <w:ind w:firstLine="600"/>
        <w:jc w:val="both"/>
        <w:rPr>
          <w:rFonts w:ascii="Times New Roman" w:hAnsi="Times New Roman" w:cs="Times New Roman"/>
          <w:b/>
          <w:sz w:val="24"/>
          <w:szCs w:val="24"/>
          <w:lang w:val="en-US"/>
        </w:rPr>
      </w:pPr>
      <w:r w:rsidRPr="005A4ABF">
        <w:rPr>
          <w:rFonts w:ascii="Times New Roman" w:hAnsi="Times New Roman" w:cs="Times New Roman"/>
          <w:b/>
          <w:sz w:val="24"/>
          <w:szCs w:val="24"/>
          <w:lang w:val="en-US"/>
        </w:rPr>
        <w:t xml:space="preserve">I.1. - </w:t>
      </w:r>
      <w:r w:rsidR="009C61D0" w:rsidRPr="005A4ABF">
        <w:rPr>
          <w:rFonts w:ascii="Times New Roman" w:hAnsi="Times New Roman" w:cs="Times New Roman"/>
          <w:b/>
          <w:sz w:val="24"/>
          <w:szCs w:val="24"/>
          <w:lang w:val="en-US"/>
        </w:rPr>
        <w:t>Influen</w:t>
      </w:r>
      <w:r w:rsidR="003F4443" w:rsidRPr="005A4ABF">
        <w:rPr>
          <w:rFonts w:ascii="Times New Roman" w:hAnsi="Times New Roman" w:cs="Times New Roman"/>
          <w:b/>
          <w:sz w:val="24"/>
          <w:szCs w:val="24"/>
          <w:lang w:val="en-US"/>
        </w:rPr>
        <w:t>ț</w:t>
      </w:r>
      <w:r w:rsidR="009C61D0" w:rsidRPr="005A4ABF">
        <w:rPr>
          <w:rFonts w:ascii="Times New Roman" w:hAnsi="Times New Roman" w:cs="Times New Roman"/>
          <w:b/>
          <w:sz w:val="24"/>
          <w:szCs w:val="24"/>
          <w:lang w:val="en-US"/>
        </w:rPr>
        <w:t>a volumului echivalent de mas</w:t>
      </w:r>
      <w:r w:rsidR="003F4443" w:rsidRPr="005A4ABF">
        <w:rPr>
          <w:rFonts w:ascii="Times New Roman" w:hAnsi="Times New Roman" w:cs="Times New Roman"/>
          <w:b/>
          <w:sz w:val="24"/>
          <w:szCs w:val="24"/>
          <w:lang w:val="en-US"/>
        </w:rPr>
        <w:t>ă</w:t>
      </w:r>
      <w:r w:rsidR="009C61D0" w:rsidRPr="005A4ABF">
        <w:rPr>
          <w:rFonts w:ascii="Times New Roman" w:hAnsi="Times New Roman" w:cs="Times New Roman"/>
          <w:b/>
          <w:sz w:val="24"/>
          <w:szCs w:val="24"/>
          <w:lang w:val="en-US"/>
        </w:rPr>
        <w:t xml:space="preserve"> lemnoas</w:t>
      </w:r>
      <w:r w:rsidR="003F4443" w:rsidRPr="005A4ABF">
        <w:rPr>
          <w:rFonts w:ascii="Times New Roman" w:hAnsi="Times New Roman" w:cs="Times New Roman"/>
          <w:b/>
          <w:sz w:val="24"/>
          <w:szCs w:val="24"/>
          <w:lang w:val="en-US"/>
        </w:rPr>
        <w:t>ă</w:t>
      </w:r>
      <w:r w:rsidR="009C61D0" w:rsidRPr="005A4ABF">
        <w:rPr>
          <w:rFonts w:ascii="Times New Roman" w:hAnsi="Times New Roman" w:cs="Times New Roman"/>
          <w:b/>
          <w:sz w:val="24"/>
          <w:szCs w:val="24"/>
          <w:lang w:val="en-US"/>
        </w:rPr>
        <w:t xml:space="preserve"> provenit din arborete afectate integral de factori biotici </w:t>
      </w:r>
      <w:r w:rsidR="00C07011">
        <w:rPr>
          <w:rFonts w:ascii="Times New Roman" w:hAnsi="Times New Roman" w:cs="Times New Roman"/>
          <w:b/>
          <w:sz w:val="24"/>
          <w:szCs w:val="24"/>
          <w:lang w:val="en-US"/>
        </w:rPr>
        <w:t xml:space="preserve">și/sau </w:t>
      </w:r>
      <w:r w:rsidR="009C61D0" w:rsidRPr="005A4ABF">
        <w:rPr>
          <w:rFonts w:ascii="Times New Roman" w:hAnsi="Times New Roman" w:cs="Times New Roman"/>
          <w:b/>
          <w:sz w:val="24"/>
          <w:szCs w:val="24"/>
          <w:lang w:val="en-US"/>
        </w:rPr>
        <w:t xml:space="preserve">abiotici </w:t>
      </w:r>
      <w:r w:rsidR="003F4443" w:rsidRPr="005A4ABF">
        <w:rPr>
          <w:rFonts w:ascii="Times New Roman" w:hAnsi="Times New Roman" w:cs="Times New Roman"/>
          <w:b/>
          <w:sz w:val="24"/>
          <w:szCs w:val="24"/>
          <w:lang w:val="en-US"/>
        </w:rPr>
        <w:t xml:space="preserve">destabilizatori </w:t>
      </w:r>
      <w:r w:rsidR="009C61D0" w:rsidRPr="005A4ABF">
        <w:rPr>
          <w:rFonts w:ascii="Times New Roman" w:hAnsi="Times New Roman" w:cs="Times New Roman"/>
          <w:b/>
          <w:sz w:val="24"/>
          <w:szCs w:val="24"/>
          <w:lang w:val="en-US"/>
        </w:rPr>
        <w:t xml:space="preserve">recoltat </w:t>
      </w:r>
      <w:r w:rsidR="003F4443" w:rsidRPr="005A4ABF">
        <w:rPr>
          <w:rFonts w:ascii="Times New Roman" w:hAnsi="Times New Roman" w:cs="Times New Roman"/>
          <w:b/>
          <w:sz w:val="24"/>
          <w:szCs w:val="24"/>
          <w:lang w:val="en-US"/>
        </w:rPr>
        <w:t xml:space="preserve">peste posibilitate </w:t>
      </w:r>
      <w:r w:rsidR="009C61D0" w:rsidRPr="005A4ABF">
        <w:rPr>
          <w:rFonts w:ascii="Times New Roman" w:hAnsi="Times New Roman" w:cs="Times New Roman"/>
          <w:b/>
          <w:sz w:val="24"/>
          <w:szCs w:val="24"/>
          <w:lang w:val="en-US"/>
        </w:rPr>
        <w:t>prin amenajamentul actual, în calculul posibilitatii de produse principale in viitorul amenajament</w:t>
      </w:r>
    </w:p>
    <w:p w:rsidR="003B0AEE" w:rsidRPr="005A4ABF" w:rsidRDefault="00210839"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CC6604" w:rsidRPr="005A4ABF">
        <w:rPr>
          <w:rFonts w:ascii="Times New Roman" w:hAnsi="Times New Roman" w:cs="Times New Roman"/>
          <w:sz w:val="24"/>
          <w:szCs w:val="24"/>
          <w:lang w:val="en-US"/>
        </w:rPr>
        <w:t xml:space="preserve">  </w:t>
      </w:r>
      <w:r w:rsidR="003F4443" w:rsidRPr="005A4ABF">
        <w:rPr>
          <w:rFonts w:ascii="Times New Roman" w:hAnsi="Times New Roman" w:cs="Times New Roman"/>
          <w:b/>
          <w:sz w:val="24"/>
          <w:szCs w:val="24"/>
          <w:lang w:val="en-US"/>
        </w:rPr>
        <w:t xml:space="preserve">Art. 4.-  </w:t>
      </w:r>
      <w:r w:rsidR="003B0AEE" w:rsidRPr="005A4ABF">
        <w:rPr>
          <w:rFonts w:ascii="Times New Roman" w:hAnsi="Times New Roman" w:cs="Times New Roman"/>
          <w:sz w:val="24"/>
          <w:szCs w:val="24"/>
          <w:lang w:val="en-US"/>
        </w:rPr>
        <w:t xml:space="preserve">În amenajamentul viitor volumul afectat integral de factori biotici </w:t>
      </w:r>
      <w:r w:rsidR="00526815">
        <w:rPr>
          <w:rFonts w:ascii="Times New Roman" w:hAnsi="Times New Roman" w:cs="Times New Roman"/>
          <w:sz w:val="24"/>
          <w:szCs w:val="24"/>
          <w:lang w:val="en-US"/>
        </w:rPr>
        <w:t xml:space="preserve">și/sau </w:t>
      </w:r>
      <w:r w:rsidR="003B0AEE" w:rsidRPr="005A4ABF">
        <w:rPr>
          <w:rFonts w:ascii="Times New Roman" w:hAnsi="Times New Roman" w:cs="Times New Roman"/>
          <w:sz w:val="24"/>
          <w:szCs w:val="24"/>
          <w:lang w:val="en-US"/>
        </w:rPr>
        <w:t>abiotici</w:t>
      </w:r>
      <w:r w:rsidR="00CC6604" w:rsidRPr="005A4ABF">
        <w:rPr>
          <w:rFonts w:ascii="Times New Roman" w:hAnsi="Times New Roman" w:cs="Times New Roman"/>
          <w:sz w:val="24"/>
          <w:szCs w:val="24"/>
          <w:lang w:val="en-US"/>
        </w:rPr>
        <w:t xml:space="preserve"> </w:t>
      </w:r>
      <w:r w:rsidR="003F4443" w:rsidRPr="005A4ABF">
        <w:rPr>
          <w:rFonts w:ascii="Times New Roman" w:hAnsi="Times New Roman" w:cs="Times New Roman"/>
          <w:sz w:val="24"/>
          <w:szCs w:val="24"/>
          <w:lang w:val="en-US"/>
        </w:rPr>
        <w:t xml:space="preserve">destabilizatori </w:t>
      </w:r>
      <w:r w:rsidR="00CC6604" w:rsidRPr="005A4ABF">
        <w:rPr>
          <w:rFonts w:ascii="Times New Roman" w:hAnsi="Times New Roman" w:cs="Times New Roman"/>
          <w:sz w:val="24"/>
          <w:szCs w:val="24"/>
          <w:lang w:val="en-US"/>
        </w:rPr>
        <w:t xml:space="preserve">recoltat </w:t>
      </w:r>
      <w:r w:rsidR="003F4443" w:rsidRPr="005A4ABF">
        <w:rPr>
          <w:rFonts w:ascii="Times New Roman" w:hAnsi="Times New Roman" w:cs="Times New Roman"/>
          <w:sz w:val="24"/>
          <w:szCs w:val="24"/>
          <w:lang w:val="en-US"/>
        </w:rPr>
        <w:t xml:space="preserve">peste posibilitate </w:t>
      </w:r>
      <w:r w:rsidR="00CC6604" w:rsidRPr="005A4ABF">
        <w:rPr>
          <w:rFonts w:ascii="Times New Roman" w:hAnsi="Times New Roman" w:cs="Times New Roman"/>
          <w:sz w:val="24"/>
          <w:szCs w:val="24"/>
          <w:lang w:val="en-US"/>
        </w:rPr>
        <w:t>prin actualul amenajament</w:t>
      </w:r>
      <w:r w:rsidR="003B0AEE" w:rsidRPr="005A4ABF">
        <w:rPr>
          <w:rFonts w:ascii="Times New Roman" w:hAnsi="Times New Roman" w:cs="Times New Roman"/>
          <w:sz w:val="24"/>
          <w:szCs w:val="24"/>
          <w:lang w:val="en-US"/>
        </w:rPr>
        <w:t>, conform normelor de amenajare a p</w:t>
      </w:r>
      <w:r w:rsidR="00526815">
        <w:rPr>
          <w:rFonts w:ascii="Times New Roman" w:hAnsi="Times New Roman" w:cs="Times New Roman"/>
          <w:sz w:val="24"/>
          <w:szCs w:val="24"/>
          <w:lang w:val="en-US"/>
        </w:rPr>
        <w:t>ă</w:t>
      </w:r>
      <w:r w:rsidR="003B0AEE" w:rsidRPr="005A4ABF">
        <w:rPr>
          <w:rFonts w:ascii="Times New Roman" w:hAnsi="Times New Roman" w:cs="Times New Roman"/>
          <w:sz w:val="24"/>
          <w:szCs w:val="24"/>
          <w:lang w:val="en-US"/>
        </w:rPr>
        <w:t>durilor</w:t>
      </w:r>
      <w:r w:rsidR="0000751A" w:rsidRPr="005A4ABF">
        <w:rPr>
          <w:rFonts w:ascii="Times New Roman" w:hAnsi="Times New Roman" w:cs="Times New Roman"/>
          <w:sz w:val="24"/>
          <w:szCs w:val="24"/>
          <w:lang w:val="en-US"/>
        </w:rPr>
        <w:t>,</w:t>
      </w:r>
      <w:r w:rsidR="00CC6604" w:rsidRPr="005A4ABF">
        <w:rPr>
          <w:rFonts w:ascii="Times New Roman" w:hAnsi="Times New Roman" w:cs="Times New Roman"/>
          <w:sz w:val="24"/>
          <w:szCs w:val="24"/>
          <w:lang w:val="en-US"/>
        </w:rPr>
        <w:t xml:space="preserve"> va fi </w:t>
      </w:r>
      <w:r w:rsidR="003F4443" w:rsidRPr="005A4ABF">
        <w:rPr>
          <w:rFonts w:ascii="Times New Roman" w:hAnsi="Times New Roman" w:cs="Times New Roman"/>
          <w:sz w:val="24"/>
          <w:szCs w:val="24"/>
          <w:lang w:val="en-US"/>
        </w:rPr>
        <w:t>î</w:t>
      </w:r>
      <w:r w:rsidR="003B0AEE" w:rsidRPr="005A4ABF">
        <w:rPr>
          <w:rFonts w:ascii="Times New Roman" w:hAnsi="Times New Roman" w:cs="Times New Roman"/>
          <w:sz w:val="24"/>
          <w:szCs w:val="24"/>
          <w:lang w:val="en-US"/>
        </w:rPr>
        <w:t>ncadra</w:t>
      </w:r>
      <w:r w:rsidR="00CC6604" w:rsidRPr="005A4ABF">
        <w:rPr>
          <w:rFonts w:ascii="Times New Roman" w:hAnsi="Times New Roman" w:cs="Times New Roman"/>
          <w:sz w:val="24"/>
          <w:szCs w:val="24"/>
          <w:lang w:val="en-US"/>
        </w:rPr>
        <w:t>t</w:t>
      </w:r>
      <w:r w:rsidR="003B0AEE" w:rsidRPr="005A4ABF">
        <w:rPr>
          <w:rFonts w:ascii="Times New Roman" w:hAnsi="Times New Roman" w:cs="Times New Roman"/>
          <w:sz w:val="24"/>
          <w:szCs w:val="24"/>
          <w:lang w:val="en-US"/>
        </w:rPr>
        <w:t xml:space="preserve"> </w:t>
      </w:r>
      <w:r w:rsidR="003F4443" w:rsidRPr="005A4ABF">
        <w:rPr>
          <w:rFonts w:ascii="Times New Roman" w:hAnsi="Times New Roman" w:cs="Times New Roman"/>
          <w:sz w:val="24"/>
          <w:szCs w:val="24"/>
          <w:lang w:val="en-US"/>
        </w:rPr>
        <w:t>î</w:t>
      </w:r>
      <w:r w:rsidR="003B0AEE" w:rsidRPr="005A4ABF">
        <w:rPr>
          <w:rFonts w:ascii="Times New Roman" w:hAnsi="Times New Roman" w:cs="Times New Roman"/>
          <w:sz w:val="24"/>
          <w:szCs w:val="24"/>
          <w:lang w:val="en-US"/>
        </w:rPr>
        <w:t>n urgen</w:t>
      </w:r>
      <w:r w:rsidR="00526815">
        <w:rPr>
          <w:rFonts w:ascii="Times New Roman" w:hAnsi="Times New Roman" w:cs="Times New Roman"/>
          <w:sz w:val="24"/>
          <w:szCs w:val="24"/>
          <w:lang w:val="en-US"/>
        </w:rPr>
        <w:t>ț</w:t>
      </w:r>
      <w:r w:rsidR="003B0AEE" w:rsidRPr="005A4ABF">
        <w:rPr>
          <w:rFonts w:ascii="Times New Roman" w:hAnsi="Times New Roman" w:cs="Times New Roman"/>
          <w:sz w:val="24"/>
          <w:szCs w:val="24"/>
          <w:lang w:val="en-US"/>
        </w:rPr>
        <w:t>a I</w:t>
      </w:r>
      <w:r w:rsidR="00642076" w:rsidRPr="005A4ABF">
        <w:rPr>
          <w:rFonts w:ascii="Times New Roman" w:hAnsi="Times New Roman" w:cs="Times New Roman"/>
          <w:sz w:val="24"/>
          <w:szCs w:val="24"/>
          <w:lang w:val="en-US"/>
        </w:rPr>
        <w:t>,</w:t>
      </w:r>
      <w:r w:rsidR="003B0AEE" w:rsidRPr="005A4ABF">
        <w:rPr>
          <w:rFonts w:ascii="Times New Roman" w:hAnsi="Times New Roman" w:cs="Times New Roman"/>
          <w:sz w:val="24"/>
          <w:szCs w:val="24"/>
          <w:lang w:val="en-US"/>
        </w:rPr>
        <w:t xml:space="preserve"> </w:t>
      </w:r>
      <w:r w:rsidR="00CC6604" w:rsidRPr="005A4ABF">
        <w:rPr>
          <w:rFonts w:ascii="Times New Roman" w:hAnsi="Times New Roman" w:cs="Times New Roman"/>
          <w:sz w:val="24"/>
          <w:szCs w:val="24"/>
          <w:lang w:val="en-US"/>
        </w:rPr>
        <w:t xml:space="preserve">a cărui recoltare se impune cu prioritate </w:t>
      </w:r>
      <w:r w:rsidR="00526815">
        <w:rPr>
          <w:rFonts w:ascii="Times New Roman" w:hAnsi="Times New Roman" w:cs="Times New Roman"/>
          <w:sz w:val="24"/>
          <w:szCs w:val="24"/>
          <w:lang w:val="en-US"/>
        </w:rPr>
        <w:t>î</w:t>
      </w:r>
      <w:r w:rsidR="00CC6604" w:rsidRPr="005A4ABF">
        <w:rPr>
          <w:rFonts w:ascii="Times New Roman" w:hAnsi="Times New Roman" w:cs="Times New Roman"/>
          <w:sz w:val="24"/>
          <w:szCs w:val="24"/>
          <w:lang w:val="en-US"/>
        </w:rPr>
        <w:t xml:space="preserve">n primul deceniu si </w:t>
      </w:r>
      <w:r w:rsidR="0000751A" w:rsidRPr="005A4ABF">
        <w:rPr>
          <w:rFonts w:ascii="Times New Roman" w:hAnsi="Times New Roman" w:cs="Times New Roman"/>
          <w:sz w:val="24"/>
          <w:szCs w:val="24"/>
          <w:lang w:val="en-US"/>
        </w:rPr>
        <w:t>v</w:t>
      </w:r>
      <w:r w:rsidR="00CC6604" w:rsidRPr="005A4ABF">
        <w:rPr>
          <w:rFonts w:ascii="Times New Roman" w:hAnsi="Times New Roman" w:cs="Times New Roman"/>
          <w:sz w:val="24"/>
          <w:szCs w:val="24"/>
          <w:lang w:val="en-US"/>
        </w:rPr>
        <w:t>a fi</w:t>
      </w:r>
      <w:r w:rsidR="003B0AEE" w:rsidRPr="005A4ABF">
        <w:rPr>
          <w:rFonts w:ascii="Times New Roman" w:hAnsi="Times New Roman" w:cs="Times New Roman"/>
          <w:sz w:val="24"/>
          <w:szCs w:val="24"/>
          <w:lang w:val="en-US"/>
        </w:rPr>
        <w:t xml:space="preserve"> </w:t>
      </w:r>
      <w:r w:rsidR="00CC6604" w:rsidRPr="005A4ABF">
        <w:rPr>
          <w:rFonts w:ascii="Times New Roman" w:hAnsi="Times New Roman" w:cs="Times New Roman"/>
          <w:sz w:val="24"/>
          <w:szCs w:val="24"/>
          <w:lang w:val="en-US"/>
        </w:rPr>
        <w:t>luat in calcul</w:t>
      </w:r>
      <w:r w:rsidR="003B0AEE" w:rsidRPr="005A4ABF">
        <w:rPr>
          <w:rFonts w:ascii="Times New Roman" w:hAnsi="Times New Roman" w:cs="Times New Roman"/>
          <w:sz w:val="24"/>
          <w:szCs w:val="24"/>
          <w:lang w:val="en-US"/>
        </w:rPr>
        <w:t xml:space="preserve"> in V</w:t>
      </w:r>
      <w:r w:rsidR="003B0AEE" w:rsidRPr="005A4ABF">
        <w:rPr>
          <w:rFonts w:ascii="Times New Roman" w:hAnsi="Times New Roman" w:cs="Times New Roman"/>
          <w:sz w:val="24"/>
          <w:szCs w:val="24"/>
          <w:vertAlign w:val="subscript"/>
          <w:lang w:val="en-US"/>
        </w:rPr>
        <w:t>D</w:t>
      </w:r>
      <w:r w:rsidR="003B0AEE" w:rsidRPr="005A4ABF">
        <w:rPr>
          <w:rFonts w:ascii="Times New Roman" w:hAnsi="Times New Roman" w:cs="Times New Roman"/>
          <w:sz w:val="24"/>
          <w:szCs w:val="24"/>
          <w:lang w:val="en-US"/>
        </w:rPr>
        <w:t xml:space="preserve"> si anume in V</w:t>
      </w:r>
      <w:r w:rsidR="003B0AEE" w:rsidRPr="005A4ABF">
        <w:rPr>
          <w:rFonts w:ascii="Times New Roman" w:hAnsi="Times New Roman" w:cs="Times New Roman"/>
          <w:sz w:val="24"/>
          <w:szCs w:val="24"/>
          <w:vertAlign w:val="subscript"/>
          <w:lang w:val="en-US"/>
        </w:rPr>
        <w:t>D</w:t>
      </w:r>
      <w:r w:rsidR="003B0AEE" w:rsidRPr="005A4ABF">
        <w:rPr>
          <w:rFonts w:ascii="Times New Roman" w:hAnsi="Times New Roman" w:cs="Times New Roman"/>
          <w:sz w:val="24"/>
          <w:szCs w:val="24"/>
          <w:vertAlign w:val="superscript"/>
          <w:lang w:val="en-US"/>
        </w:rPr>
        <w:t>1</w:t>
      </w:r>
      <w:r w:rsidR="003B0AEE" w:rsidRPr="005A4ABF">
        <w:rPr>
          <w:rFonts w:ascii="Times New Roman" w:hAnsi="Times New Roman" w:cs="Times New Roman"/>
          <w:sz w:val="24"/>
          <w:szCs w:val="24"/>
          <w:lang w:val="en-US"/>
        </w:rPr>
        <w:t xml:space="preserve">, adică volum </w:t>
      </w:r>
      <w:r w:rsidR="008D53A8" w:rsidRPr="005A4ABF">
        <w:rPr>
          <w:rFonts w:ascii="Times New Roman" w:hAnsi="Times New Roman" w:cs="Times New Roman"/>
          <w:sz w:val="24"/>
          <w:szCs w:val="24"/>
          <w:lang w:val="en-US"/>
        </w:rPr>
        <w:t>ce trebuie recoltat integral in</w:t>
      </w:r>
      <w:r w:rsidR="003B0AEE" w:rsidRPr="005A4ABF">
        <w:rPr>
          <w:rFonts w:ascii="Times New Roman" w:hAnsi="Times New Roman" w:cs="Times New Roman"/>
          <w:sz w:val="24"/>
          <w:szCs w:val="24"/>
          <w:lang w:val="en-US"/>
        </w:rPr>
        <w:t xml:space="preserve"> primii 10 ani</w:t>
      </w:r>
      <w:r w:rsidR="003F4443" w:rsidRPr="005A4ABF">
        <w:rPr>
          <w:rFonts w:ascii="Times New Roman" w:hAnsi="Times New Roman" w:cs="Times New Roman"/>
          <w:sz w:val="24"/>
          <w:szCs w:val="24"/>
          <w:lang w:val="en-US"/>
        </w:rPr>
        <w:t xml:space="preserve">, </w:t>
      </w:r>
      <w:r w:rsidR="00AF48FD" w:rsidRPr="005A4ABF">
        <w:rPr>
          <w:rFonts w:ascii="Times New Roman" w:hAnsi="Times New Roman" w:cs="Times New Roman"/>
          <w:sz w:val="24"/>
          <w:szCs w:val="24"/>
          <w:lang w:val="en-US"/>
        </w:rPr>
        <w:t>inclusiv cresterea pe 5 ani</w:t>
      </w:r>
      <w:r w:rsidR="003B0AEE" w:rsidRPr="005A4ABF">
        <w:rPr>
          <w:rFonts w:ascii="Times New Roman" w:hAnsi="Times New Roman" w:cs="Times New Roman"/>
          <w:sz w:val="24"/>
          <w:szCs w:val="24"/>
          <w:lang w:val="en-US"/>
        </w:rPr>
        <w:t xml:space="preserve">. </w:t>
      </w:r>
    </w:p>
    <w:p w:rsidR="00800CA7" w:rsidRDefault="009B45A0"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p>
    <w:p w:rsidR="00EB2493" w:rsidRPr="005A4ABF" w:rsidRDefault="00A52BE8" w:rsidP="00800CA7">
      <w:pPr>
        <w:spacing w:after="0"/>
        <w:ind w:firstLine="72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I.2.</w:t>
      </w:r>
      <w:r w:rsidRPr="005A4ABF">
        <w:rPr>
          <w:rFonts w:ascii="Times New Roman" w:hAnsi="Times New Roman" w:cs="Times New Roman"/>
          <w:sz w:val="24"/>
          <w:szCs w:val="24"/>
          <w:lang w:val="en-US"/>
        </w:rPr>
        <w:t xml:space="preserve"> </w:t>
      </w:r>
      <w:r w:rsidR="009B45A0" w:rsidRPr="005A4ABF">
        <w:rPr>
          <w:rFonts w:ascii="Times New Roman" w:hAnsi="Times New Roman" w:cs="Times New Roman"/>
          <w:sz w:val="24"/>
          <w:szCs w:val="24"/>
          <w:lang w:val="en-US"/>
        </w:rPr>
        <w:t xml:space="preserve"> </w:t>
      </w:r>
      <w:r w:rsidR="00EB2493" w:rsidRPr="005A4ABF">
        <w:rPr>
          <w:rFonts w:ascii="Times New Roman" w:hAnsi="Times New Roman" w:cs="Times New Roman"/>
          <w:sz w:val="24"/>
          <w:szCs w:val="24"/>
          <w:lang w:val="en-US"/>
        </w:rPr>
        <w:t xml:space="preserve"> </w:t>
      </w:r>
      <w:r w:rsidR="00EB2493" w:rsidRPr="005A4ABF">
        <w:rPr>
          <w:rFonts w:ascii="Times New Roman" w:hAnsi="Times New Roman" w:cs="Times New Roman"/>
          <w:b/>
          <w:sz w:val="24"/>
          <w:szCs w:val="24"/>
          <w:lang w:val="en-US"/>
        </w:rPr>
        <w:t>Influen</w:t>
      </w:r>
      <w:r w:rsidR="00526815">
        <w:rPr>
          <w:rFonts w:ascii="Times New Roman" w:hAnsi="Times New Roman" w:cs="Times New Roman"/>
          <w:b/>
          <w:sz w:val="24"/>
          <w:szCs w:val="24"/>
          <w:lang w:val="en-US"/>
        </w:rPr>
        <w:t>ț</w:t>
      </w:r>
      <w:r w:rsidR="00EB2493" w:rsidRPr="005A4ABF">
        <w:rPr>
          <w:rFonts w:ascii="Times New Roman" w:hAnsi="Times New Roman" w:cs="Times New Roman"/>
          <w:b/>
          <w:sz w:val="24"/>
          <w:szCs w:val="24"/>
          <w:lang w:val="en-US"/>
        </w:rPr>
        <w:t>a volumului echivalent de mas</w:t>
      </w:r>
      <w:r w:rsidR="00526815">
        <w:rPr>
          <w:rFonts w:ascii="Times New Roman" w:hAnsi="Times New Roman" w:cs="Times New Roman"/>
          <w:b/>
          <w:sz w:val="24"/>
          <w:szCs w:val="24"/>
          <w:lang w:val="en-US"/>
        </w:rPr>
        <w:t>ă</w:t>
      </w:r>
      <w:r w:rsidR="00EB2493" w:rsidRPr="005A4ABF">
        <w:rPr>
          <w:rFonts w:ascii="Times New Roman" w:hAnsi="Times New Roman" w:cs="Times New Roman"/>
          <w:b/>
          <w:sz w:val="24"/>
          <w:szCs w:val="24"/>
          <w:lang w:val="en-US"/>
        </w:rPr>
        <w:t xml:space="preserve"> lemnoas</w:t>
      </w:r>
      <w:r w:rsidR="00526815">
        <w:rPr>
          <w:rFonts w:ascii="Times New Roman" w:hAnsi="Times New Roman" w:cs="Times New Roman"/>
          <w:b/>
          <w:sz w:val="24"/>
          <w:szCs w:val="24"/>
          <w:lang w:val="en-US"/>
        </w:rPr>
        <w:t>ă</w:t>
      </w:r>
      <w:r w:rsidR="00EB2493" w:rsidRPr="005A4ABF">
        <w:rPr>
          <w:rFonts w:ascii="Times New Roman" w:hAnsi="Times New Roman" w:cs="Times New Roman"/>
          <w:b/>
          <w:sz w:val="24"/>
          <w:szCs w:val="24"/>
          <w:lang w:val="en-US"/>
        </w:rPr>
        <w:t xml:space="preserve"> provenit din </w:t>
      </w:r>
      <w:r w:rsidR="004F69A4" w:rsidRPr="005A4ABF">
        <w:rPr>
          <w:rFonts w:ascii="Times New Roman" w:hAnsi="Times New Roman" w:cs="Times New Roman"/>
          <w:b/>
          <w:sz w:val="24"/>
          <w:szCs w:val="24"/>
        </w:rPr>
        <w:t>arborete cu v</w:t>
      </w:r>
      <w:r w:rsidR="00526815">
        <w:rPr>
          <w:rFonts w:ascii="Times New Roman" w:hAnsi="Times New Roman" w:cs="Times New Roman"/>
          <w:b/>
          <w:sz w:val="24"/>
          <w:szCs w:val="24"/>
        </w:rPr>
        <w:t>â</w:t>
      </w:r>
      <w:r w:rsidR="004F69A4" w:rsidRPr="005A4ABF">
        <w:rPr>
          <w:rFonts w:ascii="Times New Roman" w:hAnsi="Times New Roman" w:cs="Times New Roman"/>
          <w:b/>
          <w:sz w:val="24"/>
          <w:szCs w:val="24"/>
        </w:rPr>
        <w:t>rste mai mari de ½ din v</w:t>
      </w:r>
      <w:r w:rsidR="00526815">
        <w:rPr>
          <w:rFonts w:ascii="Times New Roman" w:hAnsi="Times New Roman" w:cs="Times New Roman"/>
          <w:b/>
          <w:sz w:val="24"/>
          <w:szCs w:val="24"/>
        </w:rPr>
        <w:t>â</w:t>
      </w:r>
      <w:r w:rsidR="004F69A4" w:rsidRPr="005A4ABF">
        <w:rPr>
          <w:rFonts w:ascii="Times New Roman" w:hAnsi="Times New Roman" w:cs="Times New Roman"/>
          <w:b/>
          <w:sz w:val="24"/>
          <w:szCs w:val="24"/>
        </w:rPr>
        <w:t xml:space="preserve">rsta exploatabilitatii tehnice, afectate partial de factori biotici </w:t>
      </w:r>
      <w:r w:rsidR="00526815">
        <w:rPr>
          <w:rFonts w:ascii="Times New Roman" w:hAnsi="Times New Roman" w:cs="Times New Roman"/>
          <w:b/>
          <w:sz w:val="24"/>
          <w:szCs w:val="24"/>
        </w:rPr>
        <w:t>ș</w:t>
      </w:r>
      <w:r w:rsidR="004F69A4" w:rsidRPr="005A4ABF">
        <w:rPr>
          <w:rFonts w:ascii="Times New Roman" w:hAnsi="Times New Roman" w:cs="Times New Roman"/>
          <w:b/>
          <w:sz w:val="24"/>
          <w:szCs w:val="24"/>
        </w:rPr>
        <w:t>i</w:t>
      </w:r>
      <w:r w:rsidR="00C07011">
        <w:rPr>
          <w:rFonts w:ascii="Times New Roman" w:hAnsi="Times New Roman" w:cs="Times New Roman"/>
          <w:b/>
          <w:sz w:val="24"/>
          <w:szCs w:val="24"/>
        </w:rPr>
        <w:t>/sau</w:t>
      </w:r>
      <w:r w:rsidR="004F69A4" w:rsidRPr="005A4ABF">
        <w:rPr>
          <w:rFonts w:ascii="Times New Roman" w:hAnsi="Times New Roman" w:cs="Times New Roman"/>
          <w:b/>
          <w:sz w:val="24"/>
          <w:szCs w:val="24"/>
        </w:rPr>
        <w:t xml:space="preserve"> abiotici</w:t>
      </w:r>
      <w:r w:rsidR="004F69A4" w:rsidRPr="005A4ABF">
        <w:rPr>
          <w:rFonts w:ascii="Times New Roman" w:hAnsi="Times New Roman" w:cs="Times New Roman"/>
          <w:b/>
          <w:sz w:val="24"/>
          <w:szCs w:val="24"/>
          <w:lang w:val="en-US"/>
        </w:rPr>
        <w:t xml:space="preserve"> </w:t>
      </w:r>
      <w:r w:rsidR="00C07011" w:rsidRPr="00C07011">
        <w:rPr>
          <w:rFonts w:ascii="Times New Roman" w:hAnsi="Times New Roman" w:cs="Times New Roman"/>
          <w:b/>
          <w:sz w:val="24"/>
          <w:szCs w:val="24"/>
        </w:rPr>
        <w:t>destabilizatori</w:t>
      </w:r>
      <w:r w:rsidR="00C07011" w:rsidRPr="00C07011">
        <w:rPr>
          <w:rFonts w:ascii="Times New Roman" w:hAnsi="Times New Roman" w:cs="Times New Roman"/>
          <w:b/>
          <w:sz w:val="24"/>
          <w:szCs w:val="24"/>
          <w:lang w:val="en-US"/>
        </w:rPr>
        <w:t xml:space="preserve"> </w:t>
      </w:r>
      <w:r w:rsidR="004F69A4" w:rsidRPr="005A4ABF">
        <w:rPr>
          <w:rFonts w:ascii="Times New Roman" w:hAnsi="Times New Roman" w:cs="Times New Roman"/>
          <w:b/>
          <w:sz w:val="24"/>
          <w:szCs w:val="24"/>
          <w:lang w:val="en-US"/>
        </w:rPr>
        <w:lastRenderedPageBreak/>
        <w:t xml:space="preserve">recoltat </w:t>
      </w:r>
      <w:r w:rsidR="009B45A0" w:rsidRPr="005A4ABF">
        <w:rPr>
          <w:rFonts w:ascii="Times New Roman" w:hAnsi="Times New Roman" w:cs="Times New Roman"/>
          <w:b/>
          <w:sz w:val="24"/>
          <w:szCs w:val="24"/>
          <w:lang w:val="en-US"/>
        </w:rPr>
        <w:t xml:space="preserve">peste posibilitate </w:t>
      </w:r>
      <w:r w:rsidR="004F69A4" w:rsidRPr="005A4ABF">
        <w:rPr>
          <w:rFonts w:ascii="Times New Roman" w:hAnsi="Times New Roman" w:cs="Times New Roman"/>
          <w:b/>
          <w:sz w:val="24"/>
          <w:szCs w:val="24"/>
          <w:lang w:val="en-US"/>
        </w:rPr>
        <w:t>prin amenajamentul actual,</w:t>
      </w:r>
      <w:r w:rsidR="00EB2493" w:rsidRPr="005A4ABF">
        <w:rPr>
          <w:rFonts w:ascii="Times New Roman" w:hAnsi="Times New Roman" w:cs="Times New Roman"/>
          <w:b/>
          <w:sz w:val="24"/>
          <w:szCs w:val="24"/>
          <w:lang w:val="en-US"/>
        </w:rPr>
        <w:t xml:space="preserve"> în calculul posibilitatii de produse principale in viitorul amenajament</w:t>
      </w:r>
    </w:p>
    <w:p w:rsidR="0000751A" w:rsidRPr="005A4ABF" w:rsidRDefault="00210839" w:rsidP="00AF252C">
      <w:pPr>
        <w:spacing w:after="0"/>
        <w:jc w:val="both"/>
        <w:rPr>
          <w:rFonts w:ascii="Times New Roman" w:hAnsi="Times New Roman" w:cs="Times New Roman"/>
          <w:sz w:val="24"/>
          <w:szCs w:val="24"/>
        </w:rPr>
      </w:pPr>
      <w:r w:rsidRPr="005A4ABF">
        <w:rPr>
          <w:rFonts w:ascii="Times New Roman" w:hAnsi="Times New Roman" w:cs="Times New Roman"/>
          <w:sz w:val="24"/>
          <w:szCs w:val="24"/>
          <w:lang w:val="en-US"/>
        </w:rPr>
        <w:t xml:space="preserve">      </w:t>
      </w:r>
      <w:r w:rsidR="009B45A0" w:rsidRPr="005A4ABF">
        <w:rPr>
          <w:rFonts w:ascii="Times New Roman" w:hAnsi="Times New Roman" w:cs="Times New Roman"/>
          <w:b/>
          <w:sz w:val="24"/>
          <w:szCs w:val="24"/>
          <w:lang w:val="en-US"/>
        </w:rPr>
        <w:t xml:space="preserve">Art. 5.- </w:t>
      </w:r>
      <w:r w:rsidRPr="005A4ABF">
        <w:rPr>
          <w:rFonts w:ascii="Times New Roman" w:hAnsi="Times New Roman" w:cs="Times New Roman"/>
          <w:sz w:val="24"/>
          <w:szCs w:val="24"/>
          <w:lang w:val="en-US"/>
        </w:rPr>
        <w:t xml:space="preserve"> </w:t>
      </w:r>
      <w:r w:rsidR="0000751A" w:rsidRPr="005A4ABF">
        <w:rPr>
          <w:rFonts w:ascii="Times New Roman" w:hAnsi="Times New Roman" w:cs="Times New Roman"/>
          <w:sz w:val="24"/>
          <w:szCs w:val="24"/>
          <w:lang w:val="en-US"/>
        </w:rPr>
        <w:t>Volumele recoltate c</w:t>
      </w:r>
      <w:r w:rsidR="009B45A0" w:rsidRPr="005A4ABF">
        <w:rPr>
          <w:rFonts w:ascii="Times New Roman" w:hAnsi="Times New Roman" w:cs="Times New Roman"/>
          <w:sz w:val="24"/>
          <w:szCs w:val="24"/>
          <w:lang w:val="en-US"/>
        </w:rPr>
        <w:t>ă</w:t>
      </w:r>
      <w:r w:rsidR="0000751A" w:rsidRPr="005A4ABF">
        <w:rPr>
          <w:rFonts w:ascii="Times New Roman" w:hAnsi="Times New Roman" w:cs="Times New Roman"/>
          <w:sz w:val="24"/>
          <w:szCs w:val="24"/>
          <w:lang w:val="en-US"/>
        </w:rPr>
        <w:t xml:space="preserve"> dep</w:t>
      </w:r>
      <w:r w:rsidR="00526815">
        <w:rPr>
          <w:rFonts w:ascii="Times New Roman" w:hAnsi="Times New Roman" w:cs="Times New Roman"/>
          <w:sz w:val="24"/>
          <w:szCs w:val="24"/>
          <w:lang w:val="en-US"/>
        </w:rPr>
        <w:t>ăș</w:t>
      </w:r>
      <w:r w:rsidR="0000751A" w:rsidRPr="005A4ABF">
        <w:rPr>
          <w:rFonts w:ascii="Times New Roman" w:hAnsi="Times New Roman" w:cs="Times New Roman"/>
          <w:sz w:val="24"/>
          <w:szCs w:val="24"/>
          <w:lang w:val="en-US"/>
        </w:rPr>
        <w:t>ire de posibilitate</w:t>
      </w:r>
      <w:r w:rsidR="007E199A" w:rsidRPr="005A4ABF">
        <w:rPr>
          <w:rFonts w:ascii="Times New Roman" w:hAnsi="Times New Roman" w:cs="Times New Roman"/>
          <w:sz w:val="24"/>
          <w:szCs w:val="24"/>
          <w:lang w:val="en-US"/>
        </w:rPr>
        <w:t xml:space="preserve"> din arboretele afectate par</w:t>
      </w:r>
      <w:r w:rsidR="00526815">
        <w:rPr>
          <w:rFonts w:ascii="Times New Roman" w:hAnsi="Times New Roman" w:cs="Times New Roman"/>
          <w:sz w:val="24"/>
          <w:szCs w:val="24"/>
          <w:lang w:val="en-US"/>
        </w:rPr>
        <w:t>ț</w:t>
      </w:r>
      <w:r w:rsidR="007E199A" w:rsidRPr="005A4ABF">
        <w:rPr>
          <w:rFonts w:ascii="Times New Roman" w:hAnsi="Times New Roman" w:cs="Times New Roman"/>
          <w:sz w:val="24"/>
          <w:szCs w:val="24"/>
          <w:lang w:val="en-US"/>
        </w:rPr>
        <w:t xml:space="preserve">ial de factori biotici </w:t>
      </w:r>
      <w:r w:rsidR="00526815">
        <w:rPr>
          <w:rFonts w:ascii="Times New Roman" w:hAnsi="Times New Roman" w:cs="Times New Roman"/>
          <w:sz w:val="24"/>
          <w:szCs w:val="24"/>
          <w:lang w:val="en-US"/>
        </w:rPr>
        <w:t>ș</w:t>
      </w:r>
      <w:r w:rsidR="007E199A" w:rsidRPr="005A4ABF">
        <w:rPr>
          <w:rFonts w:ascii="Times New Roman" w:hAnsi="Times New Roman" w:cs="Times New Roman"/>
          <w:sz w:val="24"/>
          <w:szCs w:val="24"/>
          <w:lang w:val="en-US"/>
        </w:rPr>
        <w:t>i</w:t>
      </w:r>
      <w:r w:rsidR="00526815">
        <w:rPr>
          <w:rFonts w:ascii="Times New Roman" w:hAnsi="Times New Roman" w:cs="Times New Roman"/>
          <w:sz w:val="24"/>
          <w:szCs w:val="24"/>
          <w:lang w:val="en-US"/>
        </w:rPr>
        <w:t>/sau</w:t>
      </w:r>
      <w:r w:rsidR="007E199A" w:rsidRPr="005A4ABF">
        <w:rPr>
          <w:rFonts w:ascii="Times New Roman" w:hAnsi="Times New Roman" w:cs="Times New Roman"/>
          <w:sz w:val="24"/>
          <w:szCs w:val="24"/>
          <w:lang w:val="en-US"/>
        </w:rPr>
        <w:t xml:space="preserve"> abiotici</w:t>
      </w:r>
      <w:r w:rsidR="009B45A0" w:rsidRPr="005A4ABF">
        <w:rPr>
          <w:rFonts w:ascii="Times New Roman" w:hAnsi="Times New Roman" w:cs="Times New Roman"/>
          <w:sz w:val="24"/>
          <w:szCs w:val="24"/>
          <w:lang w:val="en-US"/>
        </w:rPr>
        <w:t xml:space="preserve"> destabilizatori</w:t>
      </w:r>
      <w:r w:rsidR="007E199A" w:rsidRPr="005A4ABF">
        <w:rPr>
          <w:rFonts w:ascii="Times New Roman" w:hAnsi="Times New Roman" w:cs="Times New Roman"/>
          <w:sz w:val="24"/>
          <w:szCs w:val="24"/>
          <w:lang w:val="en-US"/>
        </w:rPr>
        <w:t>,</w:t>
      </w:r>
      <w:r w:rsidR="0000751A" w:rsidRPr="005A4ABF">
        <w:rPr>
          <w:rFonts w:ascii="Times New Roman" w:hAnsi="Times New Roman" w:cs="Times New Roman"/>
          <w:sz w:val="24"/>
          <w:szCs w:val="24"/>
        </w:rPr>
        <w:t xml:space="preserve"> vor fi adăugate</w:t>
      </w:r>
      <w:r w:rsidR="007E199A" w:rsidRPr="005A4ABF">
        <w:rPr>
          <w:rFonts w:ascii="Times New Roman" w:hAnsi="Times New Roman" w:cs="Times New Roman"/>
          <w:sz w:val="24"/>
          <w:szCs w:val="24"/>
        </w:rPr>
        <w:t xml:space="preserve"> </w:t>
      </w:r>
      <w:r w:rsidR="0000751A" w:rsidRPr="005A4ABF">
        <w:rPr>
          <w:rFonts w:ascii="Times New Roman" w:hAnsi="Times New Roman" w:cs="Times New Roman"/>
          <w:sz w:val="24"/>
          <w:szCs w:val="24"/>
        </w:rPr>
        <w:t>la volumele existente în Lista</w:t>
      </w:r>
      <w:r w:rsidR="007E199A" w:rsidRPr="005A4ABF">
        <w:rPr>
          <w:rFonts w:ascii="Times New Roman" w:hAnsi="Times New Roman" w:cs="Times New Roman"/>
          <w:sz w:val="24"/>
          <w:szCs w:val="24"/>
        </w:rPr>
        <w:t xml:space="preserve"> privind </w:t>
      </w:r>
      <w:r w:rsidR="00526815">
        <w:rPr>
          <w:rFonts w:ascii="Times New Roman" w:hAnsi="Times New Roman" w:cs="Times New Roman"/>
          <w:sz w:val="24"/>
          <w:szCs w:val="24"/>
        </w:rPr>
        <w:t>c</w:t>
      </w:r>
      <w:r w:rsidR="007E199A" w:rsidRPr="005A4ABF">
        <w:rPr>
          <w:rFonts w:ascii="Times New Roman" w:hAnsi="Times New Roman" w:cs="Times New Roman"/>
          <w:sz w:val="24"/>
          <w:szCs w:val="24"/>
        </w:rPr>
        <w:t>alculul indicatorului de posibilitate</w:t>
      </w:r>
      <w:r w:rsidR="009B45A0" w:rsidRPr="005A4ABF">
        <w:rPr>
          <w:rFonts w:ascii="Times New Roman" w:hAnsi="Times New Roman" w:cs="Times New Roman"/>
          <w:sz w:val="24"/>
          <w:szCs w:val="24"/>
        </w:rPr>
        <w:t>, denumită în continuare listă,</w:t>
      </w:r>
      <w:r w:rsidR="007E199A" w:rsidRPr="005A4ABF">
        <w:rPr>
          <w:rFonts w:ascii="Times New Roman" w:hAnsi="Times New Roman" w:cs="Times New Roman"/>
          <w:sz w:val="24"/>
          <w:szCs w:val="24"/>
        </w:rPr>
        <w:t xml:space="preserve"> prin procedeul cresterii indicatoare,</w:t>
      </w:r>
      <w:r w:rsidR="0000751A" w:rsidRPr="005A4ABF">
        <w:rPr>
          <w:rFonts w:ascii="Times New Roman" w:hAnsi="Times New Roman" w:cs="Times New Roman"/>
          <w:sz w:val="24"/>
          <w:szCs w:val="24"/>
        </w:rPr>
        <w:t xml:space="preserve"> obtinut</w:t>
      </w:r>
      <w:r w:rsidR="009B45A0" w:rsidRPr="005A4ABF">
        <w:rPr>
          <w:rFonts w:ascii="Times New Roman" w:hAnsi="Times New Roman" w:cs="Times New Roman"/>
          <w:sz w:val="24"/>
          <w:szCs w:val="24"/>
        </w:rPr>
        <w:t>ă</w:t>
      </w:r>
      <w:r w:rsidR="0000751A" w:rsidRPr="005A4ABF">
        <w:rPr>
          <w:rFonts w:ascii="Times New Roman" w:hAnsi="Times New Roman" w:cs="Times New Roman"/>
          <w:sz w:val="24"/>
          <w:szCs w:val="24"/>
        </w:rPr>
        <w:t xml:space="preserve"> prin programul </w:t>
      </w:r>
      <w:r w:rsidR="009B45A0" w:rsidRPr="005A4ABF">
        <w:rPr>
          <w:rFonts w:ascii="Times New Roman" w:hAnsi="Times New Roman" w:cs="Times New Roman"/>
          <w:sz w:val="24"/>
          <w:szCs w:val="24"/>
        </w:rPr>
        <w:t>informatic necesar elaborării amenajamentelor silvice</w:t>
      </w:r>
      <w:r w:rsidR="007E199A" w:rsidRPr="005A4ABF">
        <w:rPr>
          <w:rFonts w:ascii="Times New Roman" w:hAnsi="Times New Roman" w:cs="Times New Roman"/>
          <w:sz w:val="24"/>
          <w:szCs w:val="24"/>
        </w:rPr>
        <w:t>, astfel:</w:t>
      </w:r>
    </w:p>
    <w:p w:rsidR="00EB2493" w:rsidRPr="005A4ABF" w:rsidRDefault="00705F9B" w:rsidP="00526815">
      <w:pPr>
        <w:pStyle w:val="ListParagraph"/>
        <w:numPr>
          <w:ilvl w:val="0"/>
          <w:numId w:val="4"/>
        </w:numPr>
        <w:tabs>
          <w:tab w:val="left" w:pos="851"/>
        </w:tabs>
        <w:spacing w:after="0"/>
        <w:ind w:left="0" w:firstLine="567"/>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Arborete</w:t>
      </w:r>
      <w:r w:rsidR="007E199A" w:rsidRPr="005A4ABF">
        <w:rPr>
          <w:rFonts w:ascii="Times New Roman" w:hAnsi="Times New Roman" w:cs="Times New Roman"/>
          <w:sz w:val="24"/>
          <w:szCs w:val="24"/>
          <w:lang w:val="en-US"/>
        </w:rPr>
        <w:t>le</w:t>
      </w:r>
      <w:r w:rsidRPr="005A4ABF">
        <w:rPr>
          <w:rFonts w:ascii="Times New Roman" w:hAnsi="Times New Roman" w:cs="Times New Roman"/>
          <w:sz w:val="24"/>
          <w:szCs w:val="24"/>
          <w:lang w:val="en-US"/>
        </w:rPr>
        <w:t xml:space="preserve"> afectate ce indeplinesc conditia: TA+10&gt; TE,</w:t>
      </w:r>
      <w:r w:rsidR="007E199A" w:rsidRPr="005A4ABF">
        <w:rPr>
          <w:rFonts w:ascii="Times New Roman" w:hAnsi="Times New Roman" w:cs="Times New Roman"/>
          <w:sz w:val="24"/>
          <w:szCs w:val="24"/>
          <w:lang w:val="en-US"/>
        </w:rPr>
        <w:t xml:space="preserve"> volumul de masă lemnoasă afectat al acestor arborete</w:t>
      </w:r>
      <w:r w:rsidR="00EC6C1F" w:rsidRPr="005A4ABF">
        <w:rPr>
          <w:rFonts w:ascii="Times New Roman" w:hAnsi="Times New Roman" w:cs="Times New Roman"/>
          <w:sz w:val="24"/>
          <w:szCs w:val="24"/>
          <w:lang w:val="en-US"/>
        </w:rPr>
        <w:t xml:space="preserve"> plus </w:t>
      </w:r>
      <w:r w:rsidR="002E64F8" w:rsidRPr="005A4ABF">
        <w:rPr>
          <w:rFonts w:ascii="Times New Roman" w:hAnsi="Times New Roman" w:cs="Times New Roman"/>
          <w:sz w:val="24"/>
          <w:szCs w:val="24"/>
          <w:lang w:val="en-US"/>
        </w:rPr>
        <w:t xml:space="preserve">cresterea </w:t>
      </w:r>
      <w:r w:rsidR="00501262" w:rsidRPr="005A4ABF">
        <w:rPr>
          <w:rFonts w:ascii="Times New Roman" w:hAnsi="Times New Roman" w:cs="Times New Roman"/>
          <w:sz w:val="24"/>
          <w:szCs w:val="24"/>
          <w:lang w:val="en-US"/>
        </w:rPr>
        <w:t xml:space="preserve">productiei principale a arboretelor, aferentă volumului afectat, </w:t>
      </w:r>
      <w:r w:rsidR="002E64F8" w:rsidRPr="005A4ABF">
        <w:rPr>
          <w:rFonts w:ascii="Times New Roman" w:hAnsi="Times New Roman" w:cs="Times New Roman"/>
          <w:sz w:val="24"/>
          <w:szCs w:val="24"/>
          <w:lang w:val="en-US"/>
        </w:rPr>
        <w:t xml:space="preserve">pe jumătatea intervalului de timp considerat, </w:t>
      </w:r>
      <w:r w:rsidR="007E199A" w:rsidRPr="005A4ABF">
        <w:rPr>
          <w:rFonts w:ascii="Times New Roman" w:hAnsi="Times New Roman" w:cs="Times New Roman"/>
          <w:sz w:val="24"/>
          <w:szCs w:val="24"/>
          <w:lang w:val="en-US"/>
        </w:rPr>
        <w:t xml:space="preserve"> va fi insumat cu volumele existente în list</w:t>
      </w:r>
      <w:r w:rsidR="009B45A0" w:rsidRPr="005A4ABF">
        <w:rPr>
          <w:rFonts w:ascii="Times New Roman" w:hAnsi="Times New Roman" w:cs="Times New Roman"/>
          <w:sz w:val="24"/>
          <w:szCs w:val="24"/>
          <w:lang w:val="en-US"/>
        </w:rPr>
        <w:t>ă</w:t>
      </w:r>
      <w:r w:rsidR="007E199A" w:rsidRPr="005A4ABF">
        <w:rPr>
          <w:rFonts w:ascii="Times New Roman" w:hAnsi="Times New Roman" w:cs="Times New Roman"/>
          <w:sz w:val="24"/>
          <w:szCs w:val="24"/>
          <w:lang w:val="en-US"/>
        </w:rPr>
        <w:t>, pentru V</w:t>
      </w:r>
      <w:r w:rsidR="007A3D7C" w:rsidRPr="005A4ABF">
        <w:rPr>
          <w:rFonts w:ascii="Times New Roman" w:hAnsi="Times New Roman" w:cs="Times New Roman"/>
          <w:sz w:val="24"/>
          <w:szCs w:val="24"/>
          <w:vertAlign w:val="subscript"/>
          <w:lang w:val="en-US"/>
        </w:rPr>
        <w:t>D</w:t>
      </w:r>
      <w:r w:rsidR="007E199A" w:rsidRPr="005A4ABF">
        <w:rPr>
          <w:rFonts w:ascii="Times New Roman" w:hAnsi="Times New Roman" w:cs="Times New Roman"/>
          <w:sz w:val="24"/>
          <w:szCs w:val="24"/>
          <w:vertAlign w:val="superscript"/>
          <w:lang w:val="en-US"/>
        </w:rPr>
        <w:t>1</w:t>
      </w:r>
      <w:r w:rsidR="007E199A" w:rsidRPr="005A4ABF">
        <w:rPr>
          <w:rFonts w:ascii="Times New Roman" w:hAnsi="Times New Roman" w:cs="Times New Roman"/>
          <w:sz w:val="24"/>
          <w:szCs w:val="24"/>
          <w:lang w:val="en-US"/>
        </w:rPr>
        <w:t>, V</w:t>
      </w:r>
      <w:r w:rsidR="007A3D7C" w:rsidRPr="005A4ABF">
        <w:rPr>
          <w:rFonts w:ascii="Times New Roman" w:hAnsi="Times New Roman" w:cs="Times New Roman"/>
          <w:sz w:val="24"/>
          <w:szCs w:val="24"/>
          <w:vertAlign w:val="subscript"/>
          <w:lang w:val="en-US"/>
        </w:rPr>
        <w:t>D</w:t>
      </w:r>
      <w:r w:rsidR="007E199A" w:rsidRPr="005A4ABF">
        <w:rPr>
          <w:rFonts w:ascii="Times New Roman" w:hAnsi="Times New Roman" w:cs="Times New Roman"/>
          <w:sz w:val="24"/>
          <w:szCs w:val="24"/>
          <w:vertAlign w:val="superscript"/>
          <w:lang w:val="en-US"/>
        </w:rPr>
        <w:t>2</w:t>
      </w:r>
      <w:r w:rsidR="007E199A" w:rsidRPr="005A4ABF">
        <w:rPr>
          <w:rFonts w:ascii="Times New Roman" w:hAnsi="Times New Roman" w:cs="Times New Roman"/>
          <w:sz w:val="24"/>
          <w:szCs w:val="24"/>
          <w:lang w:val="en-US"/>
        </w:rPr>
        <w:t>, V</w:t>
      </w:r>
      <w:r w:rsidR="007A3D7C" w:rsidRPr="005A4ABF">
        <w:rPr>
          <w:rFonts w:ascii="Times New Roman" w:hAnsi="Times New Roman" w:cs="Times New Roman"/>
          <w:sz w:val="24"/>
          <w:szCs w:val="24"/>
          <w:vertAlign w:val="subscript"/>
          <w:lang w:val="en-US"/>
        </w:rPr>
        <w:t>D</w:t>
      </w:r>
      <w:r w:rsidR="007E199A" w:rsidRPr="005A4ABF">
        <w:rPr>
          <w:rFonts w:ascii="Times New Roman" w:hAnsi="Times New Roman" w:cs="Times New Roman"/>
          <w:sz w:val="24"/>
          <w:szCs w:val="24"/>
          <w:vertAlign w:val="superscript"/>
          <w:lang w:val="en-US"/>
        </w:rPr>
        <w:t>3</w:t>
      </w:r>
      <w:r w:rsidR="007E199A" w:rsidRPr="005A4ABF">
        <w:rPr>
          <w:rFonts w:ascii="Times New Roman" w:hAnsi="Times New Roman" w:cs="Times New Roman"/>
          <w:sz w:val="24"/>
          <w:szCs w:val="24"/>
          <w:lang w:val="en-US"/>
        </w:rPr>
        <w:t>,….V</w:t>
      </w:r>
      <w:r w:rsidR="007A3D7C" w:rsidRPr="005A4ABF">
        <w:rPr>
          <w:rFonts w:ascii="Times New Roman" w:hAnsi="Times New Roman" w:cs="Times New Roman"/>
          <w:sz w:val="24"/>
          <w:szCs w:val="24"/>
          <w:vertAlign w:val="subscript"/>
          <w:lang w:val="en-US"/>
        </w:rPr>
        <w:t>D</w:t>
      </w:r>
      <w:r w:rsidR="007E199A" w:rsidRPr="005A4ABF">
        <w:rPr>
          <w:rFonts w:ascii="Times New Roman" w:hAnsi="Times New Roman" w:cs="Times New Roman"/>
          <w:sz w:val="24"/>
          <w:szCs w:val="24"/>
          <w:vertAlign w:val="superscript"/>
          <w:lang w:val="en-US"/>
        </w:rPr>
        <w:t>n</w:t>
      </w:r>
      <w:r w:rsidR="007E199A" w:rsidRPr="005A4ABF">
        <w:rPr>
          <w:rFonts w:ascii="Times New Roman" w:hAnsi="Times New Roman" w:cs="Times New Roman"/>
          <w:sz w:val="24"/>
          <w:szCs w:val="24"/>
          <w:lang w:val="en-US"/>
        </w:rPr>
        <w:t xml:space="preserve"> , </w:t>
      </w:r>
      <w:r w:rsidR="007A3D7C" w:rsidRPr="005A4ABF">
        <w:rPr>
          <w:rFonts w:ascii="Times New Roman" w:hAnsi="Times New Roman" w:cs="Times New Roman"/>
          <w:sz w:val="24"/>
          <w:szCs w:val="24"/>
          <w:lang w:val="en-US"/>
        </w:rPr>
        <w:t>functie de</w:t>
      </w:r>
      <w:r w:rsidR="007E199A" w:rsidRPr="005A4ABF">
        <w:rPr>
          <w:rFonts w:ascii="Times New Roman" w:hAnsi="Times New Roman" w:cs="Times New Roman"/>
          <w:sz w:val="24"/>
          <w:szCs w:val="24"/>
          <w:lang w:val="en-US"/>
        </w:rPr>
        <w:t xml:space="preserve"> tratamentel</w:t>
      </w:r>
      <w:r w:rsidR="007A3D7C" w:rsidRPr="005A4ABF">
        <w:rPr>
          <w:rFonts w:ascii="Times New Roman" w:hAnsi="Times New Roman" w:cs="Times New Roman"/>
          <w:sz w:val="24"/>
          <w:szCs w:val="24"/>
          <w:lang w:val="en-US"/>
        </w:rPr>
        <w:t>e</w:t>
      </w:r>
      <w:r w:rsidR="007E199A" w:rsidRPr="005A4ABF">
        <w:rPr>
          <w:rFonts w:ascii="Times New Roman" w:hAnsi="Times New Roman" w:cs="Times New Roman"/>
          <w:sz w:val="24"/>
          <w:szCs w:val="24"/>
          <w:lang w:val="en-US"/>
        </w:rPr>
        <w:t xml:space="preserve"> de aplicat si de perioadele de regenerare adoptate;  </w:t>
      </w:r>
      <w:r w:rsidR="00962AA0" w:rsidRPr="005A4ABF">
        <w:rPr>
          <w:rFonts w:ascii="Times New Roman" w:hAnsi="Times New Roman" w:cs="Times New Roman"/>
          <w:sz w:val="24"/>
          <w:szCs w:val="24"/>
          <w:lang w:val="en-US"/>
        </w:rPr>
        <w:t>cu valorile obtinute se va calcula V</w:t>
      </w:r>
      <w:r w:rsidR="007A3D7C" w:rsidRPr="005A4ABF">
        <w:rPr>
          <w:rFonts w:ascii="Times New Roman" w:hAnsi="Times New Roman" w:cs="Times New Roman"/>
          <w:sz w:val="24"/>
          <w:szCs w:val="24"/>
          <w:vertAlign w:val="subscript"/>
          <w:lang w:val="en-US"/>
        </w:rPr>
        <w:t>D</w:t>
      </w:r>
      <w:r w:rsidR="00962AA0" w:rsidRPr="005A4ABF">
        <w:rPr>
          <w:rFonts w:ascii="Times New Roman" w:hAnsi="Times New Roman" w:cs="Times New Roman"/>
          <w:sz w:val="24"/>
          <w:szCs w:val="24"/>
          <w:lang w:val="en-US"/>
        </w:rPr>
        <w:t>- volumul de masă lemnoasă care ar putea fi recoltat</w:t>
      </w:r>
      <w:r w:rsidR="003B6042" w:rsidRPr="005A4ABF">
        <w:rPr>
          <w:rFonts w:ascii="Times New Roman" w:hAnsi="Times New Roman" w:cs="Times New Roman"/>
          <w:sz w:val="24"/>
          <w:szCs w:val="24"/>
          <w:lang w:val="en-US"/>
        </w:rPr>
        <w:t>ă</w:t>
      </w:r>
      <w:r w:rsidR="00962AA0" w:rsidRPr="005A4ABF">
        <w:rPr>
          <w:rFonts w:ascii="Times New Roman" w:hAnsi="Times New Roman" w:cs="Times New Roman"/>
          <w:sz w:val="24"/>
          <w:szCs w:val="24"/>
          <w:lang w:val="en-US"/>
        </w:rPr>
        <w:t xml:space="preserve"> în primul deceniu;</w:t>
      </w:r>
    </w:p>
    <w:p w:rsidR="00C7218E" w:rsidRPr="005A4ABF" w:rsidRDefault="00013258" w:rsidP="00526815">
      <w:pPr>
        <w:pStyle w:val="ListParagraph"/>
        <w:numPr>
          <w:ilvl w:val="0"/>
          <w:numId w:val="4"/>
        </w:numPr>
        <w:tabs>
          <w:tab w:val="left" w:pos="851"/>
        </w:tabs>
        <w:spacing w:after="0"/>
        <w:ind w:left="0" w:firstLine="567"/>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Arborete afectate ce indeplinesc conditia: TA+20&gt; TE,</w:t>
      </w:r>
      <w:r w:rsidR="008A2E10" w:rsidRPr="005A4ABF">
        <w:rPr>
          <w:rFonts w:ascii="Times New Roman" w:hAnsi="Times New Roman" w:cs="Times New Roman"/>
          <w:sz w:val="24"/>
          <w:szCs w:val="24"/>
          <w:lang w:val="en-US"/>
        </w:rPr>
        <w:t xml:space="preserve"> </w:t>
      </w:r>
      <w:r w:rsidR="007A3D7C" w:rsidRPr="005A4ABF">
        <w:rPr>
          <w:rFonts w:ascii="Times New Roman" w:hAnsi="Times New Roman" w:cs="Times New Roman"/>
          <w:sz w:val="24"/>
          <w:szCs w:val="24"/>
          <w:lang w:val="en-US"/>
        </w:rPr>
        <w:t xml:space="preserve">volumul de masă lemnoasă afectat al acestor arborete </w:t>
      </w:r>
      <w:r w:rsidR="00241BE7" w:rsidRPr="005A4ABF">
        <w:rPr>
          <w:rFonts w:ascii="Times New Roman" w:hAnsi="Times New Roman" w:cs="Times New Roman"/>
          <w:sz w:val="24"/>
          <w:szCs w:val="24"/>
          <w:lang w:val="en-US"/>
        </w:rPr>
        <w:t xml:space="preserve">plus cresterea </w:t>
      </w:r>
      <w:r w:rsidR="00501262" w:rsidRPr="005A4ABF">
        <w:rPr>
          <w:rFonts w:ascii="Times New Roman" w:hAnsi="Times New Roman" w:cs="Times New Roman"/>
          <w:sz w:val="24"/>
          <w:szCs w:val="24"/>
          <w:lang w:val="en-US"/>
        </w:rPr>
        <w:t>productiei principale a arboretelor, aferentă volumului afectat,</w:t>
      </w:r>
      <w:r w:rsidR="00241BE7" w:rsidRPr="005A4ABF">
        <w:rPr>
          <w:rFonts w:ascii="Times New Roman" w:hAnsi="Times New Roman" w:cs="Times New Roman"/>
          <w:sz w:val="24"/>
          <w:szCs w:val="24"/>
          <w:lang w:val="en-US"/>
        </w:rPr>
        <w:t xml:space="preserve"> pe jumătatea intervalului de timp considerat, </w:t>
      </w:r>
      <w:r w:rsidR="007A3D7C" w:rsidRPr="005A4ABF">
        <w:rPr>
          <w:rFonts w:ascii="Times New Roman" w:hAnsi="Times New Roman" w:cs="Times New Roman"/>
          <w:sz w:val="24"/>
          <w:szCs w:val="24"/>
          <w:lang w:val="en-US"/>
        </w:rPr>
        <w:t>va fi insumat cu volumele existente în list</w:t>
      </w:r>
      <w:r w:rsidR="009B45A0" w:rsidRPr="005A4ABF">
        <w:rPr>
          <w:rFonts w:ascii="Times New Roman" w:hAnsi="Times New Roman" w:cs="Times New Roman"/>
          <w:sz w:val="24"/>
          <w:szCs w:val="24"/>
          <w:lang w:val="en-US"/>
        </w:rPr>
        <w:t>ă</w:t>
      </w:r>
      <w:r w:rsidR="007A3D7C" w:rsidRPr="005A4ABF">
        <w:rPr>
          <w:rFonts w:ascii="Times New Roman" w:hAnsi="Times New Roman" w:cs="Times New Roman"/>
          <w:sz w:val="24"/>
          <w:szCs w:val="24"/>
          <w:lang w:val="en-US"/>
        </w:rPr>
        <w:t>, pentru</w:t>
      </w:r>
      <w:r w:rsidR="008A2E10" w:rsidRPr="005A4ABF">
        <w:rPr>
          <w:rFonts w:ascii="Times New Roman" w:hAnsi="Times New Roman" w:cs="Times New Roman"/>
          <w:sz w:val="24"/>
          <w:szCs w:val="24"/>
          <w:lang w:val="en-US"/>
        </w:rPr>
        <w:t xml:space="preserve"> V</w:t>
      </w:r>
      <w:r w:rsidR="007A3D7C" w:rsidRPr="005A4ABF">
        <w:rPr>
          <w:rFonts w:ascii="Times New Roman" w:hAnsi="Times New Roman" w:cs="Times New Roman"/>
          <w:sz w:val="24"/>
          <w:szCs w:val="24"/>
          <w:vertAlign w:val="subscript"/>
          <w:lang w:val="en-US"/>
        </w:rPr>
        <w:t>E</w:t>
      </w:r>
      <w:r w:rsidR="008A2E10" w:rsidRPr="005A4ABF">
        <w:rPr>
          <w:rFonts w:ascii="Times New Roman" w:hAnsi="Times New Roman" w:cs="Times New Roman"/>
          <w:sz w:val="24"/>
          <w:szCs w:val="24"/>
          <w:vertAlign w:val="superscript"/>
          <w:lang w:val="en-US"/>
        </w:rPr>
        <w:t>1</w:t>
      </w:r>
      <w:r w:rsidR="008A2E10" w:rsidRPr="005A4ABF">
        <w:rPr>
          <w:rFonts w:ascii="Times New Roman" w:hAnsi="Times New Roman" w:cs="Times New Roman"/>
          <w:sz w:val="24"/>
          <w:szCs w:val="24"/>
          <w:lang w:val="en-US"/>
        </w:rPr>
        <w:t>, V</w:t>
      </w:r>
      <w:r w:rsidR="007A3D7C" w:rsidRPr="005A4ABF">
        <w:rPr>
          <w:rFonts w:ascii="Times New Roman" w:hAnsi="Times New Roman" w:cs="Times New Roman"/>
          <w:sz w:val="24"/>
          <w:szCs w:val="24"/>
          <w:vertAlign w:val="subscript"/>
          <w:lang w:val="en-US"/>
        </w:rPr>
        <w:t>E</w:t>
      </w:r>
      <w:r w:rsidR="008A2E10" w:rsidRPr="005A4ABF">
        <w:rPr>
          <w:rFonts w:ascii="Times New Roman" w:hAnsi="Times New Roman" w:cs="Times New Roman"/>
          <w:sz w:val="24"/>
          <w:szCs w:val="24"/>
          <w:vertAlign w:val="superscript"/>
          <w:lang w:val="en-US"/>
        </w:rPr>
        <w:t>2</w:t>
      </w:r>
      <w:r w:rsidR="008A2E10" w:rsidRPr="005A4ABF">
        <w:rPr>
          <w:rFonts w:ascii="Times New Roman" w:hAnsi="Times New Roman" w:cs="Times New Roman"/>
          <w:sz w:val="24"/>
          <w:szCs w:val="24"/>
          <w:lang w:val="en-US"/>
        </w:rPr>
        <w:t>, V</w:t>
      </w:r>
      <w:r w:rsidR="007A3D7C" w:rsidRPr="005A4ABF">
        <w:rPr>
          <w:rFonts w:ascii="Times New Roman" w:hAnsi="Times New Roman" w:cs="Times New Roman"/>
          <w:sz w:val="24"/>
          <w:szCs w:val="24"/>
          <w:vertAlign w:val="subscript"/>
          <w:lang w:val="en-US"/>
        </w:rPr>
        <w:t>E</w:t>
      </w:r>
      <w:r w:rsidR="008A2E10" w:rsidRPr="005A4ABF">
        <w:rPr>
          <w:rFonts w:ascii="Times New Roman" w:hAnsi="Times New Roman" w:cs="Times New Roman"/>
          <w:sz w:val="24"/>
          <w:szCs w:val="24"/>
          <w:vertAlign w:val="superscript"/>
          <w:lang w:val="en-US"/>
        </w:rPr>
        <w:t>3</w:t>
      </w:r>
      <w:r w:rsidR="008A2E10" w:rsidRPr="005A4ABF">
        <w:rPr>
          <w:rFonts w:ascii="Times New Roman" w:hAnsi="Times New Roman" w:cs="Times New Roman"/>
          <w:sz w:val="24"/>
          <w:szCs w:val="24"/>
          <w:lang w:val="en-US"/>
        </w:rPr>
        <w:t xml:space="preserve">, </w:t>
      </w:r>
      <w:r w:rsidR="007A3D7C" w:rsidRPr="005A4ABF">
        <w:rPr>
          <w:rFonts w:ascii="Times New Roman" w:hAnsi="Times New Roman" w:cs="Times New Roman"/>
          <w:sz w:val="24"/>
          <w:szCs w:val="24"/>
          <w:lang w:val="en-US"/>
        </w:rPr>
        <w:t>functie de tratamentele de aplicat si de perioadele de regenerare adoptate;</w:t>
      </w:r>
      <w:r w:rsidR="008A2E10" w:rsidRPr="005A4ABF">
        <w:rPr>
          <w:rFonts w:ascii="Times New Roman" w:hAnsi="Times New Roman" w:cs="Times New Roman"/>
          <w:sz w:val="24"/>
          <w:szCs w:val="24"/>
          <w:lang w:val="en-US"/>
        </w:rPr>
        <w:t xml:space="preserve"> </w:t>
      </w:r>
      <w:r w:rsidR="007A3D7C" w:rsidRPr="005A4ABF">
        <w:rPr>
          <w:rFonts w:ascii="Times New Roman" w:hAnsi="Times New Roman" w:cs="Times New Roman"/>
          <w:sz w:val="24"/>
          <w:szCs w:val="24"/>
          <w:lang w:val="en-US"/>
        </w:rPr>
        <w:t>cu valorile obtinute se va calcula V</w:t>
      </w:r>
      <w:r w:rsidR="007A3D7C" w:rsidRPr="005A4ABF">
        <w:rPr>
          <w:rFonts w:ascii="Times New Roman" w:hAnsi="Times New Roman" w:cs="Times New Roman"/>
          <w:sz w:val="24"/>
          <w:szCs w:val="24"/>
          <w:vertAlign w:val="subscript"/>
          <w:lang w:val="en-US"/>
        </w:rPr>
        <w:t>E</w:t>
      </w:r>
      <w:r w:rsidR="007A3D7C" w:rsidRPr="005A4ABF">
        <w:rPr>
          <w:rFonts w:ascii="Times New Roman" w:hAnsi="Times New Roman" w:cs="Times New Roman"/>
          <w:sz w:val="24"/>
          <w:szCs w:val="24"/>
          <w:lang w:val="en-US"/>
        </w:rPr>
        <w:t>- volumul de masă lemnoasă care ar putea fi recoltat</w:t>
      </w:r>
      <w:r w:rsidR="003B6042" w:rsidRPr="005A4ABF">
        <w:rPr>
          <w:rFonts w:ascii="Times New Roman" w:hAnsi="Times New Roman" w:cs="Times New Roman"/>
          <w:sz w:val="24"/>
          <w:szCs w:val="24"/>
          <w:lang w:val="en-US"/>
        </w:rPr>
        <w:t>ă</w:t>
      </w:r>
      <w:r w:rsidR="007A3D7C" w:rsidRPr="005A4ABF">
        <w:rPr>
          <w:rFonts w:ascii="Times New Roman" w:hAnsi="Times New Roman" w:cs="Times New Roman"/>
          <w:sz w:val="24"/>
          <w:szCs w:val="24"/>
          <w:lang w:val="en-US"/>
        </w:rPr>
        <w:t xml:space="preserve"> în primii 20 ani; </w:t>
      </w:r>
    </w:p>
    <w:p w:rsidR="007A3D7C" w:rsidRPr="005A4ABF" w:rsidRDefault="007A3D7C" w:rsidP="00526815">
      <w:pPr>
        <w:pStyle w:val="ListParagraph"/>
        <w:numPr>
          <w:ilvl w:val="0"/>
          <w:numId w:val="4"/>
        </w:numPr>
        <w:tabs>
          <w:tab w:val="left" w:pos="851"/>
        </w:tabs>
        <w:spacing w:after="0"/>
        <w:ind w:left="0" w:firstLine="567"/>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Arborete afectate ce indeplinesc conditia: TA+40&gt; TE, volumul de masă lemnoasă afectat al acestor arborete</w:t>
      </w:r>
      <w:r w:rsidR="0044559D" w:rsidRPr="005A4ABF">
        <w:rPr>
          <w:rFonts w:ascii="Times New Roman" w:hAnsi="Times New Roman" w:cs="Times New Roman"/>
          <w:sz w:val="24"/>
          <w:szCs w:val="24"/>
          <w:lang w:val="en-US"/>
        </w:rPr>
        <w:t xml:space="preserve"> plus cresterea </w:t>
      </w:r>
      <w:r w:rsidR="00501262" w:rsidRPr="005A4ABF">
        <w:rPr>
          <w:rFonts w:ascii="Times New Roman" w:hAnsi="Times New Roman" w:cs="Times New Roman"/>
          <w:sz w:val="24"/>
          <w:szCs w:val="24"/>
          <w:lang w:val="en-US"/>
        </w:rPr>
        <w:t>productiei principale a arboretelor, aferentă volumului afectat,</w:t>
      </w:r>
      <w:r w:rsidR="0044559D" w:rsidRPr="005A4ABF">
        <w:rPr>
          <w:rFonts w:ascii="Times New Roman" w:hAnsi="Times New Roman" w:cs="Times New Roman"/>
          <w:sz w:val="24"/>
          <w:szCs w:val="24"/>
          <w:lang w:val="en-US"/>
        </w:rPr>
        <w:t xml:space="preserve"> pe jumătatea intervalului de timp considerat,</w:t>
      </w:r>
      <w:r w:rsidRPr="005A4ABF">
        <w:rPr>
          <w:rFonts w:ascii="Times New Roman" w:hAnsi="Times New Roman" w:cs="Times New Roman"/>
          <w:sz w:val="24"/>
          <w:szCs w:val="24"/>
          <w:lang w:val="en-US"/>
        </w:rPr>
        <w:t xml:space="preserve"> va fi insumat cu volumul existent în list</w:t>
      </w:r>
      <w:r w:rsidR="009B45A0" w:rsidRPr="005A4ABF">
        <w:rPr>
          <w:rFonts w:ascii="Times New Roman" w:hAnsi="Times New Roman" w:cs="Times New Roman"/>
          <w:sz w:val="24"/>
          <w:szCs w:val="24"/>
          <w:lang w:val="en-US"/>
        </w:rPr>
        <w:t>ă</w:t>
      </w:r>
      <w:r w:rsidRPr="005A4ABF">
        <w:rPr>
          <w:rFonts w:ascii="Times New Roman" w:hAnsi="Times New Roman" w:cs="Times New Roman"/>
          <w:sz w:val="24"/>
          <w:szCs w:val="24"/>
          <w:lang w:val="en-US"/>
        </w:rPr>
        <w:t>, pentru V</w:t>
      </w:r>
      <w:r w:rsidRPr="005A4ABF">
        <w:rPr>
          <w:rFonts w:ascii="Times New Roman" w:hAnsi="Times New Roman" w:cs="Times New Roman"/>
          <w:sz w:val="24"/>
          <w:szCs w:val="24"/>
          <w:vertAlign w:val="subscript"/>
          <w:lang w:val="en-US"/>
        </w:rPr>
        <w:t>F</w:t>
      </w:r>
      <w:r w:rsidRPr="005A4ABF">
        <w:rPr>
          <w:rFonts w:ascii="Times New Roman" w:hAnsi="Times New Roman" w:cs="Times New Roman"/>
          <w:sz w:val="24"/>
          <w:szCs w:val="24"/>
          <w:lang w:val="en-US"/>
        </w:rPr>
        <w:t xml:space="preserve"> - volumul de masă lemnoasă care ar putea fi recoltat</w:t>
      </w:r>
      <w:r w:rsidR="003B6042" w:rsidRPr="005A4ABF">
        <w:rPr>
          <w:rFonts w:ascii="Times New Roman" w:hAnsi="Times New Roman" w:cs="Times New Roman"/>
          <w:sz w:val="24"/>
          <w:szCs w:val="24"/>
          <w:lang w:val="en-US"/>
        </w:rPr>
        <w:t>ă</w:t>
      </w:r>
      <w:r w:rsidRPr="005A4ABF">
        <w:rPr>
          <w:rFonts w:ascii="Times New Roman" w:hAnsi="Times New Roman" w:cs="Times New Roman"/>
          <w:sz w:val="24"/>
          <w:szCs w:val="24"/>
          <w:lang w:val="en-US"/>
        </w:rPr>
        <w:t xml:space="preserve"> în primii 40 ani;</w:t>
      </w:r>
    </w:p>
    <w:p w:rsidR="00AF48FD" w:rsidRPr="005A4ABF" w:rsidRDefault="0081691D" w:rsidP="00526815">
      <w:pPr>
        <w:pStyle w:val="ListParagraph"/>
        <w:numPr>
          <w:ilvl w:val="0"/>
          <w:numId w:val="4"/>
        </w:numPr>
        <w:tabs>
          <w:tab w:val="left" w:pos="851"/>
        </w:tabs>
        <w:spacing w:after="0"/>
        <w:ind w:left="0" w:firstLine="567"/>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Arborete afectate ce indeplinesc conditia: TA+60&gt; TE, volumul de masă lemnoasă afectat al acestor arborete</w:t>
      </w:r>
      <w:r w:rsidR="0044559D" w:rsidRPr="005A4ABF">
        <w:rPr>
          <w:rFonts w:ascii="Times New Roman" w:hAnsi="Times New Roman" w:cs="Times New Roman"/>
          <w:sz w:val="24"/>
          <w:szCs w:val="24"/>
          <w:lang w:val="en-US"/>
        </w:rPr>
        <w:t xml:space="preserve"> plus cresterea productiei principale</w:t>
      </w:r>
      <w:r w:rsidR="00501262" w:rsidRPr="005A4ABF">
        <w:rPr>
          <w:rFonts w:ascii="Times New Roman" w:hAnsi="Times New Roman" w:cs="Times New Roman"/>
          <w:sz w:val="24"/>
          <w:szCs w:val="24"/>
          <w:lang w:val="en-US"/>
        </w:rPr>
        <w:t xml:space="preserve"> a arboretelor</w:t>
      </w:r>
      <w:r w:rsidR="0044559D" w:rsidRPr="005A4ABF">
        <w:rPr>
          <w:rFonts w:ascii="Times New Roman" w:hAnsi="Times New Roman" w:cs="Times New Roman"/>
          <w:sz w:val="24"/>
          <w:szCs w:val="24"/>
          <w:lang w:val="en-US"/>
        </w:rPr>
        <w:t>, aferentă volumului afectat, pe jumătatea intervalului de timp considerat,</w:t>
      </w:r>
      <w:r w:rsidRPr="005A4ABF">
        <w:rPr>
          <w:rFonts w:ascii="Times New Roman" w:hAnsi="Times New Roman" w:cs="Times New Roman"/>
          <w:sz w:val="24"/>
          <w:szCs w:val="24"/>
          <w:lang w:val="en-US"/>
        </w:rPr>
        <w:t xml:space="preserve"> va fi insumat cu volumul existent în list</w:t>
      </w:r>
      <w:r w:rsidR="009B45A0" w:rsidRPr="005A4ABF">
        <w:rPr>
          <w:rFonts w:ascii="Times New Roman" w:hAnsi="Times New Roman" w:cs="Times New Roman"/>
          <w:sz w:val="24"/>
          <w:szCs w:val="24"/>
          <w:lang w:val="en-US"/>
        </w:rPr>
        <w:t>ă</w:t>
      </w:r>
      <w:r w:rsidRPr="005A4ABF">
        <w:rPr>
          <w:rFonts w:ascii="Times New Roman" w:hAnsi="Times New Roman" w:cs="Times New Roman"/>
          <w:sz w:val="24"/>
          <w:szCs w:val="24"/>
          <w:lang w:val="en-US"/>
        </w:rPr>
        <w:t>, pentru V</w:t>
      </w:r>
      <w:r w:rsidRPr="005A4ABF">
        <w:rPr>
          <w:rFonts w:ascii="Times New Roman" w:hAnsi="Times New Roman" w:cs="Times New Roman"/>
          <w:sz w:val="24"/>
          <w:szCs w:val="24"/>
          <w:vertAlign w:val="subscript"/>
          <w:lang w:val="en-US"/>
        </w:rPr>
        <w:t>G</w:t>
      </w:r>
      <w:r w:rsidRPr="005A4ABF">
        <w:rPr>
          <w:rFonts w:ascii="Times New Roman" w:hAnsi="Times New Roman" w:cs="Times New Roman"/>
          <w:sz w:val="24"/>
          <w:szCs w:val="24"/>
          <w:lang w:val="en-US"/>
        </w:rPr>
        <w:t xml:space="preserve"> - volumul de masă lemnoasă care ar putea fi recoltat</w:t>
      </w:r>
      <w:r w:rsidR="003B6042" w:rsidRPr="005A4ABF">
        <w:rPr>
          <w:rFonts w:ascii="Times New Roman" w:hAnsi="Times New Roman" w:cs="Times New Roman"/>
          <w:sz w:val="24"/>
          <w:szCs w:val="24"/>
          <w:lang w:val="en-US"/>
        </w:rPr>
        <w:t>ă</w:t>
      </w:r>
      <w:r w:rsidRPr="005A4ABF">
        <w:rPr>
          <w:rFonts w:ascii="Times New Roman" w:hAnsi="Times New Roman" w:cs="Times New Roman"/>
          <w:sz w:val="24"/>
          <w:szCs w:val="24"/>
          <w:lang w:val="en-US"/>
        </w:rPr>
        <w:t xml:space="preserve"> în primii 60 ani;</w:t>
      </w:r>
    </w:p>
    <w:p w:rsidR="00C0580E" w:rsidRPr="005A4ABF" w:rsidRDefault="00C0580E" w:rsidP="00800CA7">
      <w:pPr>
        <w:pStyle w:val="ListParagraph"/>
        <w:spacing w:after="0"/>
        <w:ind w:left="0" w:firstLine="567"/>
        <w:jc w:val="both"/>
        <w:rPr>
          <w:rFonts w:ascii="Times New Roman" w:hAnsi="Times New Roman" w:cs="Times New Roman"/>
          <w:sz w:val="24"/>
          <w:szCs w:val="24"/>
          <w:lang w:val="en-US"/>
        </w:rPr>
      </w:pPr>
    </w:p>
    <w:p w:rsidR="00877EE9" w:rsidRPr="005A4ABF" w:rsidRDefault="00A52BE8" w:rsidP="00800CA7">
      <w:pPr>
        <w:spacing w:after="0"/>
        <w:ind w:firstLine="567"/>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 xml:space="preserve">I.3. - </w:t>
      </w:r>
      <w:r w:rsidR="00877EE9" w:rsidRPr="005A4ABF">
        <w:rPr>
          <w:rFonts w:ascii="Times New Roman" w:hAnsi="Times New Roman" w:cs="Times New Roman"/>
          <w:b/>
          <w:sz w:val="24"/>
          <w:szCs w:val="24"/>
          <w:lang w:val="en-US"/>
        </w:rPr>
        <w:t xml:space="preserve">Calculul indicatorului de posibilitate după cresterea indicatoare cu luarea </w:t>
      </w:r>
      <w:r w:rsidR="00C07011">
        <w:rPr>
          <w:rFonts w:ascii="Times New Roman" w:hAnsi="Times New Roman" w:cs="Times New Roman"/>
          <w:b/>
          <w:sz w:val="24"/>
          <w:szCs w:val="24"/>
          <w:lang w:val="en-US"/>
        </w:rPr>
        <w:t>î</w:t>
      </w:r>
      <w:r w:rsidR="00877EE9" w:rsidRPr="005A4ABF">
        <w:rPr>
          <w:rFonts w:ascii="Times New Roman" w:hAnsi="Times New Roman" w:cs="Times New Roman"/>
          <w:b/>
          <w:sz w:val="24"/>
          <w:szCs w:val="24"/>
          <w:lang w:val="en-US"/>
        </w:rPr>
        <w:t>n considerare a influen</w:t>
      </w:r>
      <w:r w:rsidR="00C07011">
        <w:rPr>
          <w:rFonts w:ascii="Times New Roman" w:hAnsi="Times New Roman" w:cs="Times New Roman"/>
          <w:b/>
          <w:sz w:val="24"/>
          <w:szCs w:val="24"/>
          <w:lang w:val="en-US"/>
        </w:rPr>
        <w:t>ț</w:t>
      </w:r>
      <w:r w:rsidR="00877EE9" w:rsidRPr="005A4ABF">
        <w:rPr>
          <w:rFonts w:ascii="Times New Roman" w:hAnsi="Times New Roman" w:cs="Times New Roman"/>
          <w:b/>
          <w:sz w:val="24"/>
          <w:szCs w:val="24"/>
          <w:lang w:val="en-US"/>
        </w:rPr>
        <w:t>ei volumelor de masă lemnoasă aferente arboretelor afectate ce au depă</w:t>
      </w:r>
      <w:r w:rsidR="00C07011">
        <w:rPr>
          <w:rFonts w:ascii="Times New Roman" w:hAnsi="Times New Roman" w:cs="Times New Roman"/>
          <w:b/>
          <w:sz w:val="24"/>
          <w:szCs w:val="24"/>
          <w:lang w:val="en-US"/>
        </w:rPr>
        <w:t>ș</w:t>
      </w:r>
      <w:r w:rsidR="00877EE9" w:rsidRPr="005A4ABF">
        <w:rPr>
          <w:rFonts w:ascii="Times New Roman" w:hAnsi="Times New Roman" w:cs="Times New Roman"/>
          <w:b/>
          <w:sz w:val="24"/>
          <w:szCs w:val="24"/>
          <w:lang w:val="en-US"/>
        </w:rPr>
        <w:t xml:space="preserve">it posibilitatea </w:t>
      </w:r>
    </w:p>
    <w:p w:rsidR="00877EE9" w:rsidRPr="005A4ABF" w:rsidRDefault="009B45A0" w:rsidP="00AF252C">
      <w:pPr>
        <w:pStyle w:val="ListParagraph"/>
        <w:spacing w:after="0"/>
        <w:ind w:left="0" w:firstLine="72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Art. 6.</w:t>
      </w:r>
      <w:r w:rsidRPr="005A4ABF">
        <w:rPr>
          <w:rFonts w:ascii="Times New Roman" w:hAnsi="Times New Roman" w:cs="Times New Roman"/>
          <w:sz w:val="24"/>
          <w:szCs w:val="24"/>
          <w:lang w:val="en-US"/>
        </w:rPr>
        <w:t xml:space="preserve"> - </w:t>
      </w:r>
      <w:r w:rsidR="00877EE9" w:rsidRPr="005A4ABF">
        <w:rPr>
          <w:rFonts w:ascii="Times New Roman" w:hAnsi="Times New Roman" w:cs="Times New Roman"/>
          <w:sz w:val="24"/>
          <w:szCs w:val="24"/>
          <w:lang w:val="en-US"/>
        </w:rPr>
        <w:t>Pe baza datelor ob</w:t>
      </w:r>
      <w:r w:rsidR="00C07011">
        <w:rPr>
          <w:rFonts w:ascii="Times New Roman" w:hAnsi="Times New Roman" w:cs="Times New Roman"/>
          <w:sz w:val="24"/>
          <w:szCs w:val="24"/>
          <w:lang w:val="en-US"/>
        </w:rPr>
        <w:t>ț</w:t>
      </w:r>
      <w:r w:rsidR="00877EE9" w:rsidRPr="005A4ABF">
        <w:rPr>
          <w:rFonts w:ascii="Times New Roman" w:hAnsi="Times New Roman" w:cs="Times New Roman"/>
          <w:sz w:val="24"/>
          <w:szCs w:val="24"/>
          <w:lang w:val="en-US"/>
        </w:rPr>
        <w:t>inute prin includerea volumelor recoltate ca depăsire a posibilitătii în list</w:t>
      </w:r>
      <w:r w:rsidRPr="005A4ABF">
        <w:rPr>
          <w:rFonts w:ascii="Times New Roman" w:hAnsi="Times New Roman" w:cs="Times New Roman"/>
          <w:sz w:val="24"/>
          <w:szCs w:val="24"/>
          <w:lang w:val="en-US"/>
        </w:rPr>
        <w:t>ă</w:t>
      </w:r>
      <w:r w:rsidR="00877EE9" w:rsidRPr="005A4ABF">
        <w:rPr>
          <w:rFonts w:ascii="Times New Roman" w:hAnsi="Times New Roman" w:cs="Times New Roman"/>
          <w:sz w:val="24"/>
          <w:szCs w:val="24"/>
          <w:lang w:val="en-US"/>
        </w:rPr>
        <w:t xml:space="preserve"> </w:t>
      </w:r>
      <w:r w:rsidR="00BB4549" w:rsidRPr="005A4ABF">
        <w:rPr>
          <w:rFonts w:ascii="Times New Roman" w:hAnsi="Times New Roman" w:cs="Times New Roman"/>
          <w:sz w:val="24"/>
          <w:szCs w:val="24"/>
          <w:lang w:val="en-US"/>
        </w:rPr>
        <w:t>se calculează indicatorul de posibilitate.</w:t>
      </w:r>
    </w:p>
    <w:p w:rsidR="00210839" w:rsidRPr="005A4ABF" w:rsidRDefault="00210839" w:rsidP="00AF252C">
      <w:pPr>
        <w:pStyle w:val="ListParagraph"/>
        <w:spacing w:after="0"/>
        <w:ind w:left="0"/>
        <w:jc w:val="both"/>
        <w:rPr>
          <w:rFonts w:ascii="Times New Roman" w:hAnsi="Times New Roman" w:cs="Times New Roman"/>
          <w:sz w:val="24"/>
          <w:szCs w:val="24"/>
          <w:lang w:val="en-US"/>
        </w:rPr>
      </w:pPr>
    </w:p>
    <w:p w:rsidR="00210839" w:rsidRPr="005A4ABF" w:rsidRDefault="00A52BE8" w:rsidP="0081398C">
      <w:pPr>
        <w:pStyle w:val="ListParagraph"/>
        <w:spacing w:after="0"/>
        <w:ind w:left="0" w:firstLine="720"/>
        <w:jc w:val="both"/>
        <w:rPr>
          <w:rFonts w:ascii="Times New Roman" w:hAnsi="Times New Roman" w:cs="Times New Roman"/>
          <w:b/>
          <w:sz w:val="24"/>
          <w:szCs w:val="24"/>
          <w:lang w:val="en-US"/>
        </w:rPr>
      </w:pPr>
      <w:r w:rsidRPr="005A4ABF">
        <w:rPr>
          <w:rFonts w:ascii="Times New Roman" w:hAnsi="Times New Roman" w:cs="Times New Roman"/>
          <w:b/>
          <w:sz w:val="24"/>
          <w:szCs w:val="24"/>
          <w:lang w:val="en-US"/>
        </w:rPr>
        <w:t xml:space="preserve">II. </w:t>
      </w:r>
      <w:r w:rsidR="00210839" w:rsidRPr="005A4ABF">
        <w:rPr>
          <w:rFonts w:ascii="Times New Roman" w:hAnsi="Times New Roman" w:cs="Times New Roman"/>
          <w:b/>
          <w:sz w:val="24"/>
          <w:szCs w:val="24"/>
          <w:lang w:val="en-US"/>
        </w:rPr>
        <w:t xml:space="preserve"> Metoda claselor de varsta</w:t>
      </w:r>
    </w:p>
    <w:p w:rsidR="006731B6" w:rsidRPr="005A4ABF" w:rsidRDefault="00A52BE8" w:rsidP="0081398C">
      <w:pPr>
        <w:spacing w:after="0"/>
        <w:ind w:firstLine="72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II.1</w:t>
      </w:r>
      <w:r w:rsidRPr="005A4ABF">
        <w:rPr>
          <w:rFonts w:ascii="Times New Roman" w:hAnsi="Times New Roman" w:cs="Times New Roman"/>
          <w:sz w:val="24"/>
          <w:szCs w:val="24"/>
          <w:lang w:val="en-US"/>
        </w:rPr>
        <w:t xml:space="preserve"> -</w:t>
      </w:r>
      <w:r w:rsidR="006731B6" w:rsidRPr="005A4ABF">
        <w:rPr>
          <w:rFonts w:ascii="Times New Roman" w:hAnsi="Times New Roman" w:cs="Times New Roman"/>
          <w:sz w:val="24"/>
          <w:szCs w:val="24"/>
          <w:lang w:val="en-US"/>
        </w:rPr>
        <w:t xml:space="preserve"> </w:t>
      </w:r>
      <w:r w:rsidR="006731B6" w:rsidRPr="005A4ABF">
        <w:rPr>
          <w:rFonts w:ascii="Times New Roman" w:hAnsi="Times New Roman" w:cs="Times New Roman"/>
          <w:b/>
          <w:sz w:val="24"/>
          <w:szCs w:val="24"/>
          <w:lang w:val="en-US"/>
        </w:rPr>
        <w:t xml:space="preserve">Influenta volumului echivalent de masa lemnoasa provenit din arborete afectate integral de factori biotici </w:t>
      </w:r>
      <w:r w:rsidR="00C07011">
        <w:rPr>
          <w:rFonts w:ascii="Times New Roman" w:hAnsi="Times New Roman" w:cs="Times New Roman"/>
          <w:b/>
          <w:sz w:val="24"/>
          <w:szCs w:val="24"/>
          <w:lang w:val="en-US"/>
        </w:rPr>
        <w:t>și/sau</w:t>
      </w:r>
      <w:r w:rsidR="006731B6" w:rsidRPr="005A4ABF">
        <w:rPr>
          <w:rFonts w:ascii="Times New Roman" w:hAnsi="Times New Roman" w:cs="Times New Roman"/>
          <w:b/>
          <w:sz w:val="24"/>
          <w:szCs w:val="24"/>
          <w:lang w:val="en-US"/>
        </w:rPr>
        <w:t xml:space="preserve"> abiotici </w:t>
      </w:r>
      <w:r w:rsidR="00C07011" w:rsidRPr="00C07011">
        <w:rPr>
          <w:rFonts w:ascii="Times New Roman" w:hAnsi="Times New Roman" w:cs="Times New Roman"/>
          <w:b/>
          <w:sz w:val="24"/>
          <w:szCs w:val="24"/>
        </w:rPr>
        <w:t>destabilizatori</w:t>
      </w:r>
      <w:r w:rsidR="00C07011" w:rsidRPr="005A4ABF">
        <w:rPr>
          <w:rFonts w:ascii="Times New Roman" w:hAnsi="Times New Roman" w:cs="Times New Roman"/>
          <w:b/>
          <w:sz w:val="24"/>
          <w:szCs w:val="24"/>
          <w:lang w:val="en-US"/>
        </w:rPr>
        <w:t xml:space="preserve"> </w:t>
      </w:r>
      <w:r w:rsidR="006731B6" w:rsidRPr="005A4ABF">
        <w:rPr>
          <w:rFonts w:ascii="Times New Roman" w:hAnsi="Times New Roman" w:cs="Times New Roman"/>
          <w:b/>
          <w:sz w:val="24"/>
          <w:szCs w:val="24"/>
          <w:lang w:val="en-US"/>
        </w:rPr>
        <w:t>recoltat prin amenajamentul actual, în calculul posibilitatii in viitorul amenajament</w:t>
      </w:r>
    </w:p>
    <w:p w:rsidR="006731B6" w:rsidRDefault="006731B6"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A52BE8" w:rsidRPr="005A4ABF">
        <w:rPr>
          <w:rFonts w:ascii="Times New Roman" w:hAnsi="Times New Roman" w:cs="Times New Roman"/>
          <w:b/>
          <w:sz w:val="24"/>
          <w:szCs w:val="24"/>
          <w:lang w:val="en-US"/>
        </w:rPr>
        <w:t>Art. 7.</w:t>
      </w:r>
      <w:r w:rsidR="00A52BE8" w:rsidRPr="005A4ABF">
        <w:rPr>
          <w:rFonts w:ascii="Times New Roman" w:hAnsi="Times New Roman" w:cs="Times New Roman"/>
          <w:sz w:val="24"/>
          <w:szCs w:val="24"/>
          <w:lang w:val="en-US"/>
        </w:rPr>
        <w:t xml:space="preserve"> - </w:t>
      </w:r>
      <w:r w:rsidRPr="005A4ABF">
        <w:rPr>
          <w:rFonts w:ascii="Times New Roman" w:hAnsi="Times New Roman" w:cs="Times New Roman"/>
          <w:sz w:val="24"/>
          <w:szCs w:val="24"/>
          <w:lang w:val="en-US"/>
        </w:rPr>
        <w:t>În amenajamentul viitor</w:t>
      </w:r>
      <w:r w:rsidR="00A52BE8" w:rsidRPr="005A4ABF">
        <w:rPr>
          <w:rFonts w:ascii="Times New Roman" w:hAnsi="Times New Roman" w:cs="Times New Roman"/>
          <w:sz w:val="24"/>
          <w:szCs w:val="24"/>
          <w:lang w:val="en-US"/>
        </w:rPr>
        <w:t>,</w:t>
      </w:r>
      <w:r w:rsidRPr="005A4ABF">
        <w:rPr>
          <w:rFonts w:ascii="Times New Roman" w:hAnsi="Times New Roman" w:cs="Times New Roman"/>
          <w:sz w:val="24"/>
          <w:szCs w:val="24"/>
          <w:lang w:val="en-US"/>
        </w:rPr>
        <w:t xml:space="preserve"> volumul afectat integral de factori biotici </w:t>
      </w:r>
      <w:r w:rsidR="00C07011">
        <w:rPr>
          <w:rFonts w:ascii="Times New Roman" w:hAnsi="Times New Roman" w:cs="Times New Roman"/>
          <w:sz w:val="24"/>
          <w:szCs w:val="24"/>
          <w:lang w:val="en-US"/>
        </w:rPr>
        <w:t xml:space="preserve">și/sau </w:t>
      </w:r>
      <w:r w:rsidRPr="005A4ABF">
        <w:rPr>
          <w:rFonts w:ascii="Times New Roman" w:hAnsi="Times New Roman" w:cs="Times New Roman"/>
          <w:sz w:val="24"/>
          <w:szCs w:val="24"/>
          <w:lang w:val="en-US"/>
        </w:rPr>
        <w:t xml:space="preserve">abiotici </w:t>
      </w:r>
      <w:r w:rsidR="00C07011" w:rsidRPr="005A4ABF">
        <w:rPr>
          <w:rFonts w:ascii="Times New Roman" w:hAnsi="Times New Roman" w:cs="Times New Roman"/>
          <w:sz w:val="24"/>
          <w:szCs w:val="24"/>
        </w:rPr>
        <w:t>destabilizatori</w:t>
      </w:r>
      <w:r w:rsidR="00C07011" w:rsidRPr="005A4ABF">
        <w:rPr>
          <w:rFonts w:ascii="Times New Roman" w:hAnsi="Times New Roman" w:cs="Times New Roman"/>
          <w:sz w:val="24"/>
          <w:szCs w:val="24"/>
          <w:lang w:val="en-US"/>
        </w:rPr>
        <w:t xml:space="preserve"> </w:t>
      </w:r>
      <w:r w:rsidRPr="005A4ABF">
        <w:rPr>
          <w:rFonts w:ascii="Times New Roman" w:hAnsi="Times New Roman" w:cs="Times New Roman"/>
          <w:sz w:val="24"/>
          <w:szCs w:val="24"/>
          <w:lang w:val="en-US"/>
        </w:rPr>
        <w:t xml:space="preserve">recoltat </w:t>
      </w:r>
      <w:r w:rsidR="00A52BE8" w:rsidRPr="005A4ABF">
        <w:rPr>
          <w:rFonts w:ascii="Times New Roman" w:hAnsi="Times New Roman" w:cs="Times New Roman"/>
          <w:sz w:val="24"/>
          <w:szCs w:val="24"/>
          <w:lang w:val="en-US"/>
        </w:rPr>
        <w:t xml:space="preserve">peste posibilitate </w:t>
      </w:r>
      <w:r w:rsidRPr="005A4ABF">
        <w:rPr>
          <w:rFonts w:ascii="Times New Roman" w:hAnsi="Times New Roman" w:cs="Times New Roman"/>
          <w:sz w:val="24"/>
          <w:szCs w:val="24"/>
          <w:lang w:val="en-US"/>
        </w:rPr>
        <w:t xml:space="preserve">prin actualul amenajament, conform normelor de amenajare a padurilor, va fi </w:t>
      </w:r>
      <w:r w:rsidR="00A52BE8" w:rsidRPr="005A4ABF">
        <w:rPr>
          <w:rFonts w:ascii="Times New Roman" w:hAnsi="Times New Roman" w:cs="Times New Roman"/>
          <w:sz w:val="24"/>
          <w:szCs w:val="24"/>
          <w:lang w:val="en-US"/>
        </w:rPr>
        <w:t>î</w:t>
      </w:r>
      <w:r w:rsidRPr="005A4ABF">
        <w:rPr>
          <w:rFonts w:ascii="Times New Roman" w:hAnsi="Times New Roman" w:cs="Times New Roman"/>
          <w:sz w:val="24"/>
          <w:szCs w:val="24"/>
          <w:lang w:val="en-US"/>
        </w:rPr>
        <w:t xml:space="preserve">ncadrat </w:t>
      </w:r>
      <w:r w:rsidR="00A52BE8" w:rsidRPr="005A4ABF">
        <w:rPr>
          <w:rFonts w:ascii="Times New Roman" w:hAnsi="Times New Roman" w:cs="Times New Roman"/>
          <w:sz w:val="24"/>
          <w:szCs w:val="24"/>
          <w:lang w:val="en-US"/>
        </w:rPr>
        <w:t>î</w:t>
      </w:r>
      <w:r w:rsidRPr="005A4ABF">
        <w:rPr>
          <w:rFonts w:ascii="Times New Roman" w:hAnsi="Times New Roman" w:cs="Times New Roman"/>
          <w:sz w:val="24"/>
          <w:szCs w:val="24"/>
          <w:lang w:val="en-US"/>
        </w:rPr>
        <w:t>n urgen</w:t>
      </w:r>
      <w:r w:rsidR="00A52BE8" w:rsidRPr="005A4ABF">
        <w:rPr>
          <w:rFonts w:ascii="Times New Roman" w:hAnsi="Times New Roman" w:cs="Times New Roman"/>
          <w:sz w:val="24"/>
          <w:szCs w:val="24"/>
          <w:lang w:val="en-US"/>
        </w:rPr>
        <w:t>ț</w:t>
      </w:r>
      <w:r w:rsidRPr="005A4ABF">
        <w:rPr>
          <w:rFonts w:ascii="Times New Roman" w:hAnsi="Times New Roman" w:cs="Times New Roman"/>
          <w:sz w:val="24"/>
          <w:szCs w:val="24"/>
          <w:lang w:val="en-US"/>
        </w:rPr>
        <w:t>a I, a cărui recoltare se impune cu prioritate in primul deceniu si va fi luat in calcul la constituirea suprafetelor periodice in rând prin incadrearea atât a suprafetei cât si a volumului în SP I,  adică volum ce trebuie recoltat integral in primii 10 ani</w:t>
      </w:r>
      <w:r w:rsidR="00A52BE8" w:rsidRPr="005A4ABF">
        <w:rPr>
          <w:rFonts w:ascii="Times New Roman" w:hAnsi="Times New Roman" w:cs="Times New Roman"/>
          <w:sz w:val="24"/>
          <w:szCs w:val="24"/>
          <w:lang w:val="en-US"/>
        </w:rPr>
        <w:t xml:space="preserve">, </w:t>
      </w:r>
      <w:r w:rsidRPr="005A4ABF">
        <w:rPr>
          <w:rFonts w:ascii="Times New Roman" w:hAnsi="Times New Roman" w:cs="Times New Roman"/>
          <w:sz w:val="24"/>
          <w:szCs w:val="24"/>
          <w:lang w:val="en-US"/>
        </w:rPr>
        <w:t xml:space="preserve">inclusiv cresterea pe 5 ani. </w:t>
      </w:r>
    </w:p>
    <w:p w:rsidR="0081398C" w:rsidRPr="005A4ABF" w:rsidRDefault="0081398C" w:rsidP="00AF252C">
      <w:pPr>
        <w:spacing w:after="0"/>
        <w:jc w:val="both"/>
        <w:rPr>
          <w:rFonts w:ascii="Times New Roman" w:hAnsi="Times New Roman" w:cs="Times New Roman"/>
          <w:sz w:val="24"/>
          <w:szCs w:val="24"/>
          <w:lang w:val="en-US"/>
        </w:rPr>
      </w:pPr>
    </w:p>
    <w:p w:rsidR="006731B6" w:rsidRPr="005A4ABF" w:rsidRDefault="00A52BE8" w:rsidP="0081398C">
      <w:pPr>
        <w:spacing w:after="0"/>
        <w:ind w:firstLine="72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II.2.-</w:t>
      </w:r>
      <w:r w:rsidRPr="005A4ABF">
        <w:rPr>
          <w:rFonts w:ascii="Times New Roman" w:hAnsi="Times New Roman" w:cs="Times New Roman"/>
          <w:sz w:val="24"/>
          <w:szCs w:val="24"/>
          <w:lang w:val="en-US"/>
        </w:rPr>
        <w:t xml:space="preserve"> </w:t>
      </w:r>
      <w:r w:rsidR="006731B6" w:rsidRPr="005A4ABF">
        <w:rPr>
          <w:rFonts w:ascii="Times New Roman" w:hAnsi="Times New Roman" w:cs="Times New Roman"/>
          <w:sz w:val="24"/>
          <w:szCs w:val="24"/>
          <w:lang w:val="en-US"/>
        </w:rPr>
        <w:t xml:space="preserve"> </w:t>
      </w:r>
      <w:r w:rsidR="006731B6" w:rsidRPr="005A4ABF">
        <w:rPr>
          <w:rFonts w:ascii="Times New Roman" w:hAnsi="Times New Roman" w:cs="Times New Roman"/>
          <w:b/>
          <w:sz w:val="24"/>
          <w:szCs w:val="24"/>
          <w:lang w:val="en-US"/>
        </w:rPr>
        <w:t>Influenta volumului echivalent de mas</w:t>
      </w:r>
      <w:r w:rsidR="00FF03BE">
        <w:rPr>
          <w:rFonts w:ascii="Times New Roman" w:hAnsi="Times New Roman" w:cs="Times New Roman"/>
          <w:b/>
          <w:sz w:val="24"/>
          <w:szCs w:val="24"/>
          <w:lang w:val="en-US"/>
        </w:rPr>
        <w:t>ă</w:t>
      </w:r>
      <w:r w:rsidR="006731B6" w:rsidRPr="005A4ABF">
        <w:rPr>
          <w:rFonts w:ascii="Times New Roman" w:hAnsi="Times New Roman" w:cs="Times New Roman"/>
          <w:b/>
          <w:sz w:val="24"/>
          <w:szCs w:val="24"/>
          <w:lang w:val="en-US"/>
        </w:rPr>
        <w:t xml:space="preserve"> lemnoas</w:t>
      </w:r>
      <w:r w:rsidR="00FF03BE">
        <w:rPr>
          <w:rFonts w:ascii="Times New Roman" w:hAnsi="Times New Roman" w:cs="Times New Roman"/>
          <w:b/>
          <w:sz w:val="24"/>
          <w:szCs w:val="24"/>
          <w:lang w:val="en-US"/>
        </w:rPr>
        <w:t>ă</w:t>
      </w:r>
      <w:r w:rsidR="006731B6" w:rsidRPr="005A4ABF">
        <w:rPr>
          <w:rFonts w:ascii="Times New Roman" w:hAnsi="Times New Roman" w:cs="Times New Roman"/>
          <w:b/>
          <w:sz w:val="24"/>
          <w:szCs w:val="24"/>
          <w:lang w:val="en-US"/>
        </w:rPr>
        <w:t xml:space="preserve"> provenit din </w:t>
      </w:r>
      <w:r w:rsidR="006731B6" w:rsidRPr="005A4ABF">
        <w:rPr>
          <w:rFonts w:ascii="Times New Roman" w:hAnsi="Times New Roman" w:cs="Times New Roman"/>
          <w:b/>
          <w:sz w:val="24"/>
          <w:szCs w:val="24"/>
        </w:rPr>
        <w:t>arborete cu v</w:t>
      </w:r>
      <w:r w:rsidR="00FF03BE">
        <w:rPr>
          <w:rFonts w:ascii="Times New Roman" w:hAnsi="Times New Roman" w:cs="Times New Roman"/>
          <w:b/>
          <w:sz w:val="24"/>
          <w:szCs w:val="24"/>
        </w:rPr>
        <w:t>â</w:t>
      </w:r>
      <w:r w:rsidR="006731B6" w:rsidRPr="005A4ABF">
        <w:rPr>
          <w:rFonts w:ascii="Times New Roman" w:hAnsi="Times New Roman" w:cs="Times New Roman"/>
          <w:b/>
          <w:sz w:val="24"/>
          <w:szCs w:val="24"/>
        </w:rPr>
        <w:t xml:space="preserve">rste mai mari de ½ </w:t>
      </w:r>
      <w:r w:rsidR="00FF03BE">
        <w:rPr>
          <w:rFonts w:ascii="Times New Roman" w:hAnsi="Times New Roman" w:cs="Times New Roman"/>
          <w:b/>
          <w:sz w:val="24"/>
          <w:szCs w:val="24"/>
        </w:rPr>
        <w:t>decât</w:t>
      </w:r>
      <w:r w:rsidR="006731B6" w:rsidRPr="005A4ABF">
        <w:rPr>
          <w:rFonts w:ascii="Times New Roman" w:hAnsi="Times New Roman" w:cs="Times New Roman"/>
          <w:b/>
          <w:sz w:val="24"/>
          <w:szCs w:val="24"/>
        </w:rPr>
        <w:t xml:space="preserve"> v</w:t>
      </w:r>
      <w:r w:rsidR="00FF03BE">
        <w:rPr>
          <w:rFonts w:ascii="Times New Roman" w:hAnsi="Times New Roman" w:cs="Times New Roman"/>
          <w:b/>
          <w:sz w:val="24"/>
          <w:szCs w:val="24"/>
        </w:rPr>
        <w:t>â</w:t>
      </w:r>
      <w:r w:rsidR="006731B6" w:rsidRPr="005A4ABF">
        <w:rPr>
          <w:rFonts w:ascii="Times New Roman" w:hAnsi="Times New Roman" w:cs="Times New Roman"/>
          <w:b/>
          <w:sz w:val="24"/>
          <w:szCs w:val="24"/>
        </w:rPr>
        <w:t xml:space="preserve">rsta exploatabilitatii tehnice, afectate partial de factori biotici </w:t>
      </w:r>
      <w:r w:rsidR="00C07011">
        <w:rPr>
          <w:rFonts w:ascii="Times New Roman" w:hAnsi="Times New Roman" w:cs="Times New Roman"/>
          <w:b/>
          <w:sz w:val="24"/>
          <w:szCs w:val="24"/>
        </w:rPr>
        <w:t>și/sau</w:t>
      </w:r>
      <w:r w:rsidR="006731B6" w:rsidRPr="005A4ABF">
        <w:rPr>
          <w:rFonts w:ascii="Times New Roman" w:hAnsi="Times New Roman" w:cs="Times New Roman"/>
          <w:b/>
          <w:sz w:val="24"/>
          <w:szCs w:val="24"/>
        </w:rPr>
        <w:t xml:space="preserve"> abiotici</w:t>
      </w:r>
      <w:r w:rsidR="006731B6" w:rsidRPr="005A4ABF">
        <w:rPr>
          <w:rFonts w:ascii="Times New Roman" w:hAnsi="Times New Roman" w:cs="Times New Roman"/>
          <w:b/>
          <w:sz w:val="24"/>
          <w:szCs w:val="24"/>
          <w:lang w:val="en-US"/>
        </w:rPr>
        <w:t xml:space="preserve"> </w:t>
      </w:r>
      <w:r w:rsidR="00C07011" w:rsidRPr="00C07011">
        <w:rPr>
          <w:rFonts w:ascii="Times New Roman" w:hAnsi="Times New Roman" w:cs="Times New Roman"/>
          <w:b/>
          <w:sz w:val="24"/>
          <w:szCs w:val="24"/>
        </w:rPr>
        <w:t>destabilizatori</w:t>
      </w:r>
      <w:r w:rsidR="00C07011" w:rsidRPr="00C07011">
        <w:rPr>
          <w:rFonts w:ascii="Times New Roman" w:hAnsi="Times New Roman" w:cs="Times New Roman"/>
          <w:b/>
          <w:sz w:val="24"/>
          <w:szCs w:val="24"/>
          <w:lang w:val="en-US"/>
        </w:rPr>
        <w:t xml:space="preserve"> </w:t>
      </w:r>
      <w:r w:rsidR="006731B6" w:rsidRPr="005A4ABF">
        <w:rPr>
          <w:rFonts w:ascii="Times New Roman" w:hAnsi="Times New Roman" w:cs="Times New Roman"/>
          <w:b/>
          <w:sz w:val="24"/>
          <w:szCs w:val="24"/>
          <w:lang w:val="en-US"/>
        </w:rPr>
        <w:t>recoltat prin amenajamentul actual, în calculul posibilitatii de produse principale in viitorul amenajament</w:t>
      </w:r>
    </w:p>
    <w:p w:rsidR="00A6449D" w:rsidRPr="005A4ABF" w:rsidRDefault="00A6449D"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6731B6" w:rsidRPr="005A4ABF">
        <w:rPr>
          <w:rFonts w:ascii="Times New Roman" w:hAnsi="Times New Roman" w:cs="Times New Roman"/>
          <w:sz w:val="24"/>
          <w:szCs w:val="24"/>
          <w:lang w:val="en-US"/>
        </w:rPr>
        <w:t xml:space="preserve"> </w:t>
      </w:r>
      <w:r w:rsidR="00A52BE8" w:rsidRPr="005A4ABF">
        <w:rPr>
          <w:rFonts w:ascii="Times New Roman" w:hAnsi="Times New Roman" w:cs="Times New Roman"/>
          <w:b/>
          <w:sz w:val="24"/>
          <w:szCs w:val="24"/>
          <w:lang w:val="en-US"/>
        </w:rPr>
        <w:t>Art. 8.</w:t>
      </w:r>
      <w:r w:rsidR="00A52BE8" w:rsidRPr="005A4ABF">
        <w:rPr>
          <w:rFonts w:ascii="Times New Roman" w:hAnsi="Times New Roman" w:cs="Times New Roman"/>
          <w:sz w:val="24"/>
          <w:szCs w:val="24"/>
          <w:lang w:val="en-US"/>
        </w:rPr>
        <w:t xml:space="preserve"> - (1) </w:t>
      </w:r>
      <w:r w:rsidR="006731B6" w:rsidRPr="005A4ABF">
        <w:rPr>
          <w:rFonts w:ascii="Times New Roman" w:hAnsi="Times New Roman" w:cs="Times New Roman"/>
          <w:sz w:val="24"/>
          <w:szCs w:val="24"/>
          <w:lang w:val="en-US"/>
        </w:rPr>
        <w:t>Volumele recoltate ca dep</w:t>
      </w:r>
      <w:r w:rsidR="009775A5">
        <w:rPr>
          <w:rFonts w:ascii="Times New Roman" w:hAnsi="Times New Roman" w:cs="Times New Roman"/>
          <w:sz w:val="24"/>
          <w:szCs w:val="24"/>
          <w:lang w:val="en-US"/>
        </w:rPr>
        <w:t>ăș</w:t>
      </w:r>
      <w:r w:rsidR="006731B6" w:rsidRPr="005A4ABF">
        <w:rPr>
          <w:rFonts w:ascii="Times New Roman" w:hAnsi="Times New Roman" w:cs="Times New Roman"/>
          <w:sz w:val="24"/>
          <w:szCs w:val="24"/>
          <w:lang w:val="en-US"/>
        </w:rPr>
        <w:t>ire de posibilitate din arboretele afectate par</w:t>
      </w:r>
      <w:r w:rsidR="009775A5">
        <w:rPr>
          <w:rFonts w:ascii="Times New Roman" w:hAnsi="Times New Roman" w:cs="Times New Roman"/>
          <w:sz w:val="24"/>
          <w:szCs w:val="24"/>
          <w:lang w:val="en-US"/>
        </w:rPr>
        <w:t>ț</w:t>
      </w:r>
      <w:r w:rsidR="006731B6" w:rsidRPr="005A4ABF">
        <w:rPr>
          <w:rFonts w:ascii="Times New Roman" w:hAnsi="Times New Roman" w:cs="Times New Roman"/>
          <w:sz w:val="24"/>
          <w:szCs w:val="24"/>
          <w:lang w:val="en-US"/>
        </w:rPr>
        <w:t xml:space="preserve">ial de factori biotici </w:t>
      </w:r>
      <w:r w:rsidR="009775A5">
        <w:rPr>
          <w:rFonts w:ascii="Times New Roman" w:hAnsi="Times New Roman" w:cs="Times New Roman"/>
          <w:sz w:val="24"/>
          <w:szCs w:val="24"/>
          <w:lang w:val="en-US"/>
        </w:rPr>
        <w:t>ș</w:t>
      </w:r>
      <w:r w:rsidR="006731B6" w:rsidRPr="005A4ABF">
        <w:rPr>
          <w:rFonts w:ascii="Times New Roman" w:hAnsi="Times New Roman" w:cs="Times New Roman"/>
          <w:sz w:val="24"/>
          <w:szCs w:val="24"/>
          <w:lang w:val="en-US"/>
        </w:rPr>
        <w:t>i</w:t>
      </w:r>
      <w:r w:rsidR="00FF03BE">
        <w:rPr>
          <w:rFonts w:ascii="Times New Roman" w:hAnsi="Times New Roman" w:cs="Times New Roman"/>
          <w:sz w:val="24"/>
          <w:szCs w:val="24"/>
          <w:lang w:val="en-US"/>
        </w:rPr>
        <w:t>/sau</w:t>
      </w:r>
      <w:r w:rsidR="006731B6" w:rsidRPr="005A4ABF">
        <w:rPr>
          <w:rFonts w:ascii="Times New Roman" w:hAnsi="Times New Roman" w:cs="Times New Roman"/>
          <w:sz w:val="24"/>
          <w:szCs w:val="24"/>
          <w:lang w:val="en-US"/>
        </w:rPr>
        <w:t xml:space="preserve"> abiotici</w:t>
      </w:r>
      <w:r w:rsidR="00FF03BE">
        <w:rPr>
          <w:rFonts w:ascii="Times New Roman" w:hAnsi="Times New Roman" w:cs="Times New Roman"/>
          <w:sz w:val="24"/>
          <w:szCs w:val="24"/>
          <w:lang w:val="en-US"/>
        </w:rPr>
        <w:t xml:space="preserve"> </w:t>
      </w:r>
      <w:r w:rsidR="00FF03BE" w:rsidRPr="005A4ABF">
        <w:rPr>
          <w:rFonts w:ascii="Times New Roman" w:hAnsi="Times New Roman" w:cs="Times New Roman"/>
          <w:sz w:val="24"/>
          <w:szCs w:val="24"/>
        </w:rPr>
        <w:t>destabilizatori</w:t>
      </w:r>
      <w:r w:rsidR="006731B6" w:rsidRPr="005A4ABF">
        <w:rPr>
          <w:rFonts w:ascii="Times New Roman" w:hAnsi="Times New Roman" w:cs="Times New Roman"/>
          <w:sz w:val="24"/>
          <w:szCs w:val="24"/>
          <w:lang w:val="en-US"/>
        </w:rPr>
        <w:t>,</w:t>
      </w:r>
      <w:r w:rsidR="006731B6" w:rsidRPr="005A4ABF">
        <w:rPr>
          <w:rFonts w:ascii="Times New Roman" w:hAnsi="Times New Roman" w:cs="Times New Roman"/>
          <w:sz w:val="24"/>
          <w:szCs w:val="24"/>
        </w:rPr>
        <w:t xml:space="preserve"> </w:t>
      </w:r>
      <w:r w:rsidR="009775A5">
        <w:rPr>
          <w:rFonts w:ascii="Times New Roman" w:hAnsi="Times New Roman" w:cs="Times New Roman"/>
          <w:sz w:val="24"/>
          <w:szCs w:val="24"/>
        </w:rPr>
        <w:t>ș</w:t>
      </w:r>
      <w:r w:rsidRPr="005A4ABF">
        <w:rPr>
          <w:rFonts w:ascii="Times New Roman" w:hAnsi="Times New Roman" w:cs="Times New Roman"/>
          <w:sz w:val="24"/>
          <w:szCs w:val="24"/>
        </w:rPr>
        <w:t>i care influen</w:t>
      </w:r>
      <w:r w:rsidR="009775A5">
        <w:rPr>
          <w:rFonts w:ascii="Times New Roman" w:hAnsi="Times New Roman" w:cs="Times New Roman"/>
          <w:sz w:val="24"/>
          <w:szCs w:val="24"/>
        </w:rPr>
        <w:t>ț</w:t>
      </w:r>
      <w:r w:rsidRPr="005A4ABF">
        <w:rPr>
          <w:rFonts w:ascii="Times New Roman" w:hAnsi="Times New Roman" w:cs="Times New Roman"/>
          <w:sz w:val="24"/>
          <w:szCs w:val="24"/>
        </w:rPr>
        <w:t>ează modul de calcul al indicatorului de posibilitate după clase de vârstă, sunt cele care provin din arborete care îndeplinesc condi</w:t>
      </w:r>
      <w:r w:rsidR="009775A5">
        <w:rPr>
          <w:rFonts w:ascii="Times New Roman" w:hAnsi="Times New Roman" w:cs="Times New Roman"/>
          <w:sz w:val="24"/>
          <w:szCs w:val="24"/>
        </w:rPr>
        <w:t>ț</w:t>
      </w:r>
      <w:r w:rsidRPr="005A4ABF">
        <w:rPr>
          <w:rFonts w:ascii="Times New Roman" w:hAnsi="Times New Roman" w:cs="Times New Roman"/>
          <w:sz w:val="24"/>
          <w:szCs w:val="24"/>
        </w:rPr>
        <w:t>ia</w:t>
      </w:r>
      <w:r w:rsidRPr="005A4ABF">
        <w:rPr>
          <w:rFonts w:ascii="Times New Roman" w:hAnsi="Times New Roman" w:cs="Times New Roman"/>
          <w:sz w:val="24"/>
          <w:szCs w:val="24"/>
          <w:lang w:val="en-US"/>
        </w:rPr>
        <w:t>: TA+10&gt; TE.</w:t>
      </w:r>
    </w:p>
    <w:p w:rsidR="00A6449D" w:rsidRPr="005A4ABF" w:rsidRDefault="00A52BE8" w:rsidP="00AF252C">
      <w:pPr>
        <w:spacing w:after="0"/>
        <w:ind w:firstLine="72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(2) </w:t>
      </w:r>
      <w:r w:rsidR="00A6449D" w:rsidRPr="005A4ABF">
        <w:rPr>
          <w:rFonts w:ascii="Times New Roman" w:hAnsi="Times New Roman" w:cs="Times New Roman"/>
          <w:sz w:val="24"/>
          <w:szCs w:val="24"/>
          <w:lang w:val="en-US"/>
        </w:rPr>
        <w:t xml:space="preserve">Volumul de masă lemnoasă afectat al acestor arborete </w:t>
      </w:r>
      <w:r w:rsidRPr="005A4ABF">
        <w:rPr>
          <w:rFonts w:ascii="Times New Roman" w:hAnsi="Times New Roman" w:cs="Times New Roman"/>
          <w:sz w:val="24"/>
          <w:szCs w:val="24"/>
          <w:lang w:val="en-US"/>
        </w:rPr>
        <w:t>-</w:t>
      </w:r>
      <w:r w:rsidR="00A6449D" w:rsidRPr="005A4ABF">
        <w:rPr>
          <w:rFonts w:ascii="Times New Roman" w:hAnsi="Times New Roman" w:cs="Times New Roman"/>
          <w:sz w:val="24"/>
          <w:szCs w:val="24"/>
          <w:lang w:val="en-US"/>
        </w:rPr>
        <w:t>TA+10&gt; TE</w:t>
      </w:r>
      <w:r w:rsidRPr="005A4ABF">
        <w:rPr>
          <w:rFonts w:ascii="Times New Roman" w:hAnsi="Times New Roman" w:cs="Times New Roman"/>
          <w:sz w:val="24"/>
          <w:szCs w:val="24"/>
          <w:lang w:val="en-US"/>
        </w:rPr>
        <w:t>-</w:t>
      </w:r>
      <w:r w:rsidR="00A6449D" w:rsidRPr="005A4ABF">
        <w:rPr>
          <w:rFonts w:ascii="Times New Roman" w:hAnsi="Times New Roman" w:cs="Times New Roman"/>
          <w:sz w:val="24"/>
          <w:szCs w:val="24"/>
          <w:lang w:val="en-US"/>
        </w:rPr>
        <w:t>, plus cre</w:t>
      </w:r>
      <w:r w:rsidR="009775A5">
        <w:rPr>
          <w:rFonts w:ascii="Times New Roman" w:hAnsi="Times New Roman" w:cs="Times New Roman"/>
          <w:sz w:val="24"/>
          <w:szCs w:val="24"/>
          <w:lang w:val="en-US"/>
        </w:rPr>
        <w:t>ș</w:t>
      </w:r>
      <w:r w:rsidR="00A6449D" w:rsidRPr="005A4ABF">
        <w:rPr>
          <w:rFonts w:ascii="Times New Roman" w:hAnsi="Times New Roman" w:cs="Times New Roman"/>
          <w:sz w:val="24"/>
          <w:szCs w:val="24"/>
          <w:lang w:val="en-US"/>
        </w:rPr>
        <w:t>terea produc</w:t>
      </w:r>
      <w:r w:rsidR="009775A5">
        <w:rPr>
          <w:rFonts w:ascii="Times New Roman" w:hAnsi="Times New Roman" w:cs="Times New Roman"/>
          <w:sz w:val="24"/>
          <w:szCs w:val="24"/>
          <w:lang w:val="en-US"/>
        </w:rPr>
        <w:t>ț</w:t>
      </w:r>
      <w:r w:rsidR="00A6449D" w:rsidRPr="005A4ABF">
        <w:rPr>
          <w:rFonts w:ascii="Times New Roman" w:hAnsi="Times New Roman" w:cs="Times New Roman"/>
          <w:sz w:val="24"/>
          <w:szCs w:val="24"/>
          <w:lang w:val="en-US"/>
        </w:rPr>
        <w:t xml:space="preserve">iei principale a arboretelor, aferentă volumului afectat, pe jumătatea intervalului de timp considerat,  va fi </w:t>
      </w:r>
      <w:r w:rsidR="0081398C">
        <w:rPr>
          <w:rFonts w:ascii="Times New Roman" w:hAnsi="Times New Roman" w:cs="Times New Roman"/>
          <w:sz w:val="24"/>
          <w:szCs w:val="24"/>
          <w:lang w:val="en-US"/>
        </w:rPr>
        <w:lastRenderedPageBreak/>
        <w:t>î</w:t>
      </w:r>
      <w:r w:rsidR="00A6449D" w:rsidRPr="005A4ABF">
        <w:rPr>
          <w:rFonts w:ascii="Times New Roman" w:hAnsi="Times New Roman" w:cs="Times New Roman"/>
          <w:sz w:val="24"/>
          <w:szCs w:val="24"/>
          <w:lang w:val="en-US"/>
        </w:rPr>
        <w:t xml:space="preserve">ncadrat </w:t>
      </w:r>
      <w:r w:rsidR="0081398C">
        <w:rPr>
          <w:rFonts w:ascii="Times New Roman" w:hAnsi="Times New Roman" w:cs="Times New Roman"/>
          <w:sz w:val="24"/>
          <w:szCs w:val="24"/>
          <w:lang w:val="en-US"/>
        </w:rPr>
        <w:t>î</w:t>
      </w:r>
      <w:r w:rsidR="00A6449D" w:rsidRPr="005A4ABF">
        <w:rPr>
          <w:rFonts w:ascii="Times New Roman" w:hAnsi="Times New Roman" w:cs="Times New Roman"/>
          <w:sz w:val="24"/>
          <w:szCs w:val="24"/>
          <w:lang w:val="en-US"/>
        </w:rPr>
        <w:t>n SP I</w:t>
      </w:r>
      <w:r w:rsidRPr="005A4ABF">
        <w:rPr>
          <w:rFonts w:ascii="Times New Roman" w:hAnsi="Times New Roman" w:cs="Times New Roman"/>
          <w:sz w:val="24"/>
          <w:szCs w:val="24"/>
          <w:lang w:val="en-US"/>
        </w:rPr>
        <w:t>,</w:t>
      </w:r>
      <w:r w:rsidR="00F43ECB">
        <w:rPr>
          <w:rFonts w:ascii="Times New Roman" w:hAnsi="Times New Roman" w:cs="Times New Roman"/>
          <w:sz w:val="24"/>
          <w:szCs w:val="24"/>
          <w:lang w:val="en-US"/>
        </w:rPr>
        <w:t xml:space="preserve"> </w:t>
      </w:r>
      <w:r w:rsidR="00A6449D" w:rsidRPr="005A4ABF">
        <w:rPr>
          <w:rFonts w:ascii="Times New Roman" w:hAnsi="Times New Roman" w:cs="Times New Roman"/>
          <w:sz w:val="24"/>
          <w:szCs w:val="24"/>
          <w:lang w:val="en-US"/>
        </w:rPr>
        <w:t>inclusiv cu suprafata aferenta afectarii,</w:t>
      </w:r>
      <w:r w:rsidR="0035368D" w:rsidRPr="005A4ABF">
        <w:rPr>
          <w:rFonts w:ascii="Times New Roman" w:hAnsi="Times New Roman" w:cs="Times New Roman"/>
          <w:sz w:val="24"/>
          <w:szCs w:val="24"/>
          <w:lang w:val="en-US"/>
        </w:rPr>
        <w:t xml:space="preserve"> pe urgente de regenerare,</w:t>
      </w:r>
      <w:r w:rsidR="00A6449D" w:rsidRPr="005A4ABF">
        <w:rPr>
          <w:rFonts w:ascii="Times New Roman" w:hAnsi="Times New Roman" w:cs="Times New Roman"/>
          <w:sz w:val="24"/>
          <w:szCs w:val="24"/>
          <w:lang w:val="en-US"/>
        </w:rPr>
        <w:t xml:space="preserve"> func</w:t>
      </w:r>
      <w:r w:rsidR="0081398C">
        <w:rPr>
          <w:rFonts w:ascii="Times New Roman" w:hAnsi="Times New Roman" w:cs="Times New Roman"/>
          <w:sz w:val="24"/>
          <w:szCs w:val="24"/>
          <w:lang w:val="en-US"/>
        </w:rPr>
        <w:t>ț</w:t>
      </w:r>
      <w:r w:rsidR="00A6449D" w:rsidRPr="005A4ABF">
        <w:rPr>
          <w:rFonts w:ascii="Times New Roman" w:hAnsi="Times New Roman" w:cs="Times New Roman"/>
          <w:sz w:val="24"/>
          <w:szCs w:val="24"/>
          <w:lang w:val="en-US"/>
        </w:rPr>
        <w:t xml:space="preserve">ie de tratamentele de aplicat </w:t>
      </w:r>
      <w:r w:rsidR="0081398C">
        <w:rPr>
          <w:rFonts w:ascii="Times New Roman" w:hAnsi="Times New Roman" w:cs="Times New Roman"/>
          <w:sz w:val="24"/>
          <w:szCs w:val="24"/>
          <w:lang w:val="en-US"/>
        </w:rPr>
        <w:t>ș</w:t>
      </w:r>
      <w:r w:rsidR="00A6449D" w:rsidRPr="005A4ABF">
        <w:rPr>
          <w:rFonts w:ascii="Times New Roman" w:hAnsi="Times New Roman" w:cs="Times New Roman"/>
          <w:sz w:val="24"/>
          <w:szCs w:val="24"/>
          <w:lang w:val="en-US"/>
        </w:rPr>
        <w:t xml:space="preserve">i de perioadele de regenerare adoptate.  </w:t>
      </w:r>
    </w:p>
    <w:p w:rsidR="00971257" w:rsidRPr="005A4ABF" w:rsidRDefault="00A52BE8" w:rsidP="009775A5">
      <w:pPr>
        <w:pStyle w:val="ListParagraph"/>
        <w:spacing w:after="0"/>
        <w:ind w:left="0" w:firstLine="72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II.3 -</w:t>
      </w:r>
      <w:r w:rsidR="00971257" w:rsidRPr="005A4ABF">
        <w:rPr>
          <w:rFonts w:ascii="Times New Roman" w:hAnsi="Times New Roman" w:cs="Times New Roman"/>
          <w:sz w:val="24"/>
          <w:szCs w:val="24"/>
          <w:lang w:val="en-US"/>
        </w:rPr>
        <w:t xml:space="preserve"> </w:t>
      </w:r>
      <w:r w:rsidR="00971257" w:rsidRPr="005A4ABF">
        <w:rPr>
          <w:rFonts w:ascii="Times New Roman" w:hAnsi="Times New Roman" w:cs="Times New Roman"/>
          <w:b/>
          <w:sz w:val="24"/>
          <w:szCs w:val="24"/>
          <w:lang w:val="en-US"/>
        </w:rPr>
        <w:t xml:space="preserve">Calculul indicatorului de posibilitate după metoda claselor de vârstă cu luarea in considerare a influentei volumelor de masă lemnoasă aferente arboretelor afectate ce au depăsit posibilitatea </w:t>
      </w:r>
    </w:p>
    <w:p w:rsidR="00DB7BF1" w:rsidRPr="005A4ABF" w:rsidRDefault="001127A9"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A52BE8" w:rsidRPr="005A4ABF">
        <w:rPr>
          <w:rFonts w:ascii="Times New Roman" w:hAnsi="Times New Roman" w:cs="Times New Roman"/>
          <w:b/>
          <w:sz w:val="24"/>
          <w:szCs w:val="24"/>
          <w:lang w:val="en-US"/>
        </w:rPr>
        <w:t>Art. 9.</w:t>
      </w:r>
      <w:r w:rsidR="00A52BE8" w:rsidRPr="005A4ABF">
        <w:rPr>
          <w:rFonts w:ascii="Times New Roman" w:hAnsi="Times New Roman" w:cs="Times New Roman"/>
          <w:sz w:val="24"/>
          <w:szCs w:val="24"/>
          <w:lang w:val="en-US"/>
        </w:rPr>
        <w:t xml:space="preserve"> - </w:t>
      </w:r>
      <w:r w:rsidRPr="005A4ABF">
        <w:rPr>
          <w:rFonts w:ascii="Times New Roman" w:hAnsi="Times New Roman" w:cs="Times New Roman"/>
          <w:sz w:val="24"/>
          <w:szCs w:val="24"/>
          <w:lang w:val="en-US"/>
        </w:rPr>
        <w:t xml:space="preserve"> </w:t>
      </w:r>
      <w:r w:rsidR="00971257" w:rsidRPr="005A4ABF">
        <w:rPr>
          <w:rFonts w:ascii="Times New Roman" w:hAnsi="Times New Roman" w:cs="Times New Roman"/>
          <w:sz w:val="24"/>
          <w:szCs w:val="24"/>
          <w:lang w:val="en-US"/>
        </w:rPr>
        <w:t>Pe baza datelor obtinute prin includerea volumelor recoltate ca depăsire a posibilită</w:t>
      </w:r>
      <w:r w:rsidR="00FF03BE">
        <w:rPr>
          <w:rFonts w:ascii="Times New Roman" w:hAnsi="Times New Roman" w:cs="Times New Roman"/>
          <w:sz w:val="24"/>
          <w:szCs w:val="24"/>
          <w:lang w:val="en-US"/>
        </w:rPr>
        <w:t>ț</w:t>
      </w:r>
      <w:r w:rsidR="00971257" w:rsidRPr="005A4ABF">
        <w:rPr>
          <w:rFonts w:ascii="Times New Roman" w:hAnsi="Times New Roman" w:cs="Times New Roman"/>
          <w:sz w:val="24"/>
          <w:szCs w:val="24"/>
          <w:lang w:val="en-US"/>
        </w:rPr>
        <w:t xml:space="preserve">ii </w:t>
      </w:r>
      <w:r w:rsidR="00DB7BF1" w:rsidRPr="005A4ABF">
        <w:rPr>
          <w:rFonts w:ascii="Times New Roman" w:hAnsi="Times New Roman" w:cs="Times New Roman"/>
          <w:sz w:val="24"/>
          <w:szCs w:val="24"/>
          <w:lang w:val="en-US"/>
        </w:rPr>
        <w:t xml:space="preserve">precizate la </w:t>
      </w:r>
      <w:r w:rsidR="00A52BE8" w:rsidRPr="005A4ABF">
        <w:rPr>
          <w:rFonts w:ascii="Times New Roman" w:hAnsi="Times New Roman" w:cs="Times New Roman"/>
          <w:sz w:val="24"/>
          <w:szCs w:val="24"/>
          <w:lang w:val="en-US"/>
        </w:rPr>
        <w:t>art. 7 și art. 8</w:t>
      </w:r>
      <w:r w:rsidR="00DB7BF1" w:rsidRPr="005A4ABF">
        <w:rPr>
          <w:rFonts w:ascii="Times New Roman" w:hAnsi="Times New Roman" w:cs="Times New Roman"/>
          <w:sz w:val="24"/>
          <w:szCs w:val="24"/>
          <w:lang w:val="en-US"/>
        </w:rPr>
        <w:t>, se face</w:t>
      </w:r>
      <w:r w:rsidR="00971257" w:rsidRPr="005A4ABF">
        <w:rPr>
          <w:rFonts w:ascii="Times New Roman" w:hAnsi="Times New Roman" w:cs="Times New Roman"/>
          <w:sz w:val="24"/>
          <w:szCs w:val="24"/>
          <w:lang w:val="en-US"/>
        </w:rPr>
        <w:t xml:space="preserve"> </w:t>
      </w:r>
      <w:r w:rsidR="00DB7BF1" w:rsidRPr="005A4ABF">
        <w:rPr>
          <w:rFonts w:ascii="Times New Roman" w:hAnsi="Times New Roman" w:cs="Times New Roman"/>
          <w:sz w:val="24"/>
          <w:szCs w:val="24"/>
          <w:lang w:val="en-US"/>
        </w:rPr>
        <w:t xml:space="preserve">calculul indicatorului de posibilitate, cu respectarea fazelor aferente metodei claselor de vârstă, precizate </w:t>
      </w:r>
      <w:r w:rsidR="00FF03BE">
        <w:rPr>
          <w:rFonts w:ascii="Times New Roman" w:hAnsi="Times New Roman" w:cs="Times New Roman"/>
          <w:sz w:val="24"/>
          <w:szCs w:val="24"/>
          <w:lang w:val="en-US"/>
        </w:rPr>
        <w:t>î</w:t>
      </w:r>
      <w:r w:rsidR="00DB7BF1" w:rsidRPr="005A4ABF">
        <w:rPr>
          <w:rFonts w:ascii="Times New Roman" w:hAnsi="Times New Roman" w:cs="Times New Roman"/>
          <w:sz w:val="24"/>
          <w:szCs w:val="24"/>
          <w:lang w:val="en-US"/>
        </w:rPr>
        <w:t>n Norma tehnică de amenajarea pădurilor.</w:t>
      </w:r>
    </w:p>
    <w:p w:rsidR="009775A5" w:rsidRDefault="00B07BF3" w:rsidP="00AF252C">
      <w:pPr>
        <w:spacing w:after="0"/>
        <w:jc w:val="both"/>
        <w:rPr>
          <w:rFonts w:ascii="Times New Roman" w:hAnsi="Times New Roman" w:cs="Times New Roman"/>
          <w:b/>
          <w:sz w:val="24"/>
          <w:szCs w:val="24"/>
        </w:rPr>
      </w:pPr>
      <w:r w:rsidRPr="005A4ABF">
        <w:rPr>
          <w:rFonts w:ascii="Times New Roman" w:hAnsi="Times New Roman" w:cs="Times New Roman"/>
          <w:b/>
          <w:sz w:val="24"/>
          <w:szCs w:val="24"/>
        </w:rPr>
        <w:t xml:space="preserve">            </w:t>
      </w:r>
    </w:p>
    <w:p w:rsidR="006731B6" w:rsidRPr="005A4ABF" w:rsidRDefault="00B07BF3" w:rsidP="009775A5">
      <w:pPr>
        <w:spacing w:after="0"/>
        <w:ind w:firstLine="720"/>
        <w:jc w:val="both"/>
        <w:rPr>
          <w:rFonts w:ascii="Times New Roman" w:hAnsi="Times New Roman" w:cs="Times New Roman"/>
          <w:b/>
          <w:sz w:val="24"/>
          <w:szCs w:val="24"/>
          <w:lang w:val="en-US"/>
        </w:rPr>
      </w:pPr>
      <w:r w:rsidRPr="005A4ABF">
        <w:rPr>
          <w:rFonts w:ascii="Times New Roman" w:hAnsi="Times New Roman" w:cs="Times New Roman"/>
          <w:b/>
          <w:sz w:val="24"/>
          <w:szCs w:val="24"/>
        </w:rPr>
        <w:t>II.4-</w:t>
      </w:r>
      <w:r w:rsidR="00C43D0B" w:rsidRPr="005A4ABF">
        <w:rPr>
          <w:rFonts w:ascii="Times New Roman" w:hAnsi="Times New Roman" w:cs="Times New Roman"/>
          <w:b/>
          <w:sz w:val="24"/>
          <w:szCs w:val="24"/>
        </w:rPr>
        <w:t xml:space="preserve"> Adoptarea </w:t>
      </w:r>
      <w:r w:rsidR="000A4A92" w:rsidRPr="005A4ABF">
        <w:rPr>
          <w:rFonts w:ascii="Times New Roman" w:hAnsi="Times New Roman" w:cs="Times New Roman"/>
          <w:b/>
          <w:sz w:val="24"/>
          <w:szCs w:val="24"/>
        </w:rPr>
        <w:t xml:space="preserve">mărimii </w:t>
      </w:r>
      <w:r w:rsidR="00C43D0B" w:rsidRPr="005A4ABF">
        <w:rPr>
          <w:rFonts w:ascii="Times New Roman" w:hAnsi="Times New Roman" w:cs="Times New Roman"/>
          <w:b/>
          <w:sz w:val="24"/>
          <w:szCs w:val="24"/>
        </w:rPr>
        <w:t xml:space="preserve">posibilității pentru subunitătile de codru regulat (SUP </w:t>
      </w:r>
      <w:r w:rsidR="00C43D0B" w:rsidRPr="005A4ABF">
        <w:rPr>
          <w:rFonts w:ascii="Times New Roman" w:hAnsi="Times New Roman" w:cs="Times New Roman"/>
          <w:b/>
          <w:sz w:val="24"/>
          <w:szCs w:val="24"/>
          <w:lang w:val="en-US"/>
        </w:rPr>
        <w:t>A, B, C, D, V)</w:t>
      </w:r>
    </w:p>
    <w:p w:rsidR="00C43D0B" w:rsidRPr="005A4ABF" w:rsidRDefault="001127A9" w:rsidP="00AF252C">
      <w:pPr>
        <w:spacing w:after="0"/>
        <w:jc w:val="both"/>
        <w:rPr>
          <w:rFonts w:ascii="Times New Roman" w:hAnsi="Times New Roman" w:cs="Times New Roman"/>
          <w:sz w:val="24"/>
          <w:szCs w:val="24"/>
        </w:rPr>
      </w:pPr>
      <w:r w:rsidRPr="005A4ABF">
        <w:rPr>
          <w:rFonts w:ascii="Times New Roman" w:hAnsi="Times New Roman" w:cs="Times New Roman"/>
          <w:sz w:val="24"/>
          <w:szCs w:val="24"/>
        </w:rPr>
        <w:t xml:space="preserve">         </w:t>
      </w:r>
      <w:r w:rsidR="00B07BF3" w:rsidRPr="005A4ABF">
        <w:rPr>
          <w:rFonts w:ascii="Times New Roman" w:hAnsi="Times New Roman" w:cs="Times New Roman"/>
          <w:b/>
          <w:sz w:val="24"/>
          <w:szCs w:val="24"/>
          <w:lang w:val="en-US"/>
        </w:rPr>
        <w:t>Art. 10.</w:t>
      </w:r>
      <w:r w:rsidR="00B07BF3" w:rsidRPr="005A4ABF">
        <w:rPr>
          <w:rFonts w:ascii="Times New Roman" w:hAnsi="Times New Roman" w:cs="Times New Roman"/>
          <w:sz w:val="24"/>
          <w:szCs w:val="24"/>
          <w:lang w:val="en-US"/>
        </w:rPr>
        <w:t>- I</w:t>
      </w:r>
      <w:r w:rsidR="000A4A92" w:rsidRPr="005A4ABF">
        <w:rPr>
          <w:rFonts w:ascii="Times New Roman" w:hAnsi="Times New Roman" w:cs="Times New Roman"/>
          <w:sz w:val="24"/>
          <w:szCs w:val="24"/>
        </w:rPr>
        <w:t>ndicatorii de posibilitate calcula</w:t>
      </w:r>
      <w:r w:rsidR="00FF03BE">
        <w:rPr>
          <w:rFonts w:ascii="Times New Roman" w:hAnsi="Times New Roman" w:cs="Times New Roman"/>
          <w:sz w:val="24"/>
          <w:szCs w:val="24"/>
        </w:rPr>
        <w:t>ț</w:t>
      </w:r>
      <w:r w:rsidR="000A4A92" w:rsidRPr="005A4ABF">
        <w:rPr>
          <w:rFonts w:ascii="Times New Roman" w:hAnsi="Times New Roman" w:cs="Times New Roman"/>
          <w:sz w:val="24"/>
          <w:szCs w:val="24"/>
        </w:rPr>
        <w:t xml:space="preserve">i prin cele două metode, </w:t>
      </w:r>
      <w:r w:rsidR="00FF03BE">
        <w:rPr>
          <w:rFonts w:ascii="Times New Roman" w:hAnsi="Times New Roman" w:cs="Times New Roman"/>
          <w:sz w:val="24"/>
          <w:szCs w:val="24"/>
        </w:rPr>
        <w:t>î</w:t>
      </w:r>
      <w:r w:rsidR="000A4A92" w:rsidRPr="005A4ABF">
        <w:rPr>
          <w:rFonts w:ascii="Times New Roman" w:hAnsi="Times New Roman" w:cs="Times New Roman"/>
          <w:sz w:val="24"/>
          <w:szCs w:val="24"/>
        </w:rPr>
        <w:t>n conformitate cu precizările anterioare, vor fi lua</w:t>
      </w:r>
      <w:r w:rsidR="00FF03BE">
        <w:rPr>
          <w:rFonts w:ascii="Times New Roman" w:hAnsi="Times New Roman" w:cs="Times New Roman"/>
          <w:sz w:val="24"/>
          <w:szCs w:val="24"/>
        </w:rPr>
        <w:t>ț</w:t>
      </w:r>
      <w:r w:rsidR="000A4A92" w:rsidRPr="005A4ABF">
        <w:rPr>
          <w:rFonts w:ascii="Times New Roman" w:hAnsi="Times New Roman" w:cs="Times New Roman"/>
          <w:sz w:val="24"/>
          <w:szCs w:val="24"/>
        </w:rPr>
        <w:t>i in considerare la adoptarea mărimii posibilității.</w:t>
      </w:r>
      <w:r w:rsidR="003B6042" w:rsidRPr="005A4ABF">
        <w:rPr>
          <w:rFonts w:ascii="Times New Roman" w:hAnsi="Times New Roman" w:cs="Times New Roman"/>
          <w:sz w:val="24"/>
          <w:szCs w:val="24"/>
        </w:rPr>
        <w:t xml:space="preserve"> </w:t>
      </w:r>
      <w:r w:rsidR="000A4A92" w:rsidRPr="005A4ABF">
        <w:rPr>
          <w:rFonts w:ascii="Times New Roman" w:hAnsi="Times New Roman" w:cs="Times New Roman"/>
          <w:sz w:val="24"/>
          <w:szCs w:val="24"/>
        </w:rPr>
        <w:t xml:space="preserve"> Adoptarea mărimii posibilității se va face in conformitate cu prevederile Normelor tehnice de amenajarea padurilor.</w:t>
      </w:r>
    </w:p>
    <w:p w:rsidR="009775A5" w:rsidRDefault="00B07BF3" w:rsidP="00AF252C">
      <w:pPr>
        <w:spacing w:after="0"/>
        <w:jc w:val="both"/>
        <w:rPr>
          <w:rFonts w:ascii="Times New Roman" w:hAnsi="Times New Roman" w:cs="Times New Roman"/>
          <w:b/>
          <w:sz w:val="24"/>
          <w:szCs w:val="24"/>
          <w:lang w:val="en-US"/>
        </w:rPr>
      </w:pPr>
      <w:r w:rsidRPr="005A4ABF">
        <w:rPr>
          <w:rFonts w:ascii="Times New Roman" w:hAnsi="Times New Roman" w:cs="Times New Roman"/>
          <w:b/>
          <w:sz w:val="24"/>
          <w:szCs w:val="24"/>
          <w:lang w:val="en-US"/>
        </w:rPr>
        <w:t xml:space="preserve">          </w:t>
      </w:r>
    </w:p>
    <w:p w:rsidR="00F9011E" w:rsidRPr="005A4ABF" w:rsidRDefault="00B07BF3" w:rsidP="009775A5">
      <w:pPr>
        <w:spacing w:after="0"/>
        <w:ind w:firstLine="720"/>
        <w:jc w:val="both"/>
        <w:rPr>
          <w:rFonts w:ascii="Times New Roman" w:hAnsi="Times New Roman" w:cs="Times New Roman"/>
          <w:b/>
          <w:sz w:val="24"/>
          <w:szCs w:val="24"/>
          <w:lang w:val="en-US"/>
        </w:rPr>
      </w:pPr>
      <w:r w:rsidRPr="005A4ABF">
        <w:rPr>
          <w:rFonts w:ascii="Times New Roman" w:hAnsi="Times New Roman" w:cs="Times New Roman"/>
          <w:b/>
          <w:sz w:val="24"/>
          <w:szCs w:val="24"/>
          <w:lang w:val="en-US"/>
        </w:rPr>
        <w:t xml:space="preserve"> II.5. - </w:t>
      </w:r>
      <w:r w:rsidR="00F9011E" w:rsidRPr="005A4ABF">
        <w:rPr>
          <w:rFonts w:ascii="Times New Roman" w:hAnsi="Times New Roman" w:cs="Times New Roman"/>
          <w:b/>
          <w:sz w:val="24"/>
          <w:szCs w:val="24"/>
          <w:lang w:val="en-US"/>
        </w:rPr>
        <w:t>Stabilirea  posibilității în noul amenajament</w:t>
      </w:r>
      <w:r w:rsidR="001D6EE1" w:rsidRPr="005A4ABF">
        <w:rPr>
          <w:rFonts w:ascii="Times New Roman" w:hAnsi="Times New Roman" w:cs="Times New Roman"/>
          <w:b/>
          <w:sz w:val="24"/>
          <w:szCs w:val="24"/>
        </w:rPr>
        <w:t xml:space="preserve"> pentru subunitătile de codru regulat (SUP </w:t>
      </w:r>
      <w:r w:rsidR="001D6EE1" w:rsidRPr="005A4ABF">
        <w:rPr>
          <w:rFonts w:ascii="Times New Roman" w:hAnsi="Times New Roman" w:cs="Times New Roman"/>
          <w:b/>
          <w:sz w:val="24"/>
          <w:szCs w:val="24"/>
          <w:lang w:val="en-US"/>
        </w:rPr>
        <w:t>A, B, C, D, V)</w:t>
      </w:r>
    </w:p>
    <w:p w:rsidR="00F9011E" w:rsidRPr="005A4ABF" w:rsidRDefault="00B07BF3" w:rsidP="009775A5">
      <w:pPr>
        <w:spacing w:after="0"/>
        <w:ind w:firstLine="72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 xml:space="preserve">Art. 11. </w:t>
      </w:r>
      <w:r w:rsidRPr="005A4ABF">
        <w:rPr>
          <w:rFonts w:ascii="Times New Roman" w:hAnsi="Times New Roman" w:cs="Times New Roman"/>
          <w:sz w:val="24"/>
          <w:szCs w:val="24"/>
          <w:lang w:val="en-US"/>
        </w:rPr>
        <w:t>- Î</w:t>
      </w:r>
      <w:r w:rsidR="00F9011E" w:rsidRPr="005A4ABF">
        <w:rPr>
          <w:rFonts w:ascii="Times New Roman" w:hAnsi="Times New Roman" w:cs="Times New Roman"/>
          <w:sz w:val="24"/>
          <w:szCs w:val="24"/>
          <w:lang w:val="en-US"/>
        </w:rPr>
        <w:t>n noul amenajament, posibilitatea se stabile</w:t>
      </w:r>
      <w:r w:rsidR="00E13F05">
        <w:rPr>
          <w:rFonts w:ascii="Times New Roman" w:hAnsi="Times New Roman" w:cs="Times New Roman"/>
          <w:sz w:val="24"/>
          <w:szCs w:val="24"/>
          <w:lang w:val="en-US"/>
        </w:rPr>
        <w:t>ș</w:t>
      </w:r>
      <w:r w:rsidR="00F9011E" w:rsidRPr="005A4ABF">
        <w:rPr>
          <w:rFonts w:ascii="Times New Roman" w:hAnsi="Times New Roman" w:cs="Times New Roman"/>
          <w:sz w:val="24"/>
          <w:szCs w:val="24"/>
          <w:lang w:val="en-US"/>
        </w:rPr>
        <w:t>te ca diferentă între posibilitatea adoptat</w:t>
      </w:r>
      <w:r w:rsidR="00E13F05">
        <w:rPr>
          <w:rFonts w:ascii="Times New Roman" w:hAnsi="Times New Roman" w:cs="Times New Roman"/>
          <w:sz w:val="24"/>
          <w:szCs w:val="24"/>
          <w:lang w:val="en-US"/>
        </w:rPr>
        <w:t>ă</w:t>
      </w:r>
      <w:r w:rsidR="00F9011E" w:rsidRPr="005A4ABF">
        <w:rPr>
          <w:rFonts w:ascii="Times New Roman" w:hAnsi="Times New Roman" w:cs="Times New Roman"/>
          <w:sz w:val="24"/>
          <w:szCs w:val="24"/>
          <w:lang w:val="en-US"/>
        </w:rPr>
        <w:t xml:space="preserve"> în conditiile prezentei metodologii </w:t>
      </w:r>
      <w:r w:rsidR="00E13F05">
        <w:rPr>
          <w:rFonts w:ascii="Times New Roman" w:hAnsi="Times New Roman" w:cs="Times New Roman"/>
          <w:sz w:val="24"/>
          <w:szCs w:val="24"/>
          <w:lang w:val="en-US"/>
        </w:rPr>
        <w:t>ș</w:t>
      </w:r>
      <w:r w:rsidR="00F9011E" w:rsidRPr="005A4ABF">
        <w:rPr>
          <w:rFonts w:ascii="Times New Roman" w:hAnsi="Times New Roman" w:cs="Times New Roman"/>
          <w:sz w:val="24"/>
          <w:szCs w:val="24"/>
          <w:lang w:val="en-US"/>
        </w:rPr>
        <w:t>i marimea depăsirii posibilitatii în precedentul amenajament.</w:t>
      </w:r>
    </w:p>
    <w:p w:rsidR="00F9011E" w:rsidRPr="005A4ABF" w:rsidRDefault="00F9011E" w:rsidP="00AF252C">
      <w:pPr>
        <w:spacing w:after="0"/>
        <w:jc w:val="both"/>
        <w:rPr>
          <w:rFonts w:ascii="Times New Roman" w:hAnsi="Times New Roman" w:cs="Times New Roman"/>
          <w:sz w:val="24"/>
          <w:szCs w:val="24"/>
        </w:rPr>
      </w:pPr>
    </w:p>
    <w:p w:rsidR="0072152A" w:rsidRPr="005A4ABF" w:rsidRDefault="009025D1" w:rsidP="00AF252C">
      <w:pPr>
        <w:spacing w:after="0"/>
        <w:jc w:val="both"/>
        <w:rPr>
          <w:rFonts w:ascii="Times New Roman" w:hAnsi="Times New Roman" w:cs="Times New Roman"/>
          <w:b/>
          <w:sz w:val="24"/>
          <w:szCs w:val="24"/>
          <w:lang w:val="en-US"/>
        </w:rPr>
      </w:pPr>
      <w:r w:rsidRPr="005A4ABF">
        <w:rPr>
          <w:rFonts w:ascii="Times New Roman" w:hAnsi="Times New Roman" w:cs="Times New Roman"/>
          <w:b/>
          <w:sz w:val="24"/>
          <w:szCs w:val="24"/>
          <w:lang w:val="en-US"/>
        </w:rPr>
        <w:t xml:space="preserve">    </w:t>
      </w:r>
      <w:r w:rsidR="009775A5">
        <w:rPr>
          <w:rFonts w:ascii="Times New Roman" w:hAnsi="Times New Roman" w:cs="Times New Roman"/>
          <w:b/>
          <w:sz w:val="24"/>
          <w:szCs w:val="24"/>
          <w:lang w:val="en-US"/>
        </w:rPr>
        <w:tab/>
      </w:r>
      <w:r w:rsidRPr="005A4ABF">
        <w:rPr>
          <w:rFonts w:ascii="Times New Roman" w:hAnsi="Times New Roman" w:cs="Times New Roman"/>
          <w:b/>
          <w:sz w:val="24"/>
          <w:szCs w:val="24"/>
          <w:lang w:val="en-US"/>
        </w:rPr>
        <w:t xml:space="preserve"> </w:t>
      </w:r>
      <w:r w:rsidR="00B07BF3" w:rsidRPr="005A4ABF">
        <w:rPr>
          <w:rFonts w:ascii="Times New Roman" w:hAnsi="Times New Roman" w:cs="Times New Roman"/>
          <w:b/>
          <w:sz w:val="24"/>
          <w:szCs w:val="24"/>
          <w:lang w:val="en-US"/>
        </w:rPr>
        <w:t>III</w:t>
      </w:r>
      <w:r w:rsidRPr="005A4ABF">
        <w:rPr>
          <w:rFonts w:ascii="Times New Roman" w:hAnsi="Times New Roman" w:cs="Times New Roman"/>
          <w:b/>
          <w:sz w:val="24"/>
          <w:szCs w:val="24"/>
          <w:lang w:val="en-US"/>
        </w:rPr>
        <w:t>. -</w:t>
      </w:r>
      <w:r w:rsidR="0072152A" w:rsidRPr="005A4ABF">
        <w:rPr>
          <w:rFonts w:ascii="Times New Roman" w:hAnsi="Times New Roman" w:cs="Times New Roman"/>
          <w:sz w:val="24"/>
          <w:szCs w:val="24"/>
          <w:lang w:val="en-US"/>
        </w:rPr>
        <w:t xml:space="preserve">  </w:t>
      </w:r>
      <w:r w:rsidR="007E62F5" w:rsidRPr="005A4ABF">
        <w:rPr>
          <w:rFonts w:ascii="Times New Roman" w:hAnsi="Times New Roman" w:cs="Times New Roman"/>
          <w:b/>
          <w:sz w:val="24"/>
          <w:szCs w:val="24"/>
          <w:lang w:val="en-US"/>
        </w:rPr>
        <w:t>Situații s</w:t>
      </w:r>
      <w:r w:rsidR="0072152A" w:rsidRPr="005A4ABF">
        <w:rPr>
          <w:rFonts w:ascii="Times New Roman" w:hAnsi="Times New Roman" w:cs="Times New Roman"/>
          <w:b/>
          <w:sz w:val="24"/>
          <w:szCs w:val="24"/>
          <w:lang w:val="en-US"/>
        </w:rPr>
        <w:t>pecifice metodelor de amenajare bazate pe repartitie (pentru SUP Q, X, Z, Y, W)</w:t>
      </w:r>
    </w:p>
    <w:p w:rsidR="0072152A" w:rsidRPr="005A4ABF" w:rsidRDefault="009025D1" w:rsidP="00AF252C">
      <w:pPr>
        <w:spacing w:after="0"/>
        <w:jc w:val="both"/>
        <w:rPr>
          <w:rFonts w:ascii="Times New Roman" w:hAnsi="Times New Roman" w:cs="Times New Roman"/>
          <w:b/>
          <w:sz w:val="24"/>
          <w:szCs w:val="24"/>
          <w:lang w:val="en-US"/>
        </w:rPr>
      </w:pPr>
      <w:r w:rsidRPr="005A4ABF">
        <w:rPr>
          <w:rFonts w:ascii="Times New Roman" w:hAnsi="Times New Roman" w:cs="Times New Roman"/>
          <w:b/>
          <w:sz w:val="24"/>
          <w:szCs w:val="24"/>
          <w:lang w:val="en-US"/>
        </w:rPr>
        <w:t xml:space="preserve">     </w:t>
      </w:r>
      <w:r w:rsidR="0072152A" w:rsidRPr="005A4ABF">
        <w:rPr>
          <w:rFonts w:ascii="Times New Roman" w:hAnsi="Times New Roman" w:cs="Times New Roman"/>
          <w:b/>
          <w:sz w:val="24"/>
          <w:szCs w:val="24"/>
          <w:lang w:val="en-US"/>
        </w:rPr>
        <w:t xml:space="preserve"> Metoda parchetatiei</w:t>
      </w:r>
    </w:p>
    <w:p w:rsidR="0072152A" w:rsidRPr="005A4ABF" w:rsidRDefault="009025D1" w:rsidP="00AF252C">
      <w:pPr>
        <w:spacing w:after="0"/>
        <w:ind w:firstLine="72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III.1</w:t>
      </w:r>
      <w:r w:rsidRPr="005A4ABF">
        <w:rPr>
          <w:rFonts w:ascii="Times New Roman" w:hAnsi="Times New Roman" w:cs="Times New Roman"/>
          <w:sz w:val="24"/>
          <w:szCs w:val="24"/>
          <w:lang w:val="en-US"/>
        </w:rPr>
        <w:t>-</w:t>
      </w:r>
      <w:r w:rsidR="0072152A" w:rsidRPr="005A4ABF">
        <w:rPr>
          <w:rFonts w:ascii="Times New Roman" w:hAnsi="Times New Roman" w:cs="Times New Roman"/>
          <w:sz w:val="24"/>
          <w:szCs w:val="24"/>
          <w:lang w:val="en-US"/>
        </w:rPr>
        <w:t xml:space="preserve"> </w:t>
      </w:r>
      <w:r w:rsidR="0072152A" w:rsidRPr="005A4ABF">
        <w:rPr>
          <w:rFonts w:ascii="Times New Roman" w:hAnsi="Times New Roman" w:cs="Times New Roman"/>
          <w:b/>
          <w:sz w:val="24"/>
          <w:szCs w:val="24"/>
          <w:lang w:val="en-US"/>
        </w:rPr>
        <w:t>Influen</w:t>
      </w:r>
      <w:r w:rsidRPr="005A4ABF">
        <w:rPr>
          <w:rFonts w:ascii="Times New Roman" w:hAnsi="Times New Roman" w:cs="Times New Roman"/>
          <w:b/>
          <w:sz w:val="24"/>
          <w:szCs w:val="24"/>
          <w:lang w:val="en-US"/>
        </w:rPr>
        <w:t>ț</w:t>
      </w:r>
      <w:r w:rsidR="0072152A" w:rsidRPr="005A4ABF">
        <w:rPr>
          <w:rFonts w:ascii="Times New Roman" w:hAnsi="Times New Roman" w:cs="Times New Roman"/>
          <w:b/>
          <w:sz w:val="24"/>
          <w:szCs w:val="24"/>
          <w:lang w:val="en-US"/>
        </w:rPr>
        <w:t>a volumului echivalent de mas</w:t>
      </w:r>
      <w:r w:rsidRPr="005A4ABF">
        <w:rPr>
          <w:rFonts w:ascii="Times New Roman" w:hAnsi="Times New Roman" w:cs="Times New Roman"/>
          <w:b/>
          <w:sz w:val="24"/>
          <w:szCs w:val="24"/>
          <w:lang w:val="en-US"/>
        </w:rPr>
        <w:t>ă</w:t>
      </w:r>
      <w:r w:rsidR="0072152A" w:rsidRPr="005A4ABF">
        <w:rPr>
          <w:rFonts w:ascii="Times New Roman" w:hAnsi="Times New Roman" w:cs="Times New Roman"/>
          <w:b/>
          <w:sz w:val="24"/>
          <w:szCs w:val="24"/>
          <w:lang w:val="en-US"/>
        </w:rPr>
        <w:t xml:space="preserve"> lemnoas</w:t>
      </w:r>
      <w:r w:rsidRPr="005A4ABF">
        <w:rPr>
          <w:rFonts w:ascii="Times New Roman" w:hAnsi="Times New Roman" w:cs="Times New Roman"/>
          <w:b/>
          <w:sz w:val="24"/>
          <w:szCs w:val="24"/>
          <w:lang w:val="en-US"/>
        </w:rPr>
        <w:t>ă</w:t>
      </w:r>
      <w:r w:rsidR="0072152A" w:rsidRPr="005A4ABF">
        <w:rPr>
          <w:rFonts w:ascii="Times New Roman" w:hAnsi="Times New Roman" w:cs="Times New Roman"/>
          <w:b/>
          <w:sz w:val="24"/>
          <w:szCs w:val="24"/>
          <w:lang w:val="en-US"/>
        </w:rPr>
        <w:t xml:space="preserve"> provenit din arborete afectate integral de factori biotici </w:t>
      </w:r>
      <w:r w:rsidR="00E13F05">
        <w:rPr>
          <w:rFonts w:ascii="Times New Roman" w:hAnsi="Times New Roman" w:cs="Times New Roman"/>
          <w:b/>
          <w:sz w:val="24"/>
          <w:szCs w:val="24"/>
          <w:lang w:val="en-US"/>
        </w:rPr>
        <w:t>și/sau</w:t>
      </w:r>
      <w:r w:rsidR="0072152A" w:rsidRPr="005A4ABF">
        <w:rPr>
          <w:rFonts w:ascii="Times New Roman" w:hAnsi="Times New Roman" w:cs="Times New Roman"/>
          <w:b/>
          <w:sz w:val="24"/>
          <w:szCs w:val="24"/>
          <w:lang w:val="en-US"/>
        </w:rPr>
        <w:t xml:space="preserve"> abiotici </w:t>
      </w:r>
      <w:r w:rsidR="00E13F05" w:rsidRPr="00E13F05">
        <w:rPr>
          <w:rFonts w:ascii="Times New Roman" w:hAnsi="Times New Roman" w:cs="Times New Roman"/>
          <w:b/>
          <w:sz w:val="24"/>
          <w:szCs w:val="24"/>
        </w:rPr>
        <w:t>destabilizatori</w:t>
      </w:r>
      <w:r w:rsidR="00E13F05">
        <w:rPr>
          <w:rFonts w:ascii="Times New Roman" w:hAnsi="Times New Roman" w:cs="Times New Roman"/>
          <w:b/>
          <w:sz w:val="24"/>
          <w:szCs w:val="24"/>
          <w:lang w:val="en-US"/>
        </w:rPr>
        <w:t>,</w:t>
      </w:r>
      <w:r w:rsidR="00E13F05" w:rsidRPr="005A4ABF">
        <w:rPr>
          <w:rFonts w:ascii="Times New Roman" w:hAnsi="Times New Roman" w:cs="Times New Roman"/>
          <w:b/>
          <w:sz w:val="24"/>
          <w:szCs w:val="24"/>
          <w:lang w:val="en-US"/>
        </w:rPr>
        <w:t xml:space="preserve"> </w:t>
      </w:r>
      <w:r w:rsidR="0072152A" w:rsidRPr="005A4ABF">
        <w:rPr>
          <w:rFonts w:ascii="Times New Roman" w:hAnsi="Times New Roman" w:cs="Times New Roman"/>
          <w:b/>
          <w:sz w:val="24"/>
          <w:szCs w:val="24"/>
          <w:lang w:val="en-US"/>
        </w:rPr>
        <w:t xml:space="preserve">recoltat prin amenajamentul actual, în calculul posibilitatii de produse principale </w:t>
      </w:r>
      <w:r w:rsidR="00E13F05">
        <w:rPr>
          <w:rFonts w:ascii="Times New Roman" w:hAnsi="Times New Roman" w:cs="Times New Roman"/>
          <w:b/>
          <w:sz w:val="24"/>
          <w:szCs w:val="24"/>
          <w:lang w:val="en-US"/>
        </w:rPr>
        <w:t>î</w:t>
      </w:r>
      <w:r w:rsidR="0072152A" w:rsidRPr="005A4ABF">
        <w:rPr>
          <w:rFonts w:ascii="Times New Roman" w:hAnsi="Times New Roman" w:cs="Times New Roman"/>
          <w:b/>
          <w:sz w:val="24"/>
          <w:szCs w:val="24"/>
          <w:lang w:val="en-US"/>
        </w:rPr>
        <w:t>n viitorul amenajament</w:t>
      </w:r>
    </w:p>
    <w:p w:rsidR="0072152A" w:rsidRPr="005A4ABF" w:rsidRDefault="0072152A"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9025D1" w:rsidRPr="005A4ABF">
        <w:rPr>
          <w:rFonts w:ascii="Times New Roman" w:hAnsi="Times New Roman" w:cs="Times New Roman"/>
          <w:b/>
          <w:sz w:val="24"/>
          <w:szCs w:val="24"/>
          <w:lang w:val="en-US"/>
        </w:rPr>
        <w:t xml:space="preserve">Art. 12. - </w:t>
      </w:r>
      <w:r w:rsidRPr="005A4ABF">
        <w:rPr>
          <w:rFonts w:ascii="Times New Roman" w:hAnsi="Times New Roman" w:cs="Times New Roman"/>
          <w:sz w:val="24"/>
          <w:szCs w:val="24"/>
          <w:lang w:val="en-US"/>
        </w:rPr>
        <w:t xml:space="preserve">În amenajamentul viitor volumul afectat integral de factori biotici </w:t>
      </w:r>
      <w:r w:rsidR="00E13F05">
        <w:rPr>
          <w:rFonts w:ascii="Times New Roman" w:hAnsi="Times New Roman" w:cs="Times New Roman"/>
          <w:sz w:val="24"/>
          <w:szCs w:val="24"/>
          <w:lang w:val="en-US"/>
        </w:rPr>
        <w:t xml:space="preserve">și/sau </w:t>
      </w:r>
      <w:r w:rsidRPr="005A4ABF">
        <w:rPr>
          <w:rFonts w:ascii="Times New Roman" w:hAnsi="Times New Roman" w:cs="Times New Roman"/>
          <w:sz w:val="24"/>
          <w:szCs w:val="24"/>
          <w:lang w:val="en-US"/>
        </w:rPr>
        <w:t xml:space="preserve">abiotici </w:t>
      </w:r>
      <w:r w:rsidR="00E13F05" w:rsidRPr="005A4ABF">
        <w:rPr>
          <w:rFonts w:ascii="Times New Roman" w:hAnsi="Times New Roman" w:cs="Times New Roman"/>
          <w:sz w:val="24"/>
          <w:szCs w:val="24"/>
        </w:rPr>
        <w:t>destabilizatori</w:t>
      </w:r>
      <w:r w:rsidR="00E13F05" w:rsidRPr="005A4ABF">
        <w:rPr>
          <w:rFonts w:ascii="Times New Roman" w:hAnsi="Times New Roman" w:cs="Times New Roman"/>
          <w:sz w:val="24"/>
          <w:szCs w:val="24"/>
          <w:lang w:val="en-US"/>
        </w:rPr>
        <w:t xml:space="preserve"> </w:t>
      </w:r>
      <w:r w:rsidRPr="005A4ABF">
        <w:rPr>
          <w:rFonts w:ascii="Times New Roman" w:hAnsi="Times New Roman" w:cs="Times New Roman"/>
          <w:sz w:val="24"/>
          <w:szCs w:val="24"/>
          <w:lang w:val="en-US"/>
        </w:rPr>
        <w:t xml:space="preserve">recoltat prin actualul amenajament, conform normelor de amenajare a padurilor, va fi </w:t>
      </w:r>
      <w:r w:rsidR="00E13F05">
        <w:rPr>
          <w:rFonts w:ascii="Times New Roman" w:hAnsi="Times New Roman" w:cs="Times New Roman"/>
          <w:sz w:val="24"/>
          <w:szCs w:val="24"/>
          <w:lang w:val="en-US"/>
        </w:rPr>
        <w:t>î</w:t>
      </w:r>
      <w:r w:rsidRPr="005A4ABF">
        <w:rPr>
          <w:rFonts w:ascii="Times New Roman" w:hAnsi="Times New Roman" w:cs="Times New Roman"/>
          <w:sz w:val="24"/>
          <w:szCs w:val="24"/>
          <w:lang w:val="en-US"/>
        </w:rPr>
        <w:t xml:space="preserve">ncadrat </w:t>
      </w:r>
      <w:r w:rsidR="00E13F05">
        <w:rPr>
          <w:rFonts w:ascii="Times New Roman" w:hAnsi="Times New Roman" w:cs="Times New Roman"/>
          <w:sz w:val="24"/>
          <w:szCs w:val="24"/>
          <w:lang w:val="en-US"/>
        </w:rPr>
        <w:t>î</w:t>
      </w:r>
      <w:r w:rsidRPr="005A4ABF">
        <w:rPr>
          <w:rFonts w:ascii="Times New Roman" w:hAnsi="Times New Roman" w:cs="Times New Roman"/>
          <w:sz w:val="24"/>
          <w:szCs w:val="24"/>
          <w:lang w:val="en-US"/>
        </w:rPr>
        <w:t xml:space="preserve">n urgenta I, a cărui recoltare se impune cu prioritate </w:t>
      </w:r>
      <w:r w:rsidR="00E13F05">
        <w:rPr>
          <w:rFonts w:ascii="Times New Roman" w:hAnsi="Times New Roman" w:cs="Times New Roman"/>
          <w:sz w:val="24"/>
          <w:szCs w:val="24"/>
          <w:lang w:val="en-US"/>
        </w:rPr>
        <w:t>î</w:t>
      </w:r>
      <w:r w:rsidRPr="005A4ABF">
        <w:rPr>
          <w:rFonts w:ascii="Times New Roman" w:hAnsi="Times New Roman" w:cs="Times New Roman"/>
          <w:sz w:val="24"/>
          <w:szCs w:val="24"/>
          <w:lang w:val="en-US"/>
        </w:rPr>
        <w:t xml:space="preserve">n primul deceniu </w:t>
      </w:r>
      <w:r w:rsidR="00E13F05">
        <w:rPr>
          <w:rFonts w:ascii="Times New Roman" w:hAnsi="Times New Roman" w:cs="Times New Roman"/>
          <w:sz w:val="24"/>
          <w:szCs w:val="24"/>
          <w:lang w:val="en-US"/>
        </w:rPr>
        <w:t>ș</w:t>
      </w:r>
      <w:r w:rsidRPr="005A4ABF">
        <w:rPr>
          <w:rFonts w:ascii="Times New Roman" w:hAnsi="Times New Roman" w:cs="Times New Roman"/>
          <w:sz w:val="24"/>
          <w:szCs w:val="24"/>
          <w:lang w:val="en-US"/>
        </w:rPr>
        <w:t xml:space="preserve">i va fi luat </w:t>
      </w:r>
      <w:r w:rsidR="00E13F05">
        <w:rPr>
          <w:rFonts w:ascii="Times New Roman" w:hAnsi="Times New Roman" w:cs="Times New Roman"/>
          <w:sz w:val="24"/>
          <w:szCs w:val="24"/>
          <w:lang w:val="en-US"/>
        </w:rPr>
        <w:t>î</w:t>
      </w:r>
      <w:r w:rsidRPr="005A4ABF">
        <w:rPr>
          <w:rFonts w:ascii="Times New Roman" w:hAnsi="Times New Roman" w:cs="Times New Roman"/>
          <w:sz w:val="24"/>
          <w:szCs w:val="24"/>
          <w:lang w:val="en-US"/>
        </w:rPr>
        <w:t xml:space="preserve">n calcul la </w:t>
      </w:r>
      <w:r w:rsidR="00EC45EB" w:rsidRPr="005A4ABF">
        <w:rPr>
          <w:rFonts w:ascii="Times New Roman" w:hAnsi="Times New Roman" w:cs="Times New Roman"/>
          <w:sz w:val="24"/>
          <w:szCs w:val="24"/>
          <w:lang w:val="en-US"/>
        </w:rPr>
        <w:t>repartizarea pe deceniile ciclului</w:t>
      </w:r>
      <w:r w:rsidRPr="005A4ABF">
        <w:rPr>
          <w:rFonts w:ascii="Times New Roman" w:hAnsi="Times New Roman" w:cs="Times New Roman"/>
          <w:sz w:val="24"/>
          <w:szCs w:val="24"/>
          <w:lang w:val="en-US"/>
        </w:rPr>
        <w:t xml:space="preserve">, prin </w:t>
      </w:r>
      <w:r w:rsidR="00E13F05">
        <w:rPr>
          <w:rFonts w:ascii="Times New Roman" w:hAnsi="Times New Roman" w:cs="Times New Roman"/>
          <w:sz w:val="24"/>
          <w:szCs w:val="24"/>
          <w:lang w:val="en-US"/>
        </w:rPr>
        <w:t>î</w:t>
      </w:r>
      <w:r w:rsidRPr="005A4ABF">
        <w:rPr>
          <w:rFonts w:ascii="Times New Roman" w:hAnsi="Times New Roman" w:cs="Times New Roman"/>
          <w:sz w:val="24"/>
          <w:szCs w:val="24"/>
          <w:lang w:val="en-US"/>
        </w:rPr>
        <w:t xml:space="preserve">ncadrarea atât a suprafetei cât </w:t>
      </w:r>
      <w:r w:rsidR="00E13F05">
        <w:rPr>
          <w:rFonts w:ascii="Times New Roman" w:hAnsi="Times New Roman" w:cs="Times New Roman"/>
          <w:sz w:val="24"/>
          <w:szCs w:val="24"/>
          <w:lang w:val="en-US"/>
        </w:rPr>
        <w:t>ș</w:t>
      </w:r>
      <w:r w:rsidRPr="005A4ABF">
        <w:rPr>
          <w:rFonts w:ascii="Times New Roman" w:hAnsi="Times New Roman" w:cs="Times New Roman"/>
          <w:sz w:val="24"/>
          <w:szCs w:val="24"/>
          <w:lang w:val="en-US"/>
        </w:rPr>
        <w:t xml:space="preserve">i a volumului în </w:t>
      </w:r>
      <w:r w:rsidR="009025D1" w:rsidRPr="005A4ABF">
        <w:rPr>
          <w:rFonts w:ascii="Times New Roman" w:hAnsi="Times New Roman" w:cs="Times New Roman"/>
          <w:sz w:val="24"/>
          <w:szCs w:val="24"/>
          <w:lang w:val="en-US"/>
        </w:rPr>
        <w:t>d</w:t>
      </w:r>
      <w:r w:rsidR="00EC45EB" w:rsidRPr="005A4ABF">
        <w:rPr>
          <w:rFonts w:ascii="Times New Roman" w:hAnsi="Times New Roman" w:cs="Times New Roman"/>
          <w:sz w:val="24"/>
          <w:szCs w:val="24"/>
          <w:lang w:val="en-US"/>
        </w:rPr>
        <w:t>eceniul</w:t>
      </w:r>
      <w:r w:rsidRPr="005A4ABF">
        <w:rPr>
          <w:rFonts w:ascii="Times New Roman" w:hAnsi="Times New Roman" w:cs="Times New Roman"/>
          <w:sz w:val="24"/>
          <w:szCs w:val="24"/>
          <w:lang w:val="en-US"/>
        </w:rPr>
        <w:t xml:space="preserve"> I,  adică volum ce trebuie recoltat integral </w:t>
      </w:r>
      <w:r w:rsidR="009775A5">
        <w:rPr>
          <w:rFonts w:ascii="Times New Roman" w:hAnsi="Times New Roman" w:cs="Times New Roman"/>
          <w:sz w:val="24"/>
          <w:szCs w:val="24"/>
          <w:lang w:val="en-US"/>
        </w:rPr>
        <w:t>î</w:t>
      </w:r>
      <w:r w:rsidRPr="005A4ABF">
        <w:rPr>
          <w:rFonts w:ascii="Times New Roman" w:hAnsi="Times New Roman" w:cs="Times New Roman"/>
          <w:sz w:val="24"/>
          <w:szCs w:val="24"/>
          <w:lang w:val="en-US"/>
        </w:rPr>
        <w:t>n primii 10 ani</w:t>
      </w:r>
      <w:r w:rsidR="009025D1" w:rsidRPr="005A4ABF">
        <w:rPr>
          <w:rFonts w:ascii="Times New Roman" w:hAnsi="Times New Roman" w:cs="Times New Roman"/>
          <w:sz w:val="24"/>
          <w:szCs w:val="24"/>
          <w:lang w:val="en-US"/>
        </w:rPr>
        <w:t xml:space="preserve">, </w:t>
      </w:r>
      <w:r w:rsidRPr="005A4ABF">
        <w:rPr>
          <w:rFonts w:ascii="Times New Roman" w:hAnsi="Times New Roman" w:cs="Times New Roman"/>
          <w:sz w:val="24"/>
          <w:szCs w:val="24"/>
          <w:lang w:val="en-US"/>
        </w:rPr>
        <w:t>inclusiv cre</w:t>
      </w:r>
      <w:r w:rsidR="009775A5">
        <w:rPr>
          <w:rFonts w:ascii="Times New Roman" w:hAnsi="Times New Roman" w:cs="Times New Roman"/>
          <w:sz w:val="24"/>
          <w:szCs w:val="24"/>
          <w:lang w:val="en-US"/>
        </w:rPr>
        <w:t>ș</w:t>
      </w:r>
      <w:r w:rsidRPr="005A4ABF">
        <w:rPr>
          <w:rFonts w:ascii="Times New Roman" w:hAnsi="Times New Roman" w:cs="Times New Roman"/>
          <w:sz w:val="24"/>
          <w:szCs w:val="24"/>
          <w:lang w:val="en-US"/>
        </w:rPr>
        <w:t>terea pe 5 ani</w:t>
      </w:r>
      <w:r w:rsidR="00E13F05">
        <w:rPr>
          <w:rFonts w:ascii="Times New Roman" w:hAnsi="Times New Roman" w:cs="Times New Roman"/>
          <w:sz w:val="24"/>
          <w:szCs w:val="24"/>
          <w:lang w:val="en-US"/>
        </w:rPr>
        <w:t>, sau, după caz, î</w:t>
      </w:r>
      <w:r w:rsidR="00E13F05" w:rsidRPr="005A4ABF">
        <w:rPr>
          <w:rFonts w:ascii="Times New Roman" w:hAnsi="Times New Roman" w:cs="Times New Roman"/>
          <w:sz w:val="24"/>
          <w:szCs w:val="24"/>
          <w:lang w:val="en-US"/>
        </w:rPr>
        <w:t xml:space="preserve">n primii </w:t>
      </w:r>
      <w:r w:rsidR="00E13F05">
        <w:rPr>
          <w:rFonts w:ascii="Times New Roman" w:hAnsi="Times New Roman" w:cs="Times New Roman"/>
          <w:sz w:val="24"/>
          <w:szCs w:val="24"/>
          <w:lang w:val="en-US"/>
        </w:rPr>
        <w:t>5</w:t>
      </w:r>
      <w:r w:rsidR="00E13F05" w:rsidRPr="005A4ABF">
        <w:rPr>
          <w:rFonts w:ascii="Times New Roman" w:hAnsi="Times New Roman" w:cs="Times New Roman"/>
          <w:sz w:val="24"/>
          <w:szCs w:val="24"/>
          <w:lang w:val="en-US"/>
        </w:rPr>
        <w:t xml:space="preserve"> ani, inclusiv cre</w:t>
      </w:r>
      <w:r w:rsidR="00E13F05">
        <w:rPr>
          <w:rFonts w:ascii="Times New Roman" w:hAnsi="Times New Roman" w:cs="Times New Roman"/>
          <w:sz w:val="24"/>
          <w:szCs w:val="24"/>
          <w:lang w:val="en-US"/>
        </w:rPr>
        <w:t>ș</w:t>
      </w:r>
      <w:r w:rsidR="00E13F05" w:rsidRPr="005A4ABF">
        <w:rPr>
          <w:rFonts w:ascii="Times New Roman" w:hAnsi="Times New Roman" w:cs="Times New Roman"/>
          <w:sz w:val="24"/>
          <w:szCs w:val="24"/>
          <w:lang w:val="en-US"/>
        </w:rPr>
        <w:t xml:space="preserve">terea pe </w:t>
      </w:r>
      <w:r w:rsidR="00E13F05">
        <w:rPr>
          <w:rFonts w:ascii="Times New Roman" w:hAnsi="Times New Roman" w:cs="Times New Roman"/>
          <w:sz w:val="24"/>
          <w:szCs w:val="24"/>
          <w:lang w:val="en-US"/>
        </w:rPr>
        <w:t>2,5</w:t>
      </w:r>
      <w:r w:rsidR="00E13F05" w:rsidRPr="005A4ABF">
        <w:rPr>
          <w:rFonts w:ascii="Times New Roman" w:hAnsi="Times New Roman" w:cs="Times New Roman"/>
          <w:sz w:val="24"/>
          <w:szCs w:val="24"/>
          <w:lang w:val="en-US"/>
        </w:rPr>
        <w:t xml:space="preserve"> ani</w:t>
      </w:r>
      <w:r w:rsidRPr="005A4ABF">
        <w:rPr>
          <w:rFonts w:ascii="Times New Roman" w:hAnsi="Times New Roman" w:cs="Times New Roman"/>
          <w:sz w:val="24"/>
          <w:szCs w:val="24"/>
          <w:lang w:val="en-US"/>
        </w:rPr>
        <w:t xml:space="preserve">. </w:t>
      </w:r>
    </w:p>
    <w:p w:rsidR="009775A5" w:rsidRDefault="009775A5" w:rsidP="00AF252C">
      <w:pPr>
        <w:spacing w:after="0"/>
        <w:jc w:val="both"/>
        <w:rPr>
          <w:rFonts w:ascii="Times New Roman" w:hAnsi="Times New Roman" w:cs="Times New Roman"/>
          <w:b/>
          <w:sz w:val="24"/>
          <w:szCs w:val="24"/>
          <w:lang w:val="en-US"/>
        </w:rPr>
      </w:pPr>
    </w:p>
    <w:p w:rsidR="0072152A" w:rsidRPr="005A4ABF" w:rsidRDefault="009025D1" w:rsidP="009775A5">
      <w:pPr>
        <w:spacing w:after="0"/>
        <w:ind w:firstLine="72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III</w:t>
      </w:r>
      <w:r w:rsidR="0072152A" w:rsidRPr="005A4ABF">
        <w:rPr>
          <w:rFonts w:ascii="Times New Roman" w:hAnsi="Times New Roman" w:cs="Times New Roman"/>
          <w:b/>
          <w:sz w:val="24"/>
          <w:szCs w:val="24"/>
          <w:lang w:val="en-US"/>
        </w:rPr>
        <w:t>.2</w:t>
      </w:r>
      <w:r w:rsidR="0072152A" w:rsidRPr="005A4ABF">
        <w:rPr>
          <w:rFonts w:ascii="Times New Roman" w:hAnsi="Times New Roman" w:cs="Times New Roman"/>
          <w:sz w:val="24"/>
          <w:szCs w:val="24"/>
          <w:lang w:val="en-US"/>
        </w:rPr>
        <w:t>.</w:t>
      </w:r>
      <w:r w:rsidRPr="005A4ABF">
        <w:rPr>
          <w:rFonts w:ascii="Times New Roman" w:hAnsi="Times New Roman" w:cs="Times New Roman"/>
          <w:sz w:val="24"/>
          <w:szCs w:val="24"/>
          <w:lang w:val="en-US"/>
        </w:rPr>
        <w:t xml:space="preserve"> -</w:t>
      </w:r>
      <w:r w:rsidR="0072152A" w:rsidRPr="005A4ABF">
        <w:rPr>
          <w:rFonts w:ascii="Times New Roman" w:hAnsi="Times New Roman" w:cs="Times New Roman"/>
          <w:sz w:val="24"/>
          <w:szCs w:val="24"/>
          <w:lang w:val="en-US"/>
        </w:rPr>
        <w:t xml:space="preserve"> </w:t>
      </w:r>
      <w:r w:rsidR="0072152A" w:rsidRPr="005A4ABF">
        <w:rPr>
          <w:rFonts w:ascii="Times New Roman" w:hAnsi="Times New Roman" w:cs="Times New Roman"/>
          <w:b/>
          <w:sz w:val="24"/>
          <w:szCs w:val="24"/>
          <w:lang w:val="en-US"/>
        </w:rPr>
        <w:t xml:space="preserve">Influenta volumului echivalent de masa lemnoasa provenit din </w:t>
      </w:r>
      <w:r w:rsidR="0072152A" w:rsidRPr="005A4ABF">
        <w:rPr>
          <w:rFonts w:ascii="Times New Roman" w:hAnsi="Times New Roman" w:cs="Times New Roman"/>
          <w:b/>
          <w:sz w:val="24"/>
          <w:szCs w:val="24"/>
        </w:rPr>
        <w:t>arborete cu v</w:t>
      </w:r>
      <w:r w:rsidR="00211F5D">
        <w:rPr>
          <w:rFonts w:ascii="Times New Roman" w:hAnsi="Times New Roman" w:cs="Times New Roman"/>
          <w:b/>
          <w:sz w:val="24"/>
          <w:szCs w:val="24"/>
        </w:rPr>
        <w:t>â</w:t>
      </w:r>
      <w:r w:rsidR="0072152A" w:rsidRPr="005A4ABF">
        <w:rPr>
          <w:rFonts w:ascii="Times New Roman" w:hAnsi="Times New Roman" w:cs="Times New Roman"/>
          <w:b/>
          <w:sz w:val="24"/>
          <w:szCs w:val="24"/>
        </w:rPr>
        <w:t xml:space="preserve">rste mai mari de ½ </w:t>
      </w:r>
      <w:r w:rsidR="00211F5D">
        <w:rPr>
          <w:rFonts w:ascii="Times New Roman" w:hAnsi="Times New Roman" w:cs="Times New Roman"/>
          <w:b/>
          <w:sz w:val="24"/>
          <w:szCs w:val="24"/>
        </w:rPr>
        <w:t>decât</w:t>
      </w:r>
      <w:r w:rsidR="0072152A" w:rsidRPr="005A4ABF">
        <w:rPr>
          <w:rFonts w:ascii="Times New Roman" w:hAnsi="Times New Roman" w:cs="Times New Roman"/>
          <w:b/>
          <w:sz w:val="24"/>
          <w:szCs w:val="24"/>
        </w:rPr>
        <w:t xml:space="preserve"> v</w:t>
      </w:r>
      <w:r w:rsidR="00211F5D">
        <w:rPr>
          <w:rFonts w:ascii="Times New Roman" w:hAnsi="Times New Roman" w:cs="Times New Roman"/>
          <w:b/>
          <w:sz w:val="24"/>
          <w:szCs w:val="24"/>
        </w:rPr>
        <w:t>â</w:t>
      </w:r>
      <w:r w:rsidR="0072152A" w:rsidRPr="005A4ABF">
        <w:rPr>
          <w:rFonts w:ascii="Times New Roman" w:hAnsi="Times New Roman" w:cs="Times New Roman"/>
          <w:b/>
          <w:sz w:val="24"/>
          <w:szCs w:val="24"/>
        </w:rPr>
        <w:t>rsta exploatabilitatii tehnice, afectate par</w:t>
      </w:r>
      <w:r w:rsidR="00211F5D">
        <w:rPr>
          <w:rFonts w:ascii="Times New Roman" w:hAnsi="Times New Roman" w:cs="Times New Roman"/>
          <w:b/>
          <w:sz w:val="24"/>
          <w:szCs w:val="24"/>
        </w:rPr>
        <w:t>ț</w:t>
      </w:r>
      <w:r w:rsidR="0072152A" w:rsidRPr="005A4ABF">
        <w:rPr>
          <w:rFonts w:ascii="Times New Roman" w:hAnsi="Times New Roman" w:cs="Times New Roman"/>
          <w:b/>
          <w:sz w:val="24"/>
          <w:szCs w:val="24"/>
        </w:rPr>
        <w:t xml:space="preserve">ial de factori biotici </w:t>
      </w:r>
      <w:r w:rsidR="00211F5D">
        <w:rPr>
          <w:rFonts w:ascii="Times New Roman" w:hAnsi="Times New Roman" w:cs="Times New Roman"/>
          <w:b/>
          <w:sz w:val="24"/>
          <w:szCs w:val="24"/>
        </w:rPr>
        <w:t>și/sau</w:t>
      </w:r>
      <w:r w:rsidR="0072152A" w:rsidRPr="005A4ABF">
        <w:rPr>
          <w:rFonts w:ascii="Times New Roman" w:hAnsi="Times New Roman" w:cs="Times New Roman"/>
          <w:b/>
          <w:sz w:val="24"/>
          <w:szCs w:val="24"/>
        </w:rPr>
        <w:t xml:space="preserve"> abiotici</w:t>
      </w:r>
      <w:r w:rsidR="0072152A" w:rsidRPr="005A4ABF">
        <w:rPr>
          <w:rFonts w:ascii="Times New Roman" w:hAnsi="Times New Roman" w:cs="Times New Roman"/>
          <w:b/>
          <w:sz w:val="24"/>
          <w:szCs w:val="24"/>
          <w:lang w:val="en-US"/>
        </w:rPr>
        <w:t xml:space="preserve"> </w:t>
      </w:r>
      <w:r w:rsidR="000F7BAE">
        <w:rPr>
          <w:rFonts w:ascii="Times New Roman" w:hAnsi="Times New Roman" w:cs="Times New Roman"/>
          <w:b/>
          <w:sz w:val="24"/>
          <w:szCs w:val="24"/>
          <w:lang w:val="en-US"/>
        </w:rPr>
        <w:t xml:space="preserve">destabilizatori </w:t>
      </w:r>
      <w:r w:rsidR="0072152A" w:rsidRPr="005A4ABF">
        <w:rPr>
          <w:rFonts w:ascii="Times New Roman" w:hAnsi="Times New Roman" w:cs="Times New Roman"/>
          <w:b/>
          <w:sz w:val="24"/>
          <w:szCs w:val="24"/>
          <w:lang w:val="en-US"/>
        </w:rPr>
        <w:t>recoltat prin amenajamentul actual, în calculul posibilit</w:t>
      </w:r>
      <w:r w:rsidR="000F7BAE">
        <w:rPr>
          <w:rFonts w:ascii="Times New Roman" w:hAnsi="Times New Roman" w:cs="Times New Roman"/>
          <w:b/>
          <w:sz w:val="24"/>
          <w:szCs w:val="24"/>
          <w:lang w:val="en-US"/>
        </w:rPr>
        <w:t>ății</w:t>
      </w:r>
      <w:r w:rsidR="0072152A" w:rsidRPr="005A4ABF">
        <w:rPr>
          <w:rFonts w:ascii="Times New Roman" w:hAnsi="Times New Roman" w:cs="Times New Roman"/>
          <w:b/>
          <w:sz w:val="24"/>
          <w:szCs w:val="24"/>
          <w:lang w:val="en-US"/>
        </w:rPr>
        <w:t xml:space="preserve"> </w:t>
      </w:r>
      <w:r w:rsidR="000F7BAE">
        <w:rPr>
          <w:rFonts w:ascii="Times New Roman" w:hAnsi="Times New Roman" w:cs="Times New Roman"/>
          <w:b/>
          <w:sz w:val="24"/>
          <w:szCs w:val="24"/>
          <w:lang w:val="en-US"/>
        </w:rPr>
        <w:t>î</w:t>
      </w:r>
      <w:r w:rsidR="0072152A" w:rsidRPr="005A4ABF">
        <w:rPr>
          <w:rFonts w:ascii="Times New Roman" w:hAnsi="Times New Roman" w:cs="Times New Roman"/>
          <w:b/>
          <w:sz w:val="24"/>
          <w:szCs w:val="24"/>
          <w:lang w:val="en-US"/>
        </w:rPr>
        <w:t>n viitorul amenajament</w:t>
      </w:r>
    </w:p>
    <w:p w:rsidR="0072152A" w:rsidRPr="005A4ABF" w:rsidRDefault="0072152A"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9025D1" w:rsidRPr="005A4ABF">
        <w:rPr>
          <w:rFonts w:ascii="Times New Roman" w:hAnsi="Times New Roman" w:cs="Times New Roman"/>
          <w:b/>
          <w:sz w:val="24"/>
          <w:szCs w:val="24"/>
          <w:lang w:val="en-US"/>
        </w:rPr>
        <w:t xml:space="preserve">Art. 13. - </w:t>
      </w:r>
      <w:r w:rsidRPr="005A4ABF">
        <w:rPr>
          <w:rFonts w:ascii="Times New Roman" w:hAnsi="Times New Roman" w:cs="Times New Roman"/>
          <w:sz w:val="24"/>
          <w:szCs w:val="24"/>
          <w:lang w:val="en-US"/>
        </w:rPr>
        <w:t xml:space="preserve"> </w:t>
      </w:r>
      <w:r w:rsidR="009025D1" w:rsidRPr="005A4ABF">
        <w:rPr>
          <w:rFonts w:ascii="Times New Roman" w:hAnsi="Times New Roman" w:cs="Times New Roman"/>
          <w:sz w:val="24"/>
          <w:szCs w:val="24"/>
          <w:lang w:val="en-US"/>
        </w:rPr>
        <w:t xml:space="preserve">(1) </w:t>
      </w:r>
      <w:r w:rsidRPr="005A4ABF">
        <w:rPr>
          <w:rFonts w:ascii="Times New Roman" w:hAnsi="Times New Roman" w:cs="Times New Roman"/>
          <w:sz w:val="24"/>
          <w:szCs w:val="24"/>
          <w:lang w:val="en-US"/>
        </w:rPr>
        <w:t xml:space="preserve">Volumele recoltate ca depasire de posibilitate din arboretele afectate partial de factori biotici </w:t>
      </w:r>
      <w:r w:rsidR="000F7BAE">
        <w:rPr>
          <w:rFonts w:ascii="Times New Roman" w:hAnsi="Times New Roman" w:cs="Times New Roman"/>
          <w:sz w:val="24"/>
          <w:szCs w:val="24"/>
          <w:lang w:val="en-US"/>
        </w:rPr>
        <w:t>și/sau</w:t>
      </w:r>
      <w:r w:rsidRPr="005A4ABF">
        <w:rPr>
          <w:rFonts w:ascii="Times New Roman" w:hAnsi="Times New Roman" w:cs="Times New Roman"/>
          <w:sz w:val="24"/>
          <w:szCs w:val="24"/>
          <w:lang w:val="en-US"/>
        </w:rPr>
        <w:t xml:space="preserve"> abiotici</w:t>
      </w:r>
      <w:r w:rsidR="00FF2CA1">
        <w:rPr>
          <w:rFonts w:ascii="Times New Roman" w:hAnsi="Times New Roman" w:cs="Times New Roman"/>
          <w:sz w:val="24"/>
          <w:szCs w:val="24"/>
          <w:lang w:val="en-US"/>
        </w:rPr>
        <w:t xml:space="preserve"> </w:t>
      </w:r>
      <w:r w:rsidR="00FF2CA1" w:rsidRPr="00FF2CA1">
        <w:rPr>
          <w:rFonts w:ascii="Times New Roman" w:hAnsi="Times New Roman" w:cs="Times New Roman"/>
          <w:sz w:val="24"/>
          <w:szCs w:val="24"/>
          <w:lang w:val="en-US"/>
        </w:rPr>
        <w:t>destabilizatori</w:t>
      </w:r>
      <w:r w:rsidRPr="00FF2CA1">
        <w:rPr>
          <w:rFonts w:ascii="Times New Roman" w:hAnsi="Times New Roman" w:cs="Times New Roman"/>
          <w:sz w:val="24"/>
          <w:szCs w:val="24"/>
          <w:lang w:val="en-US"/>
        </w:rPr>
        <w:t>,</w:t>
      </w:r>
      <w:r w:rsidRPr="005A4ABF">
        <w:rPr>
          <w:rFonts w:ascii="Times New Roman" w:hAnsi="Times New Roman" w:cs="Times New Roman"/>
          <w:sz w:val="24"/>
          <w:szCs w:val="24"/>
        </w:rPr>
        <w:t xml:space="preserve"> si care influentează modul de calcul al indicatorului de posibilitate </w:t>
      </w:r>
      <w:r w:rsidR="00BE22C6" w:rsidRPr="005A4ABF">
        <w:rPr>
          <w:rFonts w:ascii="Times New Roman" w:hAnsi="Times New Roman" w:cs="Times New Roman"/>
          <w:sz w:val="24"/>
          <w:szCs w:val="24"/>
        </w:rPr>
        <w:t>prin metoda parchetatiei</w:t>
      </w:r>
      <w:r w:rsidRPr="005A4ABF">
        <w:rPr>
          <w:rFonts w:ascii="Times New Roman" w:hAnsi="Times New Roman" w:cs="Times New Roman"/>
          <w:sz w:val="24"/>
          <w:szCs w:val="24"/>
        </w:rPr>
        <w:t>, sunt cele care provin din arborete care îndeplinesc conditia</w:t>
      </w:r>
      <w:r w:rsidRPr="005A4ABF">
        <w:rPr>
          <w:rFonts w:ascii="Times New Roman" w:hAnsi="Times New Roman" w:cs="Times New Roman"/>
          <w:sz w:val="24"/>
          <w:szCs w:val="24"/>
          <w:lang w:val="en-US"/>
        </w:rPr>
        <w:t>: TA+10&gt; TE</w:t>
      </w:r>
      <w:r w:rsidR="005D06E3" w:rsidRPr="005A4ABF">
        <w:rPr>
          <w:rFonts w:ascii="Times New Roman" w:hAnsi="Times New Roman" w:cs="Times New Roman"/>
          <w:sz w:val="24"/>
          <w:szCs w:val="24"/>
          <w:lang w:val="en-US"/>
        </w:rPr>
        <w:t>, pentru amenajamentele cu valabilitate</w:t>
      </w:r>
      <w:r w:rsidR="00F00F0E" w:rsidRPr="005A4ABF">
        <w:rPr>
          <w:rFonts w:ascii="Times New Roman" w:hAnsi="Times New Roman" w:cs="Times New Roman"/>
          <w:sz w:val="24"/>
          <w:szCs w:val="24"/>
          <w:lang w:val="en-US"/>
        </w:rPr>
        <w:t xml:space="preserve"> </w:t>
      </w:r>
      <w:r w:rsidR="005D06E3" w:rsidRPr="005A4ABF">
        <w:rPr>
          <w:rFonts w:ascii="Times New Roman" w:hAnsi="Times New Roman" w:cs="Times New Roman"/>
          <w:sz w:val="24"/>
          <w:szCs w:val="24"/>
          <w:lang w:val="en-US"/>
        </w:rPr>
        <w:t>10 ani si TA+5&gt; TE, pentru amenajamentele cu valabilitate 5 ani</w:t>
      </w:r>
      <w:r w:rsidRPr="005A4ABF">
        <w:rPr>
          <w:rFonts w:ascii="Times New Roman" w:hAnsi="Times New Roman" w:cs="Times New Roman"/>
          <w:sz w:val="24"/>
          <w:szCs w:val="24"/>
          <w:lang w:val="en-US"/>
        </w:rPr>
        <w:t>.</w:t>
      </w:r>
    </w:p>
    <w:p w:rsidR="0072152A" w:rsidRPr="005A4ABF" w:rsidRDefault="0072152A"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9025D1" w:rsidRPr="005A4ABF">
        <w:rPr>
          <w:rFonts w:ascii="Times New Roman" w:hAnsi="Times New Roman" w:cs="Times New Roman"/>
          <w:sz w:val="24"/>
          <w:szCs w:val="24"/>
          <w:lang w:val="en-US"/>
        </w:rPr>
        <w:t xml:space="preserve">(2) </w:t>
      </w:r>
      <w:r w:rsidRPr="005A4ABF">
        <w:rPr>
          <w:rFonts w:ascii="Times New Roman" w:hAnsi="Times New Roman" w:cs="Times New Roman"/>
          <w:sz w:val="24"/>
          <w:szCs w:val="24"/>
          <w:lang w:val="en-US"/>
        </w:rPr>
        <w:t xml:space="preserve">Volumul de masă lemnoasă afectat al acestor arborete </w:t>
      </w:r>
      <w:r w:rsidR="009025D1" w:rsidRPr="005A4ABF">
        <w:rPr>
          <w:rFonts w:ascii="Times New Roman" w:hAnsi="Times New Roman" w:cs="Times New Roman"/>
          <w:sz w:val="24"/>
          <w:szCs w:val="24"/>
          <w:lang w:val="en-US"/>
        </w:rPr>
        <w:t>-</w:t>
      </w:r>
      <w:r w:rsidRPr="005A4ABF">
        <w:rPr>
          <w:rFonts w:ascii="Times New Roman" w:hAnsi="Times New Roman" w:cs="Times New Roman"/>
          <w:sz w:val="24"/>
          <w:szCs w:val="24"/>
          <w:lang w:val="en-US"/>
        </w:rPr>
        <w:t>TA+10&gt; TE</w:t>
      </w:r>
      <w:r w:rsidR="00D471B3" w:rsidRPr="005A4ABF">
        <w:rPr>
          <w:rFonts w:ascii="Times New Roman" w:hAnsi="Times New Roman" w:cs="Times New Roman"/>
          <w:sz w:val="24"/>
          <w:szCs w:val="24"/>
          <w:lang w:val="en-US"/>
        </w:rPr>
        <w:t xml:space="preserve"> si/sau TA+5&gt; TE</w:t>
      </w:r>
      <w:r w:rsidR="009025D1" w:rsidRPr="005A4ABF">
        <w:rPr>
          <w:rFonts w:ascii="Times New Roman" w:hAnsi="Times New Roman" w:cs="Times New Roman"/>
          <w:sz w:val="24"/>
          <w:szCs w:val="24"/>
          <w:lang w:val="en-US"/>
        </w:rPr>
        <w:t>-</w:t>
      </w:r>
      <w:r w:rsidRPr="005A4ABF">
        <w:rPr>
          <w:rFonts w:ascii="Times New Roman" w:hAnsi="Times New Roman" w:cs="Times New Roman"/>
          <w:sz w:val="24"/>
          <w:szCs w:val="24"/>
          <w:lang w:val="en-US"/>
        </w:rPr>
        <w:t>, plus cre</w:t>
      </w:r>
      <w:r w:rsidR="00FF2CA1">
        <w:rPr>
          <w:rFonts w:ascii="Times New Roman" w:hAnsi="Times New Roman" w:cs="Times New Roman"/>
          <w:sz w:val="24"/>
          <w:szCs w:val="24"/>
          <w:lang w:val="en-US"/>
        </w:rPr>
        <w:t>ș</w:t>
      </w:r>
      <w:r w:rsidRPr="005A4ABF">
        <w:rPr>
          <w:rFonts w:ascii="Times New Roman" w:hAnsi="Times New Roman" w:cs="Times New Roman"/>
          <w:sz w:val="24"/>
          <w:szCs w:val="24"/>
          <w:lang w:val="en-US"/>
        </w:rPr>
        <w:t>terea produc</w:t>
      </w:r>
      <w:r w:rsidR="00FF2CA1">
        <w:rPr>
          <w:rFonts w:ascii="Times New Roman" w:hAnsi="Times New Roman" w:cs="Times New Roman"/>
          <w:sz w:val="24"/>
          <w:szCs w:val="24"/>
          <w:lang w:val="en-US"/>
        </w:rPr>
        <w:t>ț</w:t>
      </w:r>
      <w:r w:rsidRPr="005A4ABF">
        <w:rPr>
          <w:rFonts w:ascii="Times New Roman" w:hAnsi="Times New Roman" w:cs="Times New Roman"/>
          <w:sz w:val="24"/>
          <w:szCs w:val="24"/>
          <w:lang w:val="en-US"/>
        </w:rPr>
        <w:t>iei principale a arboretelor, aferentă volumului afectat, pe jumătatea intervalului de timp considerat, va fi</w:t>
      </w:r>
      <w:r w:rsidR="00F00F0E" w:rsidRPr="005A4ABF">
        <w:rPr>
          <w:rFonts w:ascii="Times New Roman" w:hAnsi="Times New Roman" w:cs="Times New Roman"/>
          <w:sz w:val="24"/>
          <w:szCs w:val="24"/>
          <w:lang w:val="en-US"/>
        </w:rPr>
        <w:t xml:space="preserve"> luat in considerare la calculul posibilitătii numai dacă </w:t>
      </w:r>
      <w:r w:rsidR="00CE35E3" w:rsidRPr="005A4ABF">
        <w:rPr>
          <w:rFonts w:ascii="Times New Roman" w:hAnsi="Times New Roman" w:cs="Times New Roman"/>
          <w:sz w:val="24"/>
          <w:szCs w:val="24"/>
          <w:lang w:val="en-US"/>
        </w:rPr>
        <w:t xml:space="preserve">arboretele respective </w:t>
      </w:r>
      <w:r w:rsidR="00F00F0E" w:rsidRPr="005A4ABF">
        <w:rPr>
          <w:rFonts w:ascii="Times New Roman" w:hAnsi="Times New Roman" w:cs="Times New Roman"/>
          <w:sz w:val="24"/>
          <w:szCs w:val="24"/>
          <w:lang w:val="en-US"/>
        </w:rPr>
        <w:t>v</w:t>
      </w:r>
      <w:r w:rsidR="00CE35E3" w:rsidRPr="005A4ABF">
        <w:rPr>
          <w:rFonts w:ascii="Times New Roman" w:hAnsi="Times New Roman" w:cs="Times New Roman"/>
          <w:sz w:val="24"/>
          <w:szCs w:val="24"/>
          <w:lang w:val="en-US"/>
        </w:rPr>
        <w:t>or</w:t>
      </w:r>
      <w:r w:rsidR="00F00F0E" w:rsidRPr="005A4ABF">
        <w:rPr>
          <w:rFonts w:ascii="Times New Roman" w:hAnsi="Times New Roman" w:cs="Times New Roman"/>
          <w:sz w:val="24"/>
          <w:szCs w:val="24"/>
          <w:lang w:val="en-US"/>
        </w:rPr>
        <w:t xml:space="preserve"> fi</w:t>
      </w:r>
      <w:r w:rsidRPr="005A4ABF">
        <w:rPr>
          <w:rFonts w:ascii="Times New Roman" w:hAnsi="Times New Roman" w:cs="Times New Roman"/>
          <w:sz w:val="24"/>
          <w:szCs w:val="24"/>
          <w:lang w:val="en-US"/>
        </w:rPr>
        <w:t xml:space="preserve"> </w:t>
      </w:r>
      <w:r w:rsidR="00F00F0E" w:rsidRPr="005A4ABF">
        <w:rPr>
          <w:rFonts w:ascii="Times New Roman" w:hAnsi="Times New Roman" w:cs="Times New Roman"/>
          <w:sz w:val="24"/>
          <w:szCs w:val="24"/>
          <w:lang w:val="en-US"/>
        </w:rPr>
        <w:t>repartizat</w:t>
      </w:r>
      <w:r w:rsidR="00CE35E3" w:rsidRPr="005A4ABF">
        <w:rPr>
          <w:rFonts w:ascii="Times New Roman" w:hAnsi="Times New Roman" w:cs="Times New Roman"/>
          <w:sz w:val="24"/>
          <w:szCs w:val="24"/>
          <w:lang w:val="en-US"/>
        </w:rPr>
        <w:t>e</w:t>
      </w:r>
      <w:r w:rsidR="00F00F0E" w:rsidRPr="005A4ABF">
        <w:rPr>
          <w:rFonts w:ascii="Times New Roman" w:hAnsi="Times New Roman" w:cs="Times New Roman"/>
          <w:sz w:val="24"/>
          <w:szCs w:val="24"/>
          <w:lang w:val="en-US"/>
        </w:rPr>
        <w:t xml:space="preserve"> în deceniul I al ciclului, pe baza analizei structurii fondului de productie pe clase de vârstă si clase de productie</w:t>
      </w:r>
      <w:r w:rsidR="004A1C2A" w:rsidRPr="005A4ABF">
        <w:rPr>
          <w:rFonts w:ascii="Times New Roman" w:hAnsi="Times New Roman" w:cs="Times New Roman"/>
          <w:sz w:val="24"/>
          <w:szCs w:val="24"/>
          <w:lang w:val="en-US"/>
        </w:rPr>
        <w:t>, în raport cu vârsta si urgenta de regenerare</w:t>
      </w:r>
      <w:r w:rsidRPr="005A4ABF">
        <w:rPr>
          <w:rFonts w:ascii="Times New Roman" w:hAnsi="Times New Roman" w:cs="Times New Roman"/>
          <w:sz w:val="24"/>
          <w:szCs w:val="24"/>
          <w:lang w:val="en-US"/>
        </w:rPr>
        <w:t xml:space="preserve">.  </w:t>
      </w:r>
    </w:p>
    <w:p w:rsidR="009775A5" w:rsidRDefault="009775A5" w:rsidP="00AF252C">
      <w:pPr>
        <w:pStyle w:val="ListParagraph"/>
        <w:spacing w:after="0"/>
        <w:ind w:left="0"/>
        <w:jc w:val="both"/>
        <w:rPr>
          <w:rFonts w:ascii="Times New Roman" w:hAnsi="Times New Roman" w:cs="Times New Roman"/>
          <w:b/>
          <w:sz w:val="24"/>
          <w:szCs w:val="24"/>
          <w:lang w:val="en-US"/>
        </w:rPr>
      </w:pPr>
    </w:p>
    <w:p w:rsidR="0072152A" w:rsidRPr="005A4ABF" w:rsidRDefault="00550140" w:rsidP="009775A5">
      <w:pPr>
        <w:pStyle w:val="ListParagraph"/>
        <w:spacing w:after="0"/>
        <w:ind w:left="0" w:firstLine="72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III.</w:t>
      </w:r>
      <w:r w:rsidR="0072152A" w:rsidRPr="005A4ABF">
        <w:rPr>
          <w:rFonts w:ascii="Times New Roman" w:hAnsi="Times New Roman" w:cs="Times New Roman"/>
          <w:b/>
          <w:sz w:val="24"/>
          <w:szCs w:val="24"/>
          <w:lang w:val="en-US"/>
        </w:rPr>
        <w:t xml:space="preserve">3. </w:t>
      </w:r>
      <w:r w:rsidRPr="005A4ABF">
        <w:rPr>
          <w:rFonts w:ascii="Times New Roman" w:hAnsi="Times New Roman" w:cs="Times New Roman"/>
          <w:b/>
          <w:sz w:val="24"/>
          <w:szCs w:val="24"/>
          <w:lang w:val="en-US"/>
        </w:rPr>
        <w:t>-</w:t>
      </w:r>
      <w:r w:rsidRPr="005A4ABF">
        <w:rPr>
          <w:rFonts w:ascii="Times New Roman" w:hAnsi="Times New Roman" w:cs="Times New Roman"/>
          <w:sz w:val="24"/>
          <w:szCs w:val="24"/>
          <w:lang w:val="en-US"/>
        </w:rPr>
        <w:t xml:space="preserve"> </w:t>
      </w:r>
      <w:r w:rsidR="0072152A" w:rsidRPr="005A4ABF">
        <w:rPr>
          <w:rFonts w:ascii="Times New Roman" w:hAnsi="Times New Roman" w:cs="Times New Roman"/>
          <w:b/>
          <w:sz w:val="24"/>
          <w:szCs w:val="24"/>
          <w:lang w:val="en-US"/>
        </w:rPr>
        <w:t xml:space="preserve">Calculul indicatorului de posibilitate prin </w:t>
      </w:r>
      <w:r w:rsidR="00D47862" w:rsidRPr="005A4ABF">
        <w:rPr>
          <w:rFonts w:ascii="Times New Roman" w:hAnsi="Times New Roman" w:cs="Times New Roman"/>
          <w:b/>
          <w:sz w:val="24"/>
          <w:szCs w:val="24"/>
          <w:lang w:val="en-US"/>
        </w:rPr>
        <w:t>metoda parchetatiei</w:t>
      </w:r>
      <w:r w:rsidR="0072152A" w:rsidRPr="005A4ABF">
        <w:rPr>
          <w:rFonts w:ascii="Times New Roman" w:hAnsi="Times New Roman" w:cs="Times New Roman"/>
          <w:b/>
          <w:sz w:val="24"/>
          <w:szCs w:val="24"/>
          <w:lang w:val="en-US"/>
        </w:rPr>
        <w:t>, cu luarea in considerare a influentei volumelor de masă lemnoasă aferente arboretelor afectate ce au depăsit posibilitatea de produse principale</w:t>
      </w:r>
    </w:p>
    <w:p w:rsidR="0072152A" w:rsidRPr="005A4ABF" w:rsidRDefault="0072152A"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550140" w:rsidRPr="005A4ABF">
        <w:rPr>
          <w:rFonts w:ascii="Times New Roman" w:hAnsi="Times New Roman" w:cs="Times New Roman"/>
          <w:b/>
          <w:sz w:val="24"/>
          <w:szCs w:val="24"/>
          <w:lang w:val="en-US"/>
        </w:rPr>
        <w:t xml:space="preserve">Art. 14. - </w:t>
      </w:r>
      <w:r w:rsidR="00550140" w:rsidRPr="005A4ABF">
        <w:rPr>
          <w:rFonts w:ascii="Times New Roman" w:hAnsi="Times New Roman" w:cs="Times New Roman"/>
          <w:sz w:val="24"/>
          <w:szCs w:val="24"/>
          <w:lang w:val="en-US"/>
        </w:rPr>
        <w:t xml:space="preserve"> </w:t>
      </w:r>
      <w:r w:rsidRPr="005A4ABF">
        <w:rPr>
          <w:rFonts w:ascii="Times New Roman" w:hAnsi="Times New Roman" w:cs="Times New Roman"/>
          <w:sz w:val="24"/>
          <w:szCs w:val="24"/>
          <w:lang w:val="en-US"/>
        </w:rPr>
        <w:t xml:space="preserve">Pe baza datelor obtinute prin includerea volumelor recoltate ca depăsire a posibilitătii de produse principale precizate la pct. </w:t>
      </w:r>
      <w:r w:rsidR="00721A6A" w:rsidRPr="005A4ABF">
        <w:rPr>
          <w:rFonts w:ascii="Times New Roman" w:hAnsi="Times New Roman" w:cs="Times New Roman"/>
          <w:sz w:val="24"/>
          <w:szCs w:val="24"/>
          <w:lang w:val="en-US"/>
        </w:rPr>
        <w:t>2</w:t>
      </w:r>
      <w:r w:rsidRPr="005A4ABF">
        <w:rPr>
          <w:rFonts w:ascii="Times New Roman" w:hAnsi="Times New Roman" w:cs="Times New Roman"/>
          <w:sz w:val="24"/>
          <w:szCs w:val="24"/>
          <w:lang w:val="en-US"/>
        </w:rPr>
        <w:t>.</w:t>
      </w:r>
      <w:r w:rsidR="00721A6A" w:rsidRPr="005A4ABF">
        <w:rPr>
          <w:rFonts w:ascii="Times New Roman" w:hAnsi="Times New Roman" w:cs="Times New Roman"/>
          <w:sz w:val="24"/>
          <w:szCs w:val="24"/>
          <w:lang w:val="en-US"/>
        </w:rPr>
        <w:t>1</w:t>
      </w:r>
      <w:r w:rsidRPr="005A4ABF">
        <w:rPr>
          <w:rFonts w:ascii="Times New Roman" w:hAnsi="Times New Roman" w:cs="Times New Roman"/>
          <w:sz w:val="24"/>
          <w:szCs w:val="24"/>
          <w:lang w:val="en-US"/>
        </w:rPr>
        <w:t xml:space="preserve">.1 si </w:t>
      </w:r>
      <w:r w:rsidR="00721A6A" w:rsidRPr="005A4ABF">
        <w:rPr>
          <w:rFonts w:ascii="Times New Roman" w:hAnsi="Times New Roman" w:cs="Times New Roman"/>
          <w:sz w:val="24"/>
          <w:szCs w:val="24"/>
          <w:lang w:val="en-US"/>
        </w:rPr>
        <w:t>2</w:t>
      </w:r>
      <w:r w:rsidRPr="005A4ABF">
        <w:rPr>
          <w:rFonts w:ascii="Times New Roman" w:hAnsi="Times New Roman" w:cs="Times New Roman"/>
          <w:sz w:val="24"/>
          <w:szCs w:val="24"/>
          <w:lang w:val="en-US"/>
        </w:rPr>
        <w:t>.</w:t>
      </w:r>
      <w:r w:rsidR="00721A6A" w:rsidRPr="005A4ABF">
        <w:rPr>
          <w:rFonts w:ascii="Times New Roman" w:hAnsi="Times New Roman" w:cs="Times New Roman"/>
          <w:sz w:val="24"/>
          <w:szCs w:val="24"/>
          <w:lang w:val="en-US"/>
        </w:rPr>
        <w:t>1.2 si prin repartizarea arboretelor pe deceniile ciclului,</w:t>
      </w:r>
      <w:r w:rsidRPr="005A4ABF">
        <w:rPr>
          <w:rFonts w:ascii="Times New Roman" w:hAnsi="Times New Roman" w:cs="Times New Roman"/>
          <w:sz w:val="24"/>
          <w:szCs w:val="24"/>
          <w:lang w:val="en-US"/>
        </w:rPr>
        <w:t xml:space="preserve"> se face </w:t>
      </w:r>
      <w:r w:rsidRPr="005A4ABF">
        <w:rPr>
          <w:rFonts w:ascii="Times New Roman" w:hAnsi="Times New Roman" w:cs="Times New Roman"/>
          <w:sz w:val="24"/>
          <w:szCs w:val="24"/>
          <w:lang w:val="en-US"/>
        </w:rPr>
        <w:lastRenderedPageBreak/>
        <w:t>calculul indicatorului de posibilitate</w:t>
      </w:r>
      <w:r w:rsidR="00721A6A" w:rsidRPr="005A4ABF">
        <w:rPr>
          <w:rFonts w:ascii="Times New Roman" w:hAnsi="Times New Roman" w:cs="Times New Roman"/>
          <w:sz w:val="24"/>
          <w:szCs w:val="24"/>
          <w:lang w:val="en-US"/>
        </w:rPr>
        <w:t xml:space="preserve"> pe suprafată si apoi pe volum</w:t>
      </w:r>
      <w:r w:rsidRPr="005A4ABF">
        <w:rPr>
          <w:rFonts w:ascii="Times New Roman" w:hAnsi="Times New Roman" w:cs="Times New Roman"/>
          <w:sz w:val="24"/>
          <w:szCs w:val="24"/>
          <w:lang w:val="en-US"/>
        </w:rPr>
        <w:t xml:space="preserve">, cu respectarea </w:t>
      </w:r>
      <w:r w:rsidR="00721A6A" w:rsidRPr="005A4ABF">
        <w:rPr>
          <w:rFonts w:ascii="Times New Roman" w:hAnsi="Times New Roman" w:cs="Times New Roman"/>
          <w:sz w:val="24"/>
          <w:szCs w:val="24"/>
          <w:lang w:val="en-US"/>
        </w:rPr>
        <w:t>regulilor</w:t>
      </w:r>
      <w:r w:rsidRPr="005A4ABF">
        <w:rPr>
          <w:rFonts w:ascii="Times New Roman" w:hAnsi="Times New Roman" w:cs="Times New Roman"/>
          <w:sz w:val="24"/>
          <w:szCs w:val="24"/>
          <w:lang w:val="en-US"/>
        </w:rPr>
        <w:t xml:space="preserve"> precizate in Norma tehnică de amenajarea pădurilor.</w:t>
      </w:r>
    </w:p>
    <w:p w:rsidR="00244223" w:rsidRPr="005A4ABF" w:rsidRDefault="00550140" w:rsidP="00AF252C">
      <w:pPr>
        <w:spacing w:after="0"/>
        <w:ind w:firstLine="720"/>
        <w:jc w:val="both"/>
        <w:rPr>
          <w:rFonts w:ascii="Times New Roman" w:hAnsi="Times New Roman" w:cs="Times New Roman"/>
          <w:b/>
          <w:sz w:val="24"/>
          <w:szCs w:val="24"/>
        </w:rPr>
      </w:pPr>
      <w:r w:rsidRPr="005A4ABF">
        <w:rPr>
          <w:rFonts w:ascii="Times New Roman" w:hAnsi="Times New Roman" w:cs="Times New Roman"/>
          <w:b/>
          <w:sz w:val="24"/>
          <w:szCs w:val="24"/>
        </w:rPr>
        <w:t xml:space="preserve">III.4 - </w:t>
      </w:r>
      <w:r w:rsidR="0072152A" w:rsidRPr="005A4ABF">
        <w:rPr>
          <w:rFonts w:ascii="Times New Roman" w:hAnsi="Times New Roman" w:cs="Times New Roman"/>
          <w:b/>
          <w:sz w:val="24"/>
          <w:szCs w:val="24"/>
        </w:rPr>
        <w:t xml:space="preserve">Adoptarea mărimii posibilității pentru subunitătile </w:t>
      </w:r>
      <w:r w:rsidR="00244223" w:rsidRPr="005A4ABF">
        <w:rPr>
          <w:rFonts w:ascii="Times New Roman" w:hAnsi="Times New Roman" w:cs="Times New Roman"/>
          <w:b/>
          <w:sz w:val="24"/>
          <w:szCs w:val="24"/>
          <w:lang w:val="en-US"/>
        </w:rPr>
        <w:t>SUP Q, X, Z, Y, W</w:t>
      </w:r>
      <w:r w:rsidR="00244223" w:rsidRPr="005A4ABF">
        <w:rPr>
          <w:rFonts w:ascii="Times New Roman" w:hAnsi="Times New Roman" w:cs="Times New Roman"/>
          <w:b/>
          <w:sz w:val="24"/>
          <w:szCs w:val="24"/>
        </w:rPr>
        <w:t xml:space="preserve">, aferente </w:t>
      </w:r>
      <w:r w:rsidR="0088181C" w:rsidRPr="005A4ABF">
        <w:rPr>
          <w:rFonts w:ascii="Times New Roman" w:hAnsi="Times New Roman" w:cs="Times New Roman"/>
          <w:b/>
          <w:sz w:val="24"/>
          <w:szCs w:val="24"/>
          <w:lang w:val="en-US"/>
        </w:rPr>
        <w:t>metodelor de amenajare bazate pe repartitie</w:t>
      </w:r>
    </w:p>
    <w:p w:rsidR="0072152A" w:rsidRPr="005A4ABF" w:rsidRDefault="0072152A" w:rsidP="00AF252C">
      <w:pPr>
        <w:spacing w:after="0"/>
        <w:jc w:val="both"/>
        <w:rPr>
          <w:rFonts w:ascii="Times New Roman" w:hAnsi="Times New Roman" w:cs="Times New Roman"/>
          <w:sz w:val="24"/>
          <w:szCs w:val="24"/>
        </w:rPr>
      </w:pPr>
      <w:r w:rsidRPr="005A4ABF">
        <w:rPr>
          <w:rFonts w:ascii="Times New Roman" w:hAnsi="Times New Roman" w:cs="Times New Roman"/>
          <w:sz w:val="24"/>
          <w:szCs w:val="24"/>
        </w:rPr>
        <w:t xml:space="preserve">        </w:t>
      </w:r>
      <w:r w:rsidR="00550140" w:rsidRPr="005A4ABF">
        <w:rPr>
          <w:rFonts w:ascii="Times New Roman" w:hAnsi="Times New Roman" w:cs="Times New Roman"/>
          <w:b/>
          <w:sz w:val="24"/>
          <w:szCs w:val="24"/>
          <w:lang w:val="en-US"/>
        </w:rPr>
        <w:t xml:space="preserve">Art. 15. - </w:t>
      </w:r>
      <w:r w:rsidR="00550140" w:rsidRPr="005A4ABF">
        <w:rPr>
          <w:rFonts w:ascii="Times New Roman" w:hAnsi="Times New Roman" w:cs="Times New Roman"/>
          <w:sz w:val="24"/>
          <w:szCs w:val="24"/>
          <w:lang w:val="en-US"/>
        </w:rPr>
        <w:t xml:space="preserve"> </w:t>
      </w:r>
      <w:r w:rsidRPr="005A4ABF">
        <w:rPr>
          <w:rFonts w:ascii="Times New Roman" w:hAnsi="Times New Roman" w:cs="Times New Roman"/>
          <w:sz w:val="24"/>
          <w:szCs w:val="24"/>
        </w:rPr>
        <w:t xml:space="preserve">Indicatorul de posibilitate calculat </w:t>
      </w:r>
      <w:r w:rsidR="00550140" w:rsidRPr="005A4ABF">
        <w:rPr>
          <w:rFonts w:ascii="Times New Roman" w:hAnsi="Times New Roman" w:cs="Times New Roman"/>
          <w:sz w:val="24"/>
          <w:szCs w:val="24"/>
        </w:rPr>
        <w:t>î</w:t>
      </w:r>
      <w:r w:rsidRPr="005A4ABF">
        <w:rPr>
          <w:rFonts w:ascii="Times New Roman" w:hAnsi="Times New Roman" w:cs="Times New Roman"/>
          <w:sz w:val="24"/>
          <w:szCs w:val="24"/>
        </w:rPr>
        <w:t>n conformitate cu precizările anterioare, va fi luat</w:t>
      </w:r>
      <w:r w:rsidR="009775A5">
        <w:rPr>
          <w:rFonts w:ascii="Times New Roman" w:hAnsi="Times New Roman" w:cs="Times New Roman"/>
          <w:sz w:val="24"/>
          <w:szCs w:val="24"/>
        </w:rPr>
        <w:t xml:space="preserve"> î</w:t>
      </w:r>
      <w:r w:rsidRPr="005A4ABF">
        <w:rPr>
          <w:rFonts w:ascii="Times New Roman" w:hAnsi="Times New Roman" w:cs="Times New Roman"/>
          <w:sz w:val="24"/>
          <w:szCs w:val="24"/>
        </w:rPr>
        <w:t xml:space="preserve">n considerare la adoptarea mărimii posibilității. Adoptarea mărimii posibilității se va face </w:t>
      </w:r>
      <w:r w:rsidR="009775A5">
        <w:rPr>
          <w:rFonts w:ascii="Times New Roman" w:hAnsi="Times New Roman" w:cs="Times New Roman"/>
          <w:sz w:val="24"/>
          <w:szCs w:val="24"/>
        </w:rPr>
        <w:t>î</w:t>
      </w:r>
      <w:r w:rsidRPr="005A4ABF">
        <w:rPr>
          <w:rFonts w:ascii="Times New Roman" w:hAnsi="Times New Roman" w:cs="Times New Roman"/>
          <w:sz w:val="24"/>
          <w:szCs w:val="24"/>
        </w:rPr>
        <w:t>n conformitate cu prevederile Normelor tehnice de amenajarea p</w:t>
      </w:r>
      <w:r w:rsidR="009775A5">
        <w:rPr>
          <w:rFonts w:ascii="Times New Roman" w:hAnsi="Times New Roman" w:cs="Times New Roman"/>
          <w:sz w:val="24"/>
          <w:szCs w:val="24"/>
        </w:rPr>
        <w:t>ă</w:t>
      </w:r>
      <w:r w:rsidRPr="005A4ABF">
        <w:rPr>
          <w:rFonts w:ascii="Times New Roman" w:hAnsi="Times New Roman" w:cs="Times New Roman"/>
          <w:sz w:val="24"/>
          <w:szCs w:val="24"/>
        </w:rPr>
        <w:t>durilor.</w:t>
      </w:r>
    </w:p>
    <w:p w:rsidR="009775A5" w:rsidRDefault="009775A5" w:rsidP="00AF252C">
      <w:pPr>
        <w:spacing w:after="0"/>
        <w:ind w:firstLine="720"/>
        <w:jc w:val="both"/>
        <w:rPr>
          <w:rFonts w:ascii="Times New Roman" w:hAnsi="Times New Roman" w:cs="Times New Roman"/>
          <w:b/>
          <w:sz w:val="24"/>
          <w:szCs w:val="24"/>
          <w:lang w:val="en-US"/>
        </w:rPr>
      </w:pPr>
    </w:p>
    <w:p w:rsidR="00793480" w:rsidRPr="005A4ABF" w:rsidRDefault="00550140" w:rsidP="00AF252C">
      <w:pPr>
        <w:spacing w:after="0"/>
        <w:ind w:firstLine="720"/>
        <w:jc w:val="both"/>
        <w:rPr>
          <w:rFonts w:ascii="Times New Roman" w:hAnsi="Times New Roman" w:cs="Times New Roman"/>
          <w:b/>
          <w:sz w:val="24"/>
          <w:szCs w:val="24"/>
        </w:rPr>
      </w:pPr>
      <w:r w:rsidRPr="005A4ABF">
        <w:rPr>
          <w:rFonts w:ascii="Times New Roman" w:hAnsi="Times New Roman" w:cs="Times New Roman"/>
          <w:b/>
          <w:sz w:val="24"/>
          <w:szCs w:val="24"/>
          <w:lang w:val="en-US"/>
        </w:rPr>
        <w:t>IV.1-</w:t>
      </w:r>
      <w:r w:rsidR="007F5672" w:rsidRPr="005A4ABF">
        <w:rPr>
          <w:rFonts w:ascii="Times New Roman" w:hAnsi="Times New Roman" w:cs="Times New Roman"/>
          <w:b/>
          <w:sz w:val="24"/>
          <w:szCs w:val="24"/>
          <w:lang w:val="en-US"/>
        </w:rPr>
        <w:t>Stabilirea  posibilității în noul amenajament</w:t>
      </w:r>
      <w:r w:rsidR="007F5672" w:rsidRPr="005A4ABF">
        <w:rPr>
          <w:rFonts w:ascii="Times New Roman" w:hAnsi="Times New Roman" w:cs="Times New Roman"/>
          <w:b/>
          <w:sz w:val="24"/>
          <w:szCs w:val="24"/>
        </w:rPr>
        <w:t xml:space="preserve"> pentru </w:t>
      </w:r>
      <w:r w:rsidR="00793480" w:rsidRPr="005A4ABF">
        <w:rPr>
          <w:rFonts w:ascii="Times New Roman" w:hAnsi="Times New Roman" w:cs="Times New Roman"/>
          <w:b/>
          <w:sz w:val="24"/>
          <w:szCs w:val="24"/>
        </w:rPr>
        <w:t xml:space="preserve">subunitătile </w:t>
      </w:r>
      <w:r w:rsidR="00793480" w:rsidRPr="005A4ABF">
        <w:rPr>
          <w:rFonts w:ascii="Times New Roman" w:hAnsi="Times New Roman" w:cs="Times New Roman"/>
          <w:b/>
          <w:sz w:val="24"/>
          <w:szCs w:val="24"/>
          <w:lang w:val="en-US"/>
        </w:rPr>
        <w:t>SUP Q, X, Z, Y, W</w:t>
      </w:r>
      <w:r w:rsidR="00793480" w:rsidRPr="005A4ABF">
        <w:rPr>
          <w:rFonts w:ascii="Times New Roman" w:hAnsi="Times New Roman" w:cs="Times New Roman"/>
          <w:b/>
          <w:sz w:val="24"/>
          <w:szCs w:val="24"/>
        </w:rPr>
        <w:t xml:space="preserve">, aferente </w:t>
      </w:r>
      <w:r w:rsidR="00793480" w:rsidRPr="005A4ABF">
        <w:rPr>
          <w:rFonts w:ascii="Times New Roman" w:hAnsi="Times New Roman" w:cs="Times New Roman"/>
          <w:b/>
          <w:sz w:val="24"/>
          <w:szCs w:val="24"/>
          <w:lang w:val="en-US"/>
        </w:rPr>
        <w:t>metodelor de amenajare bazate pe repartitie</w:t>
      </w:r>
    </w:p>
    <w:p w:rsidR="00E12FB1" w:rsidRPr="005A4ABF" w:rsidRDefault="007F5672" w:rsidP="009775A5">
      <w:pPr>
        <w:spacing w:after="0"/>
        <w:ind w:firstLine="425"/>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AE5B39" w:rsidRPr="005A4ABF">
        <w:rPr>
          <w:rFonts w:ascii="Times New Roman" w:hAnsi="Times New Roman" w:cs="Times New Roman"/>
          <w:b/>
          <w:sz w:val="24"/>
          <w:szCs w:val="24"/>
          <w:lang w:val="en-US"/>
        </w:rPr>
        <w:t xml:space="preserve">Art. 16. - </w:t>
      </w:r>
      <w:r w:rsidR="00AE5B39" w:rsidRPr="005A4ABF">
        <w:rPr>
          <w:rFonts w:ascii="Times New Roman" w:hAnsi="Times New Roman" w:cs="Times New Roman"/>
          <w:sz w:val="24"/>
          <w:szCs w:val="24"/>
          <w:lang w:val="en-US"/>
        </w:rPr>
        <w:t xml:space="preserve"> Î</w:t>
      </w:r>
      <w:r w:rsidRPr="005A4ABF">
        <w:rPr>
          <w:rFonts w:ascii="Times New Roman" w:hAnsi="Times New Roman" w:cs="Times New Roman"/>
          <w:sz w:val="24"/>
          <w:szCs w:val="24"/>
          <w:lang w:val="en-US"/>
        </w:rPr>
        <w:t xml:space="preserve">n noul amenajament, </w:t>
      </w:r>
      <w:r w:rsidR="00E12FB1" w:rsidRPr="005A4ABF">
        <w:rPr>
          <w:rFonts w:ascii="Times New Roman" w:hAnsi="Times New Roman" w:cs="Times New Roman"/>
          <w:sz w:val="24"/>
          <w:szCs w:val="24"/>
          <w:lang w:val="en-US"/>
        </w:rPr>
        <w:t xml:space="preserve">pentru stabilirea </w:t>
      </w:r>
      <w:r w:rsidRPr="005A4ABF">
        <w:rPr>
          <w:rFonts w:ascii="Times New Roman" w:hAnsi="Times New Roman" w:cs="Times New Roman"/>
          <w:sz w:val="24"/>
          <w:szCs w:val="24"/>
          <w:lang w:val="en-US"/>
        </w:rPr>
        <w:t>posibilitatea decenal</w:t>
      </w:r>
      <w:r w:rsidR="00E12FB1" w:rsidRPr="005A4ABF">
        <w:rPr>
          <w:rFonts w:ascii="Times New Roman" w:hAnsi="Times New Roman" w:cs="Times New Roman"/>
          <w:sz w:val="24"/>
          <w:szCs w:val="24"/>
          <w:lang w:val="en-US"/>
        </w:rPr>
        <w:t xml:space="preserve">e </w:t>
      </w:r>
      <w:r w:rsidR="004321C9" w:rsidRPr="005A4ABF">
        <w:rPr>
          <w:rFonts w:ascii="Times New Roman" w:hAnsi="Times New Roman" w:cs="Times New Roman"/>
          <w:sz w:val="24"/>
          <w:szCs w:val="24"/>
          <w:lang w:val="en-US"/>
        </w:rPr>
        <w:t xml:space="preserve">pe suprafată </w:t>
      </w:r>
      <w:r w:rsidR="00E12FB1" w:rsidRPr="005A4ABF">
        <w:rPr>
          <w:rFonts w:ascii="Times New Roman" w:hAnsi="Times New Roman" w:cs="Times New Roman"/>
          <w:sz w:val="24"/>
          <w:szCs w:val="24"/>
          <w:lang w:val="en-US"/>
        </w:rPr>
        <w:t>se face analiza mărimii suprafetei arboretelor incadrate in deceniul I</w:t>
      </w:r>
      <w:r w:rsidR="004321C9" w:rsidRPr="005A4ABF">
        <w:rPr>
          <w:rFonts w:ascii="Times New Roman" w:hAnsi="Times New Roman" w:cs="Times New Roman"/>
          <w:sz w:val="24"/>
          <w:szCs w:val="24"/>
          <w:lang w:val="en-US"/>
        </w:rPr>
        <w:t xml:space="preserve"> din actualul amenajament</w:t>
      </w:r>
      <w:r w:rsidR="00E12FB1" w:rsidRPr="005A4ABF">
        <w:rPr>
          <w:rFonts w:ascii="Times New Roman" w:hAnsi="Times New Roman" w:cs="Times New Roman"/>
          <w:sz w:val="24"/>
          <w:szCs w:val="24"/>
          <w:lang w:val="en-US"/>
        </w:rPr>
        <w:t xml:space="preserve"> cu cea incadrată in deceniu</w:t>
      </w:r>
      <w:r w:rsidR="004321C9" w:rsidRPr="005A4ABF">
        <w:rPr>
          <w:rFonts w:ascii="Times New Roman" w:hAnsi="Times New Roman" w:cs="Times New Roman"/>
          <w:sz w:val="24"/>
          <w:szCs w:val="24"/>
          <w:lang w:val="en-US"/>
        </w:rPr>
        <w:t>l I din amenajamentul precedent</w:t>
      </w:r>
      <w:r w:rsidR="00B92001" w:rsidRPr="005A4ABF">
        <w:rPr>
          <w:rFonts w:ascii="Times New Roman" w:hAnsi="Times New Roman" w:cs="Times New Roman"/>
          <w:sz w:val="24"/>
          <w:szCs w:val="24"/>
          <w:lang w:val="en-US"/>
        </w:rPr>
        <w:t xml:space="preserve"> urmărindu-se normalizarea structurii pe clase de vârstă a arboretelor</w:t>
      </w:r>
      <w:r w:rsidR="004321C9" w:rsidRPr="005A4ABF">
        <w:rPr>
          <w:rFonts w:ascii="Times New Roman" w:hAnsi="Times New Roman" w:cs="Times New Roman"/>
          <w:sz w:val="24"/>
          <w:szCs w:val="24"/>
          <w:lang w:val="en-US"/>
        </w:rPr>
        <w:t>, astfel:</w:t>
      </w:r>
    </w:p>
    <w:p w:rsidR="0095023B" w:rsidRPr="005A4ABF" w:rsidRDefault="0095023B" w:rsidP="009775A5">
      <w:pPr>
        <w:pStyle w:val="ListParagraph"/>
        <w:numPr>
          <w:ilvl w:val="0"/>
          <w:numId w:val="9"/>
        </w:numPr>
        <w:spacing w:after="0"/>
        <w:ind w:left="0" w:firstLine="425"/>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dacă suprafata deceniului I  din amenajamentul precedent (S</w:t>
      </w:r>
      <w:r w:rsidRPr="005A4ABF">
        <w:rPr>
          <w:rFonts w:ascii="Times New Roman" w:hAnsi="Times New Roman" w:cs="Times New Roman"/>
          <w:sz w:val="24"/>
          <w:szCs w:val="24"/>
          <w:vertAlign w:val="subscript"/>
          <w:lang w:val="en-US"/>
        </w:rPr>
        <w:t>d1preced</w:t>
      </w:r>
      <w:r w:rsidRPr="005A4ABF">
        <w:rPr>
          <w:rFonts w:ascii="Times New Roman" w:hAnsi="Times New Roman" w:cs="Times New Roman"/>
          <w:sz w:val="24"/>
          <w:szCs w:val="24"/>
          <w:lang w:val="en-US"/>
        </w:rPr>
        <w:t xml:space="preserve">) </w:t>
      </w:r>
      <w:r w:rsidR="00BA48F3" w:rsidRPr="005A4ABF">
        <w:rPr>
          <w:rFonts w:ascii="Times New Roman" w:hAnsi="Times New Roman" w:cs="Times New Roman"/>
          <w:sz w:val="24"/>
          <w:szCs w:val="24"/>
          <w:lang w:val="en-US"/>
        </w:rPr>
        <w:t>plus suprafata arboretelor afectate din care a fost recoltată masa lemnoasă ca depăsire de posibilitate prin amenajamentul precedent (S</w:t>
      </w:r>
      <w:r w:rsidR="00BA48F3" w:rsidRPr="005A4ABF">
        <w:rPr>
          <w:rFonts w:ascii="Times New Roman" w:hAnsi="Times New Roman" w:cs="Times New Roman"/>
          <w:sz w:val="24"/>
          <w:szCs w:val="24"/>
          <w:vertAlign w:val="subscript"/>
          <w:lang w:val="en-US"/>
        </w:rPr>
        <w:t>acc1preced</w:t>
      </w:r>
      <w:r w:rsidR="00BA48F3" w:rsidRPr="005A4ABF">
        <w:rPr>
          <w:rFonts w:ascii="Times New Roman" w:hAnsi="Times New Roman" w:cs="Times New Roman"/>
          <w:sz w:val="24"/>
          <w:szCs w:val="24"/>
          <w:lang w:val="en-US"/>
        </w:rPr>
        <w:t xml:space="preserve">) </w:t>
      </w:r>
      <w:r w:rsidRPr="005A4ABF">
        <w:rPr>
          <w:rFonts w:ascii="Times New Roman" w:hAnsi="Times New Roman" w:cs="Times New Roman"/>
          <w:sz w:val="24"/>
          <w:szCs w:val="24"/>
          <w:lang w:val="en-US"/>
        </w:rPr>
        <w:t>este mai mică decat cea a deceniului normal (S</w:t>
      </w:r>
      <w:r w:rsidRPr="005A4ABF">
        <w:rPr>
          <w:rFonts w:ascii="Times New Roman" w:hAnsi="Times New Roman" w:cs="Times New Roman"/>
          <w:sz w:val="24"/>
          <w:szCs w:val="24"/>
          <w:vertAlign w:val="subscript"/>
          <w:lang w:val="en-US"/>
        </w:rPr>
        <w:t>dn</w:t>
      </w:r>
      <w:r w:rsidRPr="005A4ABF">
        <w:rPr>
          <w:rFonts w:ascii="Times New Roman" w:hAnsi="Times New Roman" w:cs="Times New Roman"/>
          <w:sz w:val="24"/>
          <w:szCs w:val="24"/>
          <w:lang w:val="en-US"/>
        </w:rPr>
        <w:t>)</w:t>
      </w:r>
      <w:r w:rsidR="00BA48F3" w:rsidRPr="005A4ABF">
        <w:rPr>
          <w:rFonts w:ascii="Times New Roman" w:hAnsi="Times New Roman" w:cs="Times New Roman"/>
          <w:sz w:val="24"/>
          <w:szCs w:val="24"/>
          <w:lang w:val="en-US"/>
        </w:rPr>
        <w:t>, influenta depăsirii de posibilitate în amenajamnetul precedent nu se reflectă în stabilirea indicatorului de posibilitate pe suprafată, in actualul amenajament; stabilirea posibilitătii in actualul amenajament se face in conditii normale</w:t>
      </w:r>
      <w:r w:rsidR="00B16ED6" w:rsidRPr="005A4ABF">
        <w:rPr>
          <w:rFonts w:ascii="Times New Roman" w:hAnsi="Times New Roman" w:cs="Times New Roman"/>
          <w:sz w:val="24"/>
          <w:szCs w:val="24"/>
          <w:lang w:val="en-US"/>
        </w:rPr>
        <w:t xml:space="preserve"> urmărind, în spiritul metodei, echilibrarea suprafetelor pe deceniile ciclului, fără ca prin aceasta să se producă sacrificii de exploatabilitate, în minus sau plus, prea mari</w:t>
      </w:r>
      <w:r w:rsidR="00BA48F3" w:rsidRPr="005A4ABF">
        <w:rPr>
          <w:rFonts w:ascii="Times New Roman" w:hAnsi="Times New Roman" w:cs="Times New Roman"/>
          <w:sz w:val="24"/>
          <w:szCs w:val="24"/>
          <w:lang w:val="en-US"/>
        </w:rPr>
        <w:t xml:space="preserve">; </w:t>
      </w:r>
      <w:r w:rsidRPr="005A4ABF">
        <w:rPr>
          <w:rFonts w:ascii="Times New Roman" w:hAnsi="Times New Roman" w:cs="Times New Roman"/>
          <w:sz w:val="24"/>
          <w:szCs w:val="24"/>
          <w:lang w:val="en-US"/>
        </w:rPr>
        <w:t xml:space="preserve"> </w:t>
      </w:r>
    </w:p>
    <w:p w:rsidR="0095023B" w:rsidRPr="005A4ABF" w:rsidRDefault="00BA48F3" w:rsidP="009775A5">
      <w:pPr>
        <w:pStyle w:val="ListParagraph"/>
        <w:numPr>
          <w:ilvl w:val="0"/>
          <w:numId w:val="9"/>
        </w:numPr>
        <w:spacing w:after="0"/>
        <w:ind w:left="0" w:firstLine="425"/>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dacă suprafata deceniului I  din amenajamentul precedent (S</w:t>
      </w:r>
      <w:r w:rsidRPr="005A4ABF">
        <w:rPr>
          <w:rFonts w:ascii="Times New Roman" w:hAnsi="Times New Roman" w:cs="Times New Roman"/>
          <w:sz w:val="24"/>
          <w:szCs w:val="24"/>
          <w:vertAlign w:val="subscript"/>
          <w:lang w:val="en-US"/>
        </w:rPr>
        <w:t>d1preced</w:t>
      </w:r>
      <w:r w:rsidRPr="005A4ABF">
        <w:rPr>
          <w:rFonts w:ascii="Times New Roman" w:hAnsi="Times New Roman" w:cs="Times New Roman"/>
          <w:sz w:val="24"/>
          <w:szCs w:val="24"/>
          <w:lang w:val="en-US"/>
        </w:rPr>
        <w:t>) plus suprafata arboretelor afectate din care a fost recoltată masa lemnoasă ca depăsire de posibilitate prin amenajamentul precedent (S</w:t>
      </w:r>
      <w:r w:rsidRPr="005A4ABF">
        <w:rPr>
          <w:rFonts w:ascii="Times New Roman" w:hAnsi="Times New Roman" w:cs="Times New Roman"/>
          <w:sz w:val="24"/>
          <w:szCs w:val="24"/>
          <w:vertAlign w:val="subscript"/>
          <w:lang w:val="en-US"/>
        </w:rPr>
        <w:t>acc1preced</w:t>
      </w:r>
      <w:r w:rsidRPr="005A4ABF">
        <w:rPr>
          <w:rFonts w:ascii="Times New Roman" w:hAnsi="Times New Roman" w:cs="Times New Roman"/>
          <w:sz w:val="24"/>
          <w:szCs w:val="24"/>
          <w:lang w:val="en-US"/>
        </w:rPr>
        <w:t>) este mai mare decat cea a deceniului normal (S</w:t>
      </w:r>
      <w:r w:rsidRPr="005A4ABF">
        <w:rPr>
          <w:rFonts w:ascii="Times New Roman" w:hAnsi="Times New Roman" w:cs="Times New Roman"/>
          <w:sz w:val="24"/>
          <w:szCs w:val="24"/>
          <w:vertAlign w:val="subscript"/>
          <w:lang w:val="en-US"/>
        </w:rPr>
        <w:t>dn</w:t>
      </w:r>
      <w:r w:rsidRPr="005A4ABF">
        <w:rPr>
          <w:rFonts w:ascii="Times New Roman" w:hAnsi="Times New Roman" w:cs="Times New Roman"/>
          <w:sz w:val="24"/>
          <w:szCs w:val="24"/>
          <w:lang w:val="en-US"/>
        </w:rPr>
        <w:t>)</w:t>
      </w:r>
      <w:r w:rsidR="008000FD" w:rsidRPr="005A4ABF">
        <w:rPr>
          <w:rFonts w:ascii="Times New Roman" w:hAnsi="Times New Roman" w:cs="Times New Roman"/>
          <w:sz w:val="24"/>
          <w:szCs w:val="24"/>
          <w:lang w:val="en-US"/>
        </w:rPr>
        <w:t>:</w:t>
      </w:r>
      <w:r w:rsidRPr="005A4ABF">
        <w:rPr>
          <w:rFonts w:ascii="Times New Roman" w:hAnsi="Times New Roman" w:cs="Times New Roman"/>
          <w:sz w:val="24"/>
          <w:szCs w:val="24"/>
          <w:lang w:val="en-US"/>
        </w:rPr>
        <w:t xml:space="preserve"> (S</w:t>
      </w:r>
      <w:r w:rsidRPr="005A4ABF">
        <w:rPr>
          <w:rFonts w:ascii="Times New Roman" w:hAnsi="Times New Roman" w:cs="Times New Roman"/>
          <w:sz w:val="24"/>
          <w:szCs w:val="24"/>
          <w:vertAlign w:val="subscript"/>
          <w:lang w:val="en-US"/>
        </w:rPr>
        <w:t>d1preced</w:t>
      </w:r>
      <w:r w:rsidRPr="005A4ABF">
        <w:rPr>
          <w:rFonts w:ascii="Times New Roman" w:hAnsi="Times New Roman" w:cs="Times New Roman"/>
          <w:sz w:val="24"/>
          <w:szCs w:val="24"/>
          <w:lang w:val="en-US"/>
        </w:rPr>
        <w:t>+ S</w:t>
      </w:r>
      <w:r w:rsidRPr="005A4ABF">
        <w:rPr>
          <w:rFonts w:ascii="Times New Roman" w:hAnsi="Times New Roman" w:cs="Times New Roman"/>
          <w:sz w:val="24"/>
          <w:szCs w:val="24"/>
          <w:vertAlign w:val="subscript"/>
          <w:lang w:val="en-US"/>
        </w:rPr>
        <w:t>acc1preced</w:t>
      </w:r>
      <w:r w:rsidRPr="005A4ABF">
        <w:rPr>
          <w:rFonts w:ascii="Times New Roman" w:hAnsi="Times New Roman" w:cs="Times New Roman"/>
          <w:sz w:val="24"/>
          <w:szCs w:val="24"/>
          <w:lang w:val="en-US"/>
        </w:rPr>
        <w:t xml:space="preserve"> &gt; S</w:t>
      </w:r>
      <w:r w:rsidRPr="005A4ABF">
        <w:rPr>
          <w:rFonts w:ascii="Times New Roman" w:hAnsi="Times New Roman" w:cs="Times New Roman"/>
          <w:sz w:val="24"/>
          <w:szCs w:val="24"/>
          <w:vertAlign w:val="subscript"/>
          <w:lang w:val="en-US"/>
        </w:rPr>
        <w:t>dn</w:t>
      </w:r>
      <w:r w:rsidRPr="005A4ABF">
        <w:rPr>
          <w:rFonts w:ascii="Times New Roman" w:hAnsi="Times New Roman" w:cs="Times New Roman"/>
          <w:sz w:val="24"/>
          <w:szCs w:val="24"/>
          <w:lang w:val="en-US"/>
        </w:rPr>
        <w:t xml:space="preserve"> ) si  suprafata din deceniul I al actualului amenajament (S</w:t>
      </w:r>
      <w:r w:rsidRPr="005A4ABF">
        <w:rPr>
          <w:rFonts w:ascii="Times New Roman" w:hAnsi="Times New Roman" w:cs="Times New Roman"/>
          <w:sz w:val="24"/>
          <w:szCs w:val="24"/>
          <w:vertAlign w:val="subscript"/>
          <w:lang w:val="en-US"/>
        </w:rPr>
        <w:t>d1actual</w:t>
      </w:r>
      <w:r w:rsidRPr="005A4ABF">
        <w:rPr>
          <w:rFonts w:ascii="Times New Roman" w:hAnsi="Times New Roman" w:cs="Times New Roman"/>
          <w:sz w:val="24"/>
          <w:szCs w:val="24"/>
          <w:lang w:val="en-US"/>
        </w:rPr>
        <w:t>) este si ea mai mică decat deceniul normal (S</w:t>
      </w:r>
      <w:r w:rsidRPr="005A4ABF">
        <w:rPr>
          <w:rFonts w:ascii="Times New Roman" w:hAnsi="Times New Roman" w:cs="Times New Roman"/>
          <w:sz w:val="24"/>
          <w:szCs w:val="24"/>
          <w:vertAlign w:val="subscript"/>
          <w:lang w:val="en-US"/>
        </w:rPr>
        <w:t>dn</w:t>
      </w:r>
      <w:r w:rsidRPr="005A4ABF">
        <w:rPr>
          <w:rFonts w:ascii="Times New Roman" w:hAnsi="Times New Roman" w:cs="Times New Roman"/>
          <w:sz w:val="24"/>
          <w:szCs w:val="24"/>
          <w:lang w:val="en-US"/>
        </w:rPr>
        <w:t>)</w:t>
      </w:r>
      <w:r w:rsidR="008000FD" w:rsidRPr="005A4ABF">
        <w:rPr>
          <w:rFonts w:ascii="Times New Roman" w:hAnsi="Times New Roman" w:cs="Times New Roman"/>
          <w:sz w:val="24"/>
          <w:szCs w:val="24"/>
          <w:lang w:val="en-US"/>
        </w:rPr>
        <w:t>:</w:t>
      </w:r>
      <w:r w:rsidRPr="005A4ABF">
        <w:rPr>
          <w:rFonts w:ascii="Times New Roman" w:hAnsi="Times New Roman" w:cs="Times New Roman"/>
          <w:sz w:val="24"/>
          <w:szCs w:val="24"/>
          <w:lang w:val="en-US"/>
        </w:rPr>
        <w:t xml:space="preserve">     (S</w:t>
      </w:r>
      <w:r w:rsidRPr="005A4ABF">
        <w:rPr>
          <w:rFonts w:ascii="Times New Roman" w:hAnsi="Times New Roman" w:cs="Times New Roman"/>
          <w:sz w:val="24"/>
          <w:szCs w:val="24"/>
          <w:vertAlign w:val="subscript"/>
          <w:lang w:val="en-US"/>
        </w:rPr>
        <w:t xml:space="preserve">d1actual </w:t>
      </w:r>
      <w:r w:rsidRPr="005A4ABF">
        <w:rPr>
          <w:rFonts w:ascii="Times New Roman" w:hAnsi="Times New Roman" w:cs="Times New Roman"/>
          <w:sz w:val="24"/>
          <w:szCs w:val="24"/>
          <w:lang w:val="en-US"/>
        </w:rPr>
        <w:t>&lt; S</w:t>
      </w:r>
      <w:r w:rsidRPr="005A4ABF">
        <w:rPr>
          <w:rFonts w:ascii="Times New Roman" w:hAnsi="Times New Roman" w:cs="Times New Roman"/>
          <w:sz w:val="24"/>
          <w:szCs w:val="24"/>
          <w:vertAlign w:val="subscript"/>
          <w:lang w:val="en-US"/>
        </w:rPr>
        <w:t>dn</w:t>
      </w:r>
      <w:r w:rsidRPr="005A4ABF">
        <w:rPr>
          <w:rFonts w:ascii="Times New Roman" w:hAnsi="Times New Roman" w:cs="Times New Roman"/>
          <w:sz w:val="24"/>
          <w:szCs w:val="24"/>
          <w:lang w:val="en-US"/>
        </w:rPr>
        <w:t>),</w:t>
      </w:r>
      <w:r w:rsidR="00304CEE" w:rsidRPr="005A4ABF">
        <w:rPr>
          <w:rFonts w:ascii="Times New Roman" w:hAnsi="Times New Roman" w:cs="Times New Roman"/>
          <w:sz w:val="24"/>
          <w:szCs w:val="24"/>
          <w:lang w:val="en-US"/>
        </w:rPr>
        <w:t xml:space="preserve"> atunci se continuă analiza cu următoarele date:</w:t>
      </w:r>
    </w:p>
    <w:p w:rsidR="00023DC3" w:rsidRPr="005A4ABF" w:rsidRDefault="00304CEE" w:rsidP="009775A5">
      <w:pPr>
        <w:pStyle w:val="ListParagraph"/>
        <w:numPr>
          <w:ilvl w:val="0"/>
          <w:numId w:val="12"/>
        </w:numPr>
        <w:spacing w:after="0"/>
        <w:ind w:left="0" w:firstLine="425"/>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dacă S</w:t>
      </w:r>
      <w:r w:rsidRPr="005A4ABF">
        <w:rPr>
          <w:rFonts w:ascii="Times New Roman" w:hAnsi="Times New Roman" w:cs="Times New Roman"/>
          <w:sz w:val="24"/>
          <w:szCs w:val="24"/>
          <w:vertAlign w:val="subscript"/>
          <w:lang w:val="en-US"/>
        </w:rPr>
        <w:t xml:space="preserve">d1preced </w:t>
      </w:r>
      <w:r w:rsidRPr="005A4ABF">
        <w:rPr>
          <w:rFonts w:ascii="Times New Roman" w:hAnsi="Times New Roman" w:cs="Times New Roman"/>
          <w:sz w:val="24"/>
          <w:szCs w:val="24"/>
          <w:lang w:val="en-US"/>
        </w:rPr>
        <w:t>+ S</w:t>
      </w:r>
      <w:r w:rsidRPr="005A4ABF">
        <w:rPr>
          <w:rFonts w:ascii="Times New Roman" w:hAnsi="Times New Roman" w:cs="Times New Roman"/>
          <w:sz w:val="24"/>
          <w:szCs w:val="24"/>
          <w:vertAlign w:val="subscript"/>
          <w:lang w:val="en-US"/>
        </w:rPr>
        <w:t xml:space="preserve">d1actual </w:t>
      </w:r>
      <w:r w:rsidRPr="005A4ABF">
        <w:rPr>
          <w:rFonts w:ascii="Times New Roman" w:hAnsi="Times New Roman" w:cs="Times New Roman"/>
          <w:sz w:val="24"/>
          <w:szCs w:val="24"/>
          <w:lang w:val="en-US"/>
        </w:rPr>
        <w:t>&gt; 2 S</w:t>
      </w:r>
      <w:r w:rsidRPr="005A4ABF">
        <w:rPr>
          <w:rFonts w:ascii="Times New Roman" w:hAnsi="Times New Roman" w:cs="Times New Roman"/>
          <w:sz w:val="24"/>
          <w:szCs w:val="24"/>
          <w:vertAlign w:val="subscript"/>
          <w:lang w:val="en-US"/>
        </w:rPr>
        <w:t>dn</w:t>
      </w:r>
      <w:r w:rsidRPr="005A4ABF">
        <w:rPr>
          <w:rFonts w:ascii="Times New Roman" w:hAnsi="Times New Roman" w:cs="Times New Roman"/>
          <w:sz w:val="24"/>
          <w:szCs w:val="24"/>
          <w:lang w:val="en-US"/>
        </w:rPr>
        <w:t>, atunci S</w:t>
      </w:r>
      <w:r w:rsidRPr="005A4ABF">
        <w:rPr>
          <w:rFonts w:ascii="Times New Roman" w:hAnsi="Times New Roman" w:cs="Times New Roman"/>
          <w:sz w:val="24"/>
          <w:szCs w:val="24"/>
          <w:vertAlign w:val="subscript"/>
          <w:lang w:val="en-US"/>
        </w:rPr>
        <w:t>d1actual</w:t>
      </w:r>
      <w:r w:rsidRPr="005A4ABF">
        <w:rPr>
          <w:rFonts w:ascii="Times New Roman" w:hAnsi="Times New Roman" w:cs="Times New Roman"/>
          <w:sz w:val="24"/>
          <w:szCs w:val="24"/>
          <w:lang w:val="en-US"/>
        </w:rPr>
        <w:t xml:space="preserve"> = S</w:t>
      </w:r>
      <w:r w:rsidRPr="005A4ABF">
        <w:rPr>
          <w:rFonts w:ascii="Times New Roman" w:hAnsi="Times New Roman" w:cs="Times New Roman"/>
          <w:sz w:val="24"/>
          <w:szCs w:val="24"/>
          <w:vertAlign w:val="subscript"/>
          <w:lang w:val="en-US"/>
        </w:rPr>
        <w:t>dn</w:t>
      </w:r>
      <w:r w:rsidRPr="005A4ABF">
        <w:rPr>
          <w:rFonts w:ascii="Times New Roman" w:hAnsi="Times New Roman" w:cs="Times New Roman"/>
          <w:sz w:val="24"/>
          <w:szCs w:val="24"/>
          <w:lang w:val="en-US"/>
        </w:rPr>
        <w:t xml:space="preserve"> </w:t>
      </w:r>
      <w:r w:rsidR="00023DC3" w:rsidRPr="005A4ABF">
        <w:rPr>
          <w:rFonts w:ascii="Times New Roman" w:hAnsi="Times New Roman" w:cs="Times New Roman"/>
          <w:sz w:val="24"/>
          <w:szCs w:val="24"/>
          <w:lang w:val="en-US"/>
        </w:rPr>
        <w:t>–</w:t>
      </w:r>
      <w:r w:rsidRPr="005A4ABF">
        <w:rPr>
          <w:rFonts w:ascii="Times New Roman" w:hAnsi="Times New Roman" w:cs="Times New Roman"/>
          <w:sz w:val="24"/>
          <w:szCs w:val="24"/>
          <w:lang w:val="en-US"/>
        </w:rPr>
        <w:t xml:space="preserve"> </w:t>
      </w:r>
      <w:r w:rsidR="00023DC3" w:rsidRPr="005A4ABF">
        <w:rPr>
          <w:rFonts w:ascii="Times New Roman" w:hAnsi="Times New Roman" w:cs="Times New Roman"/>
          <w:sz w:val="24"/>
          <w:szCs w:val="24"/>
          <w:lang w:val="en-US"/>
        </w:rPr>
        <w:t>S</w:t>
      </w:r>
      <w:r w:rsidR="00023DC3" w:rsidRPr="005A4ABF">
        <w:rPr>
          <w:rFonts w:ascii="Times New Roman" w:hAnsi="Times New Roman" w:cs="Times New Roman"/>
          <w:sz w:val="24"/>
          <w:szCs w:val="24"/>
          <w:vertAlign w:val="subscript"/>
          <w:lang w:val="en-US"/>
        </w:rPr>
        <w:t>depasire2dn</w:t>
      </w:r>
      <w:r w:rsidR="00023DC3" w:rsidRPr="005A4ABF">
        <w:rPr>
          <w:rFonts w:ascii="Times New Roman" w:hAnsi="Times New Roman" w:cs="Times New Roman"/>
          <w:sz w:val="24"/>
          <w:szCs w:val="24"/>
          <w:lang w:val="en-US"/>
        </w:rPr>
        <w:t xml:space="preserve">, </w:t>
      </w:r>
    </w:p>
    <w:p w:rsidR="00304CEE" w:rsidRPr="005A4ABF" w:rsidRDefault="00023DC3" w:rsidP="009775A5">
      <w:pPr>
        <w:pStyle w:val="ListParagraph"/>
        <w:spacing w:after="0"/>
        <w:ind w:left="0" w:firstLine="425"/>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in care S</w:t>
      </w:r>
      <w:r w:rsidRPr="005A4ABF">
        <w:rPr>
          <w:rFonts w:ascii="Times New Roman" w:hAnsi="Times New Roman" w:cs="Times New Roman"/>
          <w:sz w:val="24"/>
          <w:szCs w:val="24"/>
          <w:vertAlign w:val="subscript"/>
          <w:lang w:val="en-US"/>
        </w:rPr>
        <w:t>depasire2dn</w:t>
      </w:r>
      <w:r w:rsidRPr="005A4ABF">
        <w:rPr>
          <w:rFonts w:ascii="Times New Roman" w:hAnsi="Times New Roman" w:cs="Times New Roman"/>
          <w:sz w:val="24"/>
          <w:szCs w:val="24"/>
          <w:lang w:val="en-US"/>
        </w:rPr>
        <w:t xml:space="preserve"> = S</w:t>
      </w:r>
      <w:r w:rsidRPr="005A4ABF">
        <w:rPr>
          <w:rFonts w:ascii="Times New Roman" w:hAnsi="Times New Roman" w:cs="Times New Roman"/>
          <w:sz w:val="24"/>
          <w:szCs w:val="24"/>
          <w:vertAlign w:val="subscript"/>
          <w:lang w:val="en-US"/>
        </w:rPr>
        <w:t xml:space="preserve">d1preced </w:t>
      </w:r>
      <w:r w:rsidRPr="005A4ABF">
        <w:rPr>
          <w:rFonts w:ascii="Times New Roman" w:hAnsi="Times New Roman" w:cs="Times New Roman"/>
          <w:sz w:val="24"/>
          <w:szCs w:val="24"/>
          <w:lang w:val="en-US"/>
        </w:rPr>
        <w:t>+ S</w:t>
      </w:r>
      <w:r w:rsidRPr="005A4ABF">
        <w:rPr>
          <w:rFonts w:ascii="Times New Roman" w:hAnsi="Times New Roman" w:cs="Times New Roman"/>
          <w:sz w:val="24"/>
          <w:szCs w:val="24"/>
          <w:vertAlign w:val="subscript"/>
          <w:lang w:val="en-US"/>
        </w:rPr>
        <w:t xml:space="preserve">d1actual </w:t>
      </w:r>
      <w:r w:rsidRPr="005A4ABF">
        <w:rPr>
          <w:rFonts w:ascii="Times New Roman" w:hAnsi="Times New Roman" w:cs="Times New Roman"/>
          <w:sz w:val="24"/>
          <w:szCs w:val="24"/>
          <w:lang w:val="en-US"/>
        </w:rPr>
        <w:t>-2 S</w:t>
      </w:r>
      <w:r w:rsidRPr="005A4ABF">
        <w:rPr>
          <w:rFonts w:ascii="Times New Roman" w:hAnsi="Times New Roman" w:cs="Times New Roman"/>
          <w:sz w:val="24"/>
          <w:szCs w:val="24"/>
          <w:vertAlign w:val="subscript"/>
          <w:lang w:val="en-US"/>
        </w:rPr>
        <w:t>dn,</w:t>
      </w:r>
    </w:p>
    <w:p w:rsidR="00362B94" w:rsidRPr="005A4ABF" w:rsidRDefault="00AE5B39" w:rsidP="009775A5">
      <w:pPr>
        <w:pStyle w:val="ListParagraph"/>
        <w:spacing w:after="0"/>
        <w:ind w:left="0" w:firstLine="425"/>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ii) </w:t>
      </w:r>
      <w:r w:rsidR="00362B94" w:rsidRPr="005A4ABF">
        <w:rPr>
          <w:rFonts w:ascii="Times New Roman" w:hAnsi="Times New Roman" w:cs="Times New Roman"/>
          <w:sz w:val="24"/>
          <w:szCs w:val="24"/>
          <w:lang w:val="en-US"/>
        </w:rPr>
        <w:t>dacă S</w:t>
      </w:r>
      <w:r w:rsidR="00362B94" w:rsidRPr="005A4ABF">
        <w:rPr>
          <w:rFonts w:ascii="Times New Roman" w:hAnsi="Times New Roman" w:cs="Times New Roman"/>
          <w:sz w:val="24"/>
          <w:szCs w:val="24"/>
          <w:vertAlign w:val="subscript"/>
          <w:lang w:val="en-US"/>
        </w:rPr>
        <w:t xml:space="preserve">d1preced </w:t>
      </w:r>
      <w:r w:rsidR="00362B94" w:rsidRPr="005A4ABF">
        <w:rPr>
          <w:rFonts w:ascii="Times New Roman" w:hAnsi="Times New Roman" w:cs="Times New Roman"/>
          <w:sz w:val="24"/>
          <w:szCs w:val="24"/>
          <w:lang w:val="en-US"/>
        </w:rPr>
        <w:t>+ S</w:t>
      </w:r>
      <w:r w:rsidR="00362B94" w:rsidRPr="005A4ABF">
        <w:rPr>
          <w:rFonts w:ascii="Times New Roman" w:hAnsi="Times New Roman" w:cs="Times New Roman"/>
          <w:sz w:val="24"/>
          <w:szCs w:val="24"/>
          <w:vertAlign w:val="subscript"/>
          <w:lang w:val="en-US"/>
        </w:rPr>
        <w:t xml:space="preserve">d1actual </w:t>
      </w:r>
      <w:r w:rsidR="00362B94" w:rsidRPr="005A4ABF">
        <w:rPr>
          <w:rFonts w:ascii="Times New Roman" w:hAnsi="Times New Roman" w:cs="Times New Roman"/>
          <w:sz w:val="24"/>
          <w:szCs w:val="24"/>
          <w:lang w:val="en-US"/>
        </w:rPr>
        <w:t>&lt; 2 S</w:t>
      </w:r>
      <w:r w:rsidR="00362B94" w:rsidRPr="005A4ABF">
        <w:rPr>
          <w:rFonts w:ascii="Times New Roman" w:hAnsi="Times New Roman" w:cs="Times New Roman"/>
          <w:sz w:val="24"/>
          <w:szCs w:val="24"/>
          <w:vertAlign w:val="subscript"/>
          <w:lang w:val="en-US"/>
        </w:rPr>
        <w:t>dn</w:t>
      </w:r>
      <w:r w:rsidR="00362B94" w:rsidRPr="005A4ABF">
        <w:rPr>
          <w:rFonts w:ascii="Times New Roman" w:hAnsi="Times New Roman" w:cs="Times New Roman"/>
          <w:sz w:val="24"/>
          <w:szCs w:val="24"/>
          <w:lang w:val="en-US"/>
        </w:rPr>
        <w:t xml:space="preserve">, atunci stabilirea posibilitătii in actualul amenajament se face in conditii normale urmărind, în spiritul metodei, echilibrarea suprafetelor pe deceniile ciclului, fără ca prin aceasta să se producă sacrificii de exploatabilitate, în minus sau plus, prea mari;  </w:t>
      </w:r>
    </w:p>
    <w:p w:rsidR="008000FD" w:rsidRPr="005A4ABF" w:rsidRDefault="008000FD" w:rsidP="009775A5">
      <w:pPr>
        <w:pStyle w:val="ListParagraph"/>
        <w:numPr>
          <w:ilvl w:val="0"/>
          <w:numId w:val="13"/>
        </w:numPr>
        <w:spacing w:after="0"/>
        <w:ind w:left="0" w:firstLine="425"/>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dacă suprafata deceniului I  din amenajamentul precedent (S</w:t>
      </w:r>
      <w:r w:rsidRPr="005A4ABF">
        <w:rPr>
          <w:rFonts w:ascii="Times New Roman" w:hAnsi="Times New Roman" w:cs="Times New Roman"/>
          <w:sz w:val="24"/>
          <w:szCs w:val="24"/>
          <w:vertAlign w:val="subscript"/>
          <w:lang w:val="en-US"/>
        </w:rPr>
        <w:t>d1preced</w:t>
      </w:r>
      <w:r w:rsidRPr="005A4ABF">
        <w:rPr>
          <w:rFonts w:ascii="Times New Roman" w:hAnsi="Times New Roman" w:cs="Times New Roman"/>
          <w:sz w:val="24"/>
          <w:szCs w:val="24"/>
          <w:lang w:val="en-US"/>
        </w:rPr>
        <w:t>) plus suprafata arboretelor afectate din care a fost recoltată masa lemnoasă ca depăsire de posibilitate prin amenajamentul precedent (S</w:t>
      </w:r>
      <w:r w:rsidRPr="005A4ABF">
        <w:rPr>
          <w:rFonts w:ascii="Times New Roman" w:hAnsi="Times New Roman" w:cs="Times New Roman"/>
          <w:sz w:val="24"/>
          <w:szCs w:val="24"/>
          <w:vertAlign w:val="subscript"/>
          <w:lang w:val="en-US"/>
        </w:rPr>
        <w:t>acc1preced</w:t>
      </w:r>
      <w:r w:rsidRPr="005A4ABF">
        <w:rPr>
          <w:rFonts w:ascii="Times New Roman" w:hAnsi="Times New Roman" w:cs="Times New Roman"/>
          <w:sz w:val="24"/>
          <w:szCs w:val="24"/>
          <w:lang w:val="en-US"/>
        </w:rPr>
        <w:t>) este mai mare decat cea a deceniului normal (S</w:t>
      </w:r>
      <w:r w:rsidRPr="005A4ABF">
        <w:rPr>
          <w:rFonts w:ascii="Times New Roman" w:hAnsi="Times New Roman" w:cs="Times New Roman"/>
          <w:sz w:val="24"/>
          <w:szCs w:val="24"/>
          <w:vertAlign w:val="subscript"/>
          <w:lang w:val="en-US"/>
        </w:rPr>
        <w:t>dn</w:t>
      </w:r>
      <w:r w:rsidRPr="005A4ABF">
        <w:rPr>
          <w:rFonts w:ascii="Times New Roman" w:hAnsi="Times New Roman" w:cs="Times New Roman"/>
          <w:sz w:val="24"/>
          <w:szCs w:val="24"/>
          <w:lang w:val="en-US"/>
        </w:rPr>
        <w:t>)</w:t>
      </w:r>
      <w:r w:rsidRPr="005A4ABF">
        <w:rPr>
          <w:rFonts w:ascii="Times New Roman" w:hAnsi="Times New Roman" w:cs="Times New Roman"/>
          <w:sz w:val="24"/>
          <w:szCs w:val="24"/>
        </w:rPr>
        <w:t>:</w:t>
      </w:r>
      <w:r w:rsidRPr="005A4ABF">
        <w:rPr>
          <w:rFonts w:ascii="Times New Roman" w:hAnsi="Times New Roman" w:cs="Times New Roman"/>
          <w:sz w:val="24"/>
          <w:szCs w:val="24"/>
          <w:lang w:val="en-US"/>
        </w:rPr>
        <w:t xml:space="preserve"> (S</w:t>
      </w:r>
      <w:r w:rsidRPr="005A4ABF">
        <w:rPr>
          <w:rFonts w:ascii="Times New Roman" w:hAnsi="Times New Roman" w:cs="Times New Roman"/>
          <w:sz w:val="24"/>
          <w:szCs w:val="24"/>
          <w:vertAlign w:val="subscript"/>
          <w:lang w:val="en-US"/>
        </w:rPr>
        <w:t>d1preced</w:t>
      </w:r>
      <w:r w:rsidRPr="005A4ABF">
        <w:rPr>
          <w:rFonts w:ascii="Times New Roman" w:hAnsi="Times New Roman" w:cs="Times New Roman"/>
          <w:sz w:val="24"/>
          <w:szCs w:val="24"/>
          <w:lang w:val="en-US"/>
        </w:rPr>
        <w:t>+ S</w:t>
      </w:r>
      <w:r w:rsidRPr="005A4ABF">
        <w:rPr>
          <w:rFonts w:ascii="Times New Roman" w:hAnsi="Times New Roman" w:cs="Times New Roman"/>
          <w:sz w:val="24"/>
          <w:szCs w:val="24"/>
          <w:vertAlign w:val="subscript"/>
          <w:lang w:val="en-US"/>
        </w:rPr>
        <w:t>acc1preced</w:t>
      </w:r>
      <w:r w:rsidRPr="005A4ABF">
        <w:rPr>
          <w:rFonts w:ascii="Times New Roman" w:hAnsi="Times New Roman" w:cs="Times New Roman"/>
          <w:sz w:val="24"/>
          <w:szCs w:val="24"/>
          <w:lang w:val="en-US"/>
        </w:rPr>
        <w:t xml:space="preserve"> &gt; S</w:t>
      </w:r>
      <w:r w:rsidRPr="005A4ABF">
        <w:rPr>
          <w:rFonts w:ascii="Times New Roman" w:hAnsi="Times New Roman" w:cs="Times New Roman"/>
          <w:sz w:val="24"/>
          <w:szCs w:val="24"/>
          <w:vertAlign w:val="subscript"/>
          <w:lang w:val="en-US"/>
        </w:rPr>
        <w:t>dn</w:t>
      </w:r>
      <w:r w:rsidRPr="005A4ABF">
        <w:rPr>
          <w:rFonts w:ascii="Times New Roman" w:hAnsi="Times New Roman" w:cs="Times New Roman"/>
          <w:sz w:val="24"/>
          <w:szCs w:val="24"/>
          <w:lang w:val="en-US"/>
        </w:rPr>
        <w:t xml:space="preserve"> ) si  suprafata din deceniul I al actualului amenajament (S</w:t>
      </w:r>
      <w:r w:rsidRPr="005A4ABF">
        <w:rPr>
          <w:rFonts w:ascii="Times New Roman" w:hAnsi="Times New Roman" w:cs="Times New Roman"/>
          <w:sz w:val="24"/>
          <w:szCs w:val="24"/>
          <w:vertAlign w:val="subscript"/>
          <w:lang w:val="en-US"/>
        </w:rPr>
        <w:t>d1actual</w:t>
      </w:r>
      <w:r w:rsidRPr="005A4ABF">
        <w:rPr>
          <w:rFonts w:ascii="Times New Roman" w:hAnsi="Times New Roman" w:cs="Times New Roman"/>
          <w:sz w:val="24"/>
          <w:szCs w:val="24"/>
          <w:lang w:val="en-US"/>
        </w:rPr>
        <w:t>) este mai mare decat deceniul normal (S</w:t>
      </w:r>
      <w:r w:rsidRPr="005A4ABF">
        <w:rPr>
          <w:rFonts w:ascii="Times New Roman" w:hAnsi="Times New Roman" w:cs="Times New Roman"/>
          <w:sz w:val="24"/>
          <w:szCs w:val="24"/>
          <w:vertAlign w:val="subscript"/>
          <w:lang w:val="en-US"/>
        </w:rPr>
        <w:t>dn</w:t>
      </w:r>
      <w:r w:rsidRPr="005A4ABF">
        <w:rPr>
          <w:rFonts w:ascii="Times New Roman" w:hAnsi="Times New Roman" w:cs="Times New Roman"/>
          <w:sz w:val="24"/>
          <w:szCs w:val="24"/>
          <w:lang w:val="en-US"/>
        </w:rPr>
        <w:t>):     (S</w:t>
      </w:r>
      <w:r w:rsidRPr="005A4ABF">
        <w:rPr>
          <w:rFonts w:ascii="Times New Roman" w:hAnsi="Times New Roman" w:cs="Times New Roman"/>
          <w:sz w:val="24"/>
          <w:szCs w:val="24"/>
          <w:vertAlign w:val="subscript"/>
          <w:lang w:val="en-US"/>
        </w:rPr>
        <w:t xml:space="preserve">d1actual </w:t>
      </w:r>
      <w:r w:rsidRPr="005A4ABF">
        <w:rPr>
          <w:rFonts w:ascii="Times New Roman" w:hAnsi="Times New Roman" w:cs="Times New Roman"/>
          <w:sz w:val="24"/>
          <w:szCs w:val="24"/>
          <w:lang w:val="en-US"/>
        </w:rPr>
        <w:t>&gt; S</w:t>
      </w:r>
      <w:r w:rsidRPr="005A4ABF">
        <w:rPr>
          <w:rFonts w:ascii="Times New Roman" w:hAnsi="Times New Roman" w:cs="Times New Roman"/>
          <w:sz w:val="24"/>
          <w:szCs w:val="24"/>
          <w:vertAlign w:val="subscript"/>
          <w:lang w:val="en-US"/>
        </w:rPr>
        <w:t>dn</w:t>
      </w:r>
      <w:r w:rsidRPr="005A4ABF">
        <w:rPr>
          <w:rFonts w:ascii="Times New Roman" w:hAnsi="Times New Roman" w:cs="Times New Roman"/>
          <w:sz w:val="24"/>
          <w:szCs w:val="24"/>
          <w:lang w:val="en-US"/>
        </w:rPr>
        <w:t xml:space="preserve">), atunci </w:t>
      </w:r>
      <w:r w:rsidR="0081313F" w:rsidRPr="005A4ABF">
        <w:rPr>
          <w:rFonts w:ascii="Times New Roman" w:hAnsi="Times New Roman" w:cs="Times New Roman"/>
          <w:sz w:val="24"/>
          <w:szCs w:val="24"/>
          <w:lang w:val="en-US"/>
        </w:rPr>
        <w:t>S</w:t>
      </w:r>
      <w:r w:rsidR="0081313F" w:rsidRPr="005A4ABF">
        <w:rPr>
          <w:rFonts w:ascii="Times New Roman" w:hAnsi="Times New Roman" w:cs="Times New Roman"/>
          <w:sz w:val="24"/>
          <w:szCs w:val="24"/>
          <w:vertAlign w:val="subscript"/>
          <w:lang w:val="en-US"/>
        </w:rPr>
        <w:t>d1actual</w:t>
      </w:r>
      <w:r w:rsidR="0081313F" w:rsidRPr="005A4ABF">
        <w:rPr>
          <w:rFonts w:ascii="Times New Roman" w:hAnsi="Times New Roman" w:cs="Times New Roman"/>
          <w:sz w:val="24"/>
          <w:szCs w:val="24"/>
          <w:lang w:val="en-US"/>
        </w:rPr>
        <w:t xml:space="preserve"> = S</w:t>
      </w:r>
      <w:r w:rsidR="0081313F" w:rsidRPr="005A4ABF">
        <w:rPr>
          <w:rFonts w:ascii="Times New Roman" w:hAnsi="Times New Roman" w:cs="Times New Roman"/>
          <w:sz w:val="24"/>
          <w:szCs w:val="24"/>
          <w:vertAlign w:val="subscript"/>
          <w:lang w:val="en-US"/>
        </w:rPr>
        <w:t>dn</w:t>
      </w:r>
      <w:r w:rsidR="0081313F" w:rsidRPr="005A4ABF">
        <w:rPr>
          <w:rFonts w:ascii="Times New Roman" w:hAnsi="Times New Roman" w:cs="Times New Roman"/>
          <w:sz w:val="24"/>
          <w:szCs w:val="24"/>
          <w:lang w:val="en-US"/>
        </w:rPr>
        <w:t xml:space="preserve"> - S</w:t>
      </w:r>
      <w:r w:rsidR="0081313F" w:rsidRPr="005A4ABF">
        <w:rPr>
          <w:rFonts w:ascii="Times New Roman" w:hAnsi="Times New Roman" w:cs="Times New Roman"/>
          <w:sz w:val="24"/>
          <w:szCs w:val="24"/>
          <w:vertAlign w:val="subscript"/>
          <w:lang w:val="en-US"/>
        </w:rPr>
        <w:t>depasiredn</w:t>
      </w:r>
      <w:r w:rsidR="000B20E3" w:rsidRPr="005A4ABF">
        <w:rPr>
          <w:rFonts w:ascii="Times New Roman" w:hAnsi="Times New Roman" w:cs="Times New Roman"/>
          <w:sz w:val="24"/>
          <w:szCs w:val="24"/>
          <w:vertAlign w:val="subscript"/>
          <w:lang w:val="en-US"/>
        </w:rPr>
        <w:t xml:space="preserve"> </w:t>
      </w:r>
      <w:r w:rsidR="000B20E3" w:rsidRPr="005A4ABF">
        <w:rPr>
          <w:rFonts w:ascii="Times New Roman" w:hAnsi="Times New Roman" w:cs="Times New Roman"/>
          <w:sz w:val="24"/>
          <w:szCs w:val="24"/>
          <w:lang w:val="en-US"/>
        </w:rPr>
        <w:t>,</w:t>
      </w:r>
    </w:p>
    <w:p w:rsidR="000B20E3" w:rsidRPr="005A4ABF" w:rsidRDefault="000B20E3" w:rsidP="009775A5">
      <w:pPr>
        <w:pStyle w:val="ListParagraph"/>
        <w:spacing w:after="0"/>
        <w:ind w:left="0" w:firstLine="425"/>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in care S</w:t>
      </w:r>
      <w:r w:rsidRPr="005A4ABF">
        <w:rPr>
          <w:rFonts w:ascii="Times New Roman" w:hAnsi="Times New Roman" w:cs="Times New Roman"/>
          <w:sz w:val="24"/>
          <w:szCs w:val="24"/>
          <w:vertAlign w:val="subscript"/>
          <w:lang w:val="en-US"/>
        </w:rPr>
        <w:t>depasiredn</w:t>
      </w:r>
      <w:r w:rsidRPr="005A4ABF">
        <w:rPr>
          <w:rFonts w:ascii="Times New Roman" w:hAnsi="Times New Roman" w:cs="Times New Roman"/>
          <w:sz w:val="24"/>
          <w:szCs w:val="24"/>
          <w:lang w:val="en-US"/>
        </w:rPr>
        <w:t xml:space="preserve"> = S</w:t>
      </w:r>
      <w:r w:rsidRPr="005A4ABF">
        <w:rPr>
          <w:rFonts w:ascii="Times New Roman" w:hAnsi="Times New Roman" w:cs="Times New Roman"/>
          <w:sz w:val="24"/>
          <w:szCs w:val="24"/>
          <w:vertAlign w:val="subscript"/>
          <w:lang w:val="en-US"/>
        </w:rPr>
        <w:t xml:space="preserve">d1preced </w:t>
      </w:r>
      <w:r w:rsidRPr="005A4ABF">
        <w:rPr>
          <w:rFonts w:ascii="Times New Roman" w:hAnsi="Times New Roman" w:cs="Times New Roman"/>
          <w:sz w:val="24"/>
          <w:szCs w:val="24"/>
          <w:lang w:val="en-US"/>
        </w:rPr>
        <w:t>- S</w:t>
      </w:r>
      <w:r w:rsidRPr="005A4ABF">
        <w:rPr>
          <w:rFonts w:ascii="Times New Roman" w:hAnsi="Times New Roman" w:cs="Times New Roman"/>
          <w:sz w:val="24"/>
          <w:szCs w:val="24"/>
          <w:vertAlign w:val="subscript"/>
          <w:lang w:val="en-US"/>
        </w:rPr>
        <w:t>dn</w:t>
      </w:r>
    </w:p>
    <w:p w:rsidR="00F7176B" w:rsidRPr="005A4ABF" w:rsidRDefault="005B09C5" w:rsidP="00AF252C">
      <w:pPr>
        <w:spacing w:after="0"/>
        <w:ind w:firstLine="72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 xml:space="preserve">Art. 17. - </w:t>
      </w:r>
      <w:r w:rsidRPr="005A4ABF">
        <w:rPr>
          <w:rFonts w:ascii="Times New Roman" w:hAnsi="Times New Roman" w:cs="Times New Roman"/>
          <w:sz w:val="24"/>
          <w:szCs w:val="24"/>
          <w:lang w:val="en-US"/>
        </w:rPr>
        <w:t xml:space="preserve">(1) </w:t>
      </w:r>
      <w:r w:rsidR="00F7176B" w:rsidRPr="005A4ABF">
        <w:rPr>
          <w:rFonts w:ascii="Times New Roman" w:hAnsi="Times New Roman" w:cs="Times New Roman"/>
          <w:sz w:val="24"/>
          <w:szCs w:val="24"/>
          <w:lang w:val="en-US"/>
        </w:rPr>
        <w:t xml:space="preserve">Abaterile de la precizările anterioare privind stabilirea posibilitătii decenale pe suprafată vor fi justificate în raport cu imperativul normalizării fondului de productie si al asigurării productiei de lemn, cu starea arboretelor, in concordantă cu exigentele silviculturale si functionale. </w:t>
      </w:r>
    </w:p>
    <w:p w:rsidR="000B20E3" w:rsidRPr="005A4ABF" w:rsidRDefault="00940483" w:rsidP="009775A5">
      <w:pPr>
        <w:pStyle w:val="ListParagraph"/>
        <w:numPr>
          <w:ilvl w:val="0"/>
          <w:numId w:val="10"/>
        </w:numPr>
        <w:spacing w:after="0"/>
        <w:ind w:left="0" w:firstLine="426"/>
        <w:jc w:val="both"/>
        <w:rPr>
          <w:rFonts w:ascii="Times New Roman" w:hAnsi="Times New Roman" w:cs="Times New Roman"/>
          <w:sz w:val="24"/>
          <w:szCs w:val="24"/>
        </w:rPr>
      </w:pPr>
      <w:r w:rsidRPr="005A4ABF">
        <w:rPr>
          <w:rFonts w:ascii="Times New Roman" w:hAnsi="Times New Roman" w:cs="Times New Roman"/>
          <w:sz w:val="24"/>
          <w:szCs w:val="24"/>
          <w:lang w:val="en-US"/>
        </w:rPr>
        <w:t xml:space="preserve">Posibilitatea </w:t>
      </w:r>
      <w:r w:rsidRPr="005A4ABF">
        <w:rPr>
          <w:rFonts w:ascii="Times New Roman" w:hAnsi="Times New Roman" w:cs="Times New Roman"/>
          <w:sz w:val="24"/>
          <w:szCs w:val="24"/>
        </w:rPr>
        <w:t>pe volum rezultă din însumarea volumelor arboretelor incluse în suprafata deceniului I, după ce s-a adaugat cresterile în volum pe jumătatea deceniului.</w:t>
      </w:r>
    </w:p>
    <w:p w:rsidR="000E6057" w:rsidRPr="005A4ABF" w:rsidRDefault="005B09C5" w:rsidP="00AF252C">
      <w:pPr>
        <w:spacing w:after="0"/>
        <w:ind w:firstLine="360"/>
        <w:jc w:val="both"/>
        <w:rPr>
          <w:rFonts w:ascii="Times New Roman" w:hAnsi="Times New Roman" w:cs="Times New Roman"/>
          <w:color w:val="000000" w:themeColor="text1"/>
          <w:sz w:val="24"/>
          <w:szCs w:val="24"/>
        </w:rPr>
      </w:pPr>
      <w:r w:rsidRPr="005A4ABF">
        <w:rPr>
          <w:rFonts w:ascii="Times New Roman" w:hAnsi="Times New Roman" w:cs="Times New Roman"/>
          <w:b/>
          <w:sz w:val="24"/>
          <w:szCs w:val="24"/>
          <w:lang w:val="en-US"/>
        </w:rPr>
        <w:t xml:space="preserve">    Art. 18. </w:t>
      </w:r>
      <w:r w:rsidR="007E62F5" w:rsidRPr="005A4ABF">
        <w:rPr>
          <w:rFonts w:ascii="Times New Roman" w:hAnsi="Times New Roman" w:cs="Times New Roman"/>
          <w:b/>
          <w:sz w:val="24"/>
          <w:szCs w:val="24"/>
          <w:lang w:val="en-US"/>
        </w:rPr>
        <w:t xml:space="preserve">- </w:t>
      </w:r>
      <w:r w:rsidR="000E6057" w:rsidRPr="005A4ABF">
        <w:rPr>
          <w:rFonts w:ascii="Times New Roman" w:hAnsi="Times New Roman" w:cs="Times New Roman"/>
          <w:color w:val="000000" w:themeColor="text1"/>
          <w:sz w:val="24"/>
          <w:szCs w:val="24"/>
        </w:rPr>
        <w:t xml:space="preserve">Pentru </w:t>
      </w:r>
      <w:r w:rsidR="00B348BE" w:rsidRPr="005A4ABF">
        <w:rPr>
          <w:rFonts w:ascii="Times New Roman" w:hAnsi="Times New Roman" w:cs="Times New Roman"/>
          <w:color w:val="000000" w:themeColor="text1"/>
          <w:sz w:val="24"/>
          <w:szCs w:val="24"/>
        </w:rPr>
        <w:t>situatiile în care amenajamentele silvice se elaborează pe o perioadă de 5 ani, analiza se face la nivel de cincinal.</w:t>
      </w:r>
      <w:r w:rsidR="000E6057" w:rsidRPr="005A4ABF">
        <w:rPr>
          <w:rFonts w:ascii="Times New Roman" w:hAnsi="Times New Roman" w:cs="Times New Roman"/>
          <w:color w:val="000000" w:themeColor="text1"/>
          <w:sz w:val="24"/>
          <w:szCs w:val="24"/>
        </w:rPr>
        <w:t xml:space="preserve"> </w:t>
      </w:r>
    </w:p>
    <w:p w:rsidR="009775A5" w:rsidRDefault="001127A9"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p>
    <w:p w:rsidR="001127A9" w:rsidRPr="005A4ABF" w:rsidRDefault="001127A9" w:rsidP="009775A5">
      <w:pPr>
        <w:spacing w:after="0"/>
        <w:ind w:firstLine="36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5B09C5" w:rsidRPr="005A4ABF">
        <w:rPr>
          <w:rFonts w:ascii="Times New Roman" w:hAnsi="Times New Roman" w:cs="Times New Roman"/>
          <w:b/>
          <w:sz w:val="24"/>
          <w:szCs w:val="24"/>
          <w:lang w:val="en-US"/>
        </w:rPr>
        <w:t>V</w:t>
      </w:r>
      <w:r w:rsidRPr="005A4ABF">
        <w:rPr>
          <w:rFonts w:ascii="Times New Roman" w:hAnsi="Times New Roman" w:cs="Times New Roman"/>
          <w:sz w:val="24"/>
          <w:szCs w:val="24"/>
          <w:lang w:val="en-US"/>
        </w:rPr>
        <w:t xml:space="preserve">. </w:t>
      </w:r>
      <w:r w:rsidR="007E62F5" w:rsidRPr="005A4ABF">
        <w:rPr>
          <w:rFonts w:ascii="Times New Roman" w:hAnsi="Times New Roman" w:cs="Times New Roman"/>
          <w:b/>
          <w:sz w:val="24"/>
          <w:szCs w:val="24"/>
          <w:lang w:val="en-US"/>
        </w:rPr>
        <w:t>Situații s</w:t>
      </w:r>
      <w:r w:rsidRPr="005A4ABF">
        <w:rPr>
          <w:rFonts w:ascii="Times New Roman" w:hAnsi="Times New Roman" w:cs="Times New Roman"/>
          <w:b/>
          <w:sz w:val="24"/>
          <w:szCs w:val="24"/>
          <w:lang w:val="en-US"/>
        </w:rPr>
        <w:t>pecifice metodelor de amenajare bazate pe afectatii (pentru SUP J):</w:t>
      </w:r>
    </w:p>
    <w:p w:rsidR="001127A9" w:rsidRPr="005A4ABF" w:rsidRDefault="001127A9" w:rsidP="00AF252C">
      <w:pPr>
        <w:spacing w:after="0"/>
        <w:jc w:val="both"/>
        <w:rPr>
          <w:rFonts w:ascii="Times New Roman" w:hAnsi="Times New Roman" w:cs="Times New Roman"/>
          <w:b/>
          <w:sz w:val="24"/>
          <w:szCs w:val="24"/>
          <w:lang w:val="en-US"/>
        </w:rPr>
      </w:pPr>
      <w:r w:rsidRPr="005A4ABF">
        <w:rPr>
          <w:rFonts w:ascii="Times New Roman" w:hAnsi="Times New Roman" w:cs="Times New Roman"/>
          <w:b/>
          <w:sz w:val="24"/>
          <w:szCs w:val="24"/>
          <w:lang w:val="en-US"/>
        </w:rPr>
        <w:t xml:space="preserve">        Metoda afectatiilor revocabile (procedeul suprafetelor revocabile)</w:t>
      </w:r>
    </w:p>
    <w:p w:rsidR="001127A9" w:rsidRPr="005A4ABF" w:rsidRDefault="007E62F5" w:rsidP="00AF252C">
      <w:pPr>
        <w:spacing w:after="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V</w:t>
      </w:r>
      <w:r w:rsidR="001127A9" w:rsidRPr="005A4ABF">
        <w:rPr>
          <w:rFonts w:ascii="Times New Roman" w:hAnsi="Times New Roman" w:cs="Times New Roman"/>
          <w:b/>
          <w:sz w:val="24"/>
          <w:szCs w:val="24"/>
          <w:lang w:val="en-US"/>
        </w:rPr>
        <w:t>.1</w:t>
      </w:r>
      <w:r w:rsidRPr="005A4ABF">
        <w:rPr>
          <w:rFonts w:ascii="Times New Roman" w:hAnsi="Times New Roman" w:cs="Times New Roman"/>
          <w:sz w:val="24"/>
          <w:szCs w:val="24"/>
          <w:lang w:val="en-US"/>
        </w:rPr>
        <w:t>-</w:t>
      </w:r>
      <w:r w:rsidR="001127A9" w:rsidRPr="005A4ABF">
        <w:rPr>
          <w:rFonts w:ascii="Times New Roman" w:hAnsi="Times New Roman" w:cs="Times New Roman"/>
          <w:sz w:val="24"/>
          <w:szCs w:val="24"/>
          <w:lang w:val="en-US"/>
        </w:rPr>
        <w:t xml:space="preserve"> </w:t>
      </w:r>
      <w:r w:rsidR="001127A9" w:rsidRPr="005A4ABF">
        <w:rPr>
          <w:rFonts w:ascii="Times New Roman" w:hAnsi="Times New Roman" w:cs="Times New Roman"/>
          <w:b/>
          <w:sz w:val="24"/>
          <w:szCs w:val="24"/>
          <w:lang w:val="en-US"/>
        </w:rPr>
        <w:t>Influenta volumului echivalent de masa lemnoasa provenit din arborete afectate integral de factori biotici si abiotici recoltat prin amenajamentul actual, în calculul posibilitatii de produse principale in viitorul amenajament</w:t>
      </w:r>
    </w:p>
    <w:p w:rsidR="001127A9" w:rsidRPr="005A4ABF" w:rsidRDefault="001127A9"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lastRenderedPageBreak/>
        <w:t xml:space="preserve">       </w:t>
      </w:r>
      <w:r w:rsidR="007E62F5" w:rsidRPr="005A4ABF">
        <w:rPr>
          <w:rFonts w:ascii="Times New Roman" w:hAnsi="Times New Roman" w:cs="Times New Roman"/>
          <w:b/>
          <w:sz w:val="24"/>
          <w:szCs w:val="24"/>
          <w:lang w:val="en-US"/>
        </w:rPr>
        <w:t xml:space="preserve">Art. 19. - </w:t>
      </w:r>
      <w:r w:rsidRPr="005A4ABF">
        <w:rPr>
          <w:rFonts w:ascii="Times New Roman" w:hAnsi="Times New Roman" w:cs="Times New Roman"/>
          <w:sz w:val="24"/>
          <w:szCs w:val="24"/>
          <w:lang w:val="en-US"/>
        </w:rPr>
        <w:t>În amenajamentul viitor volumul afectat integral de factori biotici si abiotici recoltat prin actualul amenajament, conform normelor de amenajare a padurilor, va fi incadrat in urgenta I, a cărui recoltare se impune cu prioritate in primul deceniu si va fi luat in calcul la constituirea suprafete</w:t>
      </w:r>
      <w:r w:rsidR="003E136D" w:rsidRPr="005A4ABF">
        <w:rPr>
          <w:rFonts w:ascii="Times New Roman" w:hAnsi="Times New Roman" w:cs="Times New Roman"/>
          <w:sz w:val="24"/>
          <w:szCs w:val="24"/>
          <w:lang w:val="en-US"/>
        </w:rPr>
        <w:t>i</w:t>
      </w:r>
      <w:r w:rsidRPr="005A4ABF">
        <w:rPr>
          <w:rFonts w:ascii="Times New Roman" w:hAnsi="Times New Roman" w:cs="Times New Roman"/>
          <w:sz w:val="24"/>
          <w:szCs w:val="24"/>
          <w:lang w:val="en-US"/>
        </w:rPr>
        <w:t xml:space="preserve"> periodice</w:t>
      </w:r>
      <w:r w:rsidR="003E136D" w:rsidRPr="005A4ABF">
        <w:rPr>
          <w:rFonts w:ascii="Times New Roman" w:hAnsi="Times New Roman" w:cs="Times New Roman"/>
          <w:sz w:val="24"/>
          <w:szCs w:val="24"/>
          <w:lang w:val="en-US"/>
        </w:rPr>
        <w:t>,</w:t>
      </w:r>
      <w:r w:rsidRPr="005A4ABF">
        <w:rPr>
          <w:rFonts w:ascii="Times New Roman" w:hAnsi="Times New Roman" w:cs="Times New Roman"/>
          <w:sz w:val="24"/>
          <w:szCs w:val="24"/>
          <w:lang w:val="en-US"/>
        </w:rPr>
        <w:t xml:space="preserve"> prin incadr</w:t>
      </w:r>
      <w:r w:rsidR="003E136D" w:rsidRPr="005A4ABF">
        <w:rPr>
          <w:rFonts w:ascii="Times New Roman" w:hAnsi="Times New Roman" w:cs="Times New Roman"/>
          <w:sz w:val="24"/>
          <w:szCs w:val="24"/>
          <w:lang w:val="en-US"/>
        </w:rPr>
        <w:t>a</w:t>
      </w:r>
      <w:r w:rsidRPr="005A4ABF">
        <w:rPr>
          <w:rFonts w:ascii="Times New Roman" w:hAnsi="Times New Roman" w:cs="Times New Roman"/>
          <w:sz w:val="24"/>
          <w:szCs w:val="24"/>
          <w:lang w:val="en-US"/>
        </w:rPr>
        <w:t>rea atât a suprafetei cât si a volumului în SP I,  adică volum ce trebuie recoltat integral in primii 10 ani</w:t>
      </w:r>
      <w:r w:rsidR="007E62F5" w:rsidRPr="005A4ABF">
        <w:rPr>
          <w:rFonts w:ascii="Times New Roman" w:hAnsi="Times New Roman" w:cs="Times New Roman"/>
          <w:sz w:val="24"/>
          <w:szCs w:val="24"/>
          <w:lang w:val="en-US"/>
        </w:rPr>
        <w:t xml:space="preserve">, </w:t>
      </w:r>
      <w:r w:rsidRPr="005A4ABF">
        <w:rPr>
          <w:rFonts w:ascii="Times New Roman" w:hAnsi="Times New Roman" w:cs="Times New Roman"/>
          <w:sz w:val="24"/>
          <w:szCs w:val="24"/>
          <w:lang w:val="en-US"/>
        </w:rPr>
        <w:t>inclusiv cre</w:t>
      </w:r>
      <w:r w:rsidR="007E62F5" w:rsidRPr="005A4ABF">
        <w:rPr>
          <w:rFonts w:ascii="Times New Roman" w:hAnsi="Times New Roman" w:cs="Times New Roman"/>
          <w:sz w:val="24"/>
          <w:szCs w:val="24"/>
          <w:lang w:val="en-US"/>
        </w:rPr>
        <w:t>ș</w:t>
      </w:r>
      <w:r w:rsidRPr="005A4ABF">
        <w:rPr>
          <w:rFonts w:ascii="Times New Roman" w:hAnsi="Times New Roman" w:cs="Times New Roman"/>
          <w:sz w:val="24"/>
          <w:szCs w:val="24"/>
          <w:lang w:val="en-US"/>
        </w:rPr>
        <w:t xml:space="preserve">terea pe 5 ani. </w:t>
      </w:r>
    </w:p>
    <w:p w:rsidR="009775A5" w:rsidRDefault="009775A5" w:rsidP="00AF252C">
      <w:pPr>
        <w:spacing w:after="0"/>
        <w:jc w:val="both"/>
        <w:rPr>
          <w:rFonts w:ascii="Times New Roman" w:hAnsi="Times New Roman" w:cs="Times New Roman"/>
          <w:b/>
          <w:sz w:val="24"/>
          <w:szCs w:val="24"/>
          <w:lang w:val="en-US"/>
        </w:rPr>
      </w:pPr>
    </w:p>
    <w:p w:rsidR="001127A9" w:rsidRPr="005A4ABF" w:rsidRDefault="007E62F5" w:rsidP="009775A5">
      <w:pPr>
        <w:spacing w:after="0"/>
        <w:ind w:firstLine="720"/>
        <w:jc w:val="both"/>
        <w:rPr>
          <w:rFonts w:ascii="Times New Roman" w:hAnsi="Times New Roman" w:cs="Times New Roman"/>
          <w:sz w:val="24"/>
          <w:szCs w:val="24"/>
          <w:lang w:val="en-US"/>
        </w:rPr>
      </w:pPr>
      <w:r w:rsidRPr="005A4ABF">
        <w:rPr>
          <w:rFonts w:ascii="Times New Roman" w:hAnsi="Times New Roman" w:cs="Times New Roman"/>
          <w:b/>
          <w:sz w:val="24"/>
          <w:szCs w:val="24"/>
          <w:lang w:val="en-US"/>
        </w:rPr>
        <w:t>V.2</w:t>
      </w:r>
      <w:r w:rsidRPr="005A4ABF">
        <w:rPr>
          <w:rFonts w:ascii="Times New Roman" w:hAnsi="Times New Roman" w:cs="Times New Roman"/>
          <w:sz w:val="24"/>
          <w:szCs w:val="24"/>
          <w:lang w:val="en-US"/>
        </w:rPr>
        <w:t xml:space="preserve">- </w:t>
      </w:r>
      <w:r w:rsidR="001127A9" w:rsidRPr="005A4ABF">
        <w:rPr>
          <w:rFonts w:ascii="Times New Roman" w:hAnsi="Times New Roman" w:cs="Times New Roman"/>
          <w:b/>
          <w:sz w:val="24"/>
          <w:szCs w:val="24"/>
          <w:lang w:val="en-US"/>
        </w:rPr>
        <w:t xml:space="preserve">Influenta volumului echivalent de masa lemnoasa provenit din </w:t>
      </w:r>
      <w:r w:rsidR="001127A9" w:rsidRPr="005A4ABF">
        <w:rPr>
          <w:rFonts w:ascii="Times New Roman" w:hAnsi="Times New Roman" w:cs="Times New Roman"/>
          <w:b/>
          <w:sz w:val="24"/>
          <w:szCs w:val="24"/>
        </w:rPr>
        <w:t>arborete cu varste mai mari de ½ din varsta exploatabilitatii tehnice, afectate partial de factori biotici si abiotici</w:t>
      </w:r>
      <w:r w:rsidR="001127A9" w:rsidRPr="005A4ABF">
        <w:rPr>
          <w:rFonts w:ascii="Times New Roman" w:hAnsi="Times New Roman" w:cs="Times New Roman"/>
          <w:b/>
          <w:sz w:val="24"/>
          <w:szCs w:val="24"/>
          <w:lang w:val="en-US"/>
        </w:rPr>
        <w:t xml:space="preserve"> recoltat prin amenajamentul actual, în calculul posibilitatii de produse principale in viitorul amenajament</w:t>
      </w:r>
    </w:p>
    <w:p w:rsidR="001127A9" w:rsidRPr="005A4ABF" w:rsidRDefault="001127A9"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7E62F5" w:rsidRPr="005A4ABF">
        <w:rPr>
          <w:rFonts w:ascii="Times New Roman" w:hAnsi="Times New Roman" w:cs="Times New Roman"/>
          <w:b/>
          <w:sz w:val="24"/>
          <w:szCs w:val="24"/>
          <w:lang w:val="en-US"/>
        </w:rPr>
        <w:t xml:space="preserve">Art. 20. </w:t>
      </w:r>
      <w:r w:rsidR="00B5393B" w:rsidRPr="005A4ABF">
        <w:rPr>
          <w:rFonts w:ascii="Times New Roman" w:hAnsi="Times New Roman" w:cs="Times New Roman"/>
          <w:b/>
          <w:sz w:val="24"/>
          <w:szCs w:val="24"/>
          <w:lang w:val="en-US"/>
        </w:rPr>
        <w:t>–</w:t>
      </w:r>
      <w:r w:rsidR="007E62F5" w:rsidRPr="005A4ABF">
        <w:rPr>
          <w:rFonts w:ascii="Times New Roman" w:hAnsi="Times New Roman" w:cs="Times New Roman"/>
          <w:b/>
          <w:sz w:val="24"/>
          <w:szCs w:val="24"/>
          <w:lang w:val="en-US"/>
        </w:rPr>
        <w:t xml:space="preserve"> </w:t>
      </w:r>
      <w:r w:rsidR="00B5393B" w:rsidRPr="005A4ABF">
        <w:rPr>
          <w:rFonts w:ascii="Times New Roman" w:hAnsi="Times New Roman" w:cs="Times New Roman"/>
          <w:b/>
          <w:sz w:val="24"/>
          <w:szCs w:val="24"/>
          <w:lang w:val="en-US"/>
        </w:rPr>
        <w:t>(1)</w:t>
      </w:r>
      <w:r w:rsidRPr="005A4ABF">
        <w:rPr>
          <w:rFonts w:ascii="Times New Roman" w:hAnsi="Times New Roman" w:cs="Times New Roman"/>
          <w:sz w:val="24"/>
          <w:szCs w:val="24"/>
          <w:lang w:val="en-US"/>
        </w:rPr>
        <w:t xml:space="preserve"> Volumele recoltate ca depasire de posibilitate din arboretele afectate partial de factori biotici si abiotici,</w:t>
      </w:r>
      <w:r w:rsidRPr="005A4ABF">
        <w:rPr>
          <w:rFonts w:ascii="Times New Roman" w:hAnsi="Times New Roman" w:cs="Times New Roman"/>
          <w:sz w:val="24"/>
          <w:szCs w:val="24"/>
        </w:rPr>
        <w:t xml:space="preserve"> si care influentează modul de calcul al indicatorului de posibilitate </w:t>
      </w:r>
      <w:r w:rsidR="001A32CB" w:rsidRPr="005A4ABF">
        <w:rPr>
          <w:rFonts w:ascii="Times New Roman" w:hAnsi="Times New Roman" w:cs="Times New Roman"/>
          <w:sz w:val="24"/>
          <w:szCs w:val="24"/>
        </w:rPr>
        <w:t>prin procedeul suprafetei revocabile</w:t>
      </w:r>
      <w:r w:rsidRPr="005A4ABF">
        <w:rPr>
          <w:rFonts w:ascii="Times New Roman" w:hAnsi="Times New Roman" w:cs="Times New Roman"/>
          <w:sz w:val="24"/>
          <w:szCs w:val="24"/>
        </w:rPr>
        <w:t>, sunt cele care provin din arborete care îndeplinesc conditia</w:t>
      </w:r>
      <w:r w:rsidRPr="005A4ABF">
        <w:rPr>
          <w:rFonts w:ascii="Times New Roman" w:hAnsi="Times New Roman" w:cs="Times New Roman"/>
          <w:sz w:val="24"/>
          <w:szCs w:val="24"/>
          <w:lang w:val="en-US"/>
        </w:rPr>
        <w:t>: TA+10&gt; TE.</w:t>
      </w:r>
    </w:p>
    <w:p w:rsidR="001127A9" w:rsidRPr="005A4ABF" w:rsidRDefault="00DD3DC2"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B5393B" w:rsidRPr="005A4ABF">
        <w:rPr>
          <w:rFonts w:ascii="Times New Roman" w:hAnsi="Times New Roman" w:cs="Times New Roman"/>
          <w:sz w:val="24"/>
          <w:szCs w:val="24"/>
          <w:lang w:val="en-US"/>
        </w:rPr>
        <w:t xml:space="preserve">(2) </w:t>
      </w:r>
      <w:r w:rsidR="001127A9" w:rsidRPr="005A4ABF">
        <w:rPr>
          <w:rFonts w:ascii="Times New Roman" w:hAnsi="Times New Roman" w:cs="Times New Roman"/>
          <w:sz w:val="24"/>
          <w:szCs w:val="24"/>
          <w:lang w:val="en-US"/>
        </w:rPr>
        <w:t xml:space="preserve">Volumul de masă lemnoasă afectat al acestor arborete </w:t>
      </w:r>
      <w:r w:rsidR="007E62F5" w:rsidRPr="005A4ABF">
        <w:rPr>
          <w:rFonts w:ascii="Times New Roman" w:hAnsi="Times New Roman" w:cs="Times New Roman"/>
          <w:sz w:val="24"/>
          <w:szCs w:val="24"/>
          <w:lang w:val="en-US"/>
        </w:rPr>
        <w:t>-</w:t>
      </w:r>
      <w:r w:rsidR="001127A9" w:rsidRPr="005A4ABF">
        <w:rPr>
          <w:rFonts w:ascii="Times New Roman" w:hAnsi="Times New Roman" w:cs="Times New Roman"/>
          <w:sz w:val="24"/>
          <w:szCs w:val="24"/>
          <w:lang w:val="en-US"/>
        </w:rPr>
        <w:t>TA+10&gt; TE</w:t>
      </w:r>
      <w:r w:rsidR="007E62F5" w:rsidRPr="005A4ABF">
        <w:rPr>
          <w:rFonts w:ascii="Times New Roman" w:hAnsi="Times New Roman" w:cs="Times New Roman"/>
          <w:sz w:val="24"/>
          <w:szCs w:val="24"/>
          <w:lang w:val="en-US"/>
        </w:rPr>
        <w:t>-</w:t>
      </w:r>
      <w:r w:rsidR="001127A9" w:rsidRPr="005A4ABF">
        <w:rPr>
          <w:rFonts w:ascii="Times New Roman" w:hAnsi="Times New Roman" w:cs="Times New Roman"/>
          <w:sz w:val="24"/>
          <w:szCs w:val="24"/>
          <w:lang w:val="en-US"/>
        </w:rPr>
        <w:t xml:space="preserve">, plus cresterea productiei principale a arboretelor, aferentă volumului afectat, pe jumătatea intervalului de timp considerat, va fi incadrat in SP I </w:t>
      </w:r>
      <w:r w:rsidR="00B5393B" w:rsidRPr="005A4ABF">
        <w:rPr>
          <w:rFonts w:ascii="Times New Roman" w:hAnsi="Times New Roman" w:cs="Times New Roman"/>
          <w:sz w:val="24"/>
          <w:szCs w:val="24"/>
          <w:lang w:val="en-US"/>
        </w:rPr>
        <w:t>,</w:t>
      </w:r>
      <w:r w:rsidR="001127A9" w:rsidRPr="005A4ABF">
        <w:rPr>
          <w:rFonts w:ascii="Times New Roman" w:hAnsi="Times New Roman" w:cs="Times New Roman"/>
          <w:sz w:val="24"/>
          <w:szCs w:val="24"/>
          <w:lang w:val="en-US"/>
        </w:rPr>
        <w:t>inclusiv cu suprafata aferent</w:t>
      </w:r>
      <w:r w:rsidR="00B5393B" w:rsidRPr="005A4ABF">
        <w:rPr>
          <w:rFonts w:ascii="Times New Roman" w:hAnsi="Times New Roman" w:cs="Times New Roman"/>
          <w:sz w:val="24"/>
          <w:szCs w:val="24"/>
          <w:lang w:val="en-US"/>
        </w:rPr>
        <w:t>ă</w:t>
      </w:r>
      <w:r w:rsidR="001127A9" w:rsidRPr="005A4ABF">
        <w:rPr>
          <w:rFonts w:ascii="Times New Roman" w:hAnsi="Times New Roman" w:cs="Times New Roman"/>
          <w:sz w:val="24"/>
          <w:szCs w:val="24"/>
          <w:lang w:val="en-US"/>
        </w:rPr>
        <w:t xml:space="preserve"> afect</w:t>
      </w:r>
      <w:r w:rsidR="00B5393B" w:rsidRPr="005A4ABF">
        <w:rPr>
          <w:rFonts w:ascii="Times New Roman" w:hAnsi="Times New Roman" w:cs="Times New Roman"/>
          <w:sz w:val="24"/>
          <w:szCs w:val="24"/>
          <w:lang w:val="en-US"/>
        </w:rPr>
        <w:t>ă</w:t>
      </w:r>
      <w:r w:rsidR="001127A9" w:rsidRPr="005A4ABF">
        <w:rPr>
          <w:rFonts w:ascii="Times New Roman" w:hAnsi="Times New Roman" w:cs="Times New Roman"/>
          <w:sz w:val="24"/>
          <w:szCs w:val="24"/>
          <w:lang w:val="en-US"/>
        </w:rPr>
        <w:t>rii, pe urgen</w:t>
      </w:r>
      <w:r w:rsidR="00B5393B" w:rsidRPr="005A4ABF">
        <w:rPr>
          <w:rFonts w:ascii="Times New Roman" w:hAnsi="Times New Roman" w:cs="Times New Roman"/>
          <w:sz w:val="24"/>
          <w:szCs w:val="24"/>
          <w:lang w:val="en-US"/>
        </w:rPr>
        <w:t>ț</w:t>
      </w:r>
      <w:r w:rsidR="001127A9" w:rsidRPr="005A4ABF">
        <w:rPr>
          <w:rFonts w:ascii="Times New Roman" w:hAnsi="Times New Roman" w:cs="Times New Roman"/>
          <w:sz w:val="24"/>
          <w:szCs w:val="24"/>
          <w:lang w:val="en-US"/>
        </w:rPr>
        <w:t>e de regenerare, func</w:t>
      </w:r>
      <w:r w:rsidR="00B5393B" w:rsidRPr="005A4ABF">
        <w:rPr>
          <w:rFonts w:ascii="Times New Roman" w:hAnsi="Times New Roman" w:cs="Times New Roman"/>
          <w:sz w:val="24"/>
          <w:szCs w:val="24"/>
          <w:lang w:val="en-US"/>
        </w:rPr>
        <w:t>ț</w:t>
      </w:r>
      <w:r w:rsidR="001127A9" w:rsidRPr="005A4ABF">
        <w:rPr>
          <w:rFonts w:ascii="Times New Roman" w:hAnsi="Times New Roman" w:cs="Times New Roman"/>
          <w:sz w:val="24"/>
          <w:szCs w:val="24"/>
          <w:lang w:val="en-US"/>
        </w:rPr>
        <w:t xml:space="preserve">ie de tratamentele de aplicat </w:t>
      </w:r>
      <w:r w:rsidR="00B5393B" w:rsidRPr="005A4ABF">
        <w:rPr>
          <w:rFonts w:ascii="Times New Roman" w:hAnsi="Times New Roman" w:cs="Times New Roman"/>
          <w:sz w:val="24"/>
          <w:szCs w:val="24"/>
          <w:lang w:val="en-US"/>
        </w:rPr>
        <w:t>ș</w:t>
      </w:r>
      <w:r w:rsidR="001127A9" w:rsidRPr="005A4ABF">
        <w:rPr>
          <w:rFonts w:ascii="Times New Roman" w:hAnsi="Times New Roman" w:cs="Times New Roman"/>
          <w:sz w:val="24"/>
          <w:szCs w:val="24"/>
          <w:lang w:val="en-US"/>
        </w:rPr>
        <w:t xml:space="preserve">i de perioadele de regenerare adoptate.  </w:t>
      </w:r>
    </w:p>
    <w:p w:rsidR="009775A5" w:rsidRDefault="009775A5" w:rsidP="00AF252C">
      <w:pPr>
        <w:pStyle w:val="ListParagraph"/>
        <w:spacing w:after="0"/>
        <w:ind w:left="0"/>
        <w:jc w:val="both"/>
        <w:rPr>
          <w:rFonts w:ascii="Times New Roman" w:hAnsi="Times New Roman" w:cs="Times New Roman"/>
          <w:sz w:val="24"/>
          <w:szCs w:val="24"/>
          <w:lang w:val="en-US"/>
        </w:rPr>
      </w:pPr>
    </w:p>
    <w:p w:rsidR="001127A9" w:rsidRPr="005A4ABF" w:rsidRDefault="00B5393B" w:rsidP="009775A5">
      <w:pPr>
        <w:pStyle w:val="ListParagraph"/>
        <w:spacing w:after="0"/>
        <w:ind w:left="0" w:firstLine="720"/>
        <w:jc w:val="both"/>
        <w:rPr>
          <w:rFonts w:ascii="Times New Roman" w:hAnsi="Times New Roman" w:cs="Times New Roman"/>
          <w:sz w:val="24"/>
          <w:szCs w:val="24"/>
          <w:lang w:val="en-US"/>
        </w:rPr>
      </w:pPr>
      <w:r w:rsidRPr="009775A5">
        <w:rPr>
          <w:rFonts w:ascii="Times New Roman" w:hAnsi="Times New Roman" w:cs="Times New Roman"/>
          <w:b/>
          <w:sz w:val="24"/>
          <w:szCs w:val="24"/>
          <w:lang w:val="en-US"/>
        </w:rPr>
        <w:t>V.3 -</w:t>
      </w:r>
      <w:r w:rsidR="001127A9" w:rsidRPr="005A4ABF">
        <w:rPr>
          <w:rFonts w:ascii="Times New Roman" w:hAnsi="Times New Roman" w:cs="Times New Roman"/>
          <w:sz w:val="24"/>
          <w:szCs w:val="24"/>
          <w:lang w:val="en-US"/>
        </w:rPr>
        <w:t xml:space="preserve"> </w:t>
      </w:r>
      <w:r w:rsidR="001127A9" w:rsidRPr="005A4ABF">
        <w:rPr>
          <w:rFonts w:ascii="Times New Roman" w:hAnsi="Times New Roman" w:cs="Times New Roman"/>
          <w:b/>
          <w:sz w:val="24"/>
          <w:szCs w:val="24"/>
          <w:lang w:val="en-US"/>
        </w:rPr>
        <w:t xml:space="preserve">Calculul indicatorului de posibilitate </w:t>
      </w:r>
      <w:r w:rsidR="00DD3DC2" w:rsidRPr="005A4ABF">
        <w:rPr>
          <w:rFonts w:ascii="Times New Roman" w:hAnsi="Times New Roman" w:cs="Times New Roman"/>
          <w:b/>
          <w:sz w:val="24"/>
          <w:szCs w:val="24"/>
          <w:lang w:val="en-US"/>
        </w:rPr>
        <w:t>prin</w:t>
      </w:r>
      <w:r w:rsidR="001127A9" w:rsidRPr="005A4ABF">
        <w:rPr>
          <w:rFonts w:ascii="Times New Roman" w:hAnsi="Times New Roman" w:cs="Times New Roman"/>
          <w:b/>
          <w:sz w:val="24"/>
          <w:szCs w:val="24"/>
          <w:lang w:val="en-US"/>
        </w:rPr>
        <w:t xml:space="preserve"> </w:t>
      </w:r>
      <w:r w:rsidR="00DD3DC2" w:rsidRPr="005A4ABF">
        <w:rPr>
          <w:rFonts w:ascii="Times New Roman" w:hAnsi="Times New Roman" w:cs="Times New Roman"/>
          <w:b/>
          <w:sz w:val="24"/>
          <w:szCs w:val="24"/>
          <w:lang w:val="en-US"/>
        </w:rPr>
        <w:t>procedeul</w:t>
      </w:r>
      <w:r w:rsidR="001127A9" w:rsidRPr="005A4ABF">
        <w:rPr>
          <w:rFonts w:ascii="Times New Roman" w:hAnsi="Times New Roman" w:cs="Times New Roman"/>
          <w:b/>
          <w:sz w:val="24"/>
          <w:szCs w:val="24"/>
          <w:lang w:val="en-US"/>
        </w:rPr>
        <w:t xml:space="preserve"> </w:t>
      </w:r>
      <w:r w:rsidR="00DD3DC2" w:rsidRPr="005A4ABF">
        <w:rPr>
          <w:rFonts w:ascii="Times New Roman" w:hAnsi="Times New Roman" w:cs="Times New Roman"/>
          <w:b/>
          <w:sz w:val="24"/>
          <w:szCs w:val="24"/>
          <w:lang w:val="en-US"/>
        </w:rPr>
        <w:t xml:space="preserve">suprafetei periodice revocabile, </w:t>
      </w:r>
      <w:r w:rsidR="001127A9" w:rsidRPr="005A4ABF">
        <w:rPr>
          <w:rFonts w:ascii="Times New Roman" w:hAnsi="Times New Roman" w:cs="Times New Roman"/>
          <w:b/>
          <w:sz w:val="24"/>
          <w:szCs w:val="24"/>
          <w:lang w:val="en-US"/>
        </w:rPr>
        <w:t>cu luarea in considerare a influentei volumelor de masă lemnoasă aferente arboretelor afectate ce au depăsit posibilitatea de produse principale</w:t>
      </w:r>
    </w:p>
    <w:p w:rsidR="001127A9" w:rsidRPr="005A4ABF" w:rsidRDefault="001127A9" w:rsidP="00AF252C">
      <w:pPr>
        <w:spacing w:after="0"/>
        <w:jc w:val="both"/>
        <w:rPr>
          <w:rFonts w:ascii="Times New Roman" w:hAnsi="Times New Roman" w:cs="Times New Roman"/>
          <w:sz w:val="24"/>
          <w:szCs w:val="24"/>
          <w:lang w:val="en-US"/>
        </w:rPr>
      </w:pPr>
      <w:r w:rsidRPr="005A4ABF">
        <w:rPr>
          <w:rFonts w:ascii="Times New Roman" w:hAnsi="Times New Roman" w:cs="Times New Roman"/>
          <w:sz w:val="24"/>
          <w:szCs w:val="24"/>
          <w:lang w:val="en-US"/>
        </w:rPr>
        <w:t xml:space="preserve">            </w:t>
      </w:r>
      <w:r w:rsidR="008D6D71" w:rsidRPr="008D6D71">
        <w:rPr>
          <w:rFonts w:ascii="Times New Roman" w:hAnsi="Times New Roman" w:cs="Times New Roman"/>
          <w:b/>
          <w:sz w:val="24"/>
          <w:szCs w:val="24"/>
          <w:lang w:val="en-US"/>
        </w:rPr>
        <w:t>Art. 21.</w:t>
      </w:r>
      <w:r w:rsidR="008D6D71">
        <w:rPr>
          <w:rFonts w:ascii="Times New Roman" w:hAnsi="Times New Roman" w:cs="Times New Roman"/>
          <w:sz w:val="24"/>
          <w:szCs w:val="24"/>
          <w:lang w:val="en-US"/>
        </w:rPr>
        <w:t xml:space="preserve"> - </w:t>
      </w:r>
      <w:r w:rsidRPr="005A4ABF">
        <w:rPr>
          <w:rFonts w:ascii="Times New Roman" w:hAnsi="Times New Roman" w:cs="Times New Roman"/>
          <w:sz w:val="24"/>
          <w:szCs w:val="24"/>
          <w:lang w:val="en-US"/>
        </w:rPr>
        <w:t>Pe baza datelor obtinute prin includerea volumelor recoltate ca depăsire a posibilitătii precizate la</w:t>
      </w:r>
      <w:r w:rsidR="008D6D71">
        <w:rPr>
          <w:rFonts w:ascii="Times New Roman" w:hAnsi="Times New Roman" w:cs="Times New Roman"/>
          <w:sz w:val="24"/>
          <w:szCs w:val="24"/>
          <w:lang w:val="en-US"/>
        </w:rPr>
        <w:t xml:space="preserve"> art. 20, </w:t>
      </w:r>
      <w:r w:rsidRPr="005A4ABF">
        <w:rPr>
          <w:rFonts w:ascii="Times New Roman" w:hAnsi="Times New Roman" w:cs="Times New Roman"/>
          <w:sz w:val="24"/>
          <w:szCs w:val="24"/>
          <w:lang w:val="en-US"/>
        </w:rPr>
        <w:t xml:space="preserve">se face calculul indicatorului de posibilitate, cu respectarea fazelor aferente </w:t>
      </w:r>
      <w:r w:rsidR="000D72A8" w:rsidRPr="005A4ABF">
        <w:rPr>
          <w:rFonts w:ascii="Times New Roman" w:hAnsi="Times New Roman" w:cs="Times New Roman"/>
          <w:sz w:val="24"/>
          <w:szCs w:val="24"/>
          <w:lang w:val="en-US"/>
        </w:rPr>
        <w:t>procedeului suprafetelor revocabile</w:t>
      </w:r>
      <w:r w:rsidRPr="005A4ABF">
        <w:rPr>
          <w:rFonts w:ascii="Times New Roman" w:hAnsi="Times New Roman" w:cs="Times New Roman"/>
          <w:sz w:val="24"/>
          <w:szCs w:val="24"/>
          <w:lang w:val="en-US"/>
        </w:rPr>
        <w:t xml:space="preserve">, precizate </w:t>
      </w:r>
      <w:r w:rsidR="008D6D71">
        <w:rPr>
          <w:rFonts w:ascii="Times New Roman" w:hAnsi="Times New Roman" w:cs="Times New Roman"/>
          <w:sz w:val="24"/>
          <w:szCs w:val="24"/>
          <w:lang w:val="en-US"/>
        </w:rPr>
        <w:t>î</w:t>
      </w:r>
      <w:r w:rsidRPr="005A4ABF">
        <w:rPr>
          <w:rFonts w:ascii="Times New Roman" w:hAnsi="Times New Roman" w:cs="Times New Roman"/>
          <w:sz w:val="24"/>
          <w:szCs w:val="24"/>
          <w:lang w:val="en-US"/>
        </w:rPr>
        <w:t>n Norma tehnică de amenajarea pădurilor.</w:t>
      </w:r>
    </w:p>
    <w:p w:rsidR="008D6D71" w:rsidRDefault="008D6D71" w:rsidP="00AF252C">
      <w:pPr>
        <w:spacing w:after="0"/>
        <w:jc w:val="both"/>
        <w:rPr>
          <w:rFonts w:ascii="Times New Roman" w:hAnsi="Times New Roman" w:cs="Times New Roman"/>
          <w:b/>
          <w:sz w:val="24"/>
          <w:szCs w:val="24"/>
        </w:rPr>
      </w:pPr>
    </w:p>
    <w:p w:rsidR="001127A9" w:rsidRPr="005A4ABF" w:rsidRDefault="001127A9" w:rsidP="008D6D71">
      <w:pPr>
        <w:spacing w:after="0"/>
        <w:ind w:firstLine="720"/>
        <w:jc w:val="both"/>
        <w:rPr>
          <w:rFonts w:ascii="Times New Roman" w:hAnsi="Times New Roman" w:cs="Times New Roman"/>
          <w:b/>
          <w:sz w:val="24"/>
          <w:szCs w:val="24"/>
          <w:lang w:val="en-US"/>
        </w:rPr>
      </w:pPr>
      <w:r w:rsidRPr="005A4ABF">
        <w:rPr>
          <w:rFonts w:ascii="Times New Roman" w:hAnsi="Times New Roman" w:cs="Times New Roman"/>
          <w:b/>
          <w:sz w:val="24"/>
          <w:szCs w:val="24"/>
        </w:rPr>
        <w:t>3.</w:t>
      </w:r>
      <w:r w:rsidR="009606C1" w:rsidRPr="005A4ABF">
        <w:rPr>
          <w:rFonts w:ascii="Times New Roman" w:hAnsi="Times New Roman" w:cs="Times New Roman"/>
          <w:b/>
          <w:sz w:val="24"/>
          <w:szCs w:val="24"/>
        </w:rPr>
        <w:t>2</w:t>
      </w:r>
      <w:r w:rsidRPr="005A4ABF">
        <w:rPr>
          <w:rFonts w:ascii="Times New Roman" w:hAnsi="Times New Roman" w:cs="Times New Roman"/>
          <w:b/>
          <w:sz w:val="24"/>
          <w:szCs w:val="24"/>
        </w:rPr>
        <w:t xml:space="preserve">. Adoptarea mărimii posibilității pentru subunitătile de codru </w:t>
      </w:r>
      <w:r w:rsidR="00313460" w:rsidRPr="005A4ABF">
        <w:rPr>
          <w:rFonts w:ascii="Times New Roman" w:hAnsi="Times New Roman" w:cs="Times New Roman"/>
          <w:b/>
          <w:sz w:val="24"/>
          <w:szCs w:val="24"/>
        </w:rPr>
        <w:t>cvasigrădinărit</w:t>
      </w:r>
      <w:r w:rsidRPr="005A4ABF">
        <w:rPr>
          <w:rFonts w:ascii="Times New Roman" w:hAnsi="Times New Roman" w:cs="Times New Roman"/>
          <w:b/>
          <w:sz w:val="24"/>
          <w:szCs w:val="24"/>
        </w:rPr>
        <w:t xml:space="preserve"> (SUP </w:t>
      </w:r>
      <w:r w:rsidR="00313460" w:rsidRPr="005A4ABF">
        <w:rPr>
          <w:rFonts w:ascii="Times New Roman" w:hAnsi="Times New Roman" w:cs="Times New Roman"/>
          <w:b/>
          <w:sz w:val="24"/>
          <w:szCs w:val="24"/>
          <w:lang w:val="en-US"/>
        </w:rPr>
        <w:t>J</w:t>
      </w:r>
      <w:r w:rsidRPr="005A4ABF">
        <w:rPr>
          <w:rFonts w:ascii="Times New Roman" w:hAnsi="Times New Roman" w:cs="Times New Roman"/>
          <w:b/>
          <w:sz w:val="24"/>
          <w:szCs w:val="24"/>
          <w:lang w:val="en-US"/>
        </w:rPr>
        <w:t>)</w:t>
      </w:r>
    </w:p>
    <w:p w:rsidR="001127A9" w:rsidRPr="005A4ABF" w:rsidRDefault="001127A9" w:rsidP="00AF252C">
      <w:pPr>
        <w:spacing w:after="0"/>
        <w:jc w:val="both"/>
        <w:rPr>
          <w:rFonts w:ascii="Times New Roman" w:hAnsi="Times New Roman" w:cs="Times New Roman"/>
          <w:sz w:val="24"/>
          <w:szCs w:val="24"/>
        </w:rPr>
      </w:pPr>
      <w:r w:rsidRPr="005A4ABF">
        <w:rPr>
          <w:rFonts w:ascii="Times New Roman" w:hAnsi="Times New Roman" w:cs="Times New Roman"/>
          <w:sz w:val="24"/>
          <w:szCs w:val="24"/>
        </w:rPr>
        <w:t xml:space="preserve">              </w:t>
      </w:r>
      <w:r w:rsidR="008D6D71" w:rsidRPr="008D6D71">
        <w:rPr>
          <w:rFonts w:ascii="Times New Roman" w:hAnsi="Times New Roman" w:cs="Times New Roman"/>
          <w:b/>
          <w:sz w:val="24"/>
          <w:szCs w:val="24"/>
          <w:lang w:val="en-US"/>
        </w:rPr>
        <w:t>Art. 2</w:t>
      </w:r>
      <w:r w:rsidR="008D6D71">
        <w:rPr>
          <w:rFonts w:ascii="Times New Roman" w:hAnsi="Times New Roman" w:cs="Times New Roman"/>
          <w:b/>
          <w:sz w:val="24"/>
          <w:szCs w:val="24"/>
          <w:lang w:val="en-US"/>
        </w:rPr>
        <w:t>2</w:t>
      </w:r>
      <w:r w:rsidR="008D6D71" w:rsidRPr="008D6D71">
        <w:rPr>
          <w:rFonts w:ascii="Times New Roman" w:hAnsi="Times New Roman" w:cs="Times New Roman"/>
          <w:b/>
          <w:sz w:val="24"/>
          <w:szCs w:val="24"/>
          <w:lang w:val="en-US"/>
        </w:rPr>
        <w:t>.</w:t>
      </w:r>
      <w:r w:rsidR="008D6D71">
        <w:rPr>
          <w:rFonts w:ascii="Times New Roman" w:hAnsi="Times New Roman" w:cs="Times New Roman"/>
          <w:sz w:val="24"/>
          <w:szCs w:val="24"/>
          <w:lang w:val="en-US"/>
        </w:rPr>
        <w:t xml:space="preserve"> -</w:t>
      </w:r>
      <w:r w:rsidRPr="005A4ABF">
        <w:rPr>
          <w:rFonts w:ascii="Times New Roman" w:hAnsi="Times New Roman" w:cs="Times New Roman"/>
          <w:sz w:val="24"/>
          <w:szCs w:val="24"/>
        </w:rPr>
        <w:t xml:space="preserve">  </w:t>
      </w:r>
      <w:r w:rsidR="00A63307" w:rsidRPr="005A4ABF">
        <w:rPr>
          <w:rFonts w:ascii="Times New Roman" w:hAnsi="Times New Roman" w:cs="Times New Roman"/>
          <w:sz w:val="24"/>
          <w:szCs w:val="24"/>
        </w:rPr>
        <w:t>Indicatorul de posibilitate calculat</w:t>
      </w:r>
      <w:r w:rsidRPr="005A4ABF">
        <w:rPr>
          <w:rFonts w:ascii="Times New Roman" w:hAnsi="Times New Roman" w:cs="Times New Roman"/>
          <w:sz w:val="24"/>
          <w:szCs w:val="24"/>
        </w:rPr>
        <w:t xml:space="preserve"> in conformitate cu precizările </w:t>
      </w:r>
      <w:r w:rsidR="00BF2BEA">
        <w:rPr>
          <w:rFonts w:ascii="Times New Roman" w:hAnsi="Times New Roman" w:cs="Times New Roman"/>
          <w:sz w:val="24"/>
          <w:szCs w:val="24"/>
        </w:rPr>
        <w:t>de la art. 21</w:t>
      </w:r>
      <w:r w:rsidRPr="005A4ABF">
        <w:rPr>
          <w:rFonts w:ascii="Times New Roman" w:hAnsi="Times New Roman" w:cs="Times New Roman"/>
          <w:sz w:val="24"/>
          <w:szCs w:val="24"/>
        </w:rPr>
        <w:t>, v</w:t>
      </w:r>
      <w:r w:rsidR="00A63307" w:rsidRPr="005A4ABF">
        <w:rPr>
          <w:rFonts w:ascii="Times New Roman" w:hAnsi="Times New Roman" w:cs="Times New Roman"/>
          <w:sz w:val="24"/>
          <w:szCs w:val="24"/>
        </w:rPr>
        <w:t>a</w:t>
      </w:r>
      <w:r w:rsidRPr="005A4ABF">
        <w:rPr>
          <w:rFonts w:ascii="Times New Roman" w:hAnsi="Times New Roman" w:cs="Times New Roman"/>
          <w:sz w:val="24"/>
          <w:szCs w:val="24"/>
        </w:rPr>
        <w:t xml:space="preserve"> fi luat</w:t>
      </w:r>
      <w:r w:rsidR="00A63307" w:rsidRPr="005A4ABF">
        <w:rPr>
          <w:rFonts w:ascii="Times New Roman" w:hAnsi="Times New Roman" w:cs="Times New Roman"/>
          <w:sz w:val="24"/>
          <w:szCs w:val="24"/>
        </w:rPr>
        <w:t xml:space="preserve"> </w:t>
      </w:r>
      <w:r w:rsidR="00BF2BEA">
        <w:rPr>
          <w:rFonts w:ascii="Times New Roman" w:hAnsi="Times New Roman" w:cs="Times New Roman"/>
          <w:sz w:val="24"/>
          <w:szCs w:val="24"/>
        </w:rPr>
        <w:t>î</w:t>
      </w:r>
      <w:r w:rsidRPr="005A4ABF">
        <w:rPr>
          <w:rFonts w:ascii="Times New Roman" w:hAnsi="Times New Roman" w:cs="Times New Roman"/>
          <w:sz w:val="24"/>
          <w:szCs w:val="24"/>
        </w:rPr>
        <w:t>n considerare la adoptarea mărimii posibilității. Adoptarea mărimii posibilității se va face in conformitate cu prevederile Normelor tehnice de amenajarea padurilor.</w:t>
      </w:r>
    </w:p>
    <w:p w:rsidR="008D6D71" w:rsidRDefault="008D6D71" w:rsidP="008D6D71">
      <w:pPr>
        <w:spacing w:after="0"/>
        <w:ind w:firstLine="720"/>
        <w:jc w:val="both"/>
        <w:rPr>
          <w:rFonts w:ascii="Times New Roman" w:hAnsi="Times New Roman" w:cs="Times New Roman"/>
          <w:b/>
          <w:sz w:val="24"/>
          <w:szCs w:val="24"/>
          <w:lang w:val="en-US"/>
        </w:rPr>
      </w:pPr>
    </w:p>
    <w:p w:rsidR="00072D2C" w:rsidRPr="005A4ABF" w:rsidRDefault="00072D2C" w:rsidP="008D6D71">
      <w:pPr>
        <w:spacing w:after="0"/>
        <w:ind w:firstLine="720"/>
        <w:jc w:val="both"/>
        <w:rPr>
          <w:rFonts w:ascii="Times New Roman" w:hAnsi="Times New Roman" w:cs="Times New Roman"/>
          <w:b/>
          <w:sz w:val="24"/>
          <w:szCs w:val="24"/>
          <w:lang w:val="en-US"/>
        </w:rPr>
      </w:pPr>
      <w:r w:rsidRPr="005A4ABF">
        <w:rPr>
          <w:rFonts w:ascii="Times New Roman" w:hAnsi="Times New Roman" w:cs="Times New Roman"/>
          <w:b/>
          <w:sz w:val="24"/>
          <w:szCs w:val="24"/>
          <w:lang w:val="en-US"/>
        </w:rPr>
        <w:t>3.</w:t>
      </w:r>
      <w:r w:rsidR="009606C1" w:rsidRPr="005A4ABF">
        <w:rPr>
          <w:rFonts w:ascii="Times New Roman" w:hAnsi="Times New Roman" w:cs="Times New Roman"/>
          <w:b/>
          <w:sz w:val="24"/>
          <w:szCs w:val="24"/>
          <w:lang w:val="en-US"/>
        </w:rPr>
        <w:t>3</w:t>
      </w:r>
      <w:r w:rsidRPr="005A4ABF">
        <w:rPr>
          <w:rFonts w:ascii="Times New Roman" w:hAnsi="Times New Roman" w:cs="Times New Roman"/>
          <w:b/>
          <w:sz w:val="24"/>
          <w:szCs w:val="24"/>
          <w:lang w:val="en-US"/>
        </w:rPr>
        <w:t>. Stabilirea  posibilității în noul amenajament</w:t>
      </w:r>
      <w:r w:rsidRPr="005A4ABF">
        <w:rPr>
          <w:rFonts w:ascii="Times New Roman" w:hAnsi="Times New Roman" w:cs="Times New Roman"/>
          <w:b/>
          <w:sz w:val="24"/>
          <w:szCs w:val="24"/>
        </w:rPr>
        <w:t xml:space="preserve"> pentru subunitătile de codru cvasigrădinărit (SUP </w:t>
      </w:r>
      <w:r w:rsidRPr="005A4ABF">
        <w:rPr>
          <w:rFonts w:ascii="Times New Roman" w:hAnsi="Times New Roman" w:cs="Times New Roman"/>
          <w:b/>
          <w:sz w:val="24"/>
          <w:szCs w:val="24"/>
          <w:lang w:val="en-US"/>
        </w:rPr>
        <w:t>J)</w:t>
      </w:r>
    </w:p>
    <w:p w:rsidR="00072D2C" w:rsidRDefault="00072D2C" w:rsidP="00AF252C">
      <w:pPr>
        <w:spacing w:after="0"/>
        <w:ind w:firstLine="120"/>
        <w:jc w:val="both"/>
        <w:rPr>
          <w:rFonts w:ascii="Times New Roman" w:hAnsi="Times New Roman" w:cs="Times New Roman"/>
          <w:b/>
          <w:sz w:val="24"/>
          <w:szCs w:val="24"/>
          <w:lang w:val="en-US"/>
        </w:rPr>
      </w:pPr>
      <w:r w:rsidRPr="005A4ABF">
        <w:rPr>
          <w:rFonts w:ascii="Times New Roman" w:hAnsi="Times New Roman" w:cs="Times New Roman"/>
          <w:sz w:val="24"/>
          <w:szCs w:val="24"/>
          <w:lang w:val="en-US"/>
        </w:rPr>
        <w:t xml:space="preserve">      </w:t>
      </w:r>
      <w:r w:rsidR="00BF2BEA">
        <w:rPr>
          <w:rFonts w:ascii="Times New Roman" w:hAnsi="Times New Roman" w:cs="Times New Roman"/>
          <w:sz w:val="24"/>
          <w:szCs w:val="24"/>
          <w:lang w:val="en-US"/>
        </w:rPr>
        <w:t xml:space="preserve">    </w:t>
      </w:r>
      <w:r w:rsidR="00BF2BEA" w:rsidRPr="008D6D71">
        <w:rPr>
          <w:rFonts w:ascii="Times New Roman" w:hAnsi="Times New Roman" w:cs="Times New Roman"/>
          <w:b/>
          <w:sz w:val="24"/>
          <w:szCs w:val="24"/>
          <w:lang w:val="en-US"/>
        </w:rPr>
        <w:t>Art. 2</w:t>
      </w:r>
      <w:r w:rsidR="00BF2BEA">
        <w:rPr>
          <w:rFonts w:ascii="Times New Roman" w:hAnsi="Times New Roman" w:cs="Times New Roman"/>
          <w:b/>
          <w:sz w:val="24"/>
          <w:szCs w:val="24"/>
          <w:lang w:val="en-US"/>
        </w:rPr>
        <w:t>3</w:t>
      </w:r>
      <w:r w:rsidR="00BF2BEA" w:rsidRPr="008D6D71">
        <w:rPr>
          <w:rFonts w:ascii="Times New Roman" w:hAnsi="Times New Roman" w:cs="Times New Roman"/>
          <w:b/>
          <w:sz w:val="24"/>
          <w:szCs w:val="24"/>
          <w:lang w:val="en-US"/>
        </w:rPr>
        <w:t>.</w:t>
      </w:r>
      <w:r w:rsidR="00BF2BEA">
        <w:rPr>
          <w:rFonts w:ascii="Times New Roman" w:hAnsi="Times New Roman" w:cs="Times New Roman"/>
          <w:sz w:val="24"/>
          <w:szCs w:val="24"/>
          <w:lang w:val="en-US"/>
        </w:rPr>
        <w:t xml:space="preserve"> -</w:t>
      </w:r>
      <w:r w:rsidR="00BF2BEA" w:rsidRPr="005A4ABF">
        <w:rPr>
          <w:rFonts w:ascii="Times New Roman" w:hAnsi="Times New Roman" w:cs="Times New Roman"/>
          <w:sz w:val="24"/>
          <w:szCs w:val="24"/>
        </w:rPr>
        <w:t xml:space="preserve">  </w:t>
      </w:r>
      <w:r w:rsidRPr="005A4ABF">
        <w:rPr>
          <w:rFonts w:ascii="Times New Roman" w:hAnsi="Times New Roman" w:cs="Times New Roman"/>
          <w:sz w:val="24"/>
          <w:szCs w:val="24"/>
          <w:lang w:val="en-US"/>
        </w:rPr>
        <w:t xml:space="preserve"> In noul amenajament, posibilitatea decenală se stabileste ca </w:t>
      </w:r>
      <w:r w:rsidRPr="005A4ABF">
        <w:rPr>
          <w:rFonts w:ascii="Times New Roman" w:hAnsi="Times New Roman" w:cs="Times New Roman"/>
          <w:b/>
          <w:sz w:val="24"/>
          <w:szCs w:val="24"/>
          <w:lang w:val="en-US"/>
        </w:rPr>
        <w:t>diferentă</w:t>
      </w:r>
      <w:r w:rsidRPr="005A4ABF">
        <w:rPr>
          <w:rFonts w:ascii="Times New Roman" w:hAnsi="Times New Roman" w:cs="Times New Roman"/>
          <w:sz w:val="24"/>
          <w:szCs w:val="24"/>
          <w:lang w:val="en-US"/>
        </w:rPr>
        <w:t xml:space="preserve"> între </w:t>
      </w:r>
      <w:r w:rsidRPr="005A4ABF">
        <w:rPr>
          <w:rFonts w:ascii="Times New Roman" w:hAnsi="Times New Roman" w:cs="Times New Roman"/>
          <w:b/>
          <w:sz w:val="24"/>
          <w:szCs w:val="24"/>
          <w:lang w:val="en-US"/>
        </w:rPr>
        <w:t>posibilitatea decenală adoptata în conditiile prezentei metodologii si marimea depăsirii posibilitatii decenale în precedentul amenajament.</w:t>
      </w:r>
    </w:p>
    <w:p w:rsidR="00F2776B" w:rsidRDefault="00F2776B" w:rsidP="00AF252C">
      <w:pPr>
        <w:spacing w:after="0"/>
        <w:ind w:firstLine="120"/>
        <w:jc w:val="both"/>
        <w:rPr>
          <w:rFonts w:ascii="Times New Roman" w:hAnsi="Times New Roman" w:cs="Times New Roman"/>
          <w:b/>
          <w:sz w:val="24"/>
          <w:szCs w:val="24"/>
          <w:lang w:val="en-US"/>
        </w:rPr>
      </w:pPr>
    </w:p>
    <w:p w:rsidR="00F2776B" w:rsidRDefault="00F2776B" w:rsidP="00AF252C">
      <w:pPr>
        <w:spacing w:after="0"/>
        <w:ind w:firstLine="120"/>
        <w:jc w:val="both"/>
        <w:rPr>
          <w:rFonts w:ascii="Times New Roman" w:hAnsi="Times New Roman" w:cs="Times New Roman"/>
          <w:b/>
          <w:sz w:val="24"/>
          <w:szCs w:val="24"/>
          <w:lang w:val="en-US"/>
        </w:rPr>
      </w:pPr>
    </w:p>
    <w:p w:rsidR="00F2776B" w:rsidRDefault="00F2776B" w:rsidP="00AF252C">
      <w:pPr>
        <w:spacing w:after="0"/>
        <w:ind w:firstLine="120"/>
        <w:jc w:val="both"/>
        <w:rPr>
          <w:rFonts w:ascii="Times New Roman" w:hAnsi="Times New Roman" w:cs="Times New Roman"/>
          <w:b/>
          <w:sz w:val="24"/>
          <w:szCs w:val="24"/>
          <w:lang w:val="en-US"/>
        </w:rPr>
      </w:pPr>
    </w:p>
    <w:p w:rsidR="00F2776B" w:rsidRDefault="00F2776B" w:rsidP="00AF252C">
      <w:pPr>
        <w:spacing w:after="0"/>
        <w:ind w:firstLine="120"/>
        <w:jc w:val="both"/>
        <w:rPr>
          <w:rFonts w:ascii="Times New Roman" w:hAnsi="Times New Roman" w:cs="Times New Roman"/>
          <w:b/>
          <w:sz w:val="24"/>
          <w:szCs w:val="24"/>
          <w:lang w:val="en-US"/>
        </w:rPr>
      </w:pPr>
    </w:p>
    <w:p w:rsidR="00F2776B" w:rsidRDefault="00F2776B" w:rsidP="00512E65">
      <w:pPr>
        <w:ind w:left="600" w:firstLine="120"/>
        <w:jc w:val="both"/>
        <w:rPr>
          <w:rFonts w:ascii="Times New Roman" w:hAnsi="Times New Roman" w:cs="Times New Roman"/>
          <w:b/>
          <w:sz w:val="24"/>
          <w:szCs w:val="24"/>
          <w:lang w:val="en-US"/>
        </w:rPr>
      </w:pPr>
    </w:p>
    <w:p w:rsidR="00F2776B" w:rsidRDefault="00F2776B" w:rsidP="00512E65">
      <w:pPr>
        <w:ind w:left="600" w:firstLine="120"/>
        <w:jc w:val="both"/>
        <w:rPr>
          <w:rFonts w:ascii="Times New Roman" w:hAnsi="Times New Roman" w:cs="Times New Roman"/>
          <w:b/>
          <w:sz w:val="24"/>
          <w:szCs w:val="24"/>
          <w:lang w:val="en-US"/>
        </w:rPr>
      </w:pPr>
    </w:p>
    <w:p w:rsidR="00F2776B" w:rsidRDefault="00F2776B" w:rsidP="00512E65">
      <w:pPr>
        <w:ind w:left="600" w:firstLine="120"/>
        <w:jc w:val="both"/>
        <w:rPr>
          <w:rFonts w:ascii="Times New Roman" w:hAnsi="Times New Roman" w:cs="Times New Roman"/>
          <w:b/>
          <w:sz w:val="24"/>
          <w:szCs w:val="24"/>
          <w:lang w:val="en-US"/>
        </w:rPr>
      </w:pPr>
    </w:p>
    <w:p w:rsidR="00F2776B" w:rsidRDefault="00F2776B" w:rsidP="00512E65">
      <w:pPr>
        <w:ind w:left="600" w:firstLine="120"/>
        <w:jc w:val="both"/>
        <w:rPr>
          <w:rFonts w:ascii="Times New Roman" w:hAnsi="Times New Roman" w:cs="Times New Roman"/>
          <w:b/>
          <w:sz w:val="24"/>
          <w:szCs w:val="24"/>
          <w:lang w:val="en-US"/>
        </w:rPr>
      </w:pPr>
    </w:p>
    <w:p w:rsidR="00F2776B" w:rsidRDefault="00F2776B" w:rsidP="00512E65">
      <w:pPr>
        <w:ind w:left="600" w:firstLine="120"/>
        <w:jc w:val="both"/>
        <w:rPr>
          <w:rFonts w:ascii="Times New Roman" w:hAnsi="Times New Roman" w:cs="Times New Roman"/>
          <w:b/>
          <w:sz w:val="24"/>
          <w:szCs w:val="24"/>
          <w:lang w:val="en-US"/>
        </w:rPr>
      </w:pPr>
    </w:p>
    <w:p w:rsidR="00F2776B" w:rsidRDefault="00F2776B" w:rsidP="00512E65">
      <w:pPr>
        <w:ind w:left="600" w:firstLine="120"/>
        <w:jc w:val="both"/>
        <w:rPr>
          <w:rFonts w:ascii="Times New Roman" w:hAnsi="Times New Roman" w:cs="Times New Roman"/>
          <w:b/>
          <w:sz w:val="24"/>
          <w:szCs w:val="24"/>
          <w:lang w:val="en-US"/>
        </w:rPr>
      </w:pPr>
    </w:p>
    <w:p w:rsidR="00F2776B" w:rsidRDefault="00F2776B" w:rsidP="00512E65">
      <w:pPr>
        <w:ind w:left="600" w:firstLine="120"/>
        <w:jc w:val="both"/>
        <w:rPr>
          <w:rFonts w:ascii="Times New Roman" w:hAnsi="Times New Roman" w:cs="Times New Roman"/>
          <w:b/>
          <w:sz w:val="24"/>
          <w:szCs w:val="24"/>
          <w:lang w:val="en-US"/>
        </w:rPr>
      </w:pPr>
    </w:p>
    <w:p w:rsidR="00F2776B" w:rsidRPr="002A03D9" w:rsidRDefault="00F2776B" w:rsidP="002A03D9">
      <w:pPr>
        <w:spacing w:after="0"/>
        <w:jc w:val="center"/>
        <w:rPr>
          <w:rFonts w:ascii="Times New Roman" w:hAnsi="Times New Roman" w:cs="Times New Roman"/>
          <w:sz w:val="24"/>
          <w:szCs w:val="24"/>
        </w:rPr>
      </w:pPr>
      <w:r w:rsidRPr="002A03D9">
        <w:rPr>
          <w:rFonts w:ascii="Times New Roman" w:hAnsi="Times New Roman" w:cs="Times New Roman"/>
          <w:sz w:val="24"/>
          <w:szCs w:val="24"/>
        </w:rPr>
        <w:lastRenderedPageBreak/>
        <w:t xml:space="preserve">                                                                                              Anexa </w:t>
      </w:r>
    </w:p>
    <w:p w:rsidR="00F2776B" w:rsidRPr="002A03D9" w:rsidRDefault="00F2776B" w:rsidP="002A03D9">
      <w:pPr>
        <w:spacing w:after="0"/>
        <w:ind w:hanging="180"/>
        <w:jc w:val="center"/>
        <w:rPr>
          <w:rFonts w:ascii="Times New Roman" w:hAnsi="Times New Roman" w:cs="Times New Roman"/>
          <w:sz w:val="24"/>
          <w:szCs w:val="24"/>
        </w:rPr>
      </w:pPr>
      <w:r w:rsidRPr="002A03D9">
        <w:rPr>
          <w:rFonts w:ascii="Times New Roman" w:hAnsi="Times New Roman" w:cs="Times New Roman"/>
          <w:sz w:val="24"/>
          <w:szCs w:val="24"/>
        </w:rPr>
        <w:t xml:space="preserve">                                                                                                           la Metodologie</w:t>
      </w:r>
    </w:p>
    <w:p w:rsidR="00F2776B" w:rsidRPr="002A03D9" w:rsidRDefault="00F2776B" w:rsidP="002A03D9">
      <w:pPr>
        <w:spacing w:after="0"/>
        <w:ind w:hanging="180"/>
        <w:jc w:val="center"/>
        <w:rPr>
          <w:rFonts w:ascii="Times New Roman" w:hAnsi="Times New Roman" w:cs="Times New Roman"/>
          <w:sz w:val="24"/>
          <w:szCs w:val="24"/>
        </w:rPr>
      </w:pPr>
      <w:r w:rsidRPr="002A03D9">
        <w:rPr>
          <w:rFonts w:ascii="Times New Roman" w:hAnsi="Times New Roman" w:cs="Times New Roman"/>
          <w:sz w:val="24"/>
          <w:szCs w:val="24"/>
        </w:rPr>
        <w:t xml:space="preserve">                                                               </w:t>
      </w:r>
    </w:p>
    <w:p w:rsidR="00F2776B" w:rsidRPr="002A03D9" w:rsidRDefault="00F2776B" w:rsidP="002A03D9">
      <w:pPr>
        <w:spacing w:after="0"/>
        <w:ind w:hanging="180"/>
        <w:jc w:val="center"/>
        <w:rPr>
          <w:rFonts w:ascii="Times New Roman" w:hAnsi="Times New Roman" w:cs="Times New Roman"/>
          <w:sz w:val="24"/>
          <w:szCs w:val="24"/>
        </w:rPr>
      </w:pPr>
    </w:p>
    <w:p w:rsidR="00F2776B" w:rsidRPr="002A03D9" w:rsidRDefault="00F2776B" w:rsidP="002A03D9">
      <w:pPr>
        <w:spacing w:after="0"/>
        <w:ind w:hanging="180"/>
        <w:jc w:val="center"/>
        <w:rPr>
          <w:rFonts w:ascii="Times New Roman" w:hAnsi="Times New Roman" w:cs="Times New Roman"/>
          <w:sz w:val="24"/>
          <w:szCs w:val="24"/>
        </w:rPr>
      </w:pPr>
      <w:r w:rsidRPr="002A03D9">
        <w:rPr>
          <w:rFonts w:ascii="Times New Roman" w:hAnsi="Times New Roman" w:cs="Times New Roman"/>
          <w:sz w:val="24"/>
          <w:szCs w:val="24"/>
        </w:rPr>
        <w:t xml:space="preserve">                                                                               </w:t>
      </w:r>
      <w:r w:rsidR="002A03D9">
        <w:rPr>
          <w:rFonts w:ascii="Times New Roman" w:hAnsi="Times New Roman" w:cs="Times New Roman"/>
          <w:sz w:val="24"/>
          <w:szCs w:val="24"/>
        </w:rPr>
        <w:t xml:space="preserve">                 </w:t>
      </w:r>
      <w:r w:rsidRPr="002A03D9">
        <w:rPr>
          <w:rFonts w:ascii="Times New Roman" w:hAnsi="Times New Roman" w:cs="Times New Roman"/>
          <w:sz w:val="24"/>
          <w:szCs w:val="24"/>
        </w:rPr>
        <w:t>Aprobat,</w:t>
      </w:r>
    </w:p>
    <w:p w:rsidR="00F2776B" w:rsidRPr="002A03D9" w:rsidRDefault="00F2776B" w:rsidP="002A03D9">
      <w:pPr>
        <w:spacing w:after="0"/>
        <w:ind w:hanging="180"/>
        <w:rPr>
          <w:rFonts w:ascii="Times New Roman" w:hAnsi="Times New Roman" w:cs="Times New Roman"/>
          <w:sz w:val="24"/>
          <w:szCs w:val="24"/>
        </w:rPr>
      </w:pPr>
      <w:r w:rsidRPr="002A03D9">
        <w:rPr>
          <w:rFonts w:ascii="Times New Roman" w:hAnsi="Times New Roman" w:cs="Times New Roman"/>
          <w:sz w:val="24"/>
          <w:szCs w:val="24"/>
        </w:rPr>
        <w:t xml:space="preserve">                                                                                                conducătorul structurii teritoriale de specialitate</w:t>
      </w:r>
    </w:p>
    <w:p w:rsidR="00F2776B" w:rsidRPr="002A03D9" w:rsidRDefault="00F2776B" w:rsidP="002A03D9">
      <w:pPr>
        <w:spacing w:after="0"/>
        <w:ind w:hanging="180"/>
        <w:jc w:val="center"/>
        <w:rPr>
          <w:rFonts w:ascii="Times New Roman" w:hAnsi="Times New Roman" w:cs="Times New Roman"/>
          <w:sz w:val="24"/>
          <w:szCs w:val="24"/>
        </w:rPr>
      </w:pPr>
      <w:r w:rsidRPr="002A03D9">
        <w:rPr>
          <w:rFonts w:ascii="Times New Roman" w:hAnsi="Times New Roman" w:cs="Times New Roman"/>
          <w:sz w:val="24"/>
          <w:szCs w:val="24"/>
        </w:rPr>
        <w:t xml:space="preserve">                                                                                               al autorității publice centrale care răspunde de</w:t>
      </w:r>
    </w:p>
    <w:p w:rsidR="00F2776B" w:rsidRPr="002A03D9" w:rsidRDefault="00F2776B" w:rsidP="002A03D9">
      <w:pPr>
        <w:spacing w:after="0"/>
        <w:ind w:hanging="180"/>
        <w:rPr>
          <w:rFonts w:ascii="Times New Roman" w:hAnsi="Times New Roman" w:cs="Times New Roman"/>
          <w:sz w:val="24"/>
          <w:szCs w:val="24"/>
        </w:rPr>
      </w:pPr>
      <w:r w:rsidRPr="002A03D9">
        <w:rPr>
          <w:rFonts w:ascii="Times New Roman" w:hAnsi="Times New Roman" w:cs="Times New Roman"/>
          <w:sz w:val="24"/>
          <w:szCs w:val="24"/>
        </w:rPr>
        <w:t xml:space="preserve">                                                                                                                                    silvicultură</w:t>
      </w:r>
    </w:p>
    <w:p w:rsidR="00F2776B" w:rsidRPr="002A03D9" w:rsidRDefault="00F2776B" w:rsidP="002A03D9">
      <w:pPr>
        <w:spacing w:after="0"/>
        <w:ind w:hanging="180"/>
        <w:rPr>
          <w:rFonts w:ascii="Times New Roman" w:hAnsi="Times New Roman" w:cs="Times New Roman"/>
          <w:sz w:val="24"/>
          <w:szCs w:val="24"/>
        </w:rPr>
      </w:pPr>
      <w:r w:rsidRPr="002A03D9">
        <w:rPr>
          <w:rFonts w:ascii="Times New Roman" w:hAnsi="Times New Roman" w:cs="Times New Roman"/>
          <w:sz w:val="24"/>
          <w:szCs w:val="24"/>
        </w:rPr>
        <w:t xml:space="preserve">              </w:t>
      </w:r>
    </w:p>
    <w:p w:rsidR="00F2776B" w:rsidRPr="002A03D9" w:rsidRDefault="00F2776B" w:rsidP="00F2776B">
      <w:pPr>
        <w:jc w:val="center"/>
        <w:rPr>
          <w:rFonts w:ascii="Times New Roman" w:hAnsi="Times New Roman" w:cs="Times New Roman"/>
          <w:b/>
          <w:sz w:val="24"/>
          <w:szCs w:val="24"/>
        </w:rPr>
      </w:pPr>
      <w:r w:rsidRPr="002A03D9">
        <w:rPr>
          <w:rFonts w:ascii="Times New Roman" w:hAnsi="Times New Roman" w:cs="Times New Roman"/>
          <w:b/>
          <w:sz w:val="24"/>
          <w:szCs w:val="24"/>
        </w:rPr>
        <w:t>Informații tehnice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018"/>
        <w:gridCol w:w="900"/>
        <w:gridCol w:w="1440"/>
        <w:gridCol w:w="1080"/>
        <w:gridCol w:w="527"/>
        <w:gridCol w:w="1276"/>
        <w:gridCol w:w="2057"/>
        <w:gridCol w:w="1770"/>
      </w:tblGrid>
      <w:tr w:rsidR="002A03D9" w:rsidRPr="00F2776B" w:rsidTr="005E1883">
        <w:trPr>
          <w:trHeight w:val="1634"/>
        </w:trPr>
        <w:tc>
          <w:tcPr>
            <w:tcW w:w="1548" w:type="dxa"/>
            <w:gridSpan w:val="2"/>
            <w:vMerge w:val="restart"/>
            <w:shd w:val="clear" w:color="auto" w:fill="auto"/>
            <w:vAlign w:val="center"/>
          </w:tcPr>
          <w:p w:rsidR="002A03D9" w:rsidRPr="00F2776B" w:rsidRDefault="002A03D9" w:rsidP="002A03D9">
            <w:pPr>
              <w:spacing w:after="0"/>
              <w:ind w:right="-130"/>
              <w:jc w:val="center"/>
              <w:rPr>
                <w:rFonts w:ascii="Times New Roman" w:hAnsi="Times New Roman" w:cs="Times New Roman"/>
              </w:rPr>
            </w:pPr>
            <w:r w:rsidRPr="00F2776B">
              <w:rPr>
                <w:rFonts w:ascii="Times New Roman" w:hAnsi="Times New Roman" w:cs="Times New Roman"/>
              </w:rPr>
              <w:t>Unitatea de producție/de bază</w:t>
            </w:r>
          </w:p>
        </w:tc>
        <w:tc>
          <w:tcPr>
            <w:tcW w:w="900" w:type="dxa"/>
            <w:vMerge w:val="restart"/>
            <w:shd w:val="clear" w:color="auto" w:fill="auto"/>
            <w:vAlign w:val="center"/>
          </w:tcPr>
          <w:p w:rsidR="002A03D9" w:rsidRPr="00F2776B" w:rsidRDefault="002A03D9" w:rsidP="002A03D9">
            <w:pPr>
              <w:spacing w:after="0"/>
              <w:ind w:left="-266" w:right="-288"/>
              <w:jc w:val="center"/>
              <w:rPr>
                <w:rFonts w:ascii="Times New Roman" w:hAnsi="Times New Roman" w:cs="Times New Roman"/>
              </w:rPr>
            </w:pPr>
            <w:r w:rsidRPr="00F2776B">
              <w:rPr>
                <w:rFonts w:ascii="Times New Roman" w:hAnsi="Times New Roman" w:cs="Times New Roman"/>
              </w:rPr>
              <w:t>Subunita</w:t>
            </w:r>
          </w:p>
          <w:p w:rsidR="002A03D9" w:rsidRPr="00F2776B" w:rsidRDefault="002A03D9" w:rsidP="002A03D9">
            <w:pPr>
              <w:spacing w:after="0"/>
              <w:ind w:left="-266" w:right="-288"/>
              <w:jc w:val="center"/>
              <w:rPr>
                <w:rFonts w:ascii="Times New Roman" w:hAnsi="Times New Roman" w:cs="Times New Roman"/>
              </w:rPr>
            </w:pPr>
            <w:r>
              <w:rPr>
                <w:rFonts w:ascii="Times New Roman" w:hAnsi="Times New Roman" w:cs="Times New Roman"/>
              </w:rPr>
              <w:t>t</w:t>
            </w:r>
            <w:r w:rsidRPr="00F2776B">
              <w:rPr>
                <w:rFonts w:ascii="Times New Roman" w:hAnsi="Times New Roman" w:cs="Times New Roman"/>
              </w:rPr>
              <w:t>ea</w:t>
            </w:r>
            <w:r>
              <w:rPr>
                <w:rFonts w:ascii="Times New Roman" w:hAnsi="Times New Roman" w:cs="Times New Roman"/>
              </w:rPr>
              <w:t xml:space="preserve"> </w:t>
            </w:r>
            <w:r w:rsidRPr="00F2776B">
              <w:rPr>
                <w:rFonts w:ascii="Times New Roman" w:hAnsi="Times New Roman" w:cs="Times New Roman"/>
              </w:rPr>
              <w:t xml:space="preserve"> de </w:t>
            </w:r>
          </w:p>
          <w:p w:rsidR="002A03D9" w:rsidRPr="00F2776B" w:rsidRDefault="002A03D9" w:rsidP="002A03D9">
            <w:pPr>
              <w:spacing w:after="0"/>
              <w:ind w:left="-108" w:right="-108"/>
              <w:jc w:val="center"/>
              <w:rPr>
                <w:rFonts w:ascii="Times New Roman" w:hAnsi="Times New Roman" w:cs="Times New Roman"/>
              </w:rPr>
            </w:pPr>
            <w:r>
              <w:rPr>
                <w:rFonts w:ascii="Times New Roman" w:hAnsi="Times New Roman" w:cs="Times New Roman"/>
              </w:rPr>
              <w:t>gospodărire</w:t>
            </w:r>
          </w:p>
        </w:tc>
        <w:tc>
          <w:tcPr>
            <w:tcW w:w="1440" w:type="dxa"/>
            <w:vMerge w:val="restart"/>
            <w:shd w:val="clear" w:color="auto" w:fill="auto"/>
            <w:vAlign w:val="center"/>
          </w:tcPr>
          <w:p w:rsidR="002A03D9" w:rsidRPr="00F2776B" w:rsidRDefault="002A03D9" w:rsidP="002A03D9">
            <w:pPr>
              <w:spacing w:after="0"/>
              <w:jc w:val="center"/>
              <w:rPr>
                <w:rFonts w:ascii="Times New Roman" w:hAnsi="Times New Roman" w:cs="Times New Roman"/>
                <w:lang w:val="en-US"/>
              </w:rPr>
            </w:pPr>
            <w:r w:rsidRPr="00F2776B">
              <w:rPr>
                <w:rFonts w:ascii="Times New Roman" w:hAnsi="Times New Roman" w:cs="Times New Roman"/>
              </w:rPr>
              <w:t>Posibilitatea</w:t>
            </w:r>
          </w:p>
          <w:p w:rsidR="002A03D9" w:rsidRPr="00F2776B" w:rsidRDefault="002A03D9" w:rsidP="002A03D9">
            <w:pPr>
              <w:spacing w:after="0"/>
              <w:ind w:left="-108" w:right="-108"/>
              <w:jc w:val="center"/>
              <w:rPr>
                <w:rFonts w:ascii="Times New Roman" w:hAnsi="Times New Roman" w:cs="Times New Roman"/>
              </w:rPr>
            </w:pPr>
            <w:r w:rsidRPr="00F2776B">
              <w:rPr>
                <w:rFonts w:ascii="Times New Roman" w:hAnsi="Times New Roman" w:cs="Times New Roman"/>
              </w:rPr>
              <w:t>la data întrării în vigoare a amenajamentu</w:t>
            </w:r>
            <w:r>
              <w:rPr>
                <w:rFonts w:ascii="Times New Roman" w:hAnsi="Times New Roman" w:cs="Times New Roman"/>
              </w:rPr>
              <w:t>-</w:t>
            </w:r>
          </w:p>
          <w:p w:rsidR="002A03D9" w:rsidRPr="00F2776B" w:rsidRDefault="002A03D9" w:rsidP="002A03D9">
            <w:pPr>
              <w:spacing w:after="0"/>
              <w:ind w:left="-108" w:right="-108"/>
              <w:jc w:val="center"/>
              <w:rPr>
                <w:rFonts w:ascii="Times New Roman" w:hAnsi="Times New Roman" w:cs="Times New Roman"/>
              </w:rPr>
            </w:pPr>
            <w:r w:rsidRPr="00F2776B">
              <w:rPr>
                <w:rFonts w:ascii="Times New Roman" w:hAnsi="Times New Roman" w:cs="Times New Roman"/>
              </w:rPr>
              <w:t>lui</w:t>
            </w:r>
            <w:r>
              <w:rPr>
                <w:rFonts w:ascii="Times New Roman" w:hAnsi="Times New Roman" w:cs="Times New Roman"/>
              </w:rPr>
              <w:t xml:space="preserve">  </w:t>
            </w:r>
            <w:r w:rsidRPr="00F2776B">
              <w:rPr>
                <w:rFonts w:ascii="Times New Roman" w:hAnsi="Times New Roman" w:cs="Times New Roman"/>
              </w:rPr>
              <w:t>silvic</w:t>
            </w:r>
          </w:p>
          <w:p w:rsidR="002A03D9" w:rsidRPr="00F2776B" w:rsidRDefault="002A03D9" w:rsidP="002A03D9">
            <w:pPr>
              <w:spacing w:after="0"/>
              <w:jc w:val="center"/>
              <w:rPr>
                <w:rFonts w:ascii="Times New Roman" w:hAnsi="Times New Roman" w:cs="Times New Roman"/>
              </w:rPr>
            </w:pPr>
            <w:r w:rsidRPr="00F2776B">
              <w:rPr>
                <w:rFonts w:ascii="Times New Roman" w:hAnsi="Times New Roman" w:cs="Times New Roman"/>
              </w:rPr>
              <w:t>-mc/</w:t>
            </w:r>
            <w:r>
              <w:rPr>
                <w:rFonts w:ascii="Times New Roman" w:hAnsi="Times New Roman" w:cs="Times New Roman"/>
              </w:rPr>
              <w:t>perioada de aplicare</w:t>
            </w:r>
          </w:p>
        </w:tc>
        <w:tc>
          <w:tcPr>
            <w:tcW w:w="1080" w:type="dxa"/>
            <w:vMerge w:val="restart"/>
            <w:shd w:val="clear" w:color="auto" w:fill="auto"/>
            <w:vAlign w:val="center"/>
          </w:tcPr>
          <w:p w:rsidR="002A03D9" w:rsidRPr="00F2776B" w:rsidRDefault="002A03D9" w:rsidP="002A03D9">
            <w:pPr>
              <w:spacing w:after="0"/>
              <w:jc w:val="center"/>
              <w:rPr>
                <w:rFonts w:ascii="Times New Roman" w:hAnsi="Times New Roman" w:cs="Times New Roman"/>
              </w:rPr>
            </w:pPr>
            <w:r w:rsidRPr="00F2776B">
              <w:rPr>
                <w:rFonts w:ascii="Times New Roman" w:hAnsi="Times New Roman" w:cs="Times New Roman"/>
              </w:rPr>
              <w:t>Posibilitatea*</w:t>
            </w:r>
          </w:p>
          <w:p w:rsidR="002A03D9" w:rsidRPr="00F2776B" w:rsidRDefault="002A03D9" w:rsidP="002A03D9">
            <w:pPr>
              <w:spacing w:after="0"/>
              <w:ind w:right="-108"/>
              <w:jc w:val="center"/>
              <w:rPr>
                <w:rFonts w:ascii="Times New Roman" w:hAnsi="Times New Roman" w:cs="Times New Roman"/>
              </w:rPr>
            </w:pPr>
            <w:r w:rsidRPr="00F2776B">
              <w:rPr>
                <w:rFonts w:ascii="Times New Roman" w:hAnsi="Times New Roman" w:cs="Times New Roman"/>
              </w:rPr>
              <w:t xml:space="preserve">momentul solicitării  </w:t>
            </w:r>
          </w:p>
          <w:p w:rsidR="002A03D9" w:rsidRPr="00F2776B" w:rsidRDefault="002A03D9" w:rsidP="002A03D9">
            <w:pPr>
              <w:spacing w:after="0"/>
              <w:jc w:val="center"/>
              <w:rPr>
                <w:rFonts w:ascii="Times New Roman" w:hAnsi="Times New Roman" w:cs="Times New Roman"/>
              </w:rPr>
            </w:pPr>
            <w:r w:rsidRPr="00F2776B">
              <w:rPr>
                <w:rFonts w:ascii="Times New Roman" w:hAnsi="Times New Roman" w:cs="Times New Roman"/>
              </w:rPr>
              <w:t>-mc/</w:t>
            </w:r>
            <w:r>
              <w:rPr>
                <w:rFonts w:ascii="Times New Roman" w:hAnsi="Times New Roman" w:cs="Times New Roman"/>
              </w:rPr>
              <w:t xml:space="preserve"> perioada de aplicare</w:t>
            </w:r>
          </w:p>
        </w:tc>
        <w:tc>
          <w:tcPr>
            <w:tcW w:w="1803" w:type="dxa"/>
            <w:gridSpan w:val="2"/>
            <w:shd w:val="clear" w:color="auto" w:fill="auto"/>
            <w:vAlign w:val="center"/>
          </w:tcPr>
          <w:p w:rsidR="002A03D9" w:rsidRPr="00F2776B" w:rsidRDefault="002A03D9" w:rsidP="002A03D9">
            <w:pPr>
              <w:spacing w:after="0"/>
              <w:ind w:right="-108"/>
              <w:jc w:val="center"/>
              <w:rPr>
                <w:rFonts w:ascii="Times New Roman" w:hAnsi="Times New Roman" w:cs="Times New Roman"/>
              </w:rPr>
            </w:pPr>
            <w:r w:rsidRPr="00F2776B">
              <w:rPr>
                <w:rFonts w:ascii="Times New Roman" w:hAnsi="Times New Roman" w:cs="Times New Roman"/>
              </w:rPr>
              <w:t>Volumul recoltat de la intrarea în vigoare a amenajamentul</w:t>
            </w:r>
            <w:r>
              <w:rPr>
                <w:rFonts w:ascii="Times New Roman" w:hAnsi="Times New Roman" w:cs="Times New Roman"/>
              </w:rPr>
              <w:t>u</w:t>
            </w:r>
            <w:r w:rsidRPr="00F2776B">
              <w:rPr>
                <w:rFonts w:ascii="Times New Roman" w:hAnsi="Times New Roman" w:cs="Times New Roman"/>
              </w:rPr>
              <w:t>i silvic</w:t>
            </w:r>
          </w:p>
        </w:tc>
        <w:tc>
          <w:tcPr>
            <w:tcW w:w="2057" w:type="dxa"/>
            <w:vMerge w:val="restart"/>
            <w:shd w:val="clear" w:color="auto" w:fill="auto"/>
            <w:vAlign w:val="center"/>
          </w:tcPr>
          <w:p w:rsidR="002A03D9" w:rsidRDefault="002A03D9" w:rsidP="002A03D9">
            <w:pPr>
              <w:spacing w:after="0"/>
              <w:jc w:val="center"/>
              <w:rPr>
                <w:rFonts w:ascii="Times New Roman" w:hAnsi="Times New Roman" w:cs="Times New Roman"/>
              </w:rPr>
            </w:pPr>
            <w:r w:rsidRPr="00F2776B">
              <w:rPr>
                <w:rFonts w:ascii="Times New Roman" w:hAnsi="Times New Roman" w:cs="Times New Roman"/>
              </w:rPr>
              <w:t xml:space="preserve">Volumul </w:t>
            </w:r>
            <w:r>
              <w:rPr>
                <w:rFonts w:ascii="Times New Roman" w:hAnsi="Times New Roman" w:cs="Times New Roman"/>
              </w:rPr>
              <w:t xml:space="preserve">produselor accidentale I la momentul aprobării depășirii posibilității </w:t>
            </w:r>
          </w:p>
          <w:p w:rsidR="002A03D9" w:rsidRPr="00F2776B" w:rsidRDefault="002A03D9" w:rsidP="002A03D9">
            <w:pPr>
              <w:spacing w:after="0"/>
              <w:jc w:val="center"/>
              <w:rPr>
                <w:rFonts w:ascii="Times New Roman" w:hAnsi="Times New Roman" w:cs="Times New Roman"/>
                <w:lang w:val="en-US"/>
              </w:rPr>
            </w:pPr>
            <w:r>
              <w:rPr>
                <w:rFonts w:ascii="Times New Roman" w:hAnsi="Times New Roman" w:cs="Times New Roman"/>
              </w:rPr>
              <w:t xml:space="preserve"> -mc-</w:t>
            </w:r>
          </w:p>
        </w:tc>
        <w:tc>
          <w:tcPr>
            <w:tcW w:w="1770" w:type="dxa"/>
            <w:vMerge w:val="restart"/>
            <w:shd w:val="clear" w:color="auto" w:fill="auto"/>
            <w:vAlign w:val="center"/>
          </w:tcPr>
          <w:p w:rsidR="002A03D9" w:rsidRDefault="002A03D9" w:rsidP="002A03D9">
            <w:pPr>
              <w:spacing w:after="0"/>
              <w:jc w:val="center"/>
              <w:rPr>
                <w:rFonts w:ascii="Times New Roman" w:hAnsi="Times New Roman" w:cs="Times New Roman"/>
              </w:rPr>
            </w:pPr>
            <w:r w:rsidRPr="00F2776B">
              <w:rPr>
                <w:rFonts w:ascii="Times New Roman" w:hAnsi="Times New Roman" w:cs="Times New Roman"/>
              </w:rPr>
              <w:t xml:space="preserve">Volumul </w:t>
            </w:r>
            <w:r>
              <w:rPr>
                <w:rFonts w:ascii="Times New Roman" w:hAnsi="Times New Roman" w:cs="Times New Roman"/>
              </w:rPr>
              <w:t xml:space="preserve">produselor accidentale I  </w:t>
            </w:r>
          </w:p>
          <w:p w:rsidR="002A03D9" w:rsidRDefault="002A03D9" w:rsidP="002A03D9">
            <w:pPr>
              <w:spacing w:after="0"/>
              <w:jc w:val="center"/>
              <w:rPr>
                <w:rFonts w:ascii="Times New Roman" w:hAnsi="Times New Roman" w:cs="Times New Roman"/>
              </w:rPr>
            </w:pPr>
            <w:r>
              <w:rPr>
                <w:rFonts w:ascii="Times New Roman" w:hAnsi="Times New Roman" w:cs="Times New Roman"/>
              </w:rPr>
              <w:t xml:space="preserve"> cu care se depășește posibilitatea</w:t>
            </w:r>
          </w:p>
          <w:p w:rsidR="002A03D9" w:rsidRPr="00F2776B" w:rsidRDefault="002A03D9" w:rsidP="002A03D9">
            <w:pPr>
              <w:spacing w:after="0"/>
              <w:jc w:val="center"/>
              <w:rPr>
                <w:rFonts w:ascii="Times New Roman" w:hAnsi="Times New Roman" w:cs="Times New Roman"/>
                <w:lang w:val="en-US"/>
              </w:rPr>
            </w:pPr>
            <w:r>
              <w:rPr>
                <w:rFonts w:ascii="Times New Roman" w:hAnsi="Times New Roman" w:cs="Times New Roman"/>
              </w:rPr>
              <w:t>-mc-</w:t>
            </w:r>
          </w:p>
        </w:tc>
      </w:tr>
      <w:tr w:rsidR="002A03D9" w:rsidRPr="00F2776B" w:rsidTr="005E1883">
        <w:trPr>
          <w:trHeight w:val="580"/>
        </w:trPr>
        <w:tc>
          <w:tcPr>
            <w:tcW w:w="1548" w:type="dxa"/>
            <w:gridSpan w:val="2"/>
            <w:vMerge/>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900"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440"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080"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527" w:type="dxa"/>
            <w:vMerge w:val="restart"/>
            <w:shd w:val="clear" w:color="auto" w:fill="auto"/>
            <w:vAlign w:val="center"/>
          </w:tcPr>
          <w:p w:rsidR="002A03D9" w:rsidRPr="00F2776B" w:rsidRDefault="002A03D9" w:rsidP="002A03D9">
            <w:pPr>
              <w:spacing w:after="0"/>
              <w:ind w:left="-122" w:right="-108"/>
              <w:rPr>
                <w:rFonts w:ascii="Times New Roman" w:hAnsi="Times New Roman" w:cs="Times New Roman"/>
              </w:rPr>
            </w:pPr>
            <w:r w:rsidRPr="00F2776B">
              <w:rPr>
                <w:rFonts w:ascii="Times New Roman" w:hAnsi="Times New Roman" w:cs="Times New Roman"/>
              </w:rPr>
              <w:t>Total</w:t>
            </w:r>
          </w:p>
          <w:p w:rsidR="002A03D9" w:rsidRPr="00F2776B" w:rsidRDefault="002A03D9" w:rsidP="002A03D9">
            <w:pPr>
              <w:spacing w:after="0"/>
              <w:ind w:left="-108" w:right="-135"/>
              <w:jc w:val="center"/>
              <w:rPr>
                <w:rFonts w:ascii="Times New Roman" w:hAnsi="Times New Roman" w:cs="Times New Roman"/>
              </w:rPr>
            </w:pPr>
            <w:r w:rsidRPr="00F2776B">
              <w:rPr>
                <w:rFonts w:ascii="Times New Roman" w:hAnsi="Times New Roman" w:cs="Times New Roman"/>
              </w:rPr>
              <w:t>-mc-</w:t>
            </w:r>
          </w:p>
        </w:tc>
        <w:tc>
          <w:tcPr>
            <w:tcW w:w="1276" w:type="dxa"/>
            <w:vMerge w:val="restart"/>
            <w:shd w:val="clear" w:color="auto" w:fill="auto"/>
            <w:vAlign w:val="center"/>
          </w:tcPr>
          <w:p w:rsidR="002A03D9" w:rsidRDefault="002A03D9" w:rsidP="002A03D9">
            <w:pPr>
              <w:spacing w:after="0"/>
              <w:ind w:right="-108"/>
              <w:jc w:val="center"/>
              <w:rPr>
                <w:rFonts w:ascii="Times New Roman" w:hAnsi="Times New Roman" w:cs="Times New Roman"/>
              </w:rPr>
            </w:pPr>
            <w:r w:rsidRPr="00F2776B">
              <w:rPr>
                <w:rFonts w:ascii="Times New Roman" w:hAnsi="Times New Roman" w:cs="Times New Roman"/>
              </w:rPr>
              <w:t>din care produse accidentale I</w:t>
            </w:r>
          </w:p>
          <w:p w:rsidR="002A03D9" w:rsidRPr="00F2776B" w:rsidRDefault="002A03D9" w:rsidP="002A03D9">
            <w:pPr>
              <w:spacing w:after="0"/>
              <w:ind w:right="-108"/>
              <w:jc w:val="center"/>
              <w:rPr>
                <w:rFonts w:ascii="Times New Roman" w:hAnsi="Times New Roman" w:cs="Times New Roman"/>
              </w:rPr>
            </w:pPr>
            <w:r w:rsidRPr="00F2776B">
              <w:rPr>
                <w:rFonts w:ascii="Times New Roman" w:hAnsi="Times New Roman" w:cs="Times New Roman"/>
              </w:rPr>
              <w:t>-mc-</w:t>
            </w:r>
          </w:p>
        </w:tc>
        <w:tc>
          <w:tcPr>
            <w:tcW w:w="2057"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770"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r>
      <w:tr w:rsidR="002A03D9" w:rsidRPr="00F2776B" w:rsidTr="002A03D9">
        <w:trPr>
          <w:trHeight w:val="812"/>
        </w:trPr>
        <w:tc>
          <w:tcPr>
            <w:tcW w:w="530" w:type="dxa"/>
            <w:shd w:val="clear" w:color="auto" w:fill="auto"/>
            <w:vAlign w:val="center"/>
          </w:tcPr>
          <w:p w:rsidR="002A03D9" w:rsidRPr="00F2776B" w:rsidRDefault="002A03D9" w:rsidP="002A03D9">
            <w:pPr>
              <w:spacing w:after="0"/>
              <w:jc w:val="center"/>
              <w:rPr>
                <w:rFonts w:ascii="Times New Roman" w:hAnsi="Times New Roman" w:cs="Times New Roman"/>
              </w:rPr>
            </w:pPr>
            <w:r w:rsidRPr="00F2776B">
              <w:rPr>
                <w:rFonts w:ascii="Times New Roman" w:hAnsi="Times New Roman" w:cs="Times New Roman"/>
              </w:rPr>
              <w:t>Nr.</w:t>
            </w:r>
          </w:p>
        </w:tc>
        <w:tc>
          <w:tcPr>
            <w:tcW w:w="1018" w:type="dxa"/>
            <w:shd w:val="clear" w:color="auto" w:fill="auto"/>
            <w:vAlign w:val="center"/>
          </w:tcPr>
          <w:p w:rsidR="002A03D9" w:rsidRPr="00F2776B" w:rsidRDefault="002A03D9" w:rsidP="002A03D9">
            <w:pPr>
              <w:spacing w:after="0"/>
              <w:ind w:right="-108"/>
              <w:jc w:val="center"/>
              <w:rPr>
                <w:rFonts w:ascii="Times New Roman" w:hAnsi="Times New Roman" w:cs="Times New Roman"/>
              </w:rPr>
            </w:pPr>
            <w:r w:rsidRPr="00F2776B">
              <w:rPr>
                <w:rFonts w:ascii="Times New Roman" w:hAnsi="Times New Roman" w:cs="Times New Roman"/>
              </w:rPr>
              <w:t>Denumire</w:t>
            </w:r>
          </w:p>
        </w:tc>
        <w:tc>
          <w:tcPr>
            <w:tcW w:w="900"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440"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080"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527"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276"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2057"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770" w:type="dxa"/>
            <w:vMerge/>
            <w:shd w:val="clear" w:color="auto" w:fill="auto"/>
            <w:vAlign w:val="center"/>
          </w:tcPr>
          <w:p w:rsidR="002A03D9" w:rsidRPr="00F2776B" w:rsidRDefault="002A03D9" w:rsidP="002A03D9">
            <w:pPr>
              <w:spacing w:after="0"/>
              <w:jc w:val="center"/>
              <w:rPr>
                <w:rFonts w:ascii="Times New Roman" w:hAnsi="Times New Roman" w:cs="Times New Roman"/>
              </w:rPr>
            </w:pPr>
          </w:p>
        </w:tc>
      </w:tr>
      <w:tr w:rsidR="005E1883" w:rsidRPr="00F2776B" w:rsidTr="005E1883">
        <w:tc>
          <w:tcPr>
            <w:tcW w:w="530" w:type="dxa"/>
            <w:shd w:val="clear" w:color="auto" w:fill="auto"/>
            <w:vAlign w:val="center"/>
          </w:tcPr>
          <w:p w:rsidR="005E1883" w:rsidRPr="00F2776B" w:rsidRDefault="005E1883" w:rsidP="002A03D9">
            <w:pPr>
              <w:spacing w:after="0"/>
              <w:jc w:val="center"/>
              <w:rPr>
                <w:rFonts w:ascii="Times New Roman" w:hAnsi="Times New Roman" w:cs="Times New Roman"/>
              </w:rPr>
            </w:pPr>
            <w:r w:rsidRPr="00F2776B">
              <w:rPr>
                <w:rFonts w:ascii="Times New Roman" w:hAnsi="Times New Roman" w:cs="Times New Roman"/>
              </w:rPr>
              <w:t>1</w:t>
            </w:r>
          </w:p>
        </w:tc>
        <w:tc>
          <w:tcPr>
            <w:tcW w:w="1018" w:type="dxa"/>
            <w:shd w:val="clear" w:color="auto" w:fill="auto"/>
            <w:vAlign w:val="center"/>
          </w:tcPr>
          <w:p w:rsidR="005E1883" w:rsidRPr="00F2776B" w:rsidRDefault="005E1883" w:rsidP="002A03D9">
            <w:pPr>
              <w:spacing w:after="0"/>
              <w:jc w:val="center"/>
              <w:rPr>
                <w:rFonts w:ascii="Times New Roman" w:hAnsi="Times New Roman" w:cs="Times New Roman"/>
              </w:rPr>
            </w:pPr>
            <w:r w:rsidRPr="00F2776B">
              <w:rPr>
                <w:rFonts w:ascii="Times New Roman" w:hAnsi="Times New Roman" w:cs="Times New Roman"/>
              </w:rPr>
              <w:t>2</w:t>
            </w:r>
          </w:p>
        </w:tc>
        <w:tc>
          <w:tcPr>
            <w:tcW w:w="900" w:type="dxa"/>
            <w:shd w:val="clear" w:color="auto" w:fill="auto"/>
            <w:vAlign w:val="center"/>
          </w:tcPr>
          <w:p w:rsidR="005E1883" w:rsidRPr="00F2776B" w:rsidRDefault="005E1883" w:rsidP="002A03D9">
            <w:pPr>
              <w:spacing w:after="0"/>
              <w:jc w:val="center"/>
              <w:rPr>
                <w:rFonts w:ascii="Times New Roman" w:hAnsi="Times New Roman" w:cs="Times New Roman"/>
              </w:rPr>
            </w:pPr>
            <w:r w:rsidRPr="00F2776B">
              <w:rPr>
                <w:rFonts w:ascii="Times New Roman" w:hAnsi="Times New Roman" w:cs="Times New Roman"/>
              </w:rPr>
              <w:t>3</w:t>
            </w:r>
          </w:p>
        </w:tc>
        <w:tc>
          <w:tcPr>
            <w:tcW w:w="1440" w:type="dxa"/>
            <w:shd w:val="clear" w:color="auto" w:fill="auto"/>
            <w:vAlign w:val="center"/>
          </w:tcPr>
          <w:p w:rsidR="005E1883" w:rsidRPr="00F2776B" w:rsidRDefault="005E1883" w:rsidP="002A03D9">
            <w:pPr>
              <w:spacing w:after="0"/>
              <w:jc w:val="center"/>
              <w:rPr>
                <w:rFonts w:ascii="Times New Roman" w:hAnsi="Times New Roman" w:cs="Times New Roman"/>
              </w:rPr>
            </w:pPr>
            <w:r w:rsidRPr="00F2776B">
              <w:rPr>
                <w:rFonts w:ascii="Times New Roman" w:hAnsi="Times New Roman" w:cs="Times New Roman"/>
              </w:rPr>
              <w:t>4</w:t>
            </w:r>
          </w:p>
        </w:tc>
        <w:tc>
          <w:tcPr>
            <w:tcW w:w="1080" w:type="dxa"/>
            <w:shd w:val="clear" w:color="auto" w:fill="auto"/>
            <w:vAlign w:val="center"/>
          </w:tcPr>
          <w:p w:rsidR="005E1883" w:rsidRPr="00F2776B" w:rsidRDefault="005E1883" w:rsidP="002A03D9">
            <w:pPr>
              <w:spacing w:after="0"/>
              <w:jc w:val="center"/>
              <w:rPr>
                <w:rFonts w:ascii="Times New Roman" w:hAnsi="Times New Roman" w:cs="Times New Roman"/>
              </w:rPr>
            </w:pPr>
            <w:r w:rsidRPr="00F2776B">
              <w:rPr>
                <w:rFonts w:ascii="Times New Roman" w:hAnsi="Times New Roman" w:cs="Times New Roman"/>
              </w:rPr>
              <w:t>5</w:t>
            </w:r>
          </w:p>
        </w:tc>
        <w:tc>
          <w:tcPr>
            <w:tcW w:w="527" w:type="dxa"/>
            <w:shd w:val="clear" w:color="auto" w:fill="auto"/>
            <w:vAlign w:val="center"/>
          </w:tcPr>
          <w:p w:rsidR="005E1883" w:rsidRPr="00F2776B" w:rsidRDefault="002A03D9" w:rsidP="002A03D9">
            <w:pPr>
              <w:spacing w:after="0"/>
              <w:jc w:val="center"/>
              <w:rPr>
                <w:rFonts w:ascii="Times New Roman" w:hAnsi="Times New Roman" w:cs="Times New Roman"/>
              </w:rPr>
            </w:pPr>
            <w:r>
              <w:rPr>
                <w:rFonts w:ascii="Times New Roman" w:hAnsi="Times New Roman" w:cs="Times New Roman"/>
              </w:rPr>
              <w:t>6</w:t>
            </w:r>
          </w:p>
        </w:tc>
        <w:tc>
          <w:tcPr>
            <w:tcW w:w="1276" w:type="dxa"/>
            <w:shd w:val="clear" w:color="auto" w:fill="auto"/>
            <w:vAlign w:val="center"/>
          </w:tcPr>
          <w:p w:rsidR="005E1883" w:rsidRPr="00F2776B" w:rsidRDefault="002A03D9" w:rsidP="002A03D9">
            <w:pPr>
              <w:spacing w:after="0"/>
              <w:jc w:val="center"/>
              <w:rPr>
                <w:rFonts w:ascii="Times New Roman" w:hAnsi="Times New Roman" w:cs="Times New Roman"/>
              </w:rPr>
            </w:pPr>
            <w:r>
              <w:rPr>
                <w:rFonts w:ascii="Times New Roman" w:hAnsi="Times New Roman" w:cs="Times New Roman"/>
              </w:rPr>
              <w:t>7</w:t>
            </w:r>
          </w:p>
        </w:tc>
        <w:tc>
          <w:tcPr>
            <w:tcW w:w="2057" w:type="dxa"/>
            <w:shd w:val="clear" w:color="auto" w:fill="auto"/>
            <w:vAlign w:val="center"/>
          </w:tcPr>
          <w:p w:rsidR="005E1883" w:rsidRPr="00F2776B" w:rsidRDefault="002A03D9" w:rsidP="002A03D9">
            <w:pPr>
              <w:spacing w:after="0"/>
              <w:jc w:val="center"/>
              <w:rPr>
                <w:rFonts w:ascii="Times New Roman" w:hAnsi="Times New Roman" w:cs="Times New Roman"/>
              </w:rPr>
            </w:pPr>
            <w:r>
              <w:rPr>
                <w:rFonts w:ascii="Times New Roman" w:hAnsi="Times New Roman" w:cs="Times New Roman"/>
              </w:rPr>
              <w:t>8</w:t>
            </w:r>
          </w:p>
        </w:tc>
        <w:tc>
          <w:tcPr>
            <w:tcW w:w="1770" w:type="dxa"/>
            <w:shd w:val="clear" w:color="auto" w:fill="auto"/>
            <w:vAlign w:val="center"/>
          </w:tcPr>
          <w:p w:rsidR="005E1883" w:rsidRPr="00F2776B" w:rsidRDefault="002A03D9" w:rsidP="002A03D9">
            <w:pPr>
              <w:spacing w:after="0"/>
              <w:jc w:val="center"/>
              <w:rPr>
                <w:rFonts w:ascii="Times New Roman" w:hAnsi="Times New Roman" w:cs="Times New Roman"/>
              </w:rPr>
            </w:pPr>
            <w:r>
              <w:rPr>
                <w:rFonts w:ascii="Times New Roman" w:hAnsi="Times New Roman" w:cs="Times New Roman"/>
              </w:rPr>
              <w:t>9</w:t>
            </w:r>
          </w:p>
        </w:tc>
      </w:tr>
      <w:tr w:rsidR="002A03D9" w:rsidRPr="00F2776B" w:rsidTr="005E1883">
        <w:tc>
          <w:tcPr>
            <w:tcW w:w="530" w:type="dxa"/>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018" w:type="dxa"/>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900" w:type="dxa"/>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440" w:type="dxa"/>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080" w:type="dxa"/>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527" w:type="dxa"/>
            <w:shd w:val="clear" w:color="auto" w:fill="auto"/>
            <w:vAlign w:val="center"/>
          </w:tcPr>
          <w:p w:rsidR="002A03D9" w:rsidRDefault="002A03D9" w:rsidP="002A03D9">
            <w:pPr>
              <w:spacing w:after="0"/>
              <w:jc w:val="center"/>
              <w:rPr>
                <w:rFonts w:ascii="Times New Roman" w:hAnsi="Times New Roman" w:cs="Times New Roman"/>
              </w:rPr>
            </w:pPr>
          </w:p>
        </w:tc>
        <w:tc>
          <w:tcPr>
            <w:tcW w:w="1276" w:type="dxa"/>
            <w:shd w:val="clear" w:color="auto" w:fill="auto"/>
            <w:vAlign w:val="center"/>
          </w:tcPr>
          <w:p w:rsidR="002A03D9" w:rsidRDefault="002A03D9" w:rsidP="002A03D9">
            <w:pPr>
              <w:spacing w:after="0"/>
              <w:jc w:val="center"/>
              <w:rPr>
                <w:rFonts w:ascii="Times New Roman" w:hAnsi="Times New Roman" w:cs="Times New Roman"/>
              </w:rPr>
            </w:pPr>
          </w:p>
        </w:tc>
        <w:tc>
          <w:tcPr>
            <w:tcW w:w="2057" w:type="dxa"/>
            <w:shd w:val="clear" w:color="auto" w:fill="auto"/>
            <w:vAlign w:val="center"/>
          </w:tcPr>
          <w:p w:rsidR="002A03D9" w:rsidRDefault="002A03D9" w:rsidP="002A03D9">
            <w:pPr>
              <w:spacing w:after="0"/>
              <w:jc w:val="center"/>
              <w:rPr>
                <w:rFonts w:ascii="Times New Roman" w:hAnsi="Times New Roman" w:cs="Times New Roman"/>
              </w:rPr>
            </w:pPr>
          </w:p>
        </w:tc>
        <w:tc>
          <w:tcPr>
            <w:tcW w:w="1770" w:type="dxa"/>
            <w:shd w:val="clear" w:color="auto" w:fill="auto"/>
            <w:vAlign w:val="center"/>
          </w:tcPr>
          <w:p w:rsidR="002A03D9" w:rsidRDefault="002A03D9" w:rsidP="002A03D9">
            <w:pPr>
              <w:spacing w:after="0"/>
              <w:jc w:val="center"/>
              <w:rPr>
                <w:rFonts w:ascii="Times New Roman" w:hAnsi="Times New Roman" w:cs="Times New Roman"/>
              </w:rPr>
            </w:pPr>
          </w:p>
        </w:tc>
      </w:tr>
      <w:tr w:rsidR="002A03D9" w:rsidRPr="00F2776B" w:rsidTr="005E1883">
        <w:tc>
          <w:tcPr>
            <w:tcW w:w="530" w:type="dxa"/>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018" w:type="dxa"/>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900" w:type="dxa"/>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440" w:type="dxa"/>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1080" w:type="dxa"/>
            <w:shd w:val="clear" w:color="auto" w:fill="auto"/>
            <w:vAlign w:val="center"/>
          </w:tcPr>
          <w:p w:rsidR="002A03D9" w:rsidRPr="00F2776B" w:rsidRDefault="002A03D9" w:rsidP="002A03D9">
            <w:pPr>
              <w:spacing w:after="0"/>
              <w:jc w:val="center"/>
              <w:rPr>
                <w:rFonts w:ascii="Times New Roman" w:hAnsi="Times New Roman" w:cs="Times New Roman"/>
              </w:rPr>
            </w:pPr>
          </w:p>
        </w:tc>
        <w:tc>
          <w:tcPr>
            <w:tcW w:w="527" w:type="dxa"/>
            <w:shd w:val="clear" w:color="auto" w:fill="auto"/>
            <w:vAlign w:val="center"/>
          </w:tcPr>
          <w:p w:rsidR="002A03D9" w:rsidRDefault="002A03D9" w:rsidP="002A03D9">
            <w:pPr>
              <w:spacing w:after="0"/>
              <w:jc w:val="center"/>
              <w:rPr>
                <w:rFonts w:ascii="Times New Roman" w:hAnsi="Times New Roman" w:cs="Times New Roman"/>
              </w:rPr>
            </w:pPr>
          </w:p>
        </w:tc>
        <w:tc>
          <w:tcPr>
            <w:tcW w:w="1276" w:type="dxa"/>
            <w:shd w:val="clear" w:color="auto" w:fill="auto"/>
            <w:vAlign w:val="center"/>
          </w:tcPr>
          <w:p w:rsidR="002A03D9" w:rsidRDefault="002A03D9" w:rsidP="002A03D9">
            <w:pPr>
              <w:spacing w:after="0"/>
              <w:jc w:val="center"/>
              <w:rPr>
                <w:rFonts w:ascii="Times New Roman" w:hAnsi="Times New Roman" w:cs="Times New Roman"/>
              </w:rPr>
            </w:pPr>
          </w:p>
        </w:tc>
        <w:tc>
          <w:tcPr>
            <w:tcW w:w="2057" w:type="dxa"/>
            <w:shd w:val="clear" w:color="auto" w:fill="auto"/>
            <w:vAlign w:val="center"/>
          </w:tcPr>
          <w:p w:rsidR="002A03D9" w:rsidRDefault="002A03D9" w:rsidP="002A03D9">
            <w:pPr>
              <w:spacing w:after="0"/>
              <w:jc w:val="center"/>
              <w:rPr>
                <w:rFonts w:ascii="Times New Roman" w:hAnsi="Times New Roman" w:cs="Times New Roman"/>
              </w:rPr>
            </w:pPr>
          </w:p>
        </w:tc>
        <w:tc>
          <w:tcPr>
            <w:tcW w:w="1770" w:type="dxa"/>
            <w:shd w:val="clear" w:color="auto" w:fill="auto"/>
            <w:vAlign w:val="center"/>
          </w:tcPr>
          <w:p w:rsidR="002A03D9" w:rsidRDefault="002A03D9" w:rsidP="002A03D9">
            <w:pPr>
              <w:spacing w:after="0"/>
              <w:jc w:val="center"/>
              <w:rPr>
                <w:rFonts w:ascii="Times New Roman" w:hAnsi="Times New Roman" w:cs="Times New Roman"/>
              </w:rPr>
            </w:pPr>
          </w:p>
        </w:tc>
      </w:tr>
    </w:tbl>
    <w:p w:rsidR="00F2776B" w:rsidRDefault="00F2776B" w:rsidP="00F2776B">
      <w:pPr>
        <w:ind w:right="-360"/>
        <w:jc w:val="both"/>
        <w:rPr>
          <w:i/>
        </w:rPr>
      </w:pPr>
    </w:p>
    <w:p w:rsidR="00F2776B" w:rsidRPr="00405E51" w:rsidRDefault="00F2776B" w:rsidP="00405E51">
      <w:pPr>
        <w:spacing w:after="0"/>
        <w:ind w:right="-360"/>
        <w:jc w:val="both"/>
        <w:rPr>
          <w:rFonts w:ascii="Times New Roman" w:hAnsi="Times New Roman" w:cs="Times New Roman"/>
          <w:i/>
          <w:sz w:val="24"/>
          <w:szCs w:val="24"/>
        </w:rPr>
      </w:pPr>
      <w:r w:rsidRPr="00405E51">
        <w:rPr>
          <w:rFonts w:ascii="Times New Roman" w:hAnsi="Times New Roman" w:cs="Times New Roman"/>
          <w:i/>
          <w:sz w:val="24"/>
          <w:szCs w:val="24"/>
        </w:rPr>
        <w:t xml:space="preserve">* posibilitatea recalculată pentru unități de producție la care suprafața s-a diminuat(ca urmare a retrocedărilor, a vănzărilor pentru părți din proprietate, etc) prin diminuarea acesteia cu volumul prevăzut a se recolta din arboretele incluse în planurile decenale de recoltare, amplasate în suprafețele care cu care s-a diminuat </w:t>
      </w:r>
    </w:p>
    <w:p w:rsidR="00F2776B" w:rsidRPr="00405E51" w:rsidRDefault="00F2776B" w:rsidP="00405E51">
      <w:pPr>
        <w:spacing w:after="0"/>
        <w:rPr>
          <w:rFonts w:ascii="Times New Roman" w:hAnsi="Times New Roman" w:cs="Times New Roman"/>
          <w:sz w:val="24"/>
          <w:szCs w:val="24"/>
        </w:rPr>
      </w:pPr>
    </w:p>
    <w:p w:rsidR="00F2776B" w:rsidRPr="00405E51" w:rsidRDefault="00F2776B" w:rsidP="00405E51">
      <w:pPr>
        <w:spacing w:after="0"/>
        <w:rPr>
          <w:rFonts w:ascii="Times New Roman" w:hAnsi="Times New Roman" w:cs="Times New Roman"/>
          <w:sz w:val="24"/>
          <w:szCs w:val="24"/>
        </w:rPr>
      </w:pPr>
    </w:p>
    <w:p w:rsidR="00F2776B" w:rsidRPr="00405E51" w:rsidRDefault="00F2776B" w:rsidP="00405E51">
      <w:pPr>
        <w:spacing w:after="0"/>
        <w:jc w:val="right"/>
        <w:rPr>
          <w:rFonts w:ascii="Times New Roman" w:hAnsi="Times New Roman" w:cs="Times New Roman"/>
          <w:sz w:val="24"/>
          <w:szCs w:val="24"/>
        </w:rPr>
      </w:pPr>
      <w:r w:rsidRPr="00405E51">
        <w:rPr>
          <w:rFonts w:ascii="Times New Roman" w:hAnsi="Times New Roman" w:cs="Times New Roman"/>
          <w:sz w:val="24"/>
          <w:szCs w:val="24"/>
        </w:rPr>
        <w:t xml:space="preserve">Șef ocol silvic               Reprezentant             Expert CTAP                   Reprezentant al structurii teritoriale de </w:t>
      </w:r>
    </w:p>
    <w:p w:rsidR="00F2776B" w:rsidRPr="00405E51" w:rsidRDefault="00F2776B" w:rsidP="00405E51">
      <w:pPr>
        <w:spacing w:after="0"/>
        <w:rPr>
          <w:rFonts w:ascii="Times New Roman" w:hAnsi="Times New Roman" w:cs="Times New Roman"/>
          <w:sz w:val="24"/>
          <w:szCs w:val="24"/>
        </w:rPr>
      </w:pPr>
      <w:r w:rsidRPr="00405E51">
        <w:rPr>
          <w:rFonts w:ascii="Times New Roman" w:hAnsi="Times New Roman" w:cs="Times New Roman"/>
          <w:sz w:val="24"/>
          <w:szCs w:val="24"/>
        </w:rPr>
        <w:t xml:space="preserve">                                                                                                                    specialitate  al autorității publice</w:t>
      </w:r>
    </w:p>
    <w:p w:rsidR="00F2776B" w:rsidRPr="00405E51" w:rsidRDefault="00F2776B" w:rsidP="00405E51">
      <w:pPr>
        <w:spacing w:after="0"/>
        <w:rPr>
          <w:rFonts w:ascii="Times New Roman" w:hAnsi="Times New Roman" w:cs="Times New Roman"/>
          <w:sz w:val="24"/>
          <w:szCs w:val="24"/>
        </w:rPr>
      </w:pPr>
      <w:r w:rsidRPr="00405E51">
        <w:rPr>
          <w:rFonts w:ascii="Times New Roman" w:hAnsi="Times New Roman" w:cs="Times New Roman"/>
          <w:sz w:val="24"/>
          <w:szCs w:val="24"/>
        </w:rPr>
        <w:t xml:space="preserve">                                     Unitate/entitate                                                       centrale care răspunde de silvicultură                                                           </w:t>
      </w:r>
    </w:p>
    <w:p w:rsidR="00F2776B" w:rsidRPr="00405E51" w:rsidRDefault="00F2776B" w:rsidP="00405E51">
      <w:pPr>
        <w:spacing w:after="0"/>
        <w:rPr>
          <w:rFonts w:ascii="Times New Roman" w:hAnsi="Times New Roman" w:cs="Times New Roman"/>
          <w:sz w:val="24"/>
          <w:szCs w:val="24"/>
        </w:rPr>
      </w:pPr>
      <w:r w:rsidRPr="00405E51">
        <w:rPr>
          <w:rFonts w:ascii="Times New Roman" w:hAnsi="Times New Roman" w:cs="Times New Roman"/>
          <w:sz w:val="24"/>
          <w:szCs w:val="24"/>
        </w:rPr>
        <w:t xml:space="preserve">                                                                                                                           </w:t>
      </w:r>
    </w:p>
    <w:p w:rsidR="00F2776B" w:rsidRDefault="00F2776B" w:rsidP="00F2776B"/>
    <w:p w:rsidR="00F2776B" w:rsidRDefault="00F2776B" w:rsidP="00F2776B"/>
    <w:p w:rsidR="00F2776B" w:rsidRDefault="00F2776B" w:rsidP="00F2776B"/>
    <w:p w:rsidR="00F2776B" w:rsidRDefault="00F2776B" w:rsidP="00F2776B"/>
    <w:p w:rsidR="00F2776B" w:rsidRDefault="00F2776B" w:rsidP="00F2776B"/>
    <w:p w:rsidR="00F2776B" w:rsidRDefault="00F2776B" w:rsidP="00F2776B"/>
    <w:p w:rsidR="00F2776B" w:rsidRDefault="00F2776B" w:rsidP="00512E65">
      <w:pPr>
        <w:ind w:left="600" w:firstLine="120"/>
        <w:jc w:val="both"/>
        <w:rPr>
          <w:rFonts w:ascii="Times New Roman" w:hAnsi="Times New Roman" w:cs="Times New Roman"/>
          <w:b/>
          <w:sz w:val="24"/>
          <w:szCs w:val="24"/>
          <w:lang w:val="en-US"/>
        </w:rPr>
      </w:pPr>
    </w:p>
    <w:p w:rsidR="00F2776B" w:rsidRDefault="00F2776B" w:rsidP="00512E65">
      <w:pPr>
        <w:ind w:left="600" w:firstLine="120"/>
        <w:jc w:val="both"/>
        <w:rPr>
          <w:rFonts w:ascii="Times New Roman" w:hAnsi="Times New Roman" w:cs="Times New Roman"/>
          <w:b/>
          <w:sz w:val="24"/>
          <w:szCs w:val="24"/>
          <w:lang w:val="en-US"/>
        </w:rPr>
      </w:pPr>
    </w:p>
    <w:p w:rsidR="00F2776B" w:rsidRDefault="00F2776B" w:rsidP="00512E65">
      <w:pPr>
        <w:ind w:left="600" w:firstLine="120"/>
        <w:jc w:val="both"/>
        <w:rPr>
          <w:rFonts w:ascii="Times New Roman" w:hAnsi="Times New Roman" w:cs="Times New Roman"/>
          <w:b/>
          <w:sz w:val="24"/>
          <w:szCs w:val="24"/>
          <w:lang w:val="en-US"/>
        </w:rPr>
      </w:pPr>
    </w:p>
    <w:p w:rsidR="00F2776B" w:rsidRPr="005A4ABF" w:rsidRDefault="00F2776B" w:rsidP="00512E65">
      <w:pPr>
        <w:ind w:left="600" w:firstLine="120"/>
        <w:jc w:val="both"/>
        <w:rPr>
          <w:rFonts w:ascii="Times New Roman" w:hAnsi="Times New Roman" w:cs="Times New Roman"/>
          <w:sz w:val="24"/>
          <w:szCs w:val="24"/>
          <w:lang w:val="en-US"/>
        </w:rPr>
      </w:pPr>
    </w:p>
    <w:sectPr w:rsidR="00F2776B" w:rsidRPr="005A4ABF" w:rsidSect="003F4443">
      <w:pgSz w:w="11906" w:h="16838" w:code="9"/>
      <w:pgMar w:top="510" w:right="624" w:bottom="397" w:left="709" w:header="561"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1F18"/>
    <w:multiLevelType w:val="multilevel"/>
    <w:tmpl w:val="3CC82C3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0F9F767F"/>
    <w:multiLevelType w:val="multilevel"/>
    <w:tmpl w:val="8D986C8C"/>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8D13804"/>
    <w:multiLevelType w:val="hybridMultilevel"/>
    <w:tmpl w:val="2D5A1DAE"/>
    <w:lvl w:ilvl="0" w:tplc="A7DC3F64">
      <w:start w:val="1"/>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2027296A"/>
    <w:multiLevelType w:val="hybridMultilevel"/>
    <w:tmpl w:val="CF7A04C0"/>
    <w:lvl w:ilvl="0" w:tplc="A266CF8C">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635734C"/>
    <w:multiLevelType w:val="hybridMultilevel"/>
    <w:tmpl w:val="643EF2AC"/>
    <w:lvl w:ilvl="0" w:tplc="F564BDE4">
      <w:start w:val="3"/>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272B5681"/>
    <w:multiLevelType w:val="multilevel"/>
    <w:tmpl w:val="5B08ADE4"/>
    <w:lvl w:ilvl="0">
      <w:start w:val="1"/>
      <w:numFmt w:val="decimal"/>
      <w:lvlText w:val="%1."/>
      <w:lvlJc w:val="left"/>
      <w:pPr>
        <w:ind w:left="735" w:hanging="375"/>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0F4A08"/>
    <w:multiLevelType w:val="multilevel"/>
    <w:tmpl w:val="5B08ADE4"/>
    <w:lvl w:ilvl="0">
      <w:start w:val="1"/>
      <w:numFmt w:val="decimal"/>
      <w:lvlText w:val="%1."/>
      <w:lvlJc w:val="left"/>
      <w:pPr>
        <w:ind w:left="735" w:hanging="375"/>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0F3855"/>
    <w:multiLevelType w:val="hybridMultilevel"/>
    <w:tmpl w:val="9AD2D68A"/>
    <w:lvl w:ilvl="0" w:tplc="F87EB9D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C5228"/>
    <w:multiLevelType w:val="hybridMultilevel"/>
    <w:tmpl w:val="B324EDE0"/>
    <w:lvl w:ilvl="0" w:tplc="1DB63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D876E0"/>
    <w:multiLevelType w:val="multilevel"/>
    <w:tmpl w:val="F3209A5A"/>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0" w15:restartNumberingAfterBreak="0">
    <w:nsid w:val="5CF579DB"/>
    <w:multiLevelType w:val="hybridMultilevel"/>
    <w:tmpl w:val="7B12C060"/>
    <w:lvl w:ilvl="0" w:tplc="651E8840">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4062B"/>
    <w:multiLevelType w:val="hybridMultilevel"/>
    <w:tmpl w:val="75C0C0B0"/>
    <w:lvl w:ilvl="0" w:tplc="66321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039E5"/>
    <w:multiLevelType w:val="multilevel"/>
    <w:tmpl w:val="8D986C8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7F036144"/>
    <w:multiLevelType w:val="hybridMultilevel"/>
    <w:tmpl w:val="2F066C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7"/>
  </w:num>
  <w:num w:numId="5">
    <w:abstractNumId w:val="5"/>
  </w:num>
  <w:num w:numId="6">
    <w:abstractNumId w:val="12"/>
  </w:num>
  <w:num w:numId="7">
    <w:abstractNumId w:val="1"/>
  </w:num>
  <w:num w:numId="8">
    <w:abstractNumId w:val="0"/>
  </w:num>
  <w:num w:numId="9">
    <w:abstractNumId w:val="13"/>
  </w:num>
  <w:num w:numId="10">
    <w:abstractNumId w:val="11"/>
  </w:num>
  <w:num w:numId="11">
    <w:abstractNumId w:val="3"/>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0E"/>
    <w:rsid w:val="000061DD"/>
    <w:rsid w:val="0000751A"/>
    <w:rsid w:val="00013258"/>
    <w:rsid w:val="00023197"/>
    <w:rsid w:val="00023DC3"/>
    <w:rsid w:val="000370EF"/>
    <w:rsid w:val="00072D2C"/>
    <w:rsid w:val="00074A45"/>
    <w:rsid w:val="000A4A92"/>
    <w:rsid w:val="000A6566"/>
    <w:rsid w:val="000A6F1C"/>
    <w:rsid w:val="000B17C0"/>
    <w:rsid w:val="000B20E3"/>
    <w:rsid w:val="000C274D"/>
    <w:rsid w:val="000C71D6"/>
    <w:rsid w:val="000D72A8"/>
    <w:rsid w:val="000E6057"/>
    <w:rsid w:val="000E7B3E"/>
    <w:rsid w:val="000F481A"/>
    <w:rsid w:val="000F7BAE"/>
    <w:rsid w:val="00106F27"/>
    <w:rsid w:val="001127A9"/>
    <w:rsid w:val="001267B5"/>
    <w:rsid w:val="001719D8"/>
    <w:rsid w:val="00197AFE"/>
    <w:rsid w:val="001A32CB"/>
    <w:rsid w:val="001D6EE1"/>
    <w:rsid w:val="001F1D8C"/>
    <w:rsid w:val="001F558A"/>
    <w:rsid w:val="00210839"/>
    <w:rsid w:val="00211F5D"/>
    <w:rsid w:val="00225E37"/>
    <w:rsid w:val="0022610E"/>
    <w:rsid w:val="00241BE7"/>
    <w:rsid w:val="002439A8"/>
    <w:rsid w:val="00244223"/>
    <w:rsid w:val="00280960"/>
    <w:rsid w:val="002A03D9"/>
    <w:rsid w:val="002C31CE"/>
    <w:rsid w:val="002E64F8"/>
    <w:rsid w:val="002F63F6"/>
    <w:rsid w:val="00304CEE"/>
    <w:rsid w:val="00313460"/>
    <w:rsid w:val="00351CCA"/>
    <w:rsid w:val="0035368D"/>
    <w:rsid w:val="00362B94"/>
    <w:rsid w:val="00393144"/>
    <w:rsid w:val="003A0FF1"/>
    <w:rsid w:val="003A3597"/>
    <w:rsid w:val="003A62A2"/>
    <w:rsid w:val="003B0AEE"/>
    <w:rsid w:val="003B6042"/>
    <w:rsid w:val="003E0F41"/>
    <w:rsid w:val="003E136D"/>
    <w:rsid w:val="003F4443"/>
    <w:rsid w:val="00402AEB"/>
    <w:rsid w:val="00405E51"/>
    <w:rsid w:val="00411DDA"/>
    <w:rsid w:val="004321C9"/>
    <w:rsid w:val="0044559D"/>
    <w:rsid w:val="00454B13"/>
    <w:rsid w:val="0046305B"/>
    <w:rsid w:val="004A1C2A"/>
    <w:rsid w:val="004F69A4"/>
    <w:rsid w:val="00501262"/>
    <w:rsid w:val="00512E65"/>
    <w:rsid w:val="00520227"/>
    <w:rsid w:val="00526815"/>
    <w:rsid w:val="00550140"/>
    <w:rsid w:val="00555BF8"/>
    <w:rsid w:val="00571E8F"/>
    <w:rsid w:val="005A1C4E"/>
    <w:rsid w:val="005A4ABF"/>
    <w:rsid w:val="005B09C5"/>
    <w:rsid w:val="005D06E3"/>
    <w:rsid w:val="005E1883"/>
    <w:rsid w:val="0060643C"/>
    <w:rsid w:val="006106AD"/>
    <w:rsid w:val="0062421C"/>
    <w:rsid w:val="00642076"/>
    <w:rsid w:val="00654090"/>
    <w:rsid w:val="00666A7C"/>
    <w:rsid w:val="006731B6"/>
    <w:rsid w:val="006A6A35"/>
    <w:rsid w:val="006E052B"/>
    <w:rsid w:val="00705F9B"/>
    <w:rsid w:val="007107E8"/>
    <w:rsid w:val="0072152A"/>
    <w:rsid w:val="00721A6A"/>
    <w:rsid w:val="00730752"/>
    <w:rsid w:val="007310D3"/>
    <w:rsid w:val="00787544"/>
    <w:rsid w:val="00792EE7"/>
    <w:rsid w:val="00793480"/>
    <w:rsid w:val="00797B0F"/>
    <w:rsid w:val="00797B26"/>
    <w:rsid w:val="007A3D7C"/>
    <w:rsid w:val="007A4A05"/>
    <w:rsid w:val="007D318E"/>
    <w:rsid w:val="007E199A"/>
    <w:rsid w:val="007E62F5"/>
    <w:rsid w:val="007F5672"/>
    <w:rsid w:val="008000FD"/>
    <w:rsid w:val="00800CA7"/>
    <w:rsid w:val="00802767"/>
    <w:rsid w:val="0081313F"/>
    <w:rsid w:val="0081398C"/>
    <w:rsid w:val="0081627A"/>
    <w:rsid w:val="0081691D"/>
    <w:rsid w:val="00834DD4"/>
    <w:rsid w:val="00856410"/>
    <w:rsid w:val="00877EE9"/>
    <w:rsid w:val="0088181C"/>
    <w:rsid w:val="008A2E10"/>
    <w:rsid w:val="008D53A8"/>
    <w:rsid w:val="008D6D71"/>
    <w:rsid w:val="009025D1"/>
    <w:rsid w:val="00932CE9"/>
    <w:rsid w:val="00940483"/>
    <w:rsid w:val="00947B11"/>
    <w:rsid w:val="0095023B"/>
    <w:rsid w:val="009606C1"/>
    <w:rsid w:val="00962AA0"/>
    <w:rsid w:val="00971257"/>
    <w:rsid w:val="009775A5"/>
    <w:rsid w:val="009A5AC6"/>
    <w:rsid w:val="009B45A0"/>
    <w:rsid w:val="009C5B44"/>
    <w:rsid w:val="009C61D0"/>
    <w:rsid w:val="009F5C65"/>
    <w:rsid w:val="00A52BE8"/>
    <w:rsid w:val="00A63307"/>
    <w:rsid w:val="00A6449D"/>
    <w:rsid w:val="00A73CC7"/>
    <w:rsid w:val="00A9304A"/>
    <w:rsid w:val="00AA5F1B"/>
    <w:rsid w:val="00AC3ED2"/>
    <w:rsid w:val="00AD1728"/>
    <w:rsid w:val="00AE0490"/>
    <w:rsid w:val="00AE2F1B"/>
    <w:rsid w:val="00AE5B39"/>
    <w:rsid w:val="00AF252C"/>
    <w:rsid w:val="00AF48FD"/>
    <w:rsid w:val="00B07BF3"/>
    <w:rsid w:val="00B16ED6"/>
    <w:rsid w:val="00B30B0A"/>
    <w:rsid w:val="00B348BE"/>
    <w:rsid w:val="00B45680"/>
    <w:rsid w:val="00B5393B"/>
    <w:rsid w:val="00B65AC9"/>
    <w:rsid w:val="00B737A0"/>
    <w:rsid w:val="00B92001"/>
    <w:rsid w:val="00BA48F3"/>
    <w:rsid w:val="00BB4549"/>
    <w:rsid w:val="00BC5C75"/>
    <w:rsid w:val="00BE22C6"/>
    <w:rsid w:val="00BE3BA0"/>
    <w:rsid w:val="00BE7F8F"/>
    <w:rsid w:val="00BF2BEA"/>
    <w:rsid w:val="00C0580E"/>
    <w:rsid w:val="00C0605F"/>
    <w:rsid w:val="00C07011"/>
    <w:rsid w:val="00C43D0B"/>
    <w:rsid w:val="00C50805"/>
    <w:rsid w:val="00C7218E"/>
    <w:rsid w:val="00C8480E"/>
    <w:rsid w:val="00CC57C1"/>
    <w:rsid w:val="00CC6604"/>
    <w:rsid w:val="00CD43E5"/>
    <w:rsid w:val="00CE32EB"/>
    <w:rsid w:val="00CE35E3"/>
    <w:rsid w:val="00D3128A"/>
    <w:rsid w:val="00D471B3"/>
    <w:rsid w:val="00D47862"/>
    <w:rsid w:val="00D51C53"/>
    <w:rsid w:val="00D76964"/>
    <w:rsid w:val="00DB7BF1"/>
    <w:rsid w:val="00DC677D"/>
    <w:rsid w:val="00DC7237"/>
    <w:rsid w:val="00DD3DC2"/>
    <w:rsid w:val="00E12FB1"/>
    <w:rsid w:val="00E13F05"/>
    <w:rsid w:val="00EB2493"/>
    <w:rsid w:val="00EC45EB"/>
    <w:rsid w:val="00EC6C1F"/>
    <w:rsid w:val="00EE6C9C"/>
    <w:rsid w:val="00EF3133"/>
    <w:rsid w:val="00EF5FD9"/>
    <w:rsid w:val="00EF6FF6"/>
    <w:rsid w:val="00F00F0E"/>
    <w:rsid w:val="00F16025"/>
    <w:rsid w:val="00F2776B"/>
    <w:rsid w:val="00F43ECB"/>
    <w:rsid w:val="00F44F78"/>
    <w:rsid w:val="00F55CF7"/>
    <w:rsid w:val="00F7176B"/>
    <w:rsid w:val="00F9011E"/>
    <w:rsid w:val="00F950A4"/>
    <w:rsid w:val="00FC6F16"/>
    <w:rsid w:val="00FF03BE"/>
    <w:rsid w:val="00FF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ABAF3-99E1-4E4F-8CC1-6A64C0EC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7B5"/>
    <w:pPr>
      <w:ind w:left="720"/>
      <w:contextualSpacing/>
    </w:pPr>
  </w:style>
  <w:style w:type="paragraph" w:styleId="PlainText">
    <w:name w:val="Plain Text"/>
    <w:basedOn w:val="Normal"/>
    <w:link w:val="PlainTextChar"/>
    <w:rsid w:val="007D318E"/>
    <w:pPr>
      <w:spacing w:after="0" w:line="240" w:lineRule="auto"/>
    </w:pPr>
    <w:rPr>
      <w:rFonts w:ascii="Courier New" w:eastAsia="Times New Roman" w:hAnsi="Courier New" w:cs="Courier New"/>
      <w:noProof w:val="0"/>
      <w:sz w:val="20"/>
      <w:szCs w:val="20"/>
      <w:lang w:val="en-GB"/>
    </w:rPr>
  </w:style>
  <w:style w:type="character" w:customStyle="1" w:styleId="PlainTextChar">
    <w:name w:val="Plain Text Char"/>
    <w:basedOn w:val="DefaultParagraphFont"/>
    <w:link w:val="PlainText"/>
    <w:rsid w:val="007D318E"/>
    <w:rPr>
      <w:rFonts w:ascii="Courier New" w:eastAsia="Times New Roman" w:hAnsi="Courier New" w:cs="Courier New"/>
      <w:sz w:val="20"/>
      <w:szCs w:val="20"/>
      <w:lang w:val="en-GB"/>
    </w:rPr>
  </w:style>
  <w:style w:type="paragraph" w:styleId="BodyTextIndent2">
    <w:name w:val="Body Text Indent 2"/>
    <w:basedOn w:val="Normal"/>
    <w:link w:val="BodyTextIndent2Char"/>
    <w:rsid w:val="007D318E"/>
    <w:pPr>
      <w:spacing w:after="120" w:line="480" w:lineRule="auto"/>
      <w:ind w:left="283"/>
    </w:pPr>
    <w:rPr>
      <w:rFonts w:ascii="Times New Roman" w:eastAsia="Times New Roman" w:hAnsi="Times New Roman" w:cs="Times New Roman"/>
      <w:noProof w:val="0"/>
      <w:sz w:val="24"/>
      <w:szCs w:val="24"/>
      <w:lang w:val="en-US"/>
    </w:rPr>
  </w:style>
  <w:style w:type="character" w:customStyle="1" w:styleId="BodyTextIndent2Char">
    <w:name w:val="Body Text Indent 2 Char"/>
    <w:basedOn w:val="DefaultParagraphFont"/>
    <w:link w:val="BodyTextIndent2"/>
    <w:rsid w:val="007D318E"/>
    <w:rPr>
      <w:rFonts w:ascii="Times New Roman" w:eastAsia="Times New Roman" w:hAnsi="Times New Roman" w:cs="Times New Roman"/>
      <w:sz w:val="24"/>
      <w:szCs w:val="24"/>
    </w:rPr>
  </w:style>
  <w:style w:type="paragraph" w:customStyle="1" w:styleId="al">
    <w:name w:val="a_l"/>
    <w:basedOn w:val="Normal"/>
    <w:rsid w:val="00512E6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512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6946">
      <w:bodyDiv w:val="1"/>
      <w:marLeft w:val="0"/>
      <w:marRight w:val="0"/>
      <w:marTop w:val="0"/>
      <w:marBottom w:val="0"/>
      <w:divBdr>
        <w:top w:val="none" w:sz="0" w:space="0" w:color="auto"/>
        <w:left w:val="none" w:sz="0" w:space="0" w:color="auto"/>
        <w:bottom w:val="none" w:sz="0" w:space="0" w:color="auto"/>
        <w:right w:val="none" w:sz="0" w:space="0" w:color="auto"/>
      </w:divBdr>
    </w:div>
    <w:div w:id="1054427474">
      <w:bodyDiv w:val="1"/>
      <w:marLeft w:val="0"/>
      <w:marRight w:val="0"/>
      <w:marTop w:val="0"/>
      <w:marBottom w:val="0"/>
      <w:divBdr>
        <w:top w:val="none" w:sz="0" w:space="0" w:color="auto"/>
        <w:left w:val="none" w:sz="0" w:space="0" w:color="auto"/>
        <w:bottom w:val="none" w:sz="0" w:space="0" w:color="auto"/>
        <w:right w:val="none" w:sz="0" w:space="0" w:color="auto"/>
      </w:divBdr>
    </w:div>
    <w:div w:id="1984234109">
      <w:bodyDiv w:val="1"/>
      <w:marLeft w:val="0"/>
      <w:marRight w:val="0"/>
      <w:marTop w:val="0"/>
      <w:marBottom w:val="0"/>
      <w:divBdr>
        <w:top w:val="none" w:sz="0" w:space="0" w:color="auto"/>
        <w:left w:val="none" w:sz="0" w:space="0" w:color="auto"/>
        <w:bottom w:val="none" w:sz="0" w:space="0" w:color="auto"/>
        <w:right w:val="none" w:sz="0" w:space="0" w:color="auto"/>
      </w:divBdr>
      <w:divsChild>
        <w:div w:id="990790227">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0065-A5C1-459A-A789-11B9802B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2472</TotalTime>
  <Pages>8</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Danut Iacob</cp:lastModifiedBy>
  <cp:revision>193</cp:revision>
  <dcterms:created xsi:type="dcterms:W3CDTF">2017-07-04T04:37:00Z</dcterms:created>
  <dcterms:modified xsi:type="dcterms:W3CDTF">2017-08-10T13:04:00Z</dcterms:modified>
</cp:coreProperties>
</file>