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DE" w:rsidRPr="00487346" w:rsidRDefault="007C72DE" w:rsidP="007C72DE">
      <w:pPr>
        <w:ind w:right="-439"/>
        <w:jc w:val="center"/>
        <w:rPr>
          <w:b/>
        </w:rPr>
      </w:pPr>
      <w:r w:rsidRPr="00487346">
        <w:rPr>
          <w:b/>
        </w:rPr>
        <w:t>NOTĂ DE FUNDAMENTARE</w:t>
      </w:r>
    </w:p>
    <w:p w:rsidR="007C72DE" w:rsidRPr="00487346" w:rsidRDefault="007C72DE" w:rsidP="007C72DE">
      <w:pPr>
        <w:rPr>
          <w:b/>
        </w:rPr>
      </w:pPr>
    </w:p>
    <w:tbl>
      <w:tblPr>
        <w:tblW w:w="10330" w:type="dxa"/>
        <w:jc w:val="center"/>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52"/>
        <w:gridCol w:w="1621"/>
        <w:gridCol w:w="1174"/>
        <w:gridCol w:w="38"/>
        <w:gridCol w:w="4945"/>
      </w:tblGrid>
      <w:tr w:rsidR="007C72DE" w:rsidRPr="00487346" w:rsidTr="00594C5E">
        <w:trPr>
          <w:trHeight w:val="543"/>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widowControl w:val="0"/>
              <w:jc w:val="center"/>
              <w:rPr>
                <w:b/>
                <w:color w:val="000000"/>
              </w:rPr>
            </w:pPr>
            <w:bookmarkStart w:id="0" w:name="do|ax1|pa1"/>
            <w:bookmarkEnd w:id="0"/>
            <w:r w:rsidRPr="00487346">
              <w:rPr>
                <w:b/>
                <w:color w:val="000000"/>
              </w:rPr>
              <w:t>Secţiunea 1: Titlul proiectului de act normativ</w:t>
            </w:r>
          </w:p>
        </w:tc>
      </w:tr>
      <w:tr w:rsidR="007C72DE" w:rsidRPr="00487346" w:rsidTr="00594C5E">
        <w:trPr>
          <w:trHeight w:val="87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728FA" w:rsidRPr="00487346" w:rsidRDefault="001728FA" w:rsidP="00594C5E">
            <w:pPr>
              <w:jc w:val="center"/>
              <w:rPr>
                <w:b/>
                <w:lang w:eastAsia="ro-RO"/>
              </w:rPr>
            </w:pPr>
            <w:r w:rsidRPr="001728FA">
              <w:rPr>
                <w:b/>
                <w:lang w:eastAsia="ro-RO"/>
              </w:rPr>
              <w:t>Hotărâre pentru aprobarea Acordului între Ministerul Apelor și Pădurilor din România și Ministerul Resurselor de Apă din Republica Populară Chineză privind cooperarea în domeniul gospodăririi apelor, semnat la București, la data de 8 septembrie 2017</w:t>
            </w:r>
          </w:p>
        </w:tc>
      </w:tr>
      <w:tr w:rsidR="007C72DE" w:rsidRPr="00487346" w:rsidTr="00EF6BB9">
        <w:trPr>
          <w:trHeight w:val="294"/>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2-a: Motivul emiterii actului normativ</w:t>
            </w:r>
          </w:p>
        </w:tc>
      </w:tr>
      <w:tr w:rsidR="007C72DE" w:rsidRPr="00487346" w:rsidTr="00594C5E">
        <w:trPr>
          <w:trHeight w:val="50"/>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Descrierea situaţiei actuale</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A7275" w:rsidRDefault="00557D27" w:rsidP="00A43D72">
            <w:pPr>
              <w:ind w:left="31"/>
              <w:jc w:val="both"/>
            </w:pPr>
            <w:r>
              <w:t>C</w:t>
            </w:r>
            <w:r w:rsidR="006A7275" w:rsidRPr="006A7275">
              <w:t>adrul</w:t>
            </w:r>
            <w:r>
              <w:t xml:space="preserve"> </w:t>
            </w:r>
            <w:r w:rsidR="006A7275" w:rsidRPr="006A7275">
              <w:t>legal de cooperare între România și China în domeniul gospodăririi apelor e</w:t>
            </w:r>
            <w:r>
              <w:t>ra</w:t>
            </w:r>
            <w:r w:rsidR="006A7275" w:rsidRPr="006A7275">
              <w:t xml:space="preserve"> reprezentat de Acordul dintre Ministerul Apelor, Pădurilor și Protecției Mediului din România și Ministerul Gospodăririi Apelor din Republica Populară Chineză privind colaborarea în domeniul gospodăririi apelor, semnat la Beijing în luna marti</w:t>
            </w:r>
            <w:r w:rsidR="006A7EE6">
              <w:t>e 1994 și aprobat prin Hotărâre</w:t>
            </w:r>
            <w:r w:rsidR="006A7275" w:rsidRPr="006A7275">
              <w:t>a Guvernului nr. 744/1994.</w:t>
            </w:r>
          </w:p>
          <w:p w:rsidR="001728FA" w:rsidRDefault="006A7275" w:rsidP="006A7EE6">
            <w:pPr>
              <w:ind w:left="31"/>
              <w:jc w:val="both"/>
            </w:pPr>
            <w:r w:rsidRPr="006A7275">
              <w:t>Ca urmare a aderării României la U</w:t>
            </w:r>
            <w:r>
              <w:t xml:space="preserve">niunea </w:t>
            </w:r>
            <w:r w:rsidRPr="006A7275">
              <w:t>E</w:t>
            </w:r>
            <w:r>
              <w:t>uropeană</w:t>
            </w:r>
            <w:r w:rsidRPr="006A7275">
              <w:t>, în ianuarie 2007</w:t>
            </w:r>
            <w:r w:rsidR="00557D27">
              <w:t>,</w:t>
            </w:r>
            <w:r w:rsidRPr="006A7275">
              <w:t xml:space="preserve"> </w:t>
            </w:r>
            <w:r>
              <w:t xml:space="preserve">a </w:t>
            </w:r>
            <w:r w:rsidRPr="006A7275">
              <w:t>noilor evoluții la nivel internațional în domeniul</w:t>
            </w:r>
            <w:r w:rsidR="00557D27">
              <w:t xml:space="preserve"> gestionării resurselor de apă și  priorităților</w:t>
            </w:r>
            <w:r w:rsidRPr="006A7275">
              <w:t xml:space="preserve"> Guvernului României în domeniul gospodăririi apelor a</w:t>
            </w:r>
            <w:r w:rsidR="00557D27">
              <w:t xml:space="preserve"> fost necesară modificarea și completarea domeniilor</w:t>
            </w:r>
            <w:r w:rsidRPr="006A7275">
              <w:t xml:space="preserve"> de colaborare din Acordul dintre Ministerul Apelor, Pădurilor și Protecției Mediului din România și Ministerul Gospodăririi Apelor din Republica Populară Chineză privind colaborarea î</w:t>
            </w:r>
            <w:r w:rsidR="00FC206C">
              <w:t>n domeniul gospodăririi apelor</w:t>
            </w:r>
            <w:r w:rsidRPr="006A7275">
              <w:t>.</w:t>
            </w:r>
          </w:p>
          <w:p w:rsidR="006A7EE6" w:rsidRDefault="006A7EE6" w:rsidP="006A7EE6">
            <w:pPr>
              <w:ind w:left="31"/>
              <w:jc w:val="both"/>
            </w:pPr>
            <w:r>
              <w:t xml:space="preserve">Pe de altă parte, având în vedere importanța relațiilor bilaterale între România și Republica Populară Chineză, Ministerul Apelor și Pădurilor din România și Ministerul Resurselor de Apă din Republica Populară Chineză </w:t>
            </w:r>
            <w:r w:rsidR="00A07053">
              <w:t>au decis</w:t>
            </w:r>
            <w:r>
              <w:t xml:space="preserve"> întărirea cooperării în sectorul gospodăririi apelor prin negocierea și semnarea unui nou Acord.</w:t>
            </w:r>
          </w:p>
          <w:p w:rsidR="009C5FB1" w:rsidRDefault="006A7EE6" w:rsidP="009C5FB1">
            <w:pPr>
              <w:ind w:left="31"/>
              <w:jc w:val="both"/>
            </w:pPr>
            <w:r>
              <w:t>În acest context, Ministerul Apelor și Pădurilor a elaborat un proiect de Acord între Ministerul Apelor și Pădurilor din România și Ministerul Resurselor de Apă din Republica Populară Chineză privind cooperarea în domeniul gospodăririi apelor</w:t>
            </w:r>
            <w:r w:rsidR="00557D27">
              <w:t>, care a fost negociat și semnat</w:t>
            </w:r>
            <w:r w:rsidR="009C5FB1">
              <w:t xml:space="preserve"> î</w:t>
            </w:r>
            <w:r w:rsidR="00A43D72">
              <w:t>n baza Memorandumului aprobat în ședința Guvernului României din data de 3</w:t>
            </w:r>
            <w:r>
              <w:t>0 august</w:t>
            </w:r>
            <w:r w:rsidR="00A43D72">
              <w:t xml:space="preserve"> 2017 (nr. </w:t>
            </w:r>
            <w:r>
              <w:t>20</w:t>
            </w:r>
            <w:r w:rsidR="00A43D72">
              <w:t>/</w:t>
            </w:r>
            <w:r>
              <w:t>15577</w:t>
            </w:r>
            <w:r w:rsidR="00557D27">
              <w:t>)</w:t>
            </w:r>
            <w:r w:rsidR="009C5FB1">
              <w:t>.</w:t>
            </w:r>
          </w:p>
          <w:p w:rsidR="007C72DE" w:rsidRPr="00FC206C" w:rsidRDefault="00557D27" w:rsidP="009C5FB1">
            <w:pPr>
              <w:ind w:left="31"/>
              <w:jc w:val="both"/>
            </w:pPr>
            <w:bookmarkStart w:id="1" w:name="_GoBack"/>
            <w:bookmarkEnd w:id="1"/>
            <w:r>
              <w:t xml:space="preserve">Acordul a fost semnat de doamna Adriana PETCU, Secretar de Stat, Ministerul Apelor și Pădurilor din România și domnul </w:t>
            </w:r>
            <w:r w:rsidRPr="00FC206C">
              <w:t>Xuebin</w:t>
            </w:r>
            <w:r>
              <w:t xml:space="preserve"> TIAN,</w:t>
            </w:r>
            <w:r w:rsidRPr="00FC206C">
              <w:t xml:space="preserve"> </w:t>
            </w:r>
            <w:r>
              <w:t xml:space="preserve">Vice-ministrul </w:t>
            </w:r>
            <w:r w:rsidRPr="00FC206C">
              <w:t>Resurselor de Apă</w:t>
            </w:r>
            <w:r>
              <w:t xml:space="preserve"> din </w:t>
            </w:r>
            <w:r w:rsidRPr="00FC206C">
              <w:t>Republica Populară Chineză</w:t>
            </w:r>
            <w:r>
              <w:t>, cu</w:t>
            </w:r>
            <w:r w:rsidR="00FC206C">
              <w:t xml:space="preserve"> ocazia vizitei oficiale în România a </w:t>
            </w:r>
            <w:r w:rsidR="00FC206C" w:rsidRPr="00FC206C">
              <w:t>delegație</w:t>
            </w:r>
            <w:r w:rsidR="00FC206C">
              <w:t>i</w:t>
            </w:r>
            <w:r w:rsidR="00FC206C" w:rsidRPr="00FC206C">
              <w:t xml:space="preserve"> Ministerului Resurselor de Apă din</w:t>
            </w:r>
            <w:r>
              <w:t xml:space="preserve"> </w:t>
            </w:r>
            <w:r w:rsidRPr="009A6752">
              <w:t>R</w:t>
            </w:r>
            <w:r>
              <w:t>. P. Chineză</w:t>
            </w:r>
            <w:r w:rsidR="00FC206C" w:rsidRPr="00FC206C">
              <w:t xml:space="preserve">, </w:t>
            </w:r>
            <w:r w:rsidR="00FC206C">
              <w:t>condusă de domnul Xuebin TIAN, V</w:t>
            </w:r>
            <w:r w:rsidR="00FC206C" w:rsidRPr="00FC206C">
              <w:t>ic</w:t>
            </w:r>
            <w:r w:rsidR="00FC206C">
              <w:t xml:space="preserve">e-ministru al Resurselor de Apă, din </w:t>
            </w:r>
            <w:r w:rsidR="00FC206C" w:rsidRPr="00FC206C">
              <w:t>perioada 7-9 septembrie 2017</w:t>
            </w:r>
            <w:r>
              <w:t>.</w:t>
            </w:r>
            <w:r w:rsidR="00346E8C">
              <w:t xml:space="preserve"> </w:t>
            </w:r>
          </w:p>
        </w:tc>
      </w:tr>
      <w:tr w:rsidR="007C72DE" w:rsidRPr="00487346" w:rsidTr="00594C5E">
        <w:trPr>
          <w:trHeight w:val="50"/>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249E5" w:rsidRDefault="007C72DE" w:rsidP="00594C5E">
            <w:pPr>
              <w:jc w:val="both"/>
              <w:rPr>
                <w:color w:val="000000"/>
              </w:rPr>
            </w:pPr>
            <w:r w:rsidRPr="004249E5">
              <w:rPr>
                <w:color w:val="000000"/>
              </w:rPr>
              <w:t>1</w:t>
            </w:r>
            <w:r w:rsidRPr="004249E5">
              <w:rPr>
                <w:color w:val="000000"/>
                <w:vertAlign w:val="superscript"/>
              </w:rPr>
              <w:t>1</w:t>
            </w:r>
            <w:r>
              <w:rPr>
                <w:color w:val="000000"/>
              </w:rPr>
              <w:t xml:space="preserve">. </w:t>
            </w:r>
            <w:r w:rsidRPr="004249E5">
              <w:rPr>
                <w:color w:val="000000"/>
              </w:rPr>
              <w:t>În cazul proiectelor de acte normative care transpun legislaţie comunitară sau creează cadrul pentru aplicarea directă a acesteia</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ind w:left="31"/>
              <w:jc w:val="both"/>
            </w:pPr>
            <w:r w:rsidRPr="00961FF6">
              <w:t>Proiectul de act normativ nu se referă la acest subiect.</w:t>
            </w:r>
          </w:p>
        </w:tc>
      </w:tr>
      <w:tr w:rsidR="007C72DE" w:rsidRPr="00487346" w:rsidTr="00594C5E">
        <w:trPr>
          <w:trHeight w:val="744"/>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Schimbări preconizate</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C206C" w:rsidRDefault="00FC206C" w:rsidP="00FC206C">
            <w:pPr>
              <w:jc w:val="both"/>
            </w:pPr>
            <w:r w:rsidRPr="00FC206C">
              <w:t xml:space="preserve">Acordul între Ministerul Apelor și Pădurilor din România și Ministerul Resurselor de Apă din Republica Populară Chineză privind cooperarea </w:t>
            </w:r>
            <w:r>
              <w:t>în domeniul gospodăririi apelor se referă în special la cooperarea în domeniile:</w:t>
            </w:r>
            <w:r w:rsidR="00EA4420">
              <w:t xml:space="preserve"> </w:t>
            </w:r>
            <w:r>
              <w:t xml:space="preserve">implementarea politicilor, legilor și reglementărilor privind apa, dezvoltarea durabilă și gestionarea integrată a resurselor de apă, </w:t>
            </w:r>
            <w:r>
              <w:tab/>
              <w:t>controlul inundațiilor, ameliorarea secetei și atenuarea dezastrelor, protecția, reabilitarea și gestionarea durabilă a ecosistemelor acvatice, planificarea și ges</w:t>
            </w:r>
            <w:r w:rsidR="00EA4420">
              <w:t xml:space="preserve">tionarea bazinelor hidrografice, </w:t>
            </w:r>
            <w:r>
              <w:t>controlul eroziunii solului și prevenirea sedi</w:t>
            </w:r>
            <w:r w:rsidR="00EA4420">
              <w:t xml:space="preserve">mentării în lacuri de acumulare, </w:t>
            </w:r>
            <w:r>
              <w:t>monitorizarea, gestionarea și protecția apelor s</w:t>
            </w:r>
            <w:r w:rsidR="00EA4420">
              <w:t xml:space="preserve">ubterane, </w:t>
            </w:r>
            <w:r>
              <w:t xml:space="preserve">planificarea, proiectarea, construcția, gestionarea și întreținerea infrastructurii de apă, inclusiv baraje și </w:t>
            </w:r>
            <w:r w:rsidR="00EA4420">
              <w:t>canale artificiale și naturale.</w:t>
            </w:r>
          </w:p>
          <w:p w:rsidR="00FC206C" w:rsidRPr="00853DF6" w:rsidRDefault="00853DF6" w:rsidP="00EA4420">
            <w:pPr>
              <w:jc w:val="both"/>
            </w:pPr>
            <w:r w:rsidRPr="00853DF6">
              <w:lastRenderedPageBreak/>
              <w:t>Totodată, activitățile</w:t>
            </w:r>
            <w:r w:rsidR="001D4A41">
              <w:t xml:space="preserve"> de cooperare dintre cele două P</w:t>
            </w:r>
            <w:r w:rsidRPr="00853DF6">
              <w:t>ărți se vor concretiza prin:</w:t>
            </w:r>
            <w:r w:rsidR="00EA4420">
              <w:t xml:space="preserve"> </w:t>
            </w:r>
            <w:r w:rsidR="00EA4420" w:rsidRPr="00EA4420">
              <w:t>schimburi de date și informații științifice și tehnice referitoare la domeniile de cooperare, facilitarea stabilirii de relații directe între autoritățile publice și alte instituții, inclusiv autorități ale bazinelor hidrografice, instituții academice, companii private și</w:t>
            </w:r>
            <w:r w:rsidR="00EA4420">
              <w:t xml:space="preserve"> organizații non-guvernamentale, </w:t>
            </w:r>
            <w:r w:rsidR="00EA4420" w:rsidRPr="00EA4420">
              <w:t>realizarea de cercetări științifice comune și proiecte de cooperare și organizarea în comun a formării tehnice, a reuniunilor, a conferințelor, a simpozioanelor și a vizitelor de studii tehnic</w:t>
            </w:r>
            <w:r w:rsidR="00EA4420">
              <w:t xml:space="preserve">e în domeniile de interes comun, </w:t>
            </w:r>
            <w:r w:rsidR="00B77875">
              <w:t xml:space="preserve">precum și </w:t>
            </w:r>
            <w:r w:rsidR="00EA4420" w:rsidRPr="00EA4420">
              <w:t>orice altă formă de cooperare considerată necesară de Părți</w:t>
            </w:r>
            <w:r w:rsidR="00EA4420">
              <w:t>.</w:t>
            </w:r>
          </w:p>
        </w:tc>
      </w:tr>
      <w:tr w:rsidR="007C72DE" w:rsidRPr="00487346" w:rsidTr="00594C5E">
        <w:trPr>
          <w:trHeight w:val="275"/>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lastRenderedPageBreak/>
              <w:t xml:space="preserve">Alte informaţii </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tabs>
                <w:tab w:val="left" w:pos="1065"/>
              </w:tabs>
            </w:pPr>
            <w:r w:rsidRPr="00487346">
              <w:t xml:space="preserve">Nu </w:t>
            </w:r>
            <w:r>
              <w:t>au fost identificate.</w:t>
            </w:r>
          </w:p>
        </w:tc>
      </w:tr>
      <w:tr w:rsidR="007C72DE" w:rsidRPr="00487346" w:rsidTr="00EF6BB9">
        <w:trPr>
          <w:trHeight w:val="240"/>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3-a: Impactul socioeconomic al proiectului de act normativ</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Impactul macroeconomic</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pStyle w:val="ListParagraph"/>
              <w:spacing w:after="0" w:line="240" w:lineRule="auto"/>
              <w:ind w:left="315"/>
              <w:rPr>
                <w:rFonts w:ascii="Times New Roman" w:hAnsi="Times New Roman"/>
                <w:color w:val="000000"/>
                <w:sz w:val="24"/>
                <w:szCs w:val="24"/>
              </w:rPr>
            </w:pPr>
            <w:r w:rsidRPr="00487346">
              <w:rPr>
                <w:rFonts w:ascii="Times New Roman" w:hAnsi="Times New Roman"/>
                <w:color w:val="000000"/>
                <w:sz w:val="24"/>
                <w:szCs w:val="24"/>
              </w:rPr>
              <w:t>1.1 Impactul asupra mediului concurenţial şi domeniul ajutoarelor de stat</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Impactul asupra mediului de afaceri</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Impactul social</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 xml:space="preserve">Impactul asupra mediului </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rsidRPr="00487346">
              <w:t xml:space="preserve">Nu </w:t>
            </w:r>
            <w:r>
              <w:t>au fost identificate.</w:t>
            </w:r>
          </w:p>
        </w:tc>
      </w:tr>
      <w:tr w:rsidR="007C72DE" w:rsidRPr="00487346" w:rsidTr="00594C5E">
        <w:trPr>
          <w:trHeight w:val="645"/>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10265" w:type="dxa"/>
              <w:tblLook w:val="0160" w:firstRow="1" w:lastRow="1" w:firstColumn="0" w:lastColumn="1" w:noHBand="0" w:noVBand="0"/>
            </w:tblPr>
            <w:tblGrid>
              <w:gridCol w:w="3601"/>
              <w:gridCol w:w="1080"/>
              <w:gridCol w:w="1080"/>
              <w:gridCol w:w="1081"/>
              <w:gridCol w:w="1081"/>
              <w:gridCol w:w="1261"/>
              <w:gridCol w:w="1081"/>
            </w:tblGrid>
            <w:tr w:rsidR="007C72DE" w:rsidRPr="00487346" w:rsidTr="00594C5E">
              <w:trPr>
                <w:trHeight w:val="940"/>
              </w:trPr>
              <w:tc>
                <w:tcPr>
                  <w:tcW w:w="10265" w:type="dxa"/>
                  <w:gridSpan w:val="7"/>
                  <w:tcBorders>
                    <w:bottom w:val="single" w:sz="4" w:space="0" w:color="auto"/>
                  </w:tcBorders>
                </w:tcPr>
                <w:p w:rsidR="007C72DE" w:rsidRPr="00487346" w:rsidRDefault="007C72DE" w:rsidP="00594C5E">
                  <w:pPr>
                    <w:tabs>
                      <w:tab w:val="left" w:pos="387"/>
                    </w:tabs>
                    <w:jc w:val="center"/>
                    <w:rPr>
                      <w:b/>
                    </w:rPr>
                  </w:pPr>
                  <w:r w:rsidRPr="00487346">
                    <w:rPr>
                      <w:b/>
                    </w:rPr>
                    <w:t>Secţiunea a 4-a</w:t>
                  </w:r>
                  <w:r>
                    <w:rPr>
                      <w:b/>
                    </w:rPr>
                    <w:t>:</w:t>
                  </w:r>
                  <w:r w:rsidRPr="00487346">
                    <w:rPr>
                      <w:b/>
                    </w:rPr>
                    <w:t xml:space="preserve"> Impactul financiar asupra bugetului general consolidat, atât pe termen scurt, pentru anul curent, cât şi pe termen lung (pe 5 ani)</w:t>
                  </w:r>
                </w:p>
                <w:p w:rsidR="007C72DE" w:rsidRPr="00487346" w:rsidRDefault="007C72DE" w:rsidP="00594C5E">
                  <w:pPr>
                    <w:tabs>
                      <w:tab w:val="left" w:pos="387"/>
                    </w:tabs>
                    <w:jc w:val="both"/>
                  </w:pPr>
                  <w:r w:rsidRPr="00487346">
                    <w:t>Proiectul de act normativ nu are impact asupra bugetului general consolidat</w:t>
                  </w:r>
                  <w:r w:rsidR="001F489F">
                    <w:t>.</w:t>
                  </w:r>
                </w:p>
              </w:tc>
            </w:tr>
            <w:tr w:rsidR="007C72DE" w:rsidRPr="00487346" w:rsidTr="00594C5E">
              <w:trPr>
                <w:trHeight w:val="162"/>
              </w:trPr>
              <w:tc>
                <w:tcPr>
                  <w:tcW w:w="10265" w:type="dxa"/>
                  <w:gridSpan w:val="7"/>
                  <w:tcBorders>
                    <w:top w:val="single" w:sz="4" w:space="0" w:color="auto"/>
                    <w:left w:val="single" w:sz="4" w:space="0" w:color="auto"/>
                    <w:bottom w:val="single" w:sz="4" w:space="0" w:color="auto"/>
                    <w:right w:val="single" w:sz="4" w:space="0" w:color="auto"/>
                  </w:tcBorders>
                </w:tcPr>
                <w:p w:rsidR="007C72DE" w:rsidRPr="00487346" w:rsidRDefault="007C72DE" w:rsidP="00594C5E">
                  <w:pPr>
                    <w:ind w:left="720" w:hanging="720"/>
                    <w:jc w:val="right"/>
                  </w:pPr>
                  <w:r w:rsidRPr="00487346">
                    <w:t>- mii lei -</w:t>
                  </w:r>
                </w:p>
              </w:tc>
            </w:tr>
            <w:tr w:rsidR="007C72DE" w:rsidRPr="00487346" w:rsidTr="00594C5E">
              <w:trPr>
                <w:trHeight w:val="612"/>
              </w:trPr>
              <w:tc>
                <w:tcPr>
                  <w:tcW w:w="3601"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tabs>
                      <w:tab w:val="left" w:pos="6705"/>
                    </w:tabs>
                    <w:ind w:left="720" w:hanging="720"/>
                    <w:jc w:val="center"/>
                  </w:pPr>
                  <w:r w:rsidRPr="00487346">
                    <w:t>Indicatori</w:t>
                  </w:r>
                </w:p>
              </w:tc>
              <w:tc>
                <w:tcPr>
                  <w:tcW w:w="1080"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jc w:val="center"/>
                  </w:pPr>
                  <w:r w:rsidRPr="00487346">
                    <w:t>Anul</w:t>
                  </w:r>
                </w:p>
                <w:p w:rsidR="007C72DE" w:rsidRPr="00487346" w:rsidRDefault="007C72DE" w:rsidP="00594C5E">
                  <w:pPr>
                    <w:jc w:val="center"/>
                  </w:pPr>
                  <w:r w:rsidRPr="00487346">
                    <w:t>curent</w:t>
                  </w:r>
                </w:p>
              </w:tc>
              <w:tc>
                <w:tcPr>
                  <w:tcW w:w="4503" w:type="dxa"/>
                  <w:gridSpan w:val="4"/>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tabs>
                      <w:tab w:val="left" w:pos="6450"/>
                    </w:tabs>
                    <w:jc w:val="center"/>
                  </w:pPr>
                  <w:r w:rsidRPr="00487346">
                    <w:t>Următorii 4 ani</w:t>
                  </w:r>
                </w:p>
              </w:tc>
              <w:tc>
                <w:tcPr>
                  <w:tcW w:w="1081"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jc w:val="center"/>
                  </w:pPr>
                  <w:r w:rsidRPr="00487346">
                    <w:t>Media pe</w:t>
                  </w:r>
                  <w:r>
                    <w:t xml:space="preserve"> </w:t>
                  </w:r>
                  <w:r w:rsidRPr="00487346">
                    <w:t>5 ani</w:t>
                  </w:r>
                </w:p>
              </w:tc>
            </w:tr>
            <w:tr w:rsidR="007C72DE" w:rsidRPr="00487346" w:rsidTr="00594C5E">
              <w:trPr>
                <w:trHeight w:val="24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1</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2</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3</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4</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5</w:t>
                  </w: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6</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7</w:t>
                  </w:r>
                </w:p>
              </w:tc>
            </w:tr>
            <w:tr w:rsidR="007C72DE" w:rsidRPr="00487346" w:rsidTr="00594C5E">
              <w:trPr>
                <w:trHeight w:val="342"/>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Modificări ale veniturilor bugetare, plus/minus, din care: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(i)  impozit pe profit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(ii) impozit pe venit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b)  bugete locale: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(i)  impozit pe profit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ind w:left="633" w:hanging="378"/>
                    <w:jc w:val="both"/>
                  </w:pPr>
                  <w:r w:rsidRPr="00487346">
                    <w:t>c) bugetul asigurărilor sociale de stat: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br w:type="page"/>
                    <w:t xml:space="preserve">         (i) contribuţii de asigurări</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Modificări ale cheltuielilor bugetare, plus/minus, din care: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21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ind w:left="120"/>
                    <w:jc w:val="both"/>
                  </w:pPr>
                  <w:r w:rsidRPr="00487346">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32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tabs>
                      <w:tab w:val="left" w:pos="747"/>
                    </w:tabs>
                    <w:jc w:val="both"/>
                  </w:pPr>
                  <w:r w:rsidRPr="00487346">
                    <w:t xml:space="preserve">        (iii) cheltuieli de capital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b) credit extern</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jc w:val="both"/>
                  </w:pPr>
                  <w:r w:rsidRPr="00487346">
                    <w:t xml:space="preserve">    c) surse proprii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 xml:space="preserve">Impact financiar, plus/minus, din care: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33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numPr>
                      <w:ilvl w:val="0"/>
                      <w:numId w:val="2"/>
                    </w:numPr>
                    <w:jc w:val="both"/>
                  </w:pPr>
                  <w:r w:rsidRPr="00487346">
                    <w:t xml:space="preserve">buget de stat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21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numPr>
                      <w:ilvl w:val="0"/>
                      <w:numId w:val="2"/>
                    </w:numPr>
                    <w:jc w:val="both"/>
                  </w:pPr>
                  <w:r w:rsidRPr="00487346">
                    <w:t>bugetele locale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 xml:space="preserve">Propuneri pentru acoperirea creşterii cheltuielilor  bugetare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rPr>
                      <w:color w:val="FF0000"/>
                    </w:rPr>
                  </w:pPr>
                  <w:r>
                    <w:t>Proiectul de act normativ nu se referă la acest subiect.</w:t>
                  </w:r>
                </w:p>
              </w:tc>
            </w:tr>
            <w:tr w:rsidR="007C72DE" w:rsidRPr="00487346" w:rsidTr="00594C5E">
              <w:trPr>
                <w:trHeight w:val="53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Propuneri pentru a compensa reducerea  veniturilor bugetare</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r>
                    <w:t>Proiectul de act normativ nu se referă la acest subiect.</w:t>
                  </w: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1F489F">
                  <w:pPr>
                    <w:pStyle w:val="ListParagraph"/>
                    <w:numPr>
                      <w:ilvl w:val="0"/>
                      <w:numId w:val="4"/>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lastRenderedPageBreak/>
                    <w:t xml:space="preserve">Calcule detaliate privind fundamentarea  modificărilor veniturilor şi/sau cheltuielilor bugetare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t>Proiectul de act normativ nu se referă la acest subiect.</w:t>
                  </w:r>
                </w:p>
              </w:tc>
            </w:tr>
            <w:tr w:rsidR="007C72DE" w:rsidRPr="00487346" w:rsidTr="00594C5E">
              <w:trPr>
                <w:trHeight w:val="279"/>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t>Nu au fost identificate.</w:t>
                  </w:r>
                </w:p>
              </w:tc>
            </w:tr>
          </w:tbl>
          <w:p w:rsidR="007C72DE" w:rsidRPr="00487346" w:rsidRDefault="007C72DE" w:rsidP="00594C5E">
            <w:pPr>
              <w:jc w:val="both"/>
              <w:rPr>
                <w:b/>
                <w:color w:val="000000"/>
              </w:rPr>
            </w:pPr>
          </w:p>
        </w:tc>
      </w:tr>
      <w:tr w:rsidR="007C72DE" w:rsidRPr="00487346" w:rsidTr="00594C5E">
        <w:trPr>
          <w:trHeight w:val="33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EF6BB9">
            <w:pPr>
              <w:jc w:val="center"/>
              <w:rPr>
                <w:b/>
                <w:color w:val="000000"/>
              </w:rPr>
            </w:pPr>
            <w:r w:rsidRPr="00487346">
              <w:rPr>
                <w:b/>
                <w:color w:val="000000"/>
              </w:rPr>
              <w:lastRenderedPageBreak/>
              <w:t>Secţiunea a 5-a: Efectele proiectului de act normativ asupra legislaţiei în vigoare</w:t>
            </w:r>
          </w:p>
        </w:tc>
      </w:tr>
      <w:tr w:rsidR="007C72DE" w:rsidRPr="00487346" w:rsidTr="006A7275">
        <w:trPr>
          <w:trHeight w:val="3120"/>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Măsuri normative necesare pentru aplicarea prevederilor proiectului de act normativ:</w:t>
            </w:r>
          </w:p>
          <w:p w:rsidR="006A7275" w:rsidRPr="006A7275" w:rsidRDefault="007C72DE" w:rsidP="006A7275">
            <w:pPr>
              <w:pStyle w:val="ListParagraph"/>
              <w:numPr>
                <w:ilvl w:val="0"/>
                <w:numId w:val="9"/>
              </w:numPr>
              <w:jc w:val="both"/>
              <w:rPr>
                <w:rFonts w:ascii="Times New Roman" w:hAnsi="Times New Roman"/>
                <w:color w:val="000000"/>
                <w:sz w:val="24"/>
                <w:szCs w:val="24"/>
              </w:rPr>
            </w:pPr>
            <w:r w:rsidRPr="006A7275">
              <w:rPr>
                <w:rFonts w:ascii="Times New Roman" w:hAnsi="Times New Roman"/>
                <w:color w:val="000000"/>
                <w:sz w:val="24"/>
                <w:szCs w:val="24"/>
              </w:rPr>
              <w:t>acte normative  în vigoare ce vor fi modificate sau abrogate, ca urmare a intrării în vigoare a proiectului de act normativ;</w:t>
            </w:r>
          </w:p>
          <w:p w:rsidR="007C72DE" w:rsidRPr="006A7275" w:rsidRDefault="007C72DE" w:rsidP="006A7275">
            <w:pPr>
              <w:pStyle w:val="ListParagraph"/>
              <w:numPr>
                <w:ilvl w:val="0"/>
                <w:numId w:val="9"/>
              </w:numPr>
              <w:jc w:val="both"/>
              <w:rPr>
                <w:color w:val="000000"/>
              </w:rPr>
            </w:pPr>
            <w:r w:rsidRPr="006A7275">
              <w:rPr>
                <w:rFonts w:ascii="Times New Roman" w:hAnsi="Times New Roman"/>
                <w:color w:val="000000"/>
                <w:sz w:val="24"/>
                <w:szCs w:val="24"/>
              </w:rPr>
              <w:t>acte normative ce urmează a fi elaborate în vederea  implementării noilor dispoziţii</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Conformitatea  proiectului de act normativ cu legislaţia comunitară în cazul proiectelor ce transpun prevederi comunitare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Măsuri normative necesare aplicării directe a actelor normative comunitare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Hotărâri ale Curţii de Justiţie a Uniunii Europene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Alte acte normative şi/sau documente internaţionale din care decurg angajamente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1F489F">
            <w:pPr>
              <w:pStyle w:val="ListParagraph"/>
              <w:numPr>
                <w:ilvl w:val="0"/>
                <w:numId w:val="5"/>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6157" w:type="dxa"/>
            <w:gridSpan w:val="3"/>
            <w:tcBorders>
              <w:top w:val="outset" w:sz="6" w:space="0" w:color="auto"/>
              <w:left w:val="outset" w:sz="6" w:space="0" w:color="auto"/>
              <w:bottom w:val="outset" w:sz="6" w:space="0" w:color="auto"/>
              <w:right w:val="outset" w:sz="6" w:space="0" w:color="auto"/>
            </w:tcBorders>
            <w:vAlign w:val="center"/>
          </w:tcPr>
          <w:p w:rsidR="007C72DE" w:rsidRPr="00487346" w:rsidRDefault="007C72DE" w:rsidP="00594C5E">
            <w:pPr>
              <w:jc w:val="both"/>
            </w:pPr>
            <w:r>
              <w:t>Nu au fost identificate.</w:t>
            </w:r>
          </w:p>
        </w:tc>
      </w:tr>
      <w:tr w:rsidR="007C72DE" w:rsidRPr="00487346" w:rsidTr="00594C5E">
        <w:trPr>
          <w:trHeight w:val="555"/>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6-a: Consultările efectuate în vederea elaborării proiectului de act normativ</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6"/>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Informaţii privind procesul de consultare cu organizaţii neguvernamentale, institute de cercetare şi alte organisme implicate</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4F2FBB">
            <w:pPr>
              <w:jc w:val="both"/>
            </w:pPr>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6"/>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 xml:space="preserve">Fundamentarea alegerii organizaţiilor cu care a avut loc consultarea, precum şi a modului în care activitatea acestor organizaţii este legată de obiectul proiectului de act normativ    </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4F2FBB">
            <w:pPr>
              <w:jc w:val="both"/>
            </w:pPr>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6"/>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4F2FBB">
            <w:pPr>
              <w:jc w:val="both"/>
            </w:pPr>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6"/>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Consultările desfăşurate în cadrul consiliilor interministeriale, în conformitate cu prevederile Ho</w:t>
            </w:r>
            <w:r w:rsidR="001728FA">
              <w:rPr>
                <w:rFonts w:ascii="Times New Roman" w:hAnsi="Times New Roman"/>
                <w:color w:val="000000"/>
                <w:sz w:val="24"/>
                <w:szCs w:val="24"/>
              </w:rPr>
              <w:t xml:space="preserve">tărârii Guvernului nr. 750/2005 </w:t>
            </w:r>
            <w:r w:rsidRPr="00487346">
              <w:rPr>
                <w:rFonts w:ascii="Times New Roman" w:hAnsi="Times New Roman"/>
                <w:color w:val="000000"/>
                <w:sz w:val="24"/>
                <w:szCs w:val="24"/>
              </w:rPr>
              <w:t xml:space="preserve">privind  constituirea consiliilor interministeriale permanente  </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1728FA">
            <w:pPr>
              <w:jc w:val="both"/>
            </w:pPr>
            <w:r>
              <w:t>Acest proiect de act normativ nu este supus consultării comisiilor interministeriale.</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3A6B99" w:rsidRDefault="007C72DE" w:rsidP="007C72DE">
            <w:pPr>
              <w:pStyle w:val="ListParagraph"/>
              <w:numPr>
                <w:ilvl w:val="0"/>
                <w:numId w:val="6"/>
              </w:numPr>
              <w:spacing w:after="0" w:line="240" w:lineRule="auto"/>
              <w:rPr>
                <w:rFonts w:ascii="Times New Roman" w:hAnsi="Times New Roman"/>
                <w:color w:val="000000"/>
                <w:sz w:val="24"/>
                <w:szCs w:val="24"/>
              </w:rPr>
            </w:pPr>
            <w:r w:rsidRPr="003A6B99">
              <w:rPr>
                <w:rFonts w:ascii="Times New Roman" w:hAnsi="Times New Roman"/>
                <w:color w:val="000000"/>
                <w:sz w:val="24"/>
                <w:szCs w:val="24"/>
              </w:rPr>
              <w:lastRenderedPageBreak/>
              <w:t>Informaţii privind avizarea de către:</w:t>
            </w:r>
          </w:p>
          <w:p w:rsidR="007C72DE" w:rsidRPr="003A6B99" w:rsidRDefault="007C72DE" w:rsidP="00594C5E">
            <w:pPr>
              <w:ind w:left="741" w:hanging="284"/>
              <w:rPr>
                <w:color w:val="000000"/>
              </w:rPr>
            </w:pPr>
            <w:r w:rsidRPr="003A6B99">
              <w:rPr>
                <w:color w:val="000000"/>
              </w:rPr>
              <w:t>a) Consiliul Legislativ</w:t>
            </w:r>
          </w:p>
          <w:p w:rsidR="007C72DE" w:rsidRPr="003A6B99" w:rsidRDefault="007C72DE" w:rsidP="00594C5E">
            <w:pPr>
              <w:ind w:left="741" w:hanging="284"/>
              <w:rPr>
                <w:color w:val="000000"/>
              </w:rPr>
            </w:pPr>
            <w:r w:rsidRPr="003A6B99">
              <w:rPr>
                <w:color w:val="000000"/>
              </w:rPr>
              <w:t>b) Consiliul Suprem de Apărare a Ţării</w:t>
            </w:r>
          </w:p>
          <w:p w:rsidR="007C72DE" w:rsidRPr="003A6B99" w:rsidRDefault="007C72DE" w:rsidP="00594C5E">
            <w:pPr>
              <w:ind w:left="741" w:hanging="284"/>
              <w:rPr>
                <w:color w:val="000000"/>
              </w:rPr>
            </w:pPr>
            <w:r w:rsidRPr="003A6B99">
              <w:rPr>
                <w:color w:val="000000"/>
              </w:rPr>
              <w:t>c) Consiliul Economic şi Social</w:t>
            </w:r>
          </w:p>
          <w:p w:rsidR="007C72DE" w:rsidRPr="003A6B99" w:rsidRDefault="007C72DE" w:rsidP="00594C5E">
            <w:pPr>
              <w:ind w:left="741" w:hanging="284"/>
              <w:rPr>
                <w:color w:val="000000"/>
              </w:rPr>
            </w:pPr>
            <w:r w:rsidRPr="003A6B99">
              <w:rPr>
                <w:color w:val="000000"/>
              </w:rPr>
              <w:t>d) Consiliul Concurenţei</w:t>
            </w:r>
          </w:p>
          <w:p w:rsidR="007C72DE" w:rsidRPr="003A6B99" w:rsidRDefault="007C72DE" w:rsidP="00594C5E">
            <w:pPr>
              <w:ind w:left="741" w:hanging="284"/>
              <w:rPr>
                <w:color w:val="000000"/>
              </w:rPr>
            </w:pPr>
            <w:r w:rsidRPr="003A6B99">
              <w:rPr>
                <w:color w:val="000000"/>
              </w:rPr>
              <w:t>e) Curtea de Conturi</w:t>
            </w:r>
          </w:p>
        </w:tc>
        <w:tc>
          <w:tcPr>
            <w:tcW w:w="4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3A6B99" w:rsidRDefault="007C72DE" w:rsidP="00594C5E">
            <w:r w:rsidRPr="003A6B99">
              <w:t>Proiectul de act normativ a fost avizat de Consiliul Legislativ cu aviz favorabil.</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4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r w:rsidR="007C72DE" w:rsidRPr="00487346" w:rsidTr="00EF6BB9">
        <w:trPr>
          <w:trHeight w:val="51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7-a: Activităţi de informare publică privind elaborarea si implementarea proiectului de act normativ</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7"/>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Informarea societăţii civile cu privire la necesitatea elaborării proiectului de act normativ</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F62F1">
            <w:pPr>
              <w:jc w:val="both"/>
            </w:pPr>
            <w:r w:rsidRPr="00FC0BF3">
              <w:t xml:space="preserve">În elaborarea proiectului au fost îndeplinită procedura stabilită prin Legea nr. 52/2003 privind transparenţa decizională în administraţia publică, republicată, prin </w:t>
            </w:r>
            <w:r w:rsidRPr="00346E8C">
              <w:t xml:space="preserve">afişarea pe </w:t>
            </w:r>
            <w:r w:rsidR="001728FA" w:rsidRPr="00346E8C">
              <w:t>web</w:t>
            </w:r>
            <w:r w:rsidRPr="00346E8C">
              <w:t xml:space="preserve">site-ul Ministerului </w:t>
            </w:r>
            <w:r w:rsidR="00FD4BFA" w:rsidRPr="00346E8C">
              <w:t>Apelor și Pădurilor</w:t>
            </w:r>
            <w:r w:rsidRPr="00346E8C">
              <w:t xml:space="preserve"> în data de </w:t>
            </w:r>
            <w:r w:rsidR="000618B0" w:rsidRPr="00346E8C">
              <w:t>1</w:t>
            </w:r>
            <w:r w:rsidR="003A6B99" w:rsidRPr="00346E8C">
              <w:t>4</w:t>
            </w:r>
            <w:r w:rsidR="001728FA" w:rsidRPr="00346E8C">
              <w:t>.09</w:t>
            </w:r>
            <w:r w:rsidR="007D6706" w:rsidRPr="00346E8C">
              <w:t>.2017.</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7"/>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jc w:val="both"/>
            </w:pPr>
            <w:r>
              <w:t>Proiectul de act normativ nu se referă la acest subiect.</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7"/>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r w:rsidR="007C72DE" w:rsidRPr="00487346" w:rsidTr="00EF6BB9">
        <w:trPr>
          <w:trHeight w:val="330"/>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8-a: Măsuri de implementare</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pStyle w:val="ListParagraph"/>
              <w:numPr>
                <w:ilvl w:val="0"/>
                <w:numId w:val="8"/>
              </w:numPr>
              <w:spacing w:after="0" w:line="240" w:lineRule="auto"/>
              <w:jc w:val="both"/>
              <w:rPr>
                <w:rFonts w:ascii="Times New Roman" w:hAnsi="Times New Roman"/>
                <w:color w:val="000000"/>
                <w:sz w:val="24"/>
                <w:szCs w:val="24"/>
              </w:rPr>
            </w:pPr>
            <w:r w:rsidRPr="00487346">
              <w:rPr>
                <w:rFonts w:ascii="Times New Roman" w:hAnsi="Times New Roman"/>
                <w:color w:val="000000"/>
                <w:sz w:val="24"/>
                <w:szCs w:val="24"/>
              </w:rPr>
              <w:t>Măsurile de punere în aplicare a proiectului de act normativ de către autorităţile administraţiei publice centrale şi/sau locale - înfiinţarea unor noi organisme sau extinderea competenţelor instituţiilor existente</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1728FA">
            <w:pPr>
              <w:jc w:val="both"/>
            </w:pPr>
            <w:r>
              <w:t>Proiectul de act normativ nu se referă la acest subiect.</w:t>
            </w:r>
          </w:p>
          <w:p w:rsidR="007C72DE" w:rsidRPr="00487346" w:rsidRDefault="007C72DE" w:rsidP="001728FA">
            <w:pPr>
              <w:jc w:val="both"/>
            </w:pPr>
            <w:r w:rsidRPr="00487346">
              <w:rPr>
                <w:i/>
              </w:rPr>
              <w:t xml:space="preserve"> </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8"/>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bl>
    <w:p w:rsidR="007C72DE" w:rsidRPr="00487346" w:rsidRDefault="007C72DE" w:rsidP="007C72DE">
      <w:pPr>
        <w:tabs>
          <w:tab w:val="left" w:pos="6120"/>
        </w:tabs>
        <w:ind w:left="-180" w:right="-478" w:firstLine="72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4B1A67" w:rsidRDefault="004B1A67" w:rsidP="007C72DE">
      <w:pPr>
        <w:pStyle w:val="BodyText"/>
        <w:spacing w:after="0"/>
        <w:jc w:val="both"/>
      </w:pPr>
    </w:p>
    <w:p w:rsidR="00346E8C" w:rsidRDefault="00346E8C">
      <w:pPr>
        <w:spacing w:after="160" w:line="259" w:lineRule="auto"/>
      </w:pPr>
      <w:r>
        <w:br w:type="page"/>
      </w:r>
    </w:p>
    <w:p w:rsidR="004B1A67" w:rsidRDefault="004B1A67" w:rsidP="007C72DE">
      <w:pPr>
        <w:pStyle w:val="BodyText"/>
        <w:spacing w:after="0"/>
        <w:jc w:val="both"/>
      </w:pPr>
    </w:p>
    <w:p w:rsidR="007C72DE" w:rsidRPr="00487346" w:rsidRDefault="007C72DE" w:rsidP="007C72DE">
      <w:pPr>
        <w:pStyle w:val="BodyText"/>
        <w:spacing w:after="0"/>
        <w:jc w:val="both"/>
      </w:pPr>
      <w:r w:rsidRPr="00487346">
        <w:t xml:space="preserve">Pentru considerentele de mai sus, am elaborat alăturatul proiect de Hotărâre a Guvernului pentru </w:t>
      </w:r>
      <w:r w:rsidR="00440785" w:rsidRPr="00440785">
        <w:t>aprobarea Acordului între Ministerul Apelor și Pădurilor din România și Ministerul Resurselor de Apă din Republica Populară Chineză privind cooperarea în domeniul gospodăririi apelor, semnat la Bucureșt</w:t>
      </w:r>
      <w:r w:rsidR="004F7262">
        <w:t>i, la data de 8 septembrie 2017</w:t>
      </w:r>
      <w:r>
        <w:t>, care</w:t>
      </w:r>
      <w:r w:rsidRPr="00487346">
        <w:t xml:space="preserve"> a fost avizat de ministerele interesate şi pe care îl supunem spre a</w:t>
      </w:r>
      <w:r w:rsidR="004F7262">
        <w:t>probar</w:t>
      </w:r>
      <w:r w:rsidRPr="00487346">
        <w:t>e.</w:t>
      </w:r>
      <w:r w:rsidR="00440785">
        <w:t xml:space="preserve">   </w:t>
      </w:r>
    </w:p>
    <w:p w:rsidR="007C72DE" w:rsidRDefault="007C72DE" w:rsidP="007C72DE">
      <w:pPr>
        <w:pStyle w:val="ListParagraph"/>
        <w:tabs>
          <w:tab w:val="left" w:pos="0"/>
        </w:tabs>
        <w:spacing w:after="0" w:line="240" w:lineRule="auto"/>
        <w:ind w:left="0"/>
        <w:contextualSpacing w:val="0"/>
        <w:jc w:val="center"/>
        <w:rPr>
          <w:rFonts w:ascii="Times New Roman" w:hAnsi="Times New Roman"/>
          <w:b/>
          <w:sz w:val="24"/>
          <w:szCs w:val="24"/>
        </w:rPr>
      </w:pPr>
    </w:p>
    <w:p w:rsidR="00EF6BB9" w:rsidRDefault="00EF6BB9" w:rsidP="007C72DE">
      <w:pPr>
        <w:pStyle w:val="ListParagraph"/>
        <w:tabs>
          <w:tab w:val="left" w:pos="0"/>
        </w:tabs>
        <w:spacing w:after="0" w:line="240" w:lineRule="auto"/>
        <w:ind w:left="0"/>
        <w:contextualSpacing w:val="0"/>
        <w:jc w:val="center"/>
        <w:rPr>
          <w:rFonts w:ascii="Times New Roman" w:hAnsi="Times New Roman"/>
          <w:b/>
          <w:sz w:val="24"/>
          <w:szCs w:val="24"/>
        </w:rPr>
      </w:pPr>
    </w:p>
    <w:p w:rsidR="00B77875" w:rsidRDefault="00B77875" w:rsidP="007C72DE">
      <w:pPr>
        <w:pStyle w:val="ListParagraph"/>
        <w:tabs>
          <w:tab w:val="left" w:pos="0"/>
        </w:tabs>
        <w:spacing w:after="0" w:line="240" w:lineRule="auto"/>
        <w:ind w:left="0"/>
        <w:contextualSpacing w:val="0"/>
        <w:jc w:val="center"/>
        <w:rPr>
          <w:rFonts w:ascii="Times New Roman" w:hAnsi="Times New Roman"/>
          <w:b/>
          <w:sz w:val="24"/>
          <w:szCs w:val="24"/>
        </w:rPr>
      </w:pPr>
    </w:p>
    <w:p w:rsidR="004B1A67" w:rsidRDefault="004B1A67" w:rsidP="007C72DE">
      <w:pPr>
        <w:pStyle w:val="ListParagraph"/>
        <w:tabs>
          <w:tab w:val="left" w:pos="0"/>
        </w:tabs>
        <w:spacing w:after="0" w:line="240" w:lineRule="auto"/>
        <w:ind w:left="0"/>
        <w:contextualSpacing w:val="0"/>
        <w:jc w:val="center"/>
        <w:rPr>
          <w:rFonts w:ascii="Times New Roman" w:hAnsi="Times New Roman"/>
          <w:b/>
          <w:sz w:val="24"/>
          <w:szCs w:val="24"/>
        </w:rPr>
      </w:pPr>
    </w:p>
    <w:p w:rsidR="007C72DE" w:rsidRPr="00487346" w:rsidRDefault="007C72DE" w:rsidP="007C72DE">
      <w:pPr>
        <w:pStyle w:val="ListParagraph"/>
        <w:tabs>
          <w:tab w:val="left" w:pos="0"/>
        </w:tabs>
        <w:spacing w:after="0" w:line="240" w:lineRule="auto"/>
        <w:ind w:left="0"/>
        <w:contextualSpacing w:val="0"/>
        <w:jc w:val="center"/>
        <w:rPr>
          <w:rFonts w:ascii="Times New Roman" w:hAnsi="Times New Roman"/>
          <w:b/>
          <w:sz w:val="24"/>
          <w:szCs w:val="24"/>
        </w:rPr>
      </w:pPr>
      <w:r w:rsidRPr="00487346">
        <w:rPr>
          <w:rFonts w:ascii="Times New Roman" w:hAnsi="Times New Roman"/>
          <w:b/>
          <w:sz w:val="24"/>
          <w:szCs w:val="24"/>
        </w:rPr>
        <w:t xml:space="preserve">MINISTRUL </w:t>
      </w:r>
      <w:r w:rsidR="00A43D72">
        <w:rPr>
          <w:rFonts w:ascii="Times New Roman" w:hAnsi="Times New Roman"/>
          <w:b/>
          <w:sz w:val="24"/>
          <w:szCs w:val="24"/>
        </w:rPr>
        <w:t>APELOR ȘI PĂDURILOR</w:t>
      </w:r>
    </w:p>
    <w:p w:rsidR="007C72DE" w:rsidRPr="00487346" w:rsidRDefault="007C72DE" w:rsidP="007C72DE">
      <w:pPr>
        <w:pStyle w:val="ListParagraph"/>
        <w:tabs>
          <w:tab w:val="left" w:pos="0"/>
        </w:tabs>
        <w:spacing w:after="0" w:line="240" w:lineRule="auto"/>
        <w:ind w:left="0"/>
        <w:jc w:val="center"/>
        <w:rPr>
          <w:rFonts w:ascii="Times New Roman" w:hAnsi="Times New Roman"/>
          <w:b/>
          <w:sz w:val="24"/>
          <w:szCs w:val="24"/>
        </w:rPr>
      </w:pPr>
    </w:p>
    <w:p w:rsidR="00EF6BB9" w:rsidRDefault="00EF6BB9" w:rsidP="007C72DE">
      <w:pPr>
        <w:pStyle w:val="ListParagraph"/>
        <w:tabs>
          <w:tab w:val="left" w:pos="0"/>
        </w:tabs>
        <w:spacing w:after="0" w:line="240" w:lineRule="auto"/>
        <w:ind w:left="0"/>
        <w:jc w:val="center"/>
        <w:rPr>
          <w:rFonts w:ascii="Times New Roman" w:hAnsi="Times New Roman"/>
          <w:b/>
          <w:sz w:val="24"/>
          <w:szCs w:val="24"/>
        </w:rPr>
      </w:pPr>
    </w:p>
    <w:p w:rsidR="007C72DE" w:rsidRPr="00487346" w:rsidRDefault="00A43D72" w:rsidP="007C72DE">
      <w:pPr>
        <w:pStyle w:val="ListParagraph"/>
        <w:tabs>
          <w:tab w:val="left" w:pos="0"/>
        </w:tabs>
        <w:spacing w:after="0" w:line="240" w:lineRule="auto"/>
        <w:ind w:left="0"/>
        <w:jc w:val="center"/>
        <w:rPr>
          <w:rFonts w:ascii="Times New Roman" w:hAnsi="Times New Roman"/>
          <w:b/>
          <w:sz w:val="24"/>
          <w:szCs w:val="24"/>
        </w:rPr>
      </w:pPr>
      <w:r>
        <w:rPr>
          <w:rFonts w:ascii="Times New Roman" w:hAnsi="Times New Roman"/>
          <w:b/>
          <w:sz w:val="24"/>
          <w:szCs w:val="24"/>
        </w:rPr>
        <w:t>Adriana Doina PANĂ</w:t>
      </w:r>
    </w:p>
    <w:p w:rsidR="007C72DE" w:rsidRPr="00487346" w:rsidRDefault="007C72DE" w:rsidP="007C72DE">
      <w:pPr>
        <w:pStyle w:val="ListParagraph"/>
        <w:tabs>
          <w:tab w:val="left" w:pos="0"/>
        </w:tabs>
        <w:spacing w:after="0" w:line="240" w:lineRule="auto"/>
        <w:ind w:left="0"/>
        <w:jc w:val="center"/>
        <w:rPr>
          <w:rFonts w:ascii="Times New Roman" w:hAnsi="Times New Roman"/>
          <w:b/>
          <w:sz w:val="24"/>
          <w:szCs w:val="24"/>
        </w:rPr>
      </w:pPr>
    </w:p>
    <w:p w:rsidR="007C72DE" w:rsidRDefault="007C72DE" w:rsidP="007C72DE">
      <w:pPr>
        <w:jc w:val="center"/>
        <w:rPr>
          <w:b/>
        </w:rPr>
      </w:pPr>
    </w:p>
    <w:p w:rsidR="00EF6BB9" w:rsidRDefault="00EF6BB9" w:rsidP="007C72DE">
      <w:pPr>
        <w:jc w:val="center"/>
        <w:rPr>
          <w:b/>
        </w:rPr>
      </w:pPr>
    </w:p>
    <w:p w:rsidR="00EF6BB9" w:rsidRDefault="00EF6BB9" w:rsidP="007C72DE">
      <w:pPr>
        <w:jc w:val="center"/>
        <w:rPr>
          <w:b/>
        </w:rPr>
      </w:pPr>
    </w:p>
    <w:p w:rsidR="004B1A67" w:rsidRDefault="004B1A67" w:rsidP="007C72DE">
      <w:pPr>
        <w:jc w:val="center"/>
        <w:rPr>
          <w:b/>
        </w:rPr>
      </w:pPr>
    </w:p>
    <w:p w:rsidR="007C72DE" w:rsidRPr="00487346" w:rsidRDefault="007C72DE" w:rsidP="007C72DE">
      <w:pPr>
        <w:rPr>
          <w:b/>
        </w:rPr>
      </w:pPr>
    </w:p>
    <w:p w:rsidR="007C72DE" w:rsidRDefault="007C72DE" w:rsidP="007C72DE">
      <w:pPr>
        <w:jc w:val="center"/>
        <w:rPr>
          <w:b/>
        </w:rPr>
      </w:pPr>
      <w:r w:rsidRPr="00487346">
        <w:rPr>
          <w:b/>
        </w:rPr>
        <w:t>AVIZĂM FAVORABIL:</w:t>
      </w:r>
    </w:p>
    <w:p w:rsidR="007C72DE" w:rsidRDefault="007C72DE" w:rsidP="007C72DE">
      <w:pPr>
        <w:jc w:val="center"/>
        <w:rPr>
          <w:b/>
        </w:rPr>
      </w:pPr>
    </w:p>
    <w:p w:rsidR="00EF6BB9" w:rsidRDefault="00EF6BB9" w:rsidP="007C72DE">
      <w:pPr>
        <w:jc w:val="center"/>
        <w:rPr>
          <w:b/>
        </w:rPr>
      </w:pPr>
    </w:p>
    <w:p w:rsidR="004B1A67" w:rsidRPr="00487346" w:rsidRDefault="004B1A67" w:rsidP="007C72DE">
      <w:pPr>
        <w:jc w:val="center"/>
        <w:rPr>
          <w:b/>
        </w:rPr>
      </w:pPr>
    </w:p>
    <w:p w:rsidR="007C72DE" w:rsidRPr="00487346" w:rsidRDefault="007C72DE" w:rsidP="007C72DE">
      <w:pPr>
        <w:jc w:val="center"/>
        <w:rPr>
          <w:b/>
        </w:rPr>
      </w:pPr>
    </w:p>
    <w:tbl>
      <w:tblPr>
        <w:tblW w:w="0" w:type="auto"/>
        <w:tblLook w:val="04A0" w:firstRow="1" w:lastRow="0" w:firstColumn="1" w:lastColumn="0" w:noHBand="0" w:noVBand="1"/>
      </w:tblPr>
      <w:tblGrid>
        <w:gridCol w:w="4823"/>
        <w:gridCol w:w="4818"/>
      </w:tblGrid>
      <w:tr w:rsidR="007C72DE" w:rsidRPr="00CD206F" w:rsidTr="00594C5E">
        <w:trPr>
          <w:trHeight w:val="1435"/>
        </w:trPr>
        <w:tc>
          <w:tcPr>
            <w:tcW w:w="4823" w:type="dxa"/>
            <w:shd w:val="clear" w:color="auto" w:fill="auto"/>
          </w:tcPr>
          <w:p w:rsidR="007C72DE" w:rsidRPr="00CD206F" w:rsidRDefault="007C72DE" w:rsidP="00594C5E">
            <w:pPr>
              <w:jc w:val="center"/>
              <w:rPr>
                <w:b/>
              </w:rPr>
            </w:pPr>
            <w:r w:rsidRPr="00CD206F">
              <w:rPr>
                <w:b/>
              </w:rPr>
              <w:t xml:space="preserve">MINISTRUL AFACERILOR EXTERNE </w:t>
            </w: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A43D72" w:rsidP="00594C5E">
            <w:pPr>
              <w:jc w:val="center"/>
              <w:rPr>
                <w:b/>
              </w:rPr>
            </w:pPr>
            <w:r w:rsidRPr="00A43D72">
              <w:rPr>
                <w:b/>
              </w:rPr>
              <w:t>Teodor - Viorel M</w:t>
            </w:r>
            <w:r>
              <w:rPr>
                <w:b/>
              </w:rPr>
              <w:t>ELEȘCANU</w:t>
            </w:r>
          </w:p>
        </w:tc>
        <w:tc>
          <w:tcPr>
            <w:tcW w:w="4818" w:type="dxa"/>
            <w:shd w:val="clear" w:color="auto" w:fill="auto"/>
          </w:tcPr>
          <w:p w:rsidR="007C72DE" w:rsidRPr="00CD206F" w:rsidRDefault="007C72DE" w:rsidP="00594C5E">
            <w:pPr>
              <w:jc w:val="center"/>
              <w:rPr>
                <w:b/>
              </w:rPr>
            </w:pPr>
            <w:r w:rsidRPr="00CD206F">
              <w:rPr>
                <w:b/>
              </w:rPr>
              <w:t>MINISTRUL JUSTI</w:t>
            </w:r>
            <w:r>
              <w:rPr>
                <w:b/>
              </w:rPr>
              <w:t>Ț</w:t>
            </w:r>
            <w:r w:rsidRPr="00CD206F">
              <w:rPr>
                <w:b/>
              </w:rPr>
              <w:t>IEI</w:t>
            </w: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A43D72" w:rsidP="00594C5E">
            <w:pPr>
              <w:jc w:val="center"/>
              <w:rPr>
                <w:b/>
              </w:rPr>
            </w:pPr>
            <w:r w:rsidRPr="00A43D72">
              <w:rPr>
                <w:b/>
              </w:rPr>
              <w:t>Tudorel T</w:t>
            </w:r>
            <w:r>
              <w:rPr>
                <w:b/>
              </w:rPr>
              <w:t>OADER</w:t>
            </w:r>
          </w:p>
        </w:tc>
      </w:tr>
    </w:tbl>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EF6BB9" w:rsidRDefault="00EF6BB9"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4B1A67" w:rsidRDefault="004B1A67" w:rsidP="007C72DE">
      <w:pPr>
        <w:ind w:left="1276" w:hanging="1276"/>
        <w:rPr>
          <w:b/>
          <w:noProof/>
        </w:rPr>
      </w:pPr>
    </w:p>
    <w:p w:rsidR="00EF6BB9" w:rsidRDefault="00EF6BB9" w:rsidP="007C72DE">
      <w:pPr>
        <w:ind w:left="1276" w:hanging="1276"/>
        <w:rPr>
          <w:b/>
          <w:noProof/>
        </w:rPr>
      </w:pPr>
    </w:p>
    <w:p w:rsidR="007C72DE" w:rsidRDefault="007C72DE" w:rsidP="007C72DE">
      <w:pPr>
        <w:ind w:left="1276" w:hanging="1276"/>
        <w:rPr>
          <w:b/>
          <w:noProof/>
        </w:rPr>
      </w:pPr>
      <w:r w:rsidRPr="00487346">
        <w:rPr>
          <w:b/>
          <w:noProof/>
        </w:rPr>
        <w:t xml:space="preserve">Secretar General </w:t>
      </w:r>
    </w:p>
    <w:p w:rsidR="007C72DE" w:rsidRDefault="007C72DE" w:rsidP="007C72DE">
      <w:pPr>
        <w:ind w:left="1276" w:hanging="1276"/>
        <w:rPr>
          <w:b/>
          <w:noProof/>
        </w:rPr>
      </w:pPr>
    </w:p>
    <w:p w:rsidR="007C72DE" w:rsidRDefault="00853DF6" w:rsidP="007C72DE">
      <w:pPr>
        <w:ind w:left="1276" w:hanging="1276"/>
        <w:rPr>
          <w:b/>
          <w:noProof/>
        </w:rPr>
      </w:pPr>
      <w:r>
        <w:rPr>
          <w:b/>
          <w:noProof/>
        </w:rPr>
        <w:t>Ilie-R</w:t>
      </w:r>
      <w:r w:rsidR="00440785">
        <w:rPr>
          <w:b/>
          <w:noProof/>
        </w:rPr>
        <w:t>ă</w:t>
      </w:r>
      <w:r>
        <w:rPr>
          <w:b/>
          <w:noProof/>
        </w:rPr>
        <w:t>svan DUMITRU</w:t>
      </w: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Pr="006A1E21" w:rsidRDefault="00853DF6" w:rsidP="007C72DE">
      <w:pPr>
        <w:ind w:left="1276" w:hanging="1276"/>
        <w:rPr>
          <w:b/>
          <w:noProof/>
        </w:rPr>
      </w:pPr>
      <w:r>
        <w:rPr>
          <w:b/>
          <w:noProof/>
        </w:rPr>
        <w:t>Secretar General Adjunct</w:t>
      </w:r>
    </w:p>
    <w:p w:rsidR="007C72DE" w:rsidRDefault="007C72DE" w:rsidP="007C72DE">
      <w:pPr>
        <w:ind w:left="1276" w:hanging="1276"/>
        <w:rPr>
          <w:b/>
          <w:noProof/>
        </w:rPr>
      </w:pPr>
    </w:p>
    <w:p w:rsidR="007C72DE" w:rsidRPr="00487346" w:rsidRDefault="00853DF6" w:rsidP="007C72DE">
      <w:pPr>
        <w:ind w:left="1276" w:hanging="1276"/>
        <w:rPr>
          <w:b/>
          <w:noProof/>
        </w:rPr>
      </w:pPr>
      <w:r>
        <w:rPr>
          <w:b/>
          <w:noProof/>
        </w:rPr>
        <w:t>Ion ANGHEL</w:t>
      </w:r>
    </w:p>
    <w:p w:rsidR="007C72DE" w:rsidRPr="00487346" w:rsidRDefault="007C72DE" w:rsidP="007C72DE">
      <w:pPr>
        <w:ind w:left="1276" w:hanging="1276"/>
        <w:rPr>
          <w:b/>
          <w:noProof/>
        </w:rPr>
      </w:pPr>
    </w:p>
    <w:p w:rsidR="007C72DE" w:rsidRDefault="007C72DE" w:rsidP="007C72DE">
      <w:pPr>
        <w:rPr>
          <w:b/>
          <w:noProof/>
        </w:rPr>
      </w:pPr>
    </w:p>
    <w:p w:rsidR="00853DF6" w:rsidRDefault="00853DF6" w:rsidP="007C72DE">
      <w:pPr>
        <w:rPr>
          <w:b/>
          <w:noProof/>
        </w:rPr>
      </w:pPr>
    </w:p>
    <w:p w:rsidR="00853DF6" w:rsidRPr="00487346" w:rsidRDefault="00853DF6" w:rsidP="007C72DE">
      <w:pPr>
        <w:rPr>
          <w:b/>
          <w:noProof/>
        </w:rPr>
      </w:pPr>
    </w:p>
    <w:p w:rsidR="007C72DE" w:rsidRPr="00487346" w:rsidRDefault="00853DF6" w:rsidP="007C72DE">
      <w:pPr>
        <w:ind w:left="1276" w:hanging="1276"/>
        <w:rPr>
          <w:b/>
          <w:noProof/>
        </w:rPr>
      </w:pPr>
      <w:r>
        <w:rPr>
          <w:b/>
          <w:noProof/>
        </w:rPr>
        <w:t>Direcţia Juridică</w:t>
      </w: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 xml:space="preserve">Director </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Florin NAN</w:t>
      </w:r>
    </w:p>
    <w:p w:rsidR="007C72DE" w:rsidRPr="00487346" w:rsidRDefault="007C72DE" w:rsidP="007C72DE">
      <w:pPr>
        <w:ind w:left="1276" w:hanging="1276"/>
        <w:rPr>
          <w:b/>
          <w:noProof/>
        </w:rPr>
      </w:pPr>
    </w:p>
    <w:p w:rsidR="007C72DE" w:rsidRPr="00487346" w:rsidRDefault="007C72DE" w:rsidP="007C72DE">
      <w:pPr>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Direcţia Economico - Financiară</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Șef serviciu</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Nicoleta DIMA</w:t>
      </w:r>
    </w:p>
    <w:p w:rsidR="007C72DE" w:rsidRPr="00487346" w:rsidRDefault="007C72DE" w:rsidP="007C72DE">
      <w:pPr>
        <w:ind w:left="1276" w:hanging="1276"/>
        <w:rPr>
          <w:b/>
          <w:noProof/>
        </w:rPr>
      </w:pPr>
    </w:p>
    <w:p w:rsidR="007C72DE" w:rsidRPr="00487346" w:rsidRDefault="007C72DE" w:rsidP="007C72DE">
      <w:pPr>
        <w:ind w:left="1276" w:hanging="1276"/>
        <w:rPr>
          <w:b/>
          <w:noProof/>
        </w:rPr>
      </w:pPr>
    </w:p>
    <w:p w:rsidR="007C72DE" w:rsidRPr="00487346" w:rsidRDefault="007C72DE" w:rsidP="007C72DE">
      <w:pPr>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Direcţia Afaceri Europene şi Relaţii Internaţionale</w:t>
      </w:r>
    </w:p>
    <w:p w:rsidR="007C72DE" w:rsidRPr="00487346" w:rsidRDefault="007C72DE" w:rsidP="007C72DE">
      <w:pPr>
        <w:ind w:left="1276" w:hanging="1276"/>
        <w:rPr>
          <w:b/>
          <w:noProof/>
        </w:rPr>
      </w:pPr>
    </w:p>
    <w:p w:rsidR="00440785" w:rsidRPr="00440785" w:rsidRDefault="00440785" w:rsidP="00440785">
      <w:pPr>
        <w:ind w:left="1276" w:hanging="1276"/>
        <w:rPr>
          <w:b/>
          <w:noProof/>
        </w:rPr>
      </w:pPr>
      <w:r w:rsidRPr="00440785">
        <w:rPr>
          <w:b/>
          <w:noProof/>
        </w:rPr>
        <w:t xml:space="preserve">Director </w:t>
      </w:r>
    </w:p>
    <w:p w:rsidR="00440785" w:rsidRPr="00440785" w:rsidRDefault="00440785" w:rsidP="00440785">
      <w:pPr>
        <w:ind w:left="1276" w:hanging="1276"/>
        <w:rPr>
          <w:b/>
          <w:noProof/>
        </w:rPr>
      </w:pPr>
    </w:p>
    <w:p w:rsidR="00440785" w:rsidRPr="00440785" w:rsidRDefault="00440785" w:rsidP="00440785">
      <w:pPr>
        <w:ind w:left="1276" w:hanging="1276"/>
        <w:rPr>
          <w:b/>
          <w:noProof/>
        </w:rPr>
      </w:pPr>
      <w:r>
        <w:rPr>
          <w:b/>
          <w:noProof/>
        </w:rPr>
        <w:t>Corina ALDEA</w:t>
      </w:r>
    </w:p>
    <w:p w:rsidR="00440785" w:rsidRDefault="00440785" w:rsidP="007C72DE">
      <w:pPr>
        <w:ind w:left="1276" w:hanging="1276"/>
        <w:rPr>
          <w:b/>
          <w:noProof/>
        </w:rPr>
      </w:pPr>
    </w:p>
    <w:p w:rsidR="00440785" w:rsidRDefault="00440785" w:rsidP="007C72DE">
      <w:pPr>
        <w:ind w:left="1276" w:hanging="1276"/>
        <w:rPr>
          <w:b/>
          <w:noProof/>
        </w:rPr>
      </w:pPr>
    </w:p>
    <w:p w:rsidR="007C72DE" w:rsidRPr="00487346" w:rsidRDefault="007C72DE" w:rsidP="007C72DE">
      <w:pPr>
        <w:ind w:left="1276" w:hanging="1276"/>
        <w:rPr>
          <w:b/>
          <w:noProof/>
        </w:rPr>
      </w:pPr>
      <w:r w:rsidRPr="00487346">
        <w:rPr>
          <w:b/>
          <w:noProof/>
        </w:rPr>
        <w:t xml:space="preserve">Director </w:t>
      </w:r>
      <w:r w:rsidR="00853DF6">
        <w:rPr>
          <w:b/>
          <w:noProof/>
        </w:rPr>
        <w:t>adjunct</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sidRPr="00853DF6">
        <w:rPr>
          <w:b/>
          <w:noProof/>
        </w:rPr>
        <w:t xml:space="preserve">Lăcrămioara </w:t>
      </w:r>
      <w:r w:rsidR="00440785">
        <w:rPr>
          <w:b/>
          <w:noProof/>
        </w:rPr>
        <w:t xml:space="preserve">Claudia </w:t>
      </w:r>
      <w:r w:rsidRPr="00853DF6">
        <w:rPr>
          <w:b/>
          <w:noProof/>
        </w:rPr>
        <w:t>C</w:t>
      </w:r>
      <w:r>
        <w:rPr>
          <w:b/>
          <w:noProof/>
        </w:rPr>
        <w:t>HIOARU</w:t>
      </w: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Pr="00487346" w:rsidRDefault="00595325" w:rsidP="007C72DE">
      <w:pPr>
        <w:ind w:left="1276" w:hanging="1276"/>
        <w:rPr>
          <w:b/>
          <w:noProof/>
        </w:rPr>
      </w:pPr>
    </w:p>
    <w:p w:rsidR="007C72DE" w:rsidRDefault="007C72DE" w:rsidP="007C72DE">
      <w:pPr>
        <w:ind w:left="1276" w:hanging="1276"/>
        <w:rPr>
          <w:b/>
          <w:noProof/>
        </w:rPr>
      </w:pPr>
    </w:p>
    <w:p w:rsidR="00853DF6" w:rsidRDefault="00853DF6" w:rsidP="007C72DE">
      <w:pPr>
        <w:ind w:left="1276" w:hanging="1276"/>
        <w:rPr>
          <w:noProof/>
        </w:rPr>
      </w:pPr>
    </w:p>
    <w:p w:rsidR="00B77875" w:rsidRPr="00487346" w:rsidRDefault="00B77875" w:rsidP="007C72DE">
      <w:pPr>
        <w:ind w:left="1276" w:hanging="1276"/>
        <w:rPr>
          <w:noProof/>
        </w:rPr>
      </w:pPr>
    </w:p>
    <w:p w:rsidR="007C72DE" w:rsidRPr="00487346" w:rsidRDefault="007C72DE" w:rsidP="007C72DE">
      <w:pPr>
        <w:ind w:left="1276" w:right="-282" w:hanging="1276"/>
        <w:rPr>
          <w:noProof/>
        </w:rPr>
      </w:pPr>
      <w:r w:rsidRPr="00487346">
        <w:rPr>
          <w:noProof/>
        </w:rPr>
        <w:t xml:space="preserve">Întocmit: </w:t>
      </w:r>
      <w:r w:rsidR="00440785">
        <w:rPr>
          <w:noProof/>
        </w:rPr>
        <w:t>Nicoleta Samoilă</w:t>
      </w:r>
      <w:r w:rsidRPr="00487346">
        <w:rPr>
          <w:noProof/>
        </w:rPr>
        <w:t xml:space="preserve">, Consilier </w:t>
      </w:r>
      <w:r w:rsidR="00853DF6">
        <w:rPr>
          <w:noProof/>
        </w:rPr>
        <w:t>superior</w:t>
      </w:r>
      <w:r w:rsidRPr="00487346">
        <w:rPr>
          <w:noProof/>
        </w:rPr>
        <w:t>, Direcţia Afaceri Europene şi Relaţii Internaţionale</w:t>
      </w:r>
    </w:p>
    <w:p w:rsidR="007538AC" w:rsidRPr="007C72DE" w:rsidRDefault="007538AC" w:rsidP="007C72DE"/>
    <w:sectPr w:rsidR="007538AC" w:rsidRPr="007C72DE" w:rsidSect="00EF6BB9">
      <w:footerReference w:type="even" r:id="rId8"/>
      <w:footerReference w:type="default" r:id="rId9"/>
      <w:pgSz w:w="11909" w:h="16834" w:code="9"/>
      <w:pgMar w:top="900" w:right="1134" w:bottom="540"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57" w:rsidRDefault="00317057">
      <w:r>
        <w:separator/>
      </w:r>
    </w:p>
  </w:endnote>
  <w:endnote w:type="continuationSeparator" w:id="0">
    <w:p w:rsidR="00317057" w:rsidRDefault="003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5A" w:rsidRDefault="007C72DE" w:rsidP="00DD1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45A" w:rsidRDefault="00317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5A" w:rsidRPr="00DD15B6" w:rsidRDefault="00317057" w:rsidP="006A0B4F">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57" w:rsidRDefault="00317057">
      <w:r>
        <w:separator/>
      </w:r>
    </w:p>
  </w:footnote>
  <w:footnote w:type="continuationSeparator" w:id="0">
    <w:p w:rsidR="00317057" w:rsidRDefault="0031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1ADD"/>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F146EB9"/>
    <w:multiLevelType w:val="hybridMultilevel"/>
    <w:tmpl w:val="2138D722"/>
    <w:lvl w:ilvl="0" w:tplc="5416405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209D539C"/>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37F61874"/>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9355A39"/>
    <w:multiLevelType w:val="hybridMultilevel"/>
    <w:tmpl w:val="0B287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33F7C4B"/>
    <w:multiLevelType w:val="hybridMultilevel"/>
    <w:tmpl w:val="98AA5A52"/>
    <w:lvl w:ilvl="0" w:tplc="C472EA6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4BB64096"/>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665E7A50"/>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F2D3A58"/>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8"/>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88"/>
    <w:rsid w:val="000618B0"/>
    <w:rsid w:val="00074754"/>
    <w:rsid w:val="00124F18"/>
    <w:rsid w:val="00134988"/>
    <w:rsid w:val="001615EF"/>
    <w:rsid w:val="001631AA"/>
    <w:rsid w:val="001728FA"/>
    <w:rsid w:val="001A4B55"/>
    <w:rsid w:val="001D196E"/>
    <w:rsid w:val="001D4360"/>
    <w:rsid w:val="001D4A41"/>
    <w:rsid w:val="001F489F"/>
    <w:rsid w:val="00296A18"/>
    <w:rsid w:val="002D6023"/>
    <w:rsid w:val="002F5968"/>
    <w:rsid w:val="003048B4"/>
    <w:rsid w:val="00317057"/>
    <w:rsid w:val="00344593"/>
    <w:rsid w:val="00346E8C"/>
    <w:rsid w:val="003A6879"/>
    <w:rsid w:val="003A6B99"/>
    <w:rsid w:val="003B656F"/>
    <w:rsid w:val="003E3E82"/>
    <w:rsid w:val="00424CDC"/>
    <w:rsid w:val="00440785"/>
    <w:rsid w:val="0049139D"/>
    <w:rsid w:val="004A15B1"/>
    <w:rsid w:val="004B1A67"/>
    <w:rsid w:val="004E3882"/>
    <w:rsid w:val="004F2FBB"/>
    <w:rsid w:val="004F7262"/>
    <w:rsid w:val="00537599"/>
    <w:rsid w:val="005568CF"/>
    <w:rsid w:val="00557D27"/>
    <w:rsid w:val="00570EFB"/>
    <w:rsid w:val="00591D43"/>
    <w:rsid w:val="00595325"/>
    <w:rsid w:val="005D45D4"/>
    <w:rsid w:val="00625729"/>
    <w:rsid w:val="006A7275"/>
    <w:rsid w:val="006A7EE6"/>
    <w:rsid w:val="00707A37"/>
    <w:rsid w:val="0071235D"/>
    <w:rsid w:val="007538AC"/>
    <w:rsid w:val="007900EA"/>
    <w:rsid w:val="007911A1"/>
    <w:rsid w:val="0079621A"/>
    <w:rsid w:val="007A01EC"/>
    <w:rsid w:val="007C72DE"/>
    <w:rsid w:val="007D34DC"/>
    <w:rsid w:val="007D6706"/>
    <w:rsid w:val="007F62F1"/>
    <w:rsid w:val="00814040"/>
    <w:rsid w:val="008167CF"/>
    <w:rsid w:val="00853DF6"/>
    <w:rsid w:val="00887E73"/>
    <w:rsid w:val="008A76F7"/>
    <w:rsid w:val="00947E87"/>
    <w:rsid w:val="00986884"/>
    <w:rsid w:val="009A6752"/>
    <w:rsid w:val="009C5FB1"/>
    <w:rsid w:val="00A07053"/>
    <w:rsid w:val="00A43D72"/>
    <w:rsid w:val="00A465A7"/>
    <w:rsid w:val="00A5286D"/>
    <w:rsid w:val="00A57F38"/>
    <w:rsid w:val="00A6429D"/>
    <w:rsid w:val="00A81045"/>
    <w:rsid w:val="00AD14B0"/>
    <w:rsid w:val="00B35A16"/>
    <w:rsid w:val="00B47DA8"/>
    <w:rsid w:val="00B77875"/>
    <w:rsid w:val="00BA3EE5"/>
    <w:rsid w:val="00D508A5"/>
    <w:rsid w:val="00D926B4"/>
    <w:rsid w:val="00DC3B25"/>
    <w:rsid w:val="00DC791B"/>
    <w:rsid w:val="00DD4BE4"/>
    <w:rsid w:val="00DE5384"/>
    <w:rsid w:val="00E83F64"/>
    <w:rsid w:val="00E97140"/>
    <w:rsid w:val="00EA4420"/>
    <w:rsid w:val="00EF6BB9"/>
    <w:rsid w:val="00F16330"/>
    <w:rsid w:val="00FA24DA"/>
    <w:rsid w:val="00FC0BF3"/>
    <w:rsid w:val="00FC206C"/>
    <w:rsid w:val="00FC620C"/>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0AEE"/>
  <w15:chartTrackingRefBased/>
  <w15:docId w15:val="{9173A725-5067-4C84-86D0-62C406C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2D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72DE"/>
    <w:pPr>
      <w:spacing w:after="200" w:line="276" w:lineRule="auto"/>
      <w:ind w:left="720"/>
      <w:contextualSpacing/>
    </w:pPr>
    <w:rPr>
      <w:rFonts w:ascii="Calibri" w:hAnsi="Calibri"/>
      <w:sz w:val="22"/>
      <w:szCs w:val="22"/>
      <w:lang w:eastAsia="ro-RO"/>
    </w:rPr>
  </w:style>
  <w:style w:type="paragraph" w:styleId="Footer">
    <w:name w:val="footer"/>
    <w:basedOn w:val="Normal"/>
    <w:link w:val="FooterChar"/>
    <w:rsid w:val="007C72DE"/>
    <w:pPr>
      <w:tabs>
        <w:tab w:val="center" w:pos="4153"/>
        <w:tab w:val="right" w:pos="8306"/>
      </w:tabs>
    </w:pPr>
  </w:style>
  <w:style w:type="character" w:customStyle="1" w:styleId="FooterChar">
    <w:name w:val="Footer Char"/>
    <w:basedOn w:val="DefaultParagraphFont"/>
    <w:link w:val="Footer"/>
    <w:rsid w:val="007C72DE"/>
    <w:rPr>
      <w:rFonts w:ascii="Times New Roman" w:eastAsia="Times New Roman" w:hAnsi="Times New Roman" w:cs="Times New Roman"/>
      <w:sz w:val="24"/>
      <w:szCs w:val="24"/>
      <w:lang w:val="ro-RO"/>
    </w:rPr>
  </w:style>
  <w:style w:type="character" w:styleId="PageNumber">
    <w:name w:val="page number"/>
    <w:basedOn w:val="DefaultParagraphFont"/>
    <w:rsid w:val="007C72DE"/>
  </w:style>
  <w:style w:type="paragraph" w:styleId="BodyText">
    <w:name w:val="Body Text"/>
    <w:basedOn w:val="Normal"/>
    <w:link w:val="BodyTextChar"/>
    <w:rsid w:val="007C72DE"/>
    <w:pPr>
      <w:spacing w:after="120"/>
    </w:pPr>
  </w:style>
  <w:style w:type="character" w:customStyle="1" w:styleId="BodyTextChar">
    <w:name w:val="Body Text Char"/>
    <w:basedOn w:val="DefaultParagraphFont"/>
    <w:link w:val="BodyText"/>
    <w:rsid w:val="007C72DE"/>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79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A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6935">
      <w:bodyDiv w:val="1"/>
      <w:marLeft w:val="0"/>
      <w:marRight w:val="0"/>
      <w:marTop w:val="0"/>
      <w:marBottom w:val="0"/>
      <w:divBdr>
        <w:top w:val="none" w:sz="0" w:space="0" w:color="auto"/>
        <w:left w:val="none" w:sz="0" w:space="0" w:color="auto"/>
        <w:bottom w:val="none" w:sz="0" w:space="0" w:color="auto"/>
        <w:right w:val="none" w:sz="0" w:space="0" w:color="auto"/>
      </w:divBdr>
    </w:div>
    <w:div w:id="544954677">
      <w:bodyDiv w:val="1"/>
      <w:marLeft w:val="0"/>
      <w:marRight w:val="0"/>
      <w:marTop w:val="0"/>
      <w:marBottom w:val="0"/>
      <w:divBdr>
        <w:top w:val="none" w:sz="0" w:space="0" w:color="auto"/>
        <w:left w:val="none" w:sz="0" w:space="0" w:color="auto"/>
        <w:bottom w:val="none" w:sz="0" w:space="0" w:color="auto"/>
        <w:right w:val="none" w:sz="0" w:space="0" w:color="auto"/>
      </w:divBdr>
    </w:div>
    <w:div w:id="1364939036">
      <w:bodyDiv w:val="1"/>
      <w:marLeft w:val="0"/>
      <w:marRight w:val="0"/>
      <w:marTop w:val="0"/>
      <w:marBottom w:val="0"/>
      <w:divBdr>
        <w:top w:val="none" w:sz="0" w:space="0" w:color="auto"/>
        <w:left w:val="none" w:sz="0" w:space="0" w:color="auto"/>
        <w:bottom w:val="none" w:sz="0" w:space="0" w:color="auto"/>
        <w:right w:val="none" w:sz="0" w:space="0" w:color="auto"/>
      </w:divBdr>
    </w:div>
    <w:div w:id="1902708563">
      <w:bodyDiv w:val="1"/>
      <w:marLeft w:val="0"/>
      <w:marRight w:val="0"/>
      <w:marTop w:val="0"/>
      <w:marBottom w:val="0"/>
      <w:divBdr>
        <w:top w:val="none" w:sz="0" w:space="0" w:color="auto"/>
        <w:left w:val="none" w:sz="0" w:space="0" w:color="auto"/>
        <w:bottom w:val="none" w:sz="0" w:space="0" w:color="auto"/>
        <w:right w:val="none" w:sz="0" w:space="0" w:color="auto"/>
      </w:divBdr>
    </w:div>
    <w:div w:id="1909463067">
      <w:bodyDiv w:val="1"/>
      <w:marLeft w:val="0"/>
      <w:marRight w:val="0"/>
      <w:marTop w:val="0"/>
      <w:marBottom w:val="0"/>
      <w:divBdr>
        <w:top w:val="none" w:sz="0" w:space="0" w:color="auto"/>
        <w:left w:val="none" w:sz="0" w:space="0" w:color="auto"/>
        <w:bottom w:val="none" w:sz="0" w:space="0" w:color="auto"/>
        <w:right w:val="none" w:sz="0" w:space="0" w:color="auto"/>
      </w:divBdr>
    </w:div>
    <w:div w:id="19475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5750-2981-4D66-9290-06E5B6EE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Nicu</dc:creator>
  <cp:keywords/>
  <dc:description/>
  <cp:lastModifiedBy>User</cp:lastModifiedBy>
  <cp:revision>15</cp:revision>
  <cp:lastPrinted>2017-09-13T12:29:00Z</cp:lastPrinted>
  <dcterms:created xsi:type="dcterms:W3CDTF">2017-09-13T10:11:00Z</dcterms:created>
  <dcterms:modified xsi:type="dcterms:W3CDTF">2017-09-14T07:27:00Z</dcterms:modified>
</cp:coreProperties>
</file>