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580" w:rsidRPr="00602225" w:rsidRDefault="00A07580">
      <w:pPr>
        <w:pStyle w:val="Bodytext20"/>
        <w:shd w:val="clear" w:color="auto" w:fill="auto"/>
        <w:ind w:firstLine="0"/>
        <w:rPr>
          <w:sz w:val="28"/>
          <w:szCs w:val="28"/>
        </w:rPr>
      </w:pPr>
    </w:p>
    <w:p w:rsidR="00A07580" w:rsidRPr="00602225" w:rsidRDefault="00A07580">
      <w:pPr>
        <w:pStyle w:val="Bodytext20"/>
        <w:shd w:val="clear" w:color="auto" w:fill="auto"/>
        <w:ind w:firstLine="0"/>
        <w:rPr>
          <w:sz w:val="28"/>
          <w:szCs w:val="28"/>
          <w:lang w:val="it-IT"/>
        </w:rPr>
      </w:pPr>
    </w:p>
    <w:p w:rsidR="00A07580" w:rsidRPr="00602225" w:rsidRDefault="00D7678F" w:rsidP="00AD6A3B">
      <w:pPr>
        <w:jc w:val="center"/>
        <w:rPr>
          <w:rFonts w:ascii="Arial" w:hAnsi="Arial" w:cs="Arial"/>
        </w:rPr>
      </w:pPr>
      <w:r w:rsidRPr="00602225">
        <w:rPr>
          <w:rFonts w:ascii="Arial" w:hAnsi="Arial" w:cs="Arial"/>
          <w:noProof/>
          <w:lang w:eastAsia="en-US"/>
        </w:rPr>
        <w:drawing>
          <wp:inline distT="0" distB="0" distL="0" distR="0">
            <wp:extent cx="1479858" cy="924448"/>
            <wp:effectExtent l="19050" t="0" r="604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9550" cy="924255"/>
                    </a:xfrm>
                    <a:prstGeom prst="rect">
                      <a:avLst/>
                    </a:prstGeom>
                    <a:noFill/>
                    <a:ln>
                      <a:noFill/>
                    </a:ln>
                  </pic:spPr>
                </pic:pic>
              </a:graphicData>
            </a:graphic>
          </wp:inline>
        </w:drawing>
      </w:r>
    </w:p>
    <w:p w:rsidR="00A07580" w:rsidRPr="00602225" w:rsidRDefault="00A07580">
      <w:pPr>
        <w:pStyle w:val="Bodytext20"/>
        <w:shd w:val="clear" w:color="auto" w:fill="auto"/>
        <w:ind w:firstLine="0"/>
        <w:rPr>
          <w:sz w:val="28"/>
          <w:szCs w:val="28"/>
          <w:lang w:val="it-IT"/>
        </w:rPr>
      </w:pPr>
      <w:r w:rsidRPr="00602225">
        <w:rPr>
          <w:sz w:val="28"/>
          <w:szCs w:val="28"/>
          <w:lang w:val="it-IT"/>
        </w:rPr>
        <w:t>Guvernul Rom</w:t>
      </w:r>
      <w:r w:rsidR="00A761F4" w:rsidRPr="00602225">
        <w:rPr>
          <w:sz w:val="28"/>
          <w:szCs w:val="28"/>
          <w:lang w:val="it-IT"/>
        </w:rPr>
        <w:t>â</w:t>
      </w:r>
      <w:r w:rsidRPr="00602225">
        <w:rPr>
          <w:sz w:val="28"/>
          <w:szCs w:val="28"/>
          <w:lang w:val="it-IT"/>
        </w:rPr>
        <w:t>niei</w:t>
      </w:r>
    </w:p>
    <w:p w:rsidR="00A07580" w:rsidRPr="00602225" w:rsidRDefault="00A07580">
      <w:pPr>
        <w:pStyle w:val="Bodytext20"/>
        <w:shd w:val="clear" w:color="auto" w:fill="auto"/>
        <w:ind w:firstLine="0"/>
        <w:rPr>
          <w:sz w:val="28"/>
          <w:szCs w:val="28"/>
          <w:lang w:val="it-IT"/>
        </w:rPr>
      </w:pPr>
    </w:p>
    <w:p w:rsidR="00A07580" w:rsidRPr="00602225" w:rsidRDefault="00A07580" w:rsidP="008E67F4">
      <w:pPr>
        <w:pStyle w:val="NoSpacing"/>
        <w:jc w:val="center"/>
        <w:rPr>
          <w:rFonts w:ascii="Arial" w:hAnsi="Arial" w:cs="Arial"/>
          <w:b/>
          <w:bCs/>
          <w:sz w:val="28"/>
          <w:szCs w:val="28"/>
          <w:lang w:val="it-IT"/>
        </w:rPr>
      </w:pPr>
      <w:bookmarkStart w:id="0" w:name="bookmark0"/>
      <w:r w:rsidRPr="00602225">
        <w:rPr>
          <w:rFonts w:ascii="Arial" w:hAnsi="Arial" w:cs="Arial"/>
          <w:b/>
          <w:bCs/>
          <w:sz w:val="28"/>
          <w:szCs w:val="28"/>
          <w:lang w:val="it-IT"/>
        </w:rPr>
        <w:t xml:space="preserve">MINISTERUL APELOR ŞI PĂDURILOR </w:t>
      </w:r>
    </w:p>
    <w:p w:rsidR="00A07580" w:rsidRPr="00602225" w:rsidRDefault="00A07580" w:rsidP="008E67F4">
      <w:pPr>
        <w:pStyle w:val="NoSpacing"/>
        <w:jc w:val="center"/>
        <w:rPr>
          <w:rFonts w:ascii="Arial" w:hAnsi="Arial" w:cs="Arial"/>
          <w:lang w:val="it-IT"/>
        </w:rPr>
      </w:pPr>
    </w:p>
    <w:p w:rsidR="00A07580" w:rsidRPr="00602225" w:rsidRDefault="00A07580" w:rsidP="008E67F4">
      <w:pPr>
        <w:pStyle w:val="NoSpacing"/>
        <w:jc w:val="center"/>
        <w:rPr>
          <w:rFonts w:ascii="Arial" w:hAnsi="Arial" w:cs="Arial"/>
          <w:lang w:val="it-IT"/>
        </w:rPr>
      </w:pPr>
    </w:p>
    <w:p w:rsidR="00A07580" w:rsidRPr="00602225" w:rsidRDefault="00A07580" w:rsidP="008E67F4">
      <w:pPr>
        <w:pStyle w:val="NoSpacing"/>
        <w:jc w:val="center"/>
        <w:rPr>
          <w:rFonts w:ascii="Arial" w:hAnsi="Arial" w:cs="Arial"/>
          <w:lang w:val="it-IT"/>
        </w:rPr>
      </w:pPr>
    </w:p>
    <w:p w:rsidR="00A07580" w:rsidRDefault="00A07580" w:rsidP="008E67F4">
      <w:pPr>
        <w:pStyle w:val="NoSpacing"/>
        <w:jc w:val="center"/>
        <w:rPr>
          <w:rFonts w:ascii="Arial" w:hAnsi="Arial" w:cs="Arial"/>
          <w:lang w:val="it-IT"/>
        </w:rPr>
      </w:pPr>
    </w:p>
    <w:p w:rsidR="00602225" w:rsidRDefault="00602225" w:rsidP="008E67F4">
      <w:pPr>
        <w:pStyle w:val="NoSpacing"/>
        <w:jc w:val="center"/>
        <w:rPr>
          <w:rFonts w:ascii="Arial" w:hAnsi="Arial" w:cs="Arial"/>
          <w:lang w:val="it-IT"/>
        </w:rPr>
      </w:pPr>
    </w:p>
    <w:p w:rsidR="00602225" w:rsidRPr="00602225" w:rsidRDefault="00602225" w:rsidP="008E67F4">
      <w:pPr>
        <w:pStyle w:val="NoSpacing"/>
        <w:jc w:val="center"/>
        <w:rPr>
          <w:rFonts w:ascii="Arial" w:hAnsi="Arial" w:cs="Arial"/>
          <w:lang w:val="it-IT"/>
        </w:rPr>
      </w:pPr>
    </w:p>
    <w:p w:rsidR="00A07580" w:rsidRPr="00602225" w:rsidRDefault="00A07580" w:rsidP="008E67F4">
      <w:pPr>
        <w:pStyle w:val="NoSpacing"/>
        <w:jc w:val="center"/>
        <w:rPr>
          <w:rFonts w:ascii="Arial" w:hAnsi="Arial" w:cs="Arial"/>
          <w:lang w:val="it-IT"/>
        </w:rPr>
      </w:pPr>
    </w:p>
    <w:p w:rsidR="00A07580" w:rsidRPr="00602225" w:rsidRDefault="00A07580" w:rsidP="008E67F4">
      <w:pPr>
        <w:pStyle w:val="NoSpacing"/>
        <w:jc w:val="center"/>
        <w:rPr>
          <w:rFonts w:ascii="Arial" w:hAnsi="Arial" w:cs="Arial"/>
          <w:lang w:val="it-IT"/>
        </w:rPr>
      </w:pPr>
    </w:p>
    <w:p w:rsidR="00A07580" w:rsidRPr="00602225" w:rsidRDefault="00A07580" w:rsidP="008E67F4">
      <w:pPr>
        <w:pStyle w:val="NoSpacing"/>
        <w:jc w:val="center"/>
        <w:rPr>
          <w:rFonts w:ascii="Arial" w:hAnsi="Arial" w:cs="Arial"/>
          <w:lang w:val="it-IT"/>
        </w:rPr>
      </w:pPr>
    </w:p>
    <w:p w:rsidR="00A07580" w:rsidRPr="00602225" w:rsidRDefault="00A07580" w:rsidP="00C748FF">
      <w:pPr>
        <w:pStyle w:val="NoSpacing"/>
        <w:jc w:val="center"/>
        <w:rPr>
          <w:rFonts w:ascii="Arial" w:hAnsi="Arial" w:cs="Arial"/>
          <w:b/>
          <w:bCs/>
          <w:lang w:val="it-IT"/>
        </w:rPr>
      </w:pPr>
      <w:r w:rsidRPr="00602225">
        <w:rPr>
          <w:rStyle w:val="Heading10"/>
          <w:b/>
          <w:bCs/>
          <w:lang w:val="it-IT"/>
        </w:rPr>
        <w:t>STRATEGIA FORESTIER</w:t>
      </w:r>
      <w:r w:rsidR="00A761F4" w:rsidRPr="00602225">
        <w:rPr>
          <w:rStyle w:val="Heading10"/>
          <w:b/>
          <w:bCs/>
          <w:lang w:val="it-IT"/>
        </w:rPr>
        <w:t>Ă</w:t>
      </w:r>
      <w:r w:rsidRPr="00602225">
        <w:rPr>
          <w:rStyle w:val="Heading10"/>
          <w:b/>
          <w:bCs/>
          <w:lang w:val="it-IT"/>
        </w:rPr>
        <w:t xml:space="preserve"> NA</w:t>
      </w:r>
      <w:r w:rsidR="00A761F4" w:rsidRPr="00602225">
        <w:rPr>
          <w:rStyle w:val="Heading10"/>
          <w:b/>
          <w:bCs/>
          <w:lang w:val="it-IT"/>
        </w:rPr>
        <w:t>Ț</w:t>
      </w:r>
      <w:r w:rsidRPr="00602225">
        <w:rPr>
          <w:rStyle w:val="Heading10"/>
          <w:b/>
          <w:bCs/>
          <w:lang w:val="it-IT"/>
        </w:rPr>
        <w:t>IONAL</w:t>
      </w:r>
      <w:r w:rsidR="00A761F4" w:rsidRPr="00602225">
        <w:rPr>
          <w:rStyle w:val="Heading10"/>
          <w:b/>
          <w:bCs/>
          <w:lang w:val="it-IT"/>
        </w:rPr>
        <w:t>Ă</w:t>
      </w:r>
      <w:bookmarkEnd w:id="0"/>
    </w:p>
    <w:p w:rsidR="00A07580" w:rsidRPr="00602225" w:rsidRDefault="00A07580" w:rsidP="001B04D1">
      <w:pPr>
        <w:pStyle w:val="NoSpacing"/>
        <w:jc w:val="center"/>
        <w:rPr>
          <w:rFonts w:ascii="Arial" w:hAnsi="Arial" w:cs="Arial"/>
          <w:b/>
          <w:bCs/>
          <w:sz w:val="28"/>
          <w:szCs w:val="28"/>
          <w:lang w:val="it-IT"/>
        </w:rPr>
      </w:pPr>
      <w:bookmarkStart w:id="1" w:name="bookmark1"/>
    </w:p>
    <w:p w:rsidR="00A07580" w:rsidRPr="00602225" w:rsidRDefault="00A07580" w:rsidP="001B04D1">
      <w:pPr>
        <w:pStyle w:val="NoSpacing"/>
        <w:jc w:val="center"/>
        <w:rPr>
          <w:rFonts w:ascii="Arial" w:hAnsi="Arial" w:cs="Arial"/>
          <w:b/>
          <w:bCs/>
          <w:sz w:val="35"/>
          <w:szCs w:val="35"/>
          <w:lang w:val="it-IT"/>
        </w:rPr>
      </w:pPr>
      <w:r w:rsidRPr="00602225">
        <w:rPr>
          <w:rFonts w:ascii="Arial" w:hAnsi="Arial" w:cs="Arial"/>
          <w:b/>
          <w:bCs/>
          <w:sz w:val="35"/>
          <w:szCs w:val="35"/>
          <w:lang w:val="it-IT"/>
        </w:rPr>
        <w:t>201</w:t>
      </w:r>
      <w:r w:rsidR="00994E1A" w:rsidRPr="00602225">
        <w:rPr>
          <w:rFonts w:ascii="Arial" w:hAnsi="Arial" w:cs="Arial"/>
          <w:b/>
          <w:bCs/>
          <w:sz w:val="35"/>
          <w:szCs w:val="35"/>
          <w:lang w:val="it-IT"/>
        </w:rPr>
        <w:t>8</w:t>
      </w:r>
      <w:r w:rsidRPr="00602225">
        <w:rPr>
          <w:rFonts w:ascii="Arial" w:hAnsi="Arial" w:cs="Arial"/>
          <w:b/>
          <w:bCs/>
          <w:sz w:val="35"/>
          <w:szCs w:val="35"/>
          <w:lang w:val="it-IT"/>
        </w:rPr>
        <w:t>-202</w:t>
      </w:r>
      <w:r w:rsidR="00994E1A" w:rsidRPr="00602225">
        <w:rPr>
          <w:rFonts w:ascii="Arial" w:hAnsi="Arial" w:cs="Arial"/>
          <w:b/>
          <w:bCs/>
          <w:sz w:val="35"/>
          <w:szCs w:val="35"/>
          <w:lang w:val="it-IT"/>
        </w:rPr>
        <w:t>7</w:t>
      </w:r>
      <w:bookmarkEnd w:id="1"/>
    </w:p>
    <w:p w:rsidR="00A07580" w:rsidRPr="00602225" w:rsidRDefault="00A07580" w:rsidP="001B04D1">
      <w:pPr>
        <w:pStyle w:val="NoSpacing"/>
        <w:jc w:val="center"/>
        <w:rPr>
          <w:rFonts w:ascii="Arial" w:hAnsi="Arial" w:cs="Arial"/>
          <w:b/>
          <w:bCs/>
          <w:sz w:val="28"/>
          <w:szCs w:val="28"/>
          <w:lang w:val="it-IT"/>
        </w:rPr>
      </w:pPr>
    </w:p>
    <w:p w:rsidR="00A07580" w:rsidRPr="00602225" w:rsidRDefault="00A07580" w:rsidP="001B04D1">
      <w:pPr>
        <w:pStyle w:val="NoSpacing"/>
        <w:jc w:val="center"/>
        <w:rPr>
          <w:rFonts w:ascii="Arial" w:hAnsi="Arial" w:cs="Arial"/>
          <w:b/>
          <w:bCs/>
          <w:sz w:val="28"/>
          <w:szCs w:val="28"/>
          <w:lang w:val="it-IT"/>
        </w:rPr>
      </w:pPr>
    </w:p>
    <w:p w:rsidR="00A07580" w:rsidRPr="00602225" w:rsidRDefault="00A07580" w:rsidP="001B04D1">
      <w:pPr>
        <w:pStyle w:val="NoSpacing"/>
        <w:jc w:val="center"/>
        <w:rPr>
          <w:rFonts w:ascii="Arial" w:hAnsi="Arial" w:cs="Arial"/>
          <w:b/>
          <w:bCs/>
          <w:sz w:val="28"/>
          <w:szCs w:val="28"/>
          <w:lang w:val="it-IT"/>
        </w:rPr>
      </w:pPr>
    </w:p>
    <w:p w:rsidR="00A07580" w:rsidRPr="00602225" w:rsidRDefault="00A07580" w:rsidP="001B04D1">
      <w:pPr>
        <w:pStyle w:val="NoSpacing"/>
        <w:jc w:val="center"/>
        <w:rPr>
          <w:rFonts w:ascii="Arial" w:hAnsi="Arial" w:cs="Arial"/>
          <w:b/>
          <w:bCs/>
          <w:sz w:val="28"/>
          <w:szCs w:val="28"/>
          <w:lang w:val="it-IT"/>
        </w:rPr>
      </w:pPr>
    </w:p>
    <w:p w:rsidR="00A07580" w:rsidRPr="00602225" w:rsidRDefault="00A07580" w:rsidP="001B04D1">
      <w:pPr>
        <w:pStyle w:val="NoSpacing"/>
        <w:jc w:val="center"/>
        <w:rPr>
          <w:rFonts w:ascii="Arial" w:hAnsi="Arial" w:cs="Arial"/>
          <w:b/>
          <w:bCs/>
          <w:sz w:val="28"/>
          <w:szCs w:val="28"/>
          <w:lang w:val="it-IT"/>
        </w:rPr>
      </w:pPr>
    </w:p>
    <w:p w:rsidR="00A07580" w:rsidRPr="00602225" w:rsidRDefault="00A07580" w:rsidP="001B04D1">
      <w:pPr>
        <w:pStyle w:val="NoSpacing"/>
        <w:jc w:val="center"/>
        <w:rPr>
          <w:rFonts w:ascii="Arial" w:hAnsi="Arial" w:cs="Arial"/>
          <w:b/>
          <w:bCs/>
          <w:sz w:val="28"/>
          <w:szCs w:val="28"/>
          <w:lang w:val="it-IT"/>
        </w:rPr>
      </w:pPr>
    </w:p>
    <w:p w:rsidR="00A07580" w:rsidRPr="00602225" w:rsidRDefault="00A07580" w:rsidP="001B04D1">
      <w:pPr>
        <w:pStyle w:val="NoSpacing"/>
        <w:jc w:val="center"/>
        <w:rPr>
          <w:rFonts w:ascii="Arial" w:hAnsi="Arial" w:cs="Arial"/>
          <w:b/>
          <w:bCs/>
          <w:sz w:val="28"/>
          <w:szCs w:val="28"/>
          <w:lang w:val="it-IT"/>
        </w:rPr>
      </w:pPr>
    </w:p>
    <w:p w:rsidR="00A07580" w:rsidRPr="00602225" w:rsidRDefault="00A07580" w:rsidP="001B04D1">
      <w:pPr>
        <w:pStyle w:val="NoSpacing"/>
        <w:jc w:val="center"/>
        <w:rPr>
          <w:rFonts w:ascii="Arial" w:hAnsi="Arial" w:cs="Arial"/>
          <w:b/>
          <w:bCs/>
          <w:sz w:val="28"/>
          <w:szCs w:val="28"/>
          <w:lang w:val="it-IT"/>
        </w:rPr>
      </w:pPr>
    </w:p>
    <w:p w:rsidR="00A07580" w:rsidRPr="00602225" w:rsidRDefault="00A07580" w:rsidP="001B04D1">
      <w:pPr>
        <w:pStyle w:val="NoSpacing"/>
        <w:jc w:val="center"/>
        <w:rPr>
          <w:rFonts w:ascii="Arial" w:hAnsi="Arial" w:cs="Arial"/>
          <w:b/>
          <w:bCs/>
          <w:sz w:val="28"/>
          <w:szCs w:val="28"/>
          <w:lang w:val="it-IT"/>
        </w:rPr>
      </w:pPr>
    </w:p>
    <w:p w:rsidR="00A07580" w:rsidRPr="00602225" w:rsidRDefault="00A07580" w:rsidP="001B04D1">
      <w:pPr>
        <w:pStyle w:val="NoSpacing"/>
        <w:jc w:val="center"/>
        <w:rPr>
          <w:rFonts w:ascii="Arial" w:hAnsi="Arial" w:cs="Arial"/>
          <w:b/>
          <w:bCs/>
          <w:sz w:val="28"/>
          <w:szCs w:val="28"/>
          <w:lang w:val="it-IT"/>
        </w:rPr>
      </w:pPr>
    </w:p>
    <w:p w:rsidR="00A07580" w:rsidRDefault="00A07580" w:rsidP="001B04D1">
      <w:pPr>
        <w:pStyle w:val="NoSpacing"/>
        <w:jc w:val="center"/>
        <w:rPr>
          <w:rFonts w:ascii="Arial" w:hAnsi="Arial" w:cs="Arial"/>
          <w:b/>
          <w:bCs/>
          <w:sz w:val="28"/>
          <w:szCs w:val="28"/>
          <w:lang w:val="it-IT"/>
        </w:rPr>
      </w:pPr>
    </w:p>
    <w:p w:rsidR="00602225" w:rsidRDefault="00602225" w:rsidP="001B04D1">
      <w:pPr>
        <w:pStyle w:val="NoSpacing"/>
        <w:jc w:val="center"/>
        <w:rPr>
          <w:rFonts w:ascii="Arial" w:hAnsi="Arial" w:cs="Arial"/>
          <w:b/>
          <w:bCs/>
          <w:sz w:val="28"/>
          <w:szCs w:val="28"/>
          <w:lang w:val="it-IT"/>
        </w:rPr>
      </w:pPr>
    </w:p>
    <w:p w:rsidR="00602225" w:rsidRDefault="00602225" w:rsidP="001B04D1">
      <w:pPr>
        <w:pStyle w:val="NoSpacing"/>
        <w:jc w:val="center"/>
        <w:rPr>
          <w:rFonts w:ascii="Arial" w:hAnsi="Arial" w:cs="Arial"/>
          <w:b/>
          <w:bCs/>
          <w:sz w:val="28"/>
          <w:szCs w:val="28"/>
          <w:lang w:val="it-IT"/>
        </w:rPr>
      </w:pPr>
    </w:p>
    <w:p w:rsidR="00602225" w:rsidRDefault="00602225" w:rsidP="001B04D1">
      <w:pPr>
        <w:pStyle w:val="NoSpacing"/>
        <w:jc w:val="center"/>
        <w:rPr>
          <w:rFonts w:ascii="Arial" w:hAnsi="Arial" w:cs="Arial"/>
          <w:b/>
          <w:bCs/>
          <w:sz w:val="28"/>
          <w:szCs w:val="28"/>
          <w:lang w:val="it-IT"/>
        </w:rPr>
      </w:pPr>
    </w:p>
    <w:p w:rsidR="00602225" w:rsidRDefault="00602225" w:rsidP="001B04D1">
      <w:pPr>
        <w:pStyle w:val="NoSpacing"/>
        <w:jc w:val="center"/>
        <w:rPr>
          <w:rFonts w:ascii="Arial" w:hAnsi="Arial" w:cs="Arial"/>
          <w:b/>
          <w:bCs/>
          <w:sz w:val="28"/>
          <w:szCs w:val="28"/>
          <w:lang w:val="it-IT"/>
        </w:rPr>
      </w:pPr>
    </w:p>
    <w:p w:rsidR="00602225" w:rsidRDefault="00602225" w:rsidP="001B04D1">
      <w:pPr>
        <w:pStyle w:val="NoSpacing"/>
        <w:jc w:val="center"/>
        <w:rPr>
          <w:rFonts w:ascii="Arial" w:hAnsi="Arial" w:cs="Arial"/>
          <w:b/>
          <w:bCs/>
          <w:sz w:val="28"/>
          <w:szCs w:val="28"/>
          <w:lang w:val="it-IT"/>
        </w:rPr>
      </w:pPr>
    </w:p>
    <w:p w:rsidR="00602225" w:rsidRPr="00602225" w:rsidRDefault="00602225" w:rsidP="001B04D1">
      <w:pPr>
        <w:pStyle w:val="NoSpacing"/>
        <w:jc w:val="center"/>
        <w:rPr>
          <w:rFonts w:ascii="Arial" w:hAnsi="Arial" w:cs="Arial"/>
          <w:b/>
          <w:bCs/>
          <w:sz w:val="28"/>
          <w:szCs w:val="28"/>
          <w:lang w:val="it-IT"/>
        </w:rPr>
      </w:pPr>
    </w:p>
    <w:p w:rsidR="00602225" w:rsidRPr="00602225" w:rsidRDefault="00A07580" w:rsidP="00602225">
      <w:pPr>
        <w:pStyle w:val="Bodytext20"/>
        <w:shd w:val="clear" w:color="auto" w:fill="auto"/>
        <w:spacing w:line="220" w:lineRule="exact"/>
        <w:ind w:firstLine="0"/>
        <w:rPr>
          <w:sz w:val="24"/>
          <w:szCs w:val="24"/>
          <w:lang w:val="it-IT"/>
        </w:rPr>
      </w:pPr>
      <w:r w:rsidRPr="00602225">
        <w:rPr>
          <w:sz w:val="24"/>
          <w:szCs w:val="24"/>
          <w:lang w:val="it-IT"/>
        </w:rPr>
        <w:t>Bucuresti, 201</w:t>
      </w:r>
      <w:r w:rsidR="008E6EA7" w:rsidRPr="00602225">
        <w:rPr>
          <w:sz w:val="24"/>
          <w:szCs w:val="24"/>
          <w:lang w:val="it-IT"/>
        </w:rPr>
        <w:t>7</w:t>
      </w:r>
      <w:bookmarkStart w:id="2" w:name="bookmark2"/>
    </w:p>
    <w:p w:rsidR="00A07580" w:rsidRPr="00602225" w:rsidRDefault="00A07580">
      <w:pPr>
        <w:pStyle w:val="Heading20"/>
        <w:keepNext/>
        <w:keepLines/>
        <w:shd w:val="clear" w:color="auto" w:fill="auto"/>
        <w:spacing w:after="766" w:line="270" w:lineRule="exact"/>
        <w:ind w:left="20" w:firstLine="0"/>
        <w:rPr>
          <w:sz w:val="24"/>
          <w:szCs w:val="24"/>
          <w:lang w:val="it-IT"/>
        </w:rPr>
      </w:pPr>
      <w:r w:rsidRPr="00602225">
        <w:rPr>
          <w:sz w:val="24"/>
          <w:szCs w:val="24"/>
          <w:lang w:val="it-IT"/>
        </w:rPr>
        <w:lastRenderedPageBreak/>
        <w:t>Cuprins:</w:t>
      </w:r>
      <w:bookmarkEnd w:id="2"/>
    </w:p>
    <w:p w:rsidR="00A07580" w:rsidRPr="00602225" w:rsidRDefault="005B5489" w:rsidP="00C748FF">
      <w:pPr>
        <w:pStyle w:val="TOC2"/>
        <w:rPr>
          <w:sz w:val="24"/>
          <w:szCs w:val="24"/>
        </w:rPr>
      </w:pPr>
      <w:r w:rsidRPr="00602225">
        <w:rPr>
          <w:sz w:val="24"/>
          <w:szCs w:val="24"/>
        </w:rPr>
        <w:fldChar w:fldCharType="begin"/>
      </w:r>
      <w:r w:rsidR="00A07580" w:rsidRPr="00602225">
        <w:rPr>
          <w:sz w:val="24"/>
          <w:szCs w:val="24"/>
        </w:rPr>
        <w:instrText xml:space="preserve"> TOC \o "1-3" \h \z </w:instrText>
      </w:r>
      <w:r w:rsidRPr="00602225">
        <w:rPr>
          <w:sz w:val="24"/>
          <w:szCs w:val="24"/>
        </w:rPr>
        <w:fldChar w:fldCharType="separate"/>
      </w:r>
      <w:hyperlink w:anchor="bookmark3" w:tooltip="Current Document">
        <w:r w:rsidR="00DD3367">
          <w:rPr>
            <w:sz w:val="24"/>
            <w:szCs w:val="24"/>
          </w:rPr>
          <w:t>Sinteză</w:t>
        </w:r>
        <w:r w:rsidR="00A07580" w:rsidRPr="00602225">
          <w:rPr>
            <w:sz w:val="24"/>
            <w:szCs w:val="24"/>
          </w:rPr>
          <w:tab/>
          <w:t>1</w:t>
        </w:r>
      </w:hyperlink>
    </w:p>
    <w:p w:rsidR="00A07580" w:rsidRPr="00602225" w:rsidRDefault="00721CF2" w:rsidP="00C748FF">
      <w:pPr>
        <w:pStyle w:val="TOC2"/>
        <w:rPr>
          <w:sz w:val="24"/>
          <w:szCs w:val="24"/>
        </w:rPr>
      </w:pPr>
      <w:hyperlink w:anchor="bookmark4" w:tooltip="Current Document">
        <w:r w:rsidR="00A07580" w:rsidRPr="00602225">
          <w:rPr>
            <w:sz w:val="24"/>
            <w:szCs w:val="24"/>
          </w:rPr>
          <w:t>Cadrul metodologic</w:t>
        </w:r>
        <w:r w:rsidR="00A07580" w:rsidRPr="00602225">
          <w:rPr>
            <w:sz w:val="24"/>
            <w:szCs w:val="24"/>
          </w:rPr>
          <w:tab/>
        </w:r>
        <w:r w:rsidR="002904E3" w:rsidRPr="00602225">
          <w:rPr>
            <w:sz w:val="24"/>
            <w:szCs w:val="24"/>
          </w:rPr>
          <w:t>4</w:t>
        </w:r>
      </w:hyperlink>
    </w:p>
    <w:p w:rsidR="00A07580" w:rsidRPr="00602225" w:rsidRDefault="00721CF2" w:rsidP="00C748FF">
      <w:pPr>
        <w:pStyle w:val="TOC2"/>
        <w:rPr>
          <w:sz w:val="24"/>
          <w:szCs w:val="24"/>
        </w:rPr>
      </w:pPr>
      <w:hyperlink w:anchor="bookmark12" w:tooltip="Current Document">
        <w:r w:rsidR="00A07580" w:rsidRPr="00602225">
          <w:rPr>
            <w:sz w:val="24"/>
            <w:szCs w:val="24"/>
          </w:rPr>
          <w:t>Cadrul normativ</w:t>
        </w:r>
        <w:r w:rsidR="00A07580" w:rsidRPr="00602225">
          <w:rPr>
            <w:sz w:val="24"/>
            <w:szCs w:val="24"/>
          </w:rPr>
          <w:tab/>
        </w:r>
        <w:r w:rsidR="002904E3" w:rsidRPr="00602225">
          <w:rPr>
            <w:sz w:val="24"/>
            <w:szCs w:val="24"/>
          </w:rPr>
          <w:t>9</w:t>
        </w:r>
      </w:hyperlink>
    </w:p>
    <w:p w:rsidR="00A07580" w:rsidRPr="00602225" w:rsidRDefault="00721CF2" w:rsidP="00C748FF">
      <w:pPr>
        <w:pStyle w:val="TOC2"/>
        <w:rPr>
          <w:sz w:val="24"/>
          <w:szCs w:val="24"/>
        </w:rPr>
      </w:pPr>
      <w:hyperlink w:anchor="bookmark5" w:tooltip="Current Document">
        <w:r w:rsidR="00A07580" w:rsidRPr="00602225">
          <w:rPr>
            <w:sz w:val="24"/>
            <w:szCs w:val="24"/>
          </w:rPr>
          <w:t>Analiza situatiei actuale a domeniul forestier</w:t>
        </w:r>
        <w:r w:rsidR="00A07580" w:rsidRPr="00602225">
          <w:rPr>
            <w:sz w:val="24"/>
            <w:szCs w:val="24"/>
          </w:rPr>
          <w:tab/>
        </w:r>
        <w:r w:rsidR="002904E3" w:rsidRPr="00602225">
          <w:rPr>
            <w:sz w:val="24"/>
            <w:szCs w:val="24"/>
          </w:rPr>
          <w:t>15</w:t>
        </w:r>
      </w:hyperlink>
    </w:p>
    <w:p w:rsidR="00A07580" w:rsidRPr="00602225" w:rsidRDefault="00721CF2" w:rsidP="00C748FF">
      <w:pPr>
        <w:pStyle w:val="TOC2"/>
        <w:rPr>
          <w:sz w:val="24"/>
          <w:szCs w:val="24"/>
        </w:rPr>
      </w:pPr>
      <w:hyperlink w:anchor="bookmark25" w:tooltip="Current Document">
        <w:r w:rsidR="00A07580" w:rsidRPr="00602225">
          <w:rPr>
            <w:sz w:val="24"/>
            <w:szCs w:val="24"/>
          </w:rPr>
          <w:t>Viziune si principii</w:t>
        </w:r>
        <w:r w:rsidR="00A07580" w:rsidRPr="00602225">
          <w:rPr>
            <w:sz w:val="24"/>
            <w:szCs w:val="24"/>
          </w:rPr>
          <w:tab/>
          <w:t xml:space="preserve">    2</w:t>
        </w:r>
        <w:r w:rsidR="002904E3" w:rsidRPr="00602225">
          <w:rPr>
            <w:sz w:val="24"/>
            <w:szCs w:val="24"/>
          </w:rPr>
          <w:t>0</w:t>
        </w:r>
      </w:hyperlink>
    </w:p>
    <w:p w:rsidR="00A07580" w:rsidRPr="00602225" w:rsidRDefault="00721CF2" w:rsidP="00C748FF">
      <w:pPr>
        <w:pStyle w:val="TOC2"/>
        <w:rPr>
          <w:sz w:val="24"/>
          <w:szCs w:val="24"/>
        </w:rPr>
      </w:pPr>
      <w:hyperlink w:anchor="bookmark29" w:tooltip="Current Document">
        <w:r w:rsidR="00A07580" w:rsidRPr="00602225">
          <w:rPr>
            <w:sz w:val="24"/>
            <w:szCs w:val="24"/>
          </w:rPr>
          <w:t>Obiective si masuri</w:t>
        </w:r>
        <w:r w:rsidR="00A07580" w:rsidRPr="00602225">
          <w:rPr>
            <w:sz w:val="24"/>
            <w:szCs w:val="24"/>
          </w:rPr>
          <w:tab/>
          <w:t xml:space="preserve">  2</w:t>
        </w:r>
        <w:r w:rsidR="002904E3" w:rsidRPr="00602225">
          <w:rPr>
            <w:sz w:val="24"/>
            <w:szCs w:val="24"/>
          </w:rPr>
          <w:t>1</w:t>
        </w:r>
      </w:hyperlink>
    </w:p>
    <w:p w:rsidR="00A07580" w:rsidRPr="00602225" w:rsidRDefault="00721CF2" w:rsidP="00C748FF">
      <w:pPr>
        <w:pStyle w:val="TOC2"/>
        <w:rPr>
          <w:sz w:val="24"/>
          <w:szCs w:val="24"/>
        </w:rPr>
      </w:pPr>
      <w:hyperlink w:anchor="bookmark33" w:tooltip="Current Document">
        <w:r w:rsidR="00A07580" w:rsidRPr="00602225">
          <w:rPr>
            <w:sz w:val="24"/>
            <w:szCs w:val="24"/>
          </w:rPr>
          <w:t>Impactul estimat al strategiei</w:t>
        </w:r>
        <w:r w:rsidR="00A07580" w:rsidRPr="00602225">
          <w:rPr>
            <w:sz w:val="24"/>
            <w:szCs w:val="24"/>
          </w:rPr>
          <w:tab/>
          <w:t xml:space="preserve">  3</w:t>
        </w:r>
        <w:r w:rsidR="002904E3" w:rsidRPr="00602225">
          <w:rPr>
            <w:sz w:val="24"/>
            <w:szCs w:val="24"/>
          </w:rPr>
          <w:t>0</w:t>
        </w:r>
      </w:hyperlink>
    </w:p>
    <w:p w:rsidR="00A07580" w:rsidRPr="00602225" w:rsidRDefault="00721CF2" w:rsidP="00C748FF">
      <w:pPr>
        <w:pStyle w:val="TOC2"/>
        <w:rPr>
          <w:sz w:val="24"/>
          <w:szCs w:val="24"/>
        </w:rPr>
      </w:pPr>
      <w:hyperlink w:anchor="bookmark40" w:tooltip="Current Document">
        <w:r w:rsidR="00A07580" w:rsidRPr="00602225">
          <w:rPr>
            <w:sz w:val="24"/>
            <w:szCs w:val="24"/>
          </w:rPr>
          <w:t>Etapele de implementare si indicatorii de progres</w:t>
        </w:r>
        <w:r w:rsidR="00A07580" w:rsidRPr="00602225">
          <w:rPr>
            <w:sz w:val="24"/>
            <w:szCs w:val="24"/>
          </w:rPr>
          <w:tab/>
        </w:r>
        <w:r w:rsidR="002904E3" w:rsidRPr="00602225">
          <w:rPr>
            <w:sz w:val="24"/>
            <w:szCs w:val="24"/>
          </w:rPr>
          <w:t>32</w:t>
        </w:r>
      </w:hyperlink>
    </w:p>
    <w:p w:rsidR="00A07580" w:rsidRPr="00602225" w:rsidRDefault="00721CF2" w:rsidP="00C748FF">
      <w:pPr>
        <w:pStyle w:val="TOC2"/>
        <w:rPr>
          <w:sz w:val="24"/>
          <w:szCs w:val="24"/>
        </w:rPr>
      </w:pPr>
      <w:hyperlink w:anchor="bookmark44" w:tooltip="Current Document">
        <w:r w:rsidR="00A07580" w:rsidRPr="00602225">
          <w:rPr>
            <w:sz w:val="24"/>
            <w:szCs w:val="24"/>
          </w:rPr>
          <w:t>Proceduri de raportare si monitorizare</w:t>
        </w:r>
        <w:r w:rsidR="00A07580" w:rsidRPr="00602225">
          <w:rPr>
            <w:sz w:val="24"/>
            <w:szCs w:val="24"/>
          </w:rPr>
          <w:tab/>
        </w:r>
        <w:r w:rsidR="002904E3" w:rsidRPr="00602225">
          <w:rPr>
            <w:sz w:val="24"/>
            <w:szCs w:val="24"/>
          </w:rPr>
          <w:t>33</w:t>
        </w:r>
      </w:hyperlink>
      <w:r w:rsidR="005B5489" w:rsidRPr="00602225">
        <w:rPr>
          <w:sz w:val="24"/>
          <w:szCs w:val="24"/>
        </w:rPr>
        <w:fldChar w:fldCharType="end"/>
      </w:r>
    </w:p>
    <w:p w:rsidR="00A07580" w:rsidRPr="00602225" w:rsidRDefault="00A07580" w:rsidP="00C748FF">
      <w:pPr>
        <w:rPr>
          <w:rFonts w:ascii="Arial" w:hAnsi="Arial" w:cs="Arial"/>
        </w:rPr>
      </w:pPr>
      <w:bookmarkStart w:id="3" w:name="bookmark3"/>
    </w:p>
    <w:p w:rsidR="00A07580" w:rsidRPr="00602225" w:rsidRDefault="00A07580" w:rsidP="00C748FF">
      <w:pPr>
        <w:rPr>
          <w:rFonts w:ascii="Arial" w:hAnsi="Arial" w:cs="Arial"/>
        </w:rPr>
      </w:pPr>
    </w:p>
    <w:p w:rsidR="00A07580" w:rsidRPr="00602225" w:rsidRDefault="00A07580" w:rsidP="00C748FF">
      <w:pPr>
        <w:rPr>
          <w:rFonts w:ascii="Arial" w:hAnsi="Arial" w:cs="Arial"/>
        </w:rPr>
      </w:pPr>
    </w:p>
    <w:p w:rsidR="00A07580" w:rsidRPr="00602225" w:rsidRDefault="00A07580" w:rsidP="00C748FF">
      <w:pPr>
        <w:rPr>
          <w:rFonts w:ascii="Arial" w:hAnsi="Arial" w:cs="Arial"/>
        </w:rPr>
      </w:pPr>
    </w:p>
    <w:p w:rsidR="00A07580" w:rsidRPr="00602225" w:rsidRDefault="00A07580" w:rsidP="00C748FF">
      <w:pPr>
        <w:rPr>
          <w:rFonts w:ascii="Arial" w:hAnsi="Arial" w:cs="Arial"/>
        </w:rPr>
      </w:pPr>
    </w:p>
    <w:p w:rsidR="00A07580" w:rsidRPr="00602225" w:rsidRDefault="00A07580" w:rsidP="00C748FF">
      <w:pPr>
        <w:rPr>
          <w:rFonts w:ascii="Arial" w:hAnsi="Arial" w:cs="Arial"/>
        </w:rPr>
      </w:pPr>
    </w:p>
    <w:p w:rsidR="00A07580" w:rsidRPr="00602225" w:rsidRDefault="00A07580" w:rsidP="00C748FF">
      <w:pPr>
        <w:rPr>
          <w:rFonts w:ascii="Arial" w:hAnsi="Arial" w:cs="Arial"/>
        </w:rPr>
      </w:pPr>
    </w:p>
    <w:p w:rsidR="00A07580" w:rsidRPr="00602225" w:rsidRDefault="00A07580" w:rsidP="00C748FF">
      <w:pPr>
        <w:rPr>
          <w:rFonts w:ascii="Arial" w:hAnsi="Arial" w:cs="Arial"/>
        </w:rPr>
      </w:pPr>
    </w:p>
    <w:p w:rsidR="00A07580" w:rsidRPr="00602225" w:rsidRDefault="00A07580" w:rsidP="00C748FF">
      <w:pPr>
        <w:rPr>
          <w:rFonts w:ascii="Arial" w:hAnsi="Arial" w:cs="Arial"/>
        </w:rPr>
      </w:pPr>
    </w:p>
    <w:p w:rsidR="00A07580" w:rsidRPr="00602225" w:rsidRDefault="00A07580" w:rsidP="00C748FF">
      <w:pPr>
        <w:rPr>
          <w:rFonts w:ascii="Arial" w:hAnsi="Arial" w:cs="Arial"/>
        </w:rPr>
      </w:pPr>
    </w:p>
    <w:p w:rsidR="00A07580" w:rsidRPr="00602225" w:rsidRDefault="00A07580" w:rsidP="00C748FF">
      <w:pPr>
        <w:rPr>
          <w:rFonts w:ascii="Arial" w:hAnsi="Arial" w:cs="Arial"/>
        </w:rPr>
      </w:pPr>
    </w:p>
    <w:p w:rsidR="00A07580" w:rsidRPr="00602225" w:rsidRDefault="00A07580" w:rsidP="00C748FF">
      <w:pPr>
        <w:rPr>
          <w:rFonts w:ascii="Arial" w:hAnsi="Arial" w:cs="Arial"/>
        </w:rPr>
      </w:pPr>
    </w:p>
    <w:p w:rsidR="00A07580" w:rsidRPr="00602225" w:rsidRDefault="00A07580" w:rsidP="00C748FF">
      <w:pPr>
        <w:rPr>
          <w:rFonts w:ascii="Arial" w:hAnsi="Arial" w:cs="Arial"/>
        </w:rPr>
      </w:pPr>
    </w:p>
    <w:p w:rsidR="00A07580" w:rsidRPr="00602225" w:rsidRDefault="00A07580" w:rsidP="00C748FF">
      <w:pPr>
        <w:rPr>
          <w:rFonts w:ascii="Arial" w:hAnsi="Arial" w:cs="Arial"/>
        </w:rPr>
      </w:pPr>
    </w:p>
    <w:p w:rsidR="00666A7E" w:rsidRPr="00602225" w:rsidRDefault="00666A7E" w:rsidP="00C748FF">
      <w:pPr>
        <w:rPr>
          <w:rFonts w:ascii="Arial" w:hAnsi="Arial" w:cs="Arial"/>
        </w:rPr>
      </w:pPr>
    </w:p>
    <w:p w:rsidR="00666A7E" w:rsidRPr="00602225" w:rsidRDefault="00666A7E" w:rsidP="00C748FF">
      <w:pPr>
        <w:rPr>
          <w:rFonts w:ascii="Arial" w:hAnsi="Arial" w:cs="Arial"/>
        </w:rPr>
      </w:pPr>
    </w:p>
    <w:p w:rsidR="00666A7E" w:rsidRPr="00602225" w:rsidRDefault="00666A7E" w:rsidP="00C748FF">
      <w:pPr>
        <w:rPr>
          <w:rFonts w:ascii="Arial" w:hAnsi="Arial" w:cs="Arial"/>
        </w:rPr>
      </w:pPr>
    </w:p>
    <w:p w:rsidR="00666A7E" w:rsidRPr="00602225" w:rsidRDefault="00666A7E" w:rsidP="00C748FF">
      <w:pPr>
        <w:rPr>
          <w:rFonts w:ascii="Arial" w:hAnsi="Arial" w:cs="Arial"/>
        </w:rPr>
      </w:pPr>
    </w:p>
    <w:p w:rsidR="00666A7E" w:rsidRPr="00602225" w:rsidRDefault="00666A7E" w:rsidP="00C748FF">
      <w:pPr>
        <w:rPr>
          <w:rFonts w:ascii="Arial" w:hAnsi="Arial" w:cs="Arial"/>
        </w:rPr>
      </w:pPr>
    </w:p>
    <w:p w:rsidR="00666A7E" w:rsidRPr="00602225" w:rsidRDefault="00666A7E" w:rsidP="00C748FF">
      <w:pPr>
        <w:rPr>
          <w:rFonts w:ascii="Arial" w:hAnsi="Arial" w:cs="Arial"/>
        </w:rPr>
      </w:pPr>
    </w:p>
    <w:p w:rsidR="00666A7E" w:rsidRDefault="00666A7E" w:rsidP="00C748FF">
      <w:pPr>
        <w:rPr>
          <w:rFonts w:ascii="Arial" w:hAnsi="Arial" w:cs="Arial"/>
        </w:rPr>
      </w:pPr>
    </w:p>
    <w:p w:rsidR="00602225" w:rsidRDefault="00602225" w:rsidP="00C748FF">
      <w:pPr>
        <w:rPr>
          <w:rFonts w:ascii="Arial" w:hAnsi="Arial" w:cs="Arial"/>
        </w:rPr>
      </w:pPr>
    </w:p>
    <w:p w:rsidR="00602225" w:rsidRDefault="00602225" w:rsidP="00C748FF">
      <w:pPr>
        <w:rPr>
          <w:rFonts w:ascii="Arial" w:hAnsi="Arial" w:cs="Arial"/>
        </w:rPr>
      </w:pPr>
    </w:p>
    <w:p w:rsidR="00602225" w:rsidRDefault="00602225" w:rsidP="00C748FF">
      <w:pPr>
        <w:rPr>
          <w:rFonts w:ascii="Arial" w:hAnsi="Arial" w:cs="Arial"/>
        </w:rPr>
      </w:pPr>
    </w:p>
    <w:p w:rsidR="00602225" w:rsidRPr="00602225" w:rsidRDefault="00602225" w:rsidP="00C748FF">
      <w:pPr>
        <w:rPr>
          <w:rFonts w:ascii="Arial" w:hAnsi="Arial" w:cs="Arial"/>
        </w:rPr>
      </w:pPr>
    </w:p>
    <w:p w:rsidR="00A07580" w:rsidRPr="00602225" w:rsidRDefault="00A07580" w:rsidP="00C748FF">
      <w:pPr>
        <w:rPr>
          <w:rFonts w:ascii="Arial" w:hAnsi="Arial" w:cs="Arial"/>
        </w:rPr>
      </w:pPr>
    </w:p>
    <w:p w:rsidR="00A07580" w:rsidRPr="00602225" w:rsidRDefault="00A07580" w:rsidP="00C748FF">
      <w:pPr>
        <w:rPr>
          <w:rFonts w:ascii="Arial" w:hAnsi="Arial" w:cs="Arial"/>
        </w:rPr>
      </w:pPr>
    </w:p>
    <w:p w:rsidR="00A07580" w:rsidRPr="00602225" w:rsidRDefault="00A07580" w:rsidP="00C748FF">
      <w:pPr>
        <w:rPr>
          <w:rFonts w:ascii="Arial" w:hAnsi="Arial" w:cs="Arial"/>
        </w:rPr>
      </w:pPr>
    </w:p>
    <w:p w:rsidR="00A07580" w:rsidRPr="00602225" w:rsidRDefault="00064C23" w:rsidP="00F443C3">
      <w:pPr>
        <w:spacing w:line="360" w:lineRule="auto"/>
        <w:ind w:firstLine="708"/>
        <w:rPr>
          <w:rFonts w:ascii="Arial" w:hAnsi="Arial" w:cs="Arial"/>
          <w:b/>
          <w:bCs/>
          <w:sz w:val="32"/>
          <w:szCs w:val="32"/>
        </w:rPr>
      </w:pPr>
      <w:r w:rsidRPr="00602225">
        <w:rPr>
          <w:rFonts w:ascii="Arial" w:hAnsi="Arial" w:cs="Arial"/>
          <w:b/>
          <w:bCs/>
          <w:sz w:val="32"/>
          <w:szCs w:val="32"/>
        </w:rPr>
        <w:lastRenderedPageBreak/>
        <w:t xml:space="preserve">I.  </w:t>
      </w:r>
      <w:bookmarkEnd w:id="3"/>
      <w:r w:rsidR="003D780F" w:rsidRPr="00602225">
        <w:rPr>
          <w:rFonts w:ascii="Arial" w:hAnsi="Arial" w:cs="Arial"/>
          <w:b/>
          <w:bCs/>
          <w:sz w:val="32"/>
          <w:szCs w:val="32"/>
        </w:rPr>
        <w:t>S</w:t>
      </w:r>
      <w:r w:rsidR="002208FA" w:rsidRPr="00602225">
        <w:rPr>
          <w:rFonts w:ascii="Arial" w:hAnsi="Arial" w:cs="Arial"/>
          <w:b/>
          <w:bCs/>
          <w:sz w:val="32"/>
          <w:szCs w:val="32"/>
        </w:rPr>
        <w:t>inteză</w:t>
      </w:r>
    </w:p>
    <w:p w:rsidR="00F443C3" w:rsidRPr="00602225" w:rsidRDefault="00F443C3" w:rsidP="008D247A">
      <w:pPr>
        <w:pStyle w:val="BodyText1"/>
        <w:shd w:val="clear" w:color="auto" w:fill="auto"/>
        <w:spacing w:before="0" w:after="0" w:line="276" w:lineRule="auto"/>
        <w:ind w:left="20" w:right="20" w:firstLine="284"/>
        <w:rPr>
          <w:sz w:val="24"/>
          <w:szCs w:val="24"/>
        </w:rPr>
      </w:pPr>
    </w:p>
    <w:p w:rsidR="00A07580" w:rsidRPr="00602225" w:rsidRDefault="007818E9" w:rsidP="00621700">
      <w:pPr>
        <w:pStyle w:val="BodyText1"/>
        <w:shd w:val="clear" w:color="auto" w:fill="auto"/>
        <w:spacing w:before="0" w:after="120" w:line="276" w:lineRule="auto"/>
        <w:ind w:left="20" w:right="20" w:firstLine="689"/>
        <w:rPr>
          <w:sz w:val="24"/>
          <w:szCs w:val="24"/>
        </w:rPr>
      </w:pPr>
      <w:r w:rsidRPr="00602225">
        <w:rPr>
          <w:sz w:val="24"/>
          <w:szCs w:val="24"/>
        </w:rPr>
        <w:t>Strategia Forestieră Naț</w:t>
      </w:r>
      <w:r w:rsidR="00A07580" w:rsidRPr="00602225">
        <w:rPr>
          <w:sz w:val="24"/>
          <w:szCs w:val="24"/>
        </w:rPr>
        <w:t>ional</w:t>
      </w:r>
      <w:r w:rsidRPr="00602225">
        <w:rPr>
          <w:sz w:val="24"/>
          <w:szCs w:val="24"/>
        </w:rPr>
        <w:t>ă</w:t>
      </w:r>
      <w:r w:rsidR="00A07580" w:rsidRPr="00602225">
        <w:rPr>
          <w:sz w:val="24"/>
          <w:szCs w:val="24"/>
        </w:rPr>
        <w:t xml:space="preserve"> 201</w:t>
      </w:r>
      <w:r w:rsidR="00994E1A" w:rsidRPr="00602225">
        <w:rPr>
          <w:sz w:val="24"/>
          <w:szCs w:val="24"/>
        </w:rPr>
        <w:t>8</w:t>
      </w:r>
      <w:r w:rsidR="00A07580" w:rsidRPr="00602225">
        <w:rPr>
          <w:sz w:val="24"/>
          <w:szCs w:val="24"/>
        </w:rPr>
        <w:t xml:space="preserve"> - 202</w:t>
      </w:r>
      <w:r w:rsidR="00994E1A" w:rsidRPr="00602225">
        <w:rPr>
          <w:sz w:val="24"/>
          <w:szCs w:val="24"/>
        </w:rPr>
        <w:t>7</w:t>
      </w:r>
      <w:r w:rsidR="00A07580" w:rsidRPr="00602225">
        <w:rPr>
          <w:sz w:val="24"/>
          <w:szCs w:val="24"/>
        </w:rPr>
        <w:t xml:space="preserve">, corespunde principiilor dezvoltarii durabile </w:t>
      </w:r>
      <w:r w:rsidR="00E603E0" w:rsidRPr="00602225">
        <w:rPr>
          <w:sz w:val="24"/>
          <w:szCs w:val="24"/>
        </w:rPr>
        <w:t>ș</w:t>
      </w:r>
      <w:r w:rsidR="00A07580" w:rsidRPr="00602225">
        <w:rPr>
          <w:sz w:val="24"/>
          <w:szCs w:val="24"/>
        </w:rPr>
        <w:t xml:space="preserve">i are rolul de a oferi repere </w:t>
      </w:r>
      <w:r w:rsidR="00E603E0" w:rsidRPr="00602225">
        <w:rPr>
          <w:sz w:val="24"/>
          <w:szCs w:val="24"/>
        </w:rPr>
        <w:t>ș</w:t>
      </w:r>
      <w:r w:rsidR="00A07580" w:rsidRPr="00602225">
        <w:rPr>
          <w:sz w:val="24"/>
          <w:szCs w:val="24"/>
        </w:rPr>
        <w:t xml:space="preserve">i predictibilitate </w:t>
      </w:r>
      <w:r w:rsidR="003D780F" w:rsidRPr="00602225">
        <w:rPr>
          <w:sz w:val="24"/>
          <w:szCs w:val="24"/>
        </w:rPr>
        <w:t>domeniului</w:t>
      </w:r>
      <w:r w:rsidR="00A07580" w:rsidRPr="00602225">
        <w:rPr>
          <w:sz w:val="24"/>
          <w:szCs w:val="24"/>
        </w:rPr>
        <w:t xml:space="preserve"> forestier pentru urm</w:t>
      </w:r>
      <w:r w:rsidR="0018432E" w:rsidRPr="00602225">
        <w:rPr>
          <w:sz w:val="24"/>
          <w:szCs w:val="24"/>
        </w:rPr>
        <w:t>ă</w:t>
      </w:r>
      <w:r w:rsidR="00A07580" w:rsidRPr="00602225">
        <w:rPr>
          <w:sz w:val="24"/>
          <w:szCs w:val="24"/>
        </w:rPr>
        <w:t>torii 10 ani.</w:t>
      </w:r>
    </w:p>
    <w:p w:rsidR="00A07580" w:rsidRPr="00602225" w:rsidRDefault="00A07580" w:rsidP="00621700">
      <w:pPr>
        <w:pStyle w:val="BodyText1"/>
        <w:shd w:val="clear" w:color="auto" w:fill="auto"/>
        <w:spacing w:before="0" w:after="120" w:line="276" w:lineRule="auto"/>
        <w:ind w:left="20" w:right="20" w:firstLine="688"/>
        <w:rPr>
          <w:sz w:val="24"/>
          <w:szCs w:val="24"/>
          <w:lang w:val="it-IT"/>
        </w:rPr>
      </w:pPr>
      <w:r w:rsidRPr="00602225">
        <w:rPr>
          <w:sz w:val="24"/>
          <w:szCs w:val="24"/>
          <w:lang w:val="it-IT"/>
        </w:rPr>
        <w:t xml:space="preserve">Elaborarea sa nu are loc </w:t>
      </w:r>
      <w:r w:rsidR="00D52A3A" w:rsidRPr="00602225">
        <w:rPr>
          <w:sz w:val="24"/>
          <w:szCs w:val="24"/>
          <w:lang w:val="it-IT"/>
        </w:rPr>
        <w:t>î</w:t>
      </w:r>
      <w:r w:rsidRPr="00602225">
        <w:rPr>
          <w:sz w:val="24"/>
          <w:szCs w:val="24"/>
          <w:lang w:val="it-IT"/>
        </w:rPr>
        <w:t xml:space="preserve">n mod izolat, ci ca urmare a unui proces deschis </w:t>
      </w:r>
      <w:r w:rsidR="00E603E0" w:rsidRPr="00602225">
        <w:rPr>
          <w:sz w:val="24"/>
          <w:szCs w:val="24"/>
          <w:lang w:val="it-IT"/>
        </w:rPr>
        <w:t>ș</w:t>
      </w:r>
      <w:r w:rsidR="0018432E" w:rsidRPr="00602225">
        <w:rPr>
          <w:sz w:val="24"/>
          <w:szCs w:val="24"/>
          <w:lang w:val="it-IT"/>
        </w:rPr>
        <w:t>i participativ, î</w:t>
      </w:r>
      <w:r w:rsidRPr="00602225">
        <w:rPr>
          <w:sz w:val="24"/>
          <w:szCs w:val="24"/>
          <w:lang w:val="it-IT"/>
        </w:rPr>
        <w:t>n contextul realita</w:t>
      </w:r>
      <w:r w:rsidR="00D52A3A" w:rsidRPr="00602225">
        <w:rPr>
          <w:sz w:val="24"/>
          <w:szCs w:val="24"/>
          <w:lang w:val="it-IT"/>
        </w:rPr>
        <w:t>ț</w:t>
      </w:r>
      <w:r w:rsidRPr="00602225">
        <w:rPr>
          <w:sz w:val="24"/>
          <w:szCs w:val="24"/>
          <w:lang w:val="it-IT"/>
        </w:rPr>
        <w:t>ilor na</w:t>
      </w:r>
      <w:r w:rsidR="00D52A3A" w:rsidRPr="00602225">
        <w:rPr>
          <w:sz w:val="24"/>
          <w:szCs w:val="24"/>
          <w:lang w:val="it-IT"/>
        </w:rPr>
        <w:t>ț</w:t>
      </w:r>
      <w:r w:rsidRPr="00602225">
        <w:rPr>
          <w:sz w:val="24"/>
          <w:szCs w:val="24"/>
          <w:lang w:val="it-IT"/>
        </w:rPr>
        <w:t xml:space="preserve">ionale, europene </w:t>
      </w:r>
      <w:r w:rsidR="00D52A3A" w:rsidRPr="00602225">
        <w:rPr>
          <w:sz w:val="24"/>
          <w:szCs w:val="24"/>
          <w:lang w:val="it-IT"/>
        </w:rPr>
        <w:t>ș</w:t>
      </w:r>
      <w:r w:rsidRPr="00602225">
        <w:rPr>
          <w:sz w:val="24"/>
          <w:szCs w:val="24"/>
          <w:lang w:val="it-IT"/>
        </w:rPr>
        <w:t>i interna</w:t>
      </w:r>
      <w:r w:rsidR="00D52A3A" w:rsidRPr="00602225">
        <w:rPr>
          <w:sz w:val="24"/>
          <w:szCs w:val="24"/>
          <w:lang w:val="it-IT"/>
        </w:rPr>
        <w:t>ț</w:t>
      </w:r>
      <w:r w:rsidRPr="00602225">
        <w:rPr>
          <w:sz w:val="24"/>
          <w:szCs w:val="24"/>
          <w:lang w:val="it-IT"/>
        </w:rPr>
        <w:t>ionale. Un element important al S</w:t>
      </w:r>
      <w:r w:rsidR="0018432E" w:rsidRPr="00602225">
        <w:rPr>
          <w:sz w:val="24"/>
          <w:szCs w:val="24"/>
          <w:lang w:val="it-IT"/>
        </w:rPr>
        <w:t xml:space="preserve">trategiei </w:t>
      </w:r>
      <w:r w:rsidRPr="00602225">
        <w:rPr>
          <w:sz w:val="24"/>
          <w:szCs w:val="24"/>
          <w:lang w:val="it-IT"/>
        </w:rPr>
        <w:t>F</w:t>
      </w:r>
      <w:r w:rsidR="0018432E" w:rsidRPr="00602225">
        <w:rPr>
          <w:sz w:val="24"/>
          <w:szCs w:val="24"/>
          <w:lang w:val="it-IT"/>
        </w:rPr>
        <w:t xml:space="preserve">orestiere </w:t>
      </w:r>
      <w:r w:rsidRPr="00602225">
        <w:rPr>
          <w:sz w:val="24"/>
          <w:szCs w:val="24"/>
          <w:lang w:val="it-IT"/>
        </w:rPr>
        <w:t>N</w:t>
      </w:r>
      <w:r w:rsidR="0018432E" w:rsidRPr="00602225">
        <w:rPr>
          <w:sz w:val="24"/>
          <w:szCs w:val="24"/>
          <w:lang w:val="it-IT"/>
        </w:rPr>
        <w:t>aționale</w:t>
      </w:r>
      <w:r w:rsidRPr="00602225">
        <w:rPr>
          <w:sz w:val="24"/>
          <w:szCs w:val="24"/>
          <w:lang w:val="it-IT"/>
        </w:rPr>
        <w:t xml:space="preserve"> 201</w:t>
      </w:r>
      <w:r w:rsidR="00994E1A" w:rsidRPr="00602225">
        <w:rPr>
          <w:sz w:val="24"/>
          <w:szCs w:val="24"/>
          <w:lang w:val="it-IT"/>
        </w:rPr>
        <w:t>8</w:t>
      </w:r>
      <w:r w:rsidRPr="00602225">
        <w:rPr>
          <w:sz w:val="24"/>
          <w:szCs w:val="24"/>
          <w:lang w:val="it-IT"/>
        </w:rPr>
        <w:t xml:space="preserve"> - 202</w:t>
      </w:r>
      <w:r w:rsidR="00994E1A" w:rsidRPr="00602225">
        <w:rPr>
          <w:sz w:val="24"/>
          <w:szCs w:val="24"/>
          <w:lang w:val="it-IT"/>
        </w:rPr>
        <w:t>7</w:t>
      </w:r>
      <w:r w:rsidR="0018432E" w:rsidRPr="00602225">
        <w:rPr>
          <w:sz w:val="24"/>
          <w:szCs w:val="24"/>
          <w:lang w:val="it-IT"/>
        </w:rPr>
        <w:t xml:space="preserve"> este corelarea activităț</w:t>
      </w:r>
      <w:r w:rsidRPr="00602225">
        <w:rPr>
          <w:sz w:val="24"/>
          <w:szCs w:val="24"/>
          <w:lang w:val="it-IT"/>
        </w:rPr>
        <w:t>ii sectorului cu politicile din alte domenii conexe precum mediu, agricultur</w:t>
      </w:r>
      <w:r w:rsidR="0018432E" w:rsidRPr="00602225">
        <w:rPr>
          <w:sz w:val="24"/>
          <w:szCs w:val="24"/>
          <w:lang w:val="it-IT"/>
        </w:rPr>
        <w:t>ă și dezvoltare rurală</w:t>
      </w:r>
      <w:r w:rsidRPr="00602225">
        <w:rPr>
          <w:sz w:val="24"/>
          <w:szCs w:val="24"/>
          <w:lang w:val="it-IT"/>
        </w:rPr>
        <w:t>, energie, educa</w:t>
      </w:r>
      <w:r w:rsidR="00D52A3A" w:rsidRPr="00602225">
        <w:rPr>
          <w:sz w:val="24"/>
          <w:szCs w:val="24"/>
          <w:lang w:val="it-IT"/>
        </w:rPr>
        <w:t>ț</w:t>
      </w:r>
      <w:r w:rsidRPr="00602225">
        <w:rPr>
          <w:sz w:val="24"/>
          <w:szCs w:val="24"/>
          <w:lang w:val="it-IT"/>
        </w:rPr>
        <w:t>ie, turism.</w:t>
      </w:r>
    </w:p>
    <w:p w:rsidR="00C435F1" w:rsidRPr="00602225" w:rsidRDefault="00C435F1" w:rsidP="00621700">
      <w:pPr>
        <w:pStyle w:val="BodyText0"/>
        <w:spacing w:line="276" w:lineRule="auto"/>
        <w:ind w:firstLine="708"/>
        <w:jc w:val="both"/>
        <w:rPr>
          <w:rFonts w:ascii="Arial" w:hAnsi="Arial" w:cs="Arial"/>
          <w:b/>
        </w:rPr>
      </w:pPr>
      <w:r w:rsidRPr="00602225">
        <w:rPr>
          <w:rFonts w:ascii="Arial" w:hAnsi="Arial" w:cs="Arial"/>
        </w:rPr>
        <w:t>Viziunea strategiei de de</w:t>
      </w:r>
      <w:r w:rsidR="00D27535" w:rsidRPr="00602225">
        <w:rPr>
          <w:rFonts w:ascii="Arial" w:hAnsi="Arial" w:cs="Arial"/>
        </w:rPr>
        <w:t xml:space="preserve">zvoltare a sectorului forestier: </w:t>
      </w:r>
      <w:r w:rsidR="008D247A" w:rsidRPr="00602225">
        <w:rPr>
          <w:rFonts w:ascii="Arial" w:hAnsi="Arial" w:cs="Arial"/>
          <w:b/>
        </w:rPr>
        <w:t>“O</w:t>
      </w:r>
      <w:r w:rsidRPr="00602225">
        <w:rPr>
          <w:rFonts w:ascii="Arial" w:hAnsi="Arial" w:cs="Arial"/>
          <w:b/>
        </w:rPr>
        <w:t xml:space="preserve"> Românie în plină dezvoltare în care sectorul silvic contribuie la bunăstarea oamenilor într-un mod durabil din perspectivă economică, socială și de mediu</w:t>
      </w:r>
      <w:r w:rsidR="008D247A" w:rsidRPr="00602225">
        <w:rPr>
          <w:rFonts w:ascii="Arial" w:hAnsi="Arial" w:cs="Arial"/>
          <w:b/>
        </w:rPr>
        <w:t>”</w:t>
      </w:r>
      <w:r w:rsidRPr="00602225">
        <w:rPr>
          <w:rFonts w:ascii="Arial" w:hAnsi="Arial" w:cs="Arial"/>
          <w:b/>
        </w:rPr>
        <w:t>.</w:t>
      </w:r>
    </w:p>
    <w:p w:rsidR="00C435F1" w:rsidRPr="00602225" w:rsidRDefault="00C435F1" w:rsidP="00621700">
      <w:pPr>
        <w:pStyle w:val="BodyText0"/>
        <w:spacing w:line="276" w:lineRule="auto"/>
        <w:ind w:firstLine="708"/>
        <w:jc w:val="both"/>
        <w:rPr>
          <w:rFonts w:ascii="Arial" w:hAnsi="Arial" w:cs="Arial"/>
          <w:b/>
        </w:rPr>
      </w:pPr>
      <w:r w:rsidRPr="00602225">
        <w:rPr>
          <w:rFonts w:ascii="Arial" w:hAnsi="Arial" w:cs="Arial"/>
        </w:rPr>
        <w:t>Obiectivul general al acestei strategii</w:t>
      </w:r>
      <w:r w:rsidR="00D27535" w:rsidRPr="00602225">
        <w:rPr>
          <w:rFonts w:ascii="Arial" w:hAnsi="Arial" w:cs="Arial"/>
        </w:rPr>
        <w:t xml:space="preserve">: </w:t>
      </w:r>
      <w:r w:rsidR="008D247A" w:rsidRPr="00602225">
        <w:rPr>
          <w:rFonts w:ascii="Arial" w:hAnsi="Arial" w:cs="Arial"/>
          <w:b/>
        </w:rPr>
        <w:t>“A</w:t>
      </w:r>
      <w:r w:rsidRPr="00602225">
        <w:rPr>
          <w:rFonts w:ascii="Arial" w:hAnsi="Arial" w:cs="Arial"/>
          <w:b/>
        </w:rPr>
        <w:t>rmonizarea funcțiilor pădurii cu cerințele prezente și viitoare ale societății românești prin gestionarea durabilă a resurselor forestiere naționale.</w:t>
      </w:r>
      <w:r w:rsidR="008D247A" w:rsidRPr="00602225">
        <w:rPr>
          <w:rFonts w:ascii="Arial" w:hAnsi="Arial" w:cs="Arial"/>
          <w:b/>
        </w:rPr>
        <w:t>”</w:t>
      </w:r>
    </w:p>
    <w:p w:rsidR="00A07580" w:rsidRPr="00602225" w:rsidRDefault="00C435F1" w:rsidP="00621700">
      <w:pPr>
        <w:pStyle w:val="BodyText0"/>
        <w:spacing w:line="276" w:lineRule="auto"/>
        <w:ind w:firstLine="708"/>
        <w:jc w:val="both"/>
        <w:rPr>
          <w:rFonts w:ascii="Arial" w:hAnsi="Arial" w:cs="Arial"/>
          <w:lang w:val="ro-RO"/>
        </w:rPr>
      </w:pPr>
      <w:r w:rsidRPr="00602225">
        <w:rPr>
          <w:rFonts w:ascii="Arial" w:hAnsi="Arial" w:cs="Arial"/>
          <w:lang w:val="ro-RO"/>
        </w:rPr>
        <w:t>Prezenta strategie jalonează direcțiile de acțiune pentru principalii factori co-interesați în gestionarea pădurilor, având în vedere condiționalitățile și interdependențele sociale, economice și tehnologice, în contextul mai larg al protecției mediului, printr-o abordare policentrică a politicii forestiere.</w:t>
      </w:r>
    </w:p>
    <w:p w:rsidR="00A07580" w:rsidRPr="00602225" w:rsidRDefault="00CA5296" w:rsidP="00621700">
      <w:pPr>
        <w:pStyle w:val="BodyText1"/>
        <w:shd w:val="clear" w:color="auto" w:fill="auto"/>
        <w:spacing w:before="0" w:after="0" w:line="276" w:lineRule="auto"/>
        <w:ind w:left="20" w:firstLine="688"/>
        <w:rPr>
          <w:color w:val="auto"/>
          <w:sz w:val="24"/>
          <w:szCs w:val="24"/>
          <w:lang w:val="it-IT"/>
        </w:rPr>
      </w:pPr>
      <w:r w:rsidRPr="00602225">
        <w:rPr>
          <w:color w:val="auto"/>
          <w:sz w:val="24"/>
          <w:szCs w:val="24"/>
          <w:lang w:val="it-IT"/>
        </w:rPr>
        <w:t>Strategia Forestieră Națională 201</w:t>
      </w:r>
      <w:r w:rsidR="00994E1A" w:rsidRPr="00602225">
        <w:rPr>
          <w:color w:val="auto"/>
          <w:sz w:val="24"/>
          <w:szCs w:val="24"/>
          <w:lang w:val="it-IT"/>
        </w:rPr>
        <w:t>8</w:t>
      </w:r>
      <w:r w:rsidRPr="00602225">
        <w:rPr>
          <w:color w:val="auto"/>
          <w:sz w:val="24"/>
          <w:szCs w:val="24"/>
          <w:lang w:val="it-IT"/>
        </w:rPr>
        <w:t>-202</w:t>
      </w:r>
      <w:r w:rsidR="00994E1A" w:rsidRPr="00602225">
        <w:rPr>
          <w:color w:val="auto"/>
          <w:sz w:val="24"/>
          <w:szCs w:val="24"/>
          <w:lang w:val="it-IT"/>
        </w:rPr>
        <w:t>7</w:t>
      </w:r>
      <w:r w:rsidR="008848E7" w:rsidRPr="00602225">
        <w:rPr>
          <w:color w:val="auto"/>
          <w:sz w:val="24"/>
          <w:szCs w:val="24"/>
          <w:lang w:val="it-IT"/>
        </w:rPr>
        <w:t xml:space="preserve"> </w:t>
      </w:r>
      <w:r w:rsidRPr="00602225">
        <w:rPr>
          <w:color w:val="auto"/>
          <w:sz w:val="24"/>
          <w:szCs w:val="24"/>
          <w:lang w:val="it-IT"/>
        </w:rPr>
        <w:t>grupează</w:t>
      </w:r>
      <w:r w:rsidR="008848E7" w:rsidRPr="00602225">
        <w:rPr>
          <w:color w:val="auto"/>
          <w:sz w:val="24"/>
          <w:szCs w:val="24"/>
          <w:lang w:val="it-IT"/>
        </w:rPr>
        <w:t xml:space="preserve"> </w:t>
      </w:r>
      <w:r w:rsidRPr="00602225">
        <w:rPr>
          <w:color w:val="auto"/>
          <w:sz w:val="24"/>
          <w:szCs w:val="24"/>
          <w:lang w:val="it-IT"/>
        </w:rPr>
        <w:t>5</w:t>
      </w:r>
      <w:r w:rsidR="00A07580" w:rsidRPr="00602225">
        <w:rPr>
          <w:color w:val="auto"/>
          <w:sz w:val="24"/>
          <w:szCs w:val="24"/>
          <w:lang w:val="it-IT"/>
        </w:rPr>
        <w:t xml:space="preserve"> obiective strategice:</w:t>
      </w:r>
    </w:p>
    <w:p w:rsidR="00D33015" w:rsidRPr="00602225" w:rsidRDefault="00D33015" w:rsidP="00621700">
      <w:pPr>
        <w:pStyle w:val="BodyText1"/>
        <w:shd w:val="clear" w:color="auto" w:fill="auto"/>
        <w:spacing w:before="0" w:after="0" w:line="276" w:lineRule="auto"/>
        <w:ind w:left="2268" w:right="20" w:hanging="2248"/>
        <w:rPr>
          <w:rStyle w:val="BodytextBold"/>
          <w:color w:val="auto"/>
          <w:sz w:val="24"/>
          <w:szCs w:val="24"/>
          <w:u w:val="single"/>
          <w:lang w:val="it-IT"/>
        </w:rPr>
      </w:pPr>
    </w:p>
    <w:p w:rsidR="00D33015" w:rsidRPr="00602225" w:rsidRDefault="00A07580" w:rsidP="005C09A5">
      <w:pPr>
        <w:pStyle w:val="BodyText1"/>
        <w:shd w:val="clear" w:color="auto" w:fill="auto"/>
        <w:spacing w:before="0" w:after="120" w:line="276" w:lineRule="auto"/>
        <w:ind w:left="3544" w:right="424" w:hanging="2836"/>
        <w:rPr>
          <w:b/>
          <w:bCs/>
          <w:color w:val="auto"/>
          <w:sz w:val="24"/>
          <w:szCs w:val="24"/>
        </w:rPr>
      </w:pPr>
      <w:r w:rsidRPr="00602225">
        <w:rPr>
          <w:rStyle w:val="BodytextBold"/>
          <w:color w:val="auto"/>
          <w:sz w:val="24"/>
          <w:szCs w:val="24"/>
          <w:u w:val="single"/>
          <w:lang w:val="it-IT"/>
        </w:rPr>
        <w:t xml:space="preserve">Obiectiv strategic </w:t>
      </w:r>
      <w:r w:rsidR="00D33015" w:rsidRPr="00602225">
        <w:rPr>
          <w:rStyle w:val="BodytextBold"/>
          <w:color w:val="auto"/>
          <w:sz w:val="24"/>
          <w:szCs w:val="24"/>
          <w:u w:val="single"/>
          <w:lang w:val="it-IT"/>
        </w:rPr>
        <w:t xml:space="preserve"> </w:t>
      </w:r>
      <w:r w:rsidRPr="00602225">
        <w:rPr>
          <w:rStyle w:val="BodytextBold"/>
          <w:color w:val="auto"/>
          <w:sz w:val="24"/>
          <w:szCs w:val="24"/>
          <w:u w:val="single"/>
          <w:lang w:val="it-IT"/>
        </w:rPr>
        <w:t>1.</w:t>
      </w:r>
      <w:r w:rsidR="00BA2C86" w:rsidRPr="00602225">
        <w:rPr>
          <w:rStyle w:val="BodytextBold"/>
          <w:color w:val="auto"/>
          <w:sz w:val="24"/>
          <w:szCs w:val="24"/>
          <w:lang w:val="it-IT"/>
        </w:rPr>
        <w:tab/>
      </w:r>
      <w:r w:rsidR="008E6EA7" w:rsidRPr="00602225">
        <w:rPr>
          <w:b/>
          <w:bCs/>
          <w:color w:val="auto"/>
          <w:sz w:val="24"/>
          <w:szCs w:val="24"/>
        </w:rPr>
        <w:t>Eficien</w:t>
      </w:r>
      <w:r w:rsidR="00CA5296" w:rsidRPr="00602225">
        <w:rPr>
          <w:b/>
          <w:bCs/>
          <w:color w:val="auto"/>
          <w:sz w:val="24"/>
          <w:szCs w:val="24"/>
        </w:rPr>
        <w:t>tizarea cadrului instituțional ș</w:t>
      </w:r>
      <w:r w:rsidR="008E6EA7" w:rsidRPr="00602225">
        <w:rPr>
          <w:b/>
          <w:bCs/>
          <w:color w:val="auto"/>
          <w:sz w:val="24"/>
          <w:szCs w:val="24"/>
        </w:rPr>
        <w:t>i de reglementare a activităților din domeniul forestier</w:t>
      </w:r>
    </w:p>
    <w:p w:rsidR="00D33015" w:rsidRPr="00602225" w:rsidRDefault="00A07580" w:rsidP="00621700">
      <w:pPr>
        <w:pStyle w:val="BodyText1"/>
        <w:shd w:val="clear" w:color="auto" w:fill="auto"/>
        <w:spacing w:before="0" w:after="120" w:line="276" w:lineRule="auto"/>
        <w:ind w:left="2268" w:right="20" w:hanging="1560"/>
        <w:rPr>
          <w:b/>
          <w:color w:val="auto"/>
          <w:sz w:val="24"/>
          <w:szCs w:val="24"/>
        </w:rPr>
      </w:pPr>
      <w:r w:rsidRPr="00602225">
        <w:rPr>
          <w:rStyle w:val="BodytextBold"/>
          <w:color w:val="auto"/>
          <w:sz w:val="24"/>
          <w:szCs w:val="24"/>
          <w:u w:val="single"/>
          <w:lang w:val="it-IT"/>
        </w:rPr>
        <w:t>Obiectiv strategic</w:t>
      </w:r>
      <w:r w:rsidR="00D33015" w:rsidRPr="00602225">
        <w:rPr>
          <w:rStyle w:val="BodytextBold"/>
          <w:color w:val="auto"/>
          <w:sz w:val="24"/>
          <w:szCs w:val="24"/>
          <w:u w:val="single"/>
          <w:lang w:val="it-IT"/>
        </w:rPr>
        <w:t xml:space="preserve"> </w:t>
      </w:r>
      <w:r w:rsidR="00487383" w:rsidRPr="00602225">
        <w:rPr>
          <w:rStyle w:val="BodytextBold"/>
          <w:color w:val="auto"/>
          <w:sz w:val="24"/>
          <w:szCs w:val="24"/>
          <w:u w:val="single"/>
          <w:lang w:val="it-IT"/>
        </w:rPr>
        <w:t xml:space="preserve"> </w:t>
      </w:r>
      <w:r w:rsidRPr="00602225">
        <w:rPr>
          <w:rStyle w:val="BodytextBold"/>
          <w:color w:val="auto"/>
          <w:sz w:val="24"/>
          <w:szCs w:val="24"/>
          <w:u w:val="single"/>
          <w:lang w:val="it-IT"/>
        </w:rPr>
        <w:t>2.</w:t>
      </w:r>
      <w:r w:rsidR="00D33015" w:rsidRPr="00602225">
        <w:rPr>
          <w:rStyle w:val="BodytextBold"/>
          <w:color w:val="auto"/>
          <w:sz w:val="24"/>
          <w:szCs w:val="24"/>
          <w:lang w:val="it-IT"/>
        </w:rPr>
        <w:t xml:space="preserve">       </w:t>
      </w:r>
      <w:r w:rsidR="00E803B7" w:rsidRPr="00602225">
        <w:rPr>
          <w:b/>
          <w:color w:val="auto"/>
          <w:sz w:val="24"/>
          <w:szCs w:val="24"/>
        </w:rPr>
        <w:t>G</w:t>
      </w:r>
      <w:r w:rsidR="00E803B7" w:rsidRPr="00602225">
        <w:rPr>
          <w:b/>
          <w:color w:val="auto"/>
          <w:sz w:val="24"/>
          <w:szCs w:val="24"/>
          <w:lang w:val="it-IT"/>
        </w:rPr>
        <w:t>estionarea durabil</w:t>
      </w:r>
      <w:r w:rsidR="00CA5296" w:rsidRPr="00602225">
        <w:rPr>
          <w:b/>
          <w:color w:val="auto"/>
          <w:sz w:val="24"/>
          <w:szCs w:val="24"/>
          <w:lang w:val="it-IT"/>
        </w:rPr>
        <w:t>ă</w:t>
      </w:r>
      <w:r w:rsidR="00E803B7" w:rsidRPr="00602225">
        <w:rPr>
          <w:b/>
          <w:color w:val="auto"/>
          <w:sz w:val="24"/>
          <w:szCs w:val="24"/>
          <w:lang w:val="it-IT"/>
        </w:rPr>
        <w:t xml:space="preserve"> a fondului forestier naţional</w:t>
      </w:r>
    </w:p>
    <w:p w:rsidR="00D33015" w:rsidRPr="00602225" w:rsidRDefault="00D33015" w:rsidP="00621700">
      <w:pPr>
        <w:pStyle w:val="BodyText1"/>
        <w:shd w:val="clear" w:color="auto" w:fill="auto"/>
        <w:spacing w:before="0" w:after="120" w:line="276" w:lineRule="auto"/>
        <w:ind w:left="3544" w:right="424" w:hanging="2836"/>
        <w:rPr>
          <w:b/>
          <w:bCs/>
          <w:color w:val="auto"/>
          <w:sz w:val="24"/>
          <w:szCs w:val="24"/>
        </w:rPr>
      </w:pPr>
      <w:r w:rsidRPr="00602225">
        <w:rPr>
          <w:rStyle w:val="BodytextBold"/>
          <w:color w:val="auto"/>
          <w:sz w:val="24"/>
          <w:szCs w:val="24"/>
          <w:u w:val="single"/>
          <w:lang w:val="it-IT"/>
        </w:rPr>
        <w:t>Obiectiv strategic</w:t>
      </w:r>
      <w:r w:rsidR="00487383" w:rsidRPr="00602225">
        <w:rPr>
          <w:rStyle w:val="BodytextBold"/>
          <w:color w:val="auto"/>
          <w:sz w:val="24"/>
          <w:szCs w:val="24"/>
          <w:u w:val="single"/>
          <w:lang w:val="it-IT"/>
        </w:rPr>
        <w:t xml:space="preserve"> </w:t>
      </w:r>
      <w:r w:rsidRPr="00602225">
        <w:rPr>
          <w:rStyle w:val="BodytextBold"/>
          <w:color w:val="auto"/>
          <w:sz w:val="24"/>
          <w:szCs w:val="24"/>
          <w:u w:val="single"/>
          <w:lang w:val="it-IT"/>
        </w:rPr>
        <w:t xml:space="preserve"> </w:t>
      </w:r>
      <w:r w:rsidR="001F5435" w:rsidRPr="00602225">
        <w:rPr>
          <w:rStyle w:val="BodytextBold"/>
          <w:color w:val="auto"/>
          <w:sz w:val="24"/>
          <w:szCs w:val="24"/>
          <w:u w:val="single"/>
          <w:lang w:val="it-IT"/>
        </w:rPr>
        <w:t>3</w:t>
      </w:r>
      <w:r w:rsidR="00A07580" w:rsidRPr="00602225">
        <w:rPr>
          <w:rStyle w:val="BodytextBold"/>
          <w:color w:val="auto"/>
          <w:sz w:val="24"/>
          <w:szCs w:val="24"/>
          <w:u w:val="single"/>
          <w:lang w:val="it-IT"/>
        </w:rPr>
        <w:t>.</w:t>
      </w:r>
      <w:r w:rsidRPr="00602225">
        <w:rPr>
          <w:rStyle w:val="BodytextBold"/>
          <w:color w:val="auto"/>
          <w:sz w:val="24"/>
          <w:szCs w:val="24"/>
          <w:lang w:val="it-IT"/>
        </w:rPr>
        <w:t xml:space="preserve">     </w:t>
      </w:r>
      <w:r w:rsidR="00487383" w:rsidRPr="00602225">
        <w:rPr>
          <w:rStyle w:val="BodytextBold"/>
          <w:color w:val="auto"/>
          <w:sz w:val="24"/>
          <w:szCs w:val="24"/>
          <w:lang w:val="it-IT"/>
        </w:rPr>
        <w:t xml:space="preserve">   </w:t>
      </w:r>
      <w:r w:rsidR="008E6EA7" w:rsidRPr="00602225">
        <w:rPr>
          <w:b/>
          <w:bCs/>
          <w:color w:val="auto"/>
          <w:sz w:val="24"/>
          <w:szCs w:val="24"/>
        </w:rPr>
        <w:t>Creșterea competitivității și a sustenabilității industriilor forestiere, a bioenergiei și bioeconomiei în ansamblul ei</w:t>
      </w:r>
    </w:p>
    <w:p w:rsidR="00D33015" w:rsidRPr="00602225" w:rsidRDefault="00A07580" w:rsidP="00621700">
      <w:pPr>
        <w:pStyle w:val="BodyText1"/>
        <w:shd w:val="clear" w:color="auto" w:fill="auto"/>
        <w:spacing w:before="0" w:after="120" w:line="276" w:lineRule="auto"/>
        <w:ind w:left="3544" w:right="708" w:hanging="2836"/>
        <w:rPr>
          <w:b/>
          <w:bCs/>
          <w:color w:val="auto"/>
          <w:sz w:val="24"/>
          <w:szCs w:val="24"/>
        </w:rPr>
      </w:pPr>
      <w:r w:rsidRPr="00602225">
        <w:rPr>
          <w:rStyle w:val="BodytextBold"/>
          <w:color w:val="auto"/>
          <w:sz w:val="24"/>
          <w:szCs w:val="24"/>
          <w:u w:val="single"/>
          <w:lang w:val="it-IT"/>
        </w:rPr>
        <w:t xml:space="preserve">Obiectiv strategic </w:t>
      </w:r>
      <w:r w:rsidR="008E6EA7" w:rsidRPr="00602225">
        <w:rPr>
          <w:rStyle w:val="BodytextBold"/>
          <w:color w:val="auto"/>
          <w:sz w:val="24"/>
          <w:szCs w:val="24"/>
          <w:u w:val="single"/>
          <w:lang w:val="it-IT"/>
        </w:rPr>
        <w:t>4</w:t>
      </w:r>
      <w:r w:rsidRPr="00602225">
        <w:rPr>
          <w:rStyle w:val="BodytextBold"/>
          <w:color w:val="auto"/>
          <w:sz w:val="24"/>
          <w:szCs w:val="24"/>
          <w:u w:val="single"/>
          <w:lang w:val="it-IT"/>
        </w:rPr>
        <w:t>.</w:t>
      </w:r>
      <w:r w:rsidR="00D33015" w:rsidRPr="00602225">
        <w:rPr>
          <w:rStyle w:val="BodytextBold"/>
          <w:color w:val="auto"/>
          <w:sz w:val="24"/>
          <w:szCs w:val="24"/>
          <w:lang w:val="it-IT"/>
        </w:rPr>
        <w:t xml:space="preserve">    </w:t>
      </w:r>
      <w:r w:rsidR="00487383" w:rsidRPr="00602225">
        <w:rPr>
          <w:rStyle w:val="BodytextBold"/>
          <w:color w:val="auto"/>
          <w:sz w:val="24"/>
          <w:szCs w:val="24"/>
          <w:lang w:val="it-IT"/>
        </w:rPr>
        <w:t xml:space="preserve"> </w:t>
      </w:r>
      <w:r w:rsidR="00C435F1" w:rsidRPr="00602225">
        <w:rPr>
          <w:b/>
          <w:bCs/>
          <w:color w:val="auto"/>
          <w:sz w:val="24"/>
          <w:szCs w:val="24"/>
        </w:rPr>
        <w:t xml:space="preserve">Dezvoltarea unui sistem eficient de conștientizare și </w:t>
      </w:r>
      <w:r w:rsidR="00D33015" w:rsidRPr="00602225">
        <w:rPr>
          <w:b/>
          <w:bCs/>
          <w:color w:val="auto"/>
          <w:sz w:val="24"/>
          <w:szCs w:val="24"/>
        </w:rPr>
        <w:t xml:space="preserve"> </w:t>
      </w:r>
      <w:r w:rsidR="00C435F1" w:rsidRPr="00602225">
        <w:rPr>
          <w:b/>
          <w:bCs/>
          <w:color w:val="auto"/>
          <w:sz w:val="24"/>
          <w:szCs w:val="24"/>
        </w:rPr>
        <w:t>comunicare publică</w:t>
      </w:r>
    </w:p>
    <w:p w:rsidR="00A07580" w:rsidRPr="00602225" w:rsidRDefault="00A07580" w:rsidP="00602225">
      <w:pPr>
        <w:pStyle w:val="BodyText1"/>
        <w:shd w:val="clear" w:color="auto" w:fill="auto"/>
        <w:tabs>
          <w:tab w:val="left" w:pos="3544"/>
        </w:tabs>
        <w:spacing w:before="0" w:after="120" w:line="276" w:lineRule="auto"/>
        <w:ind w:left="3544" w:right="566" w:hanging="2836"/>
        <w:rPr>
          <w:color w:val="auto"/>
          <w:sz w:val="24"/>
          <w:szCs w:val="24"/>
          <w:lang w:val="it-IT"/>
        </w:rPr>
      </w:pPr>
      <w:r w:rsidRPr="00602225">
        <w:rPr>
          <w:rStyle w:val="BodytextBold"/>
          <w:color w:val="auto"/>
          <w:sz w:val="24"/>
          <w:szCs w:val="24"/>
          <w:u w:val="single"/>
          <w:lang w:val="it-IT"/>
        </w:rPr>
        <w:t>Obiectiv strategic</w:t>
      </w:r>
      <w:r w:rsidR="00D33015" w:rsidRPr="00602225">
        <w:rPr>
          <w:rStyle w:val="BodytextBold"/>
          <w:color w:val="auto"/>
          <w:sz w:val="24"/>
          <w:szCs w:val="24"/>
          <w:u w:val="single"/>
          <w:lang w:val="it-IT"/>
        </w:rPr>
        <w:t xml:space="preserve"> </w:t>
      </w:r>
      <w:r w:rsidR="008E6EA7" w:rsidRPr="00602225">
        <w:rPr>
          <w:rStyle w:val="BodytextBold"/>
          <w:color w:val="auto"/>
          <w:sz w:val="24"/>
          <w:szCs w:val="24"/>
          <w:u w:val="single"/>
          <w:lang w:val="it-IT"/>
        </w:rPr>
        <w:t>5</w:t>
      </w:r>
      <w:r w:rsidRPr="00602225">
        <w:rPr>
          <w:rStyle w:val="BodytextBold"/>
          <w:color w:val="auto"/>
          <w:sz w:val="24"/>
          <w:szCs w:val="24"/>
          <w:u w:val="single"/>
          <w:lang w:val="it-IT"/>
        </w:rPr>
        <w:t>.</w:t>
      </w:r>
      <w:r w:rsidR="00D33015" w:rsidRPr="00602225">
        <w:rPr>
          <w:rStyle w:val="BodytextBold"/>
          <w:color w:val="auto"/>
          <w:sz w:val="24"/>
          <w:szCs w:val="24"/>
          <w:lang w:val="it-IT"/>
        </w:rPr>
        <w:t xml:space="preserve">  </w:t>
      </w:r>
      <w:r w:rsidR="00487383" w:rsidRPr="00602225">
        <w:rPr>
          <w:rStyle w:val="BodytextBold"/>
          <w:color w:val="auto"/>
          <w:sz w:val="24"/>
          <w:szCs w:val="24"/>
          <w:lang w:val="it-IT"/>
        </w:rPr>
        <w:t xml:space="preserve"> </w:t>
      </w:r>
      <w:r w:rsidRPr="00602225">
        <w:rPr>
          <w:b/>
          <w:color w:val="auto"/>
          <w:sz w:val="24"/>
          <w:szCs w:val="24"/>
          <w:lang w:val="it-IT"/>
        </w:rPr>
        <w:t>Dezvoltarea cercet</w:t>
      </w:r>
      <w:r w:rsidR="00DE3B98" w:rsidRPr="00602225">
        <w:rPr>
          <w:b/>
          <w:color w:val="auto"/>
          <w:sz w:val="24"/>
          <w:szCs w:val="24"/>
          <w:lang w:val="it-IT"/>
        </w:rPr>
        <w:t>ării ș</w:t>
      </w:r>
      <w:r w:rsidRPr="00602225">
        <w:rPr>
          <w:b/>
          <w:color w:val="auto"/>
          <w:sz w:val="24"/>
          <w:szCs w:val="24"/>
          <w:lang w:val="it-IT"/>
        </w:rPr>
        <w:t>tiin</w:t>
      </w:r>
      <w:r w:rsidR="00DE3B98" w:rsidRPr="00602225">
        <w:rPr>
          <w:b/>
          <w:color w:val="auto"/>
          <w:sz w:val="24"/>
          <w:szCs w:val="24"/>
          <w:lang w:val="it-IT"/>
        </w:rPr>
        <w:t>țifice şi a învă</w:t>
      </w:r>
      <w:r w:rsidRPr="00602225">
        <w:rPr>
          <w:b/>
          <w:color w:val="auto"/>
          <w:sz w:val="24"/>
          <w:szCs w:val="24"/>
          <w:lang w:val="it-IT"/>
        </w:rPr>
        <w:t>ţ</w:t>
      </w:r>
      <w:r w:rsidR="00DE3B98" w:rsidRPr="00602225">
        <w:rPr>
          <w:b/>
          <w:color w:val="auto"/>
          <w:sz w:val="24"/>
          <w:szCs w:val="24"/>
          <w:lang w:val="it-IT"/>
        </w:rPr>
        <w:t>ă</w:t>
      </w:r>
      <w:r w:rsidRPr="00602225">
        <w:rPr>
          <w:b/>
          <w:color w:val="auto"/>
          <w:sz w:val="24"/>
          <w:szCs w:val="24"/>
          <w:lang w:val="it-IT"/>
        </w:rPr>
        <w:t>m</w:t>
      </w:r>
      <w:r w:rsidR="00DE3B98" w:rsidRPr="00602225">
        <w:rPr>
          <w:b/>
          <w:color w:val="auto"/>
          <w:sz w:val="24"/>
          <w:szCs w:val="24"/>
          <w:lang w:val="it-IT"/>
        </w:rPr>
        <w:t>â</w:t>
      </w:r>
      <w:r w:rsidRPr="00602225">
        <w:rPr>
          <w:b/>
          <w:color w:val="auto"/>
          <w:sz w:val="24"/>
          <w:szCs w:val="24"/>
          <w:lang w:val="it-IT"/>
        </w:rPr>
        <w:t xml:space="preserve">ntului </w:t>
      </w:r>
      <w:r w:rsidR="00602225" w:rsidRPr="00602225">
        <w:rPr>
          <w:b/>
          <w:color w:val="auto"/>
          <w:sz w:val="24"/>
          <w:szCs w:val="24"/>
          <w:lang w:val="it-IT"/>
        </w:rPr>
        <w:t xml:space="preserve"> </w:t>
      </w:r>
      <w:r w:rsidRPr="00602225">
        <w:rPr>
          <w:b/>
          <w:color w:val="auto"/>
          <w:sz w:val="24"/>
          <w:szCs w:val="24"/>
          <w:lang w:val="it-IT"/>
        </w:rPr>
        <w:t>forestier</w:t>
      </w:r>
    </w:p>
    <w:p w:rsidR="00A07580" w:rsidRPr="00602225" w:rsidRDefault="001C2CFE" w:rsidP="0011393B">
      <w:pPr>
        <w:pStyle w:val="BodyText1"/>
        <w:shd w:val="clear" w:color="auto" w:fill="auto"/>
        <w:spacing w:before="0" w:after="120" w:line="276" w:lineRule="auto"/>
        <w:ind w:left="23" w:right="23" w:firstLine="686"/>
        <w:rPr>
          <w:color w:val="auto"/>
          <w:sz w:val="24"/>
          <w:szCs w:val="24"/>
          <w:lang w:val="it-IT"/>
        </w:rPr>
      </w:pPr>
      <w:r w:rsidRPr="00602225">
        <w:rPr>
          <w:color w:val="auto"/>
          <w:sz w:val="24"/>
          <w:szCs w:val="24"/>
          <w:lang w:val="it-IT"/>
        </w:rPr>
        <w:t>O</w:t>
      </w:r>
      <w:r w:rsidR="00A07580" w:rsidRPr="00602225">
        <w:rPr>
          <w:color w:val="auto"/>
          <w:sz w:val="24"/>
          <w:szCs w:val="24"/>
          <w:lang w:val="it-IT"/>
        </w:rPr>
        <w:t>biective</w:t>
      </w:r>
      <w:r w:rsidRPr="00602225">
        <w:rPr>
          <w:color w:val="auto"/>
          <w:sz w:val="24"/>
          <w:szCs w:val="24"/>
          <w:lang w:val="it-IT"/>
        </w:rPr>
        <w:t>le</w:t>
      </w:r>
      <w:r w:rsidR="00A07580" w:rsidRPr="00602225">
        <w:rPr>
          <w:color w:val="auto"/>
          <w:sz w:val="24"/>
          <w:szCs w:val="24"/>
          <w:lang w:val="it-IT"/>
        </w:rPr>
        <w:t xml:space="preserve"> strategice </w:t>
      </w:r>
      <w:r w:rsidRPr="00602225">
        <w:rPr>
          <w:color w:val="auto"/>
          <w:sz w:val="24"/>
          <w:szCs w:val="24"/>
          <w:lang w:val="it-IT"/>
        </w:rPr>
        <w:t>sunt</w:t>
      </w:r>
      <w:r w:rsidR="00A07580" w:rsidRPr="00602225">
        <w:rPr>
          <w:color w:val="auto"/>
          <w:sz w:val="24"/>
          <w:szCs w:val="24"/>
          <w:lang w:val="it-IT"/>
        </w:rPr>
        <w:t xml:space="preserve"> opera</w:t>
      </w:r>
      <w:r w:rsidR="002B0B9C" w:rsidRPr="00602225">
        <w:rPr>
          <w:color w:val="auto"/>
          <w:sz w:val="24"/>
          <w:szCs w:val="24"/>
          <w:lang w:val="it-IT"/>
        </w:rPr>
        <w:t>ționalizate prin mă</w:t>
      </w:r>
      <w:r w:rsidR="00A07580" w:rsidRPr="00602225">
        <w:rPr>
          <w:color w:val="auto"/>
          <w:sz w:val="24"/>
          <w:szCs w:val="24"/>
          <w:lang w:val="it-IT"/>
        </w:rPr>
        <w:t xml:space="preserve">suri </w:t>
      </w:r>
      <w:r w:rsidR="002B0B9C" w:rsidRPr="00602225">
        <w:rPr>
          <w:color w:val="auto"/>
          <w:sz w:val="24"/>
          <w:szCs w:val="24"/>
          <w:lang w:val="it-IT"/>
        </w:rPr>
        <w:t>ș</w:t>
      </w:r>
      <w:r w:rsidR="00A07580" w:rsidRPr="00602225">
        <w:rPr>
          <w:color w:val="auto"/>
          <w:sz w:val="24"/>
          <w:szCs w:val="24"/>
          <w:lang w:val="it-IT"/>
        </w:rPr>
        <w:t>i subm</w:t>
      </w:r>
      <w:r w:rsidR="002B0B9C" w:rsidRPr="00602225">
        <w:rPr>
          <w:color w:val="auto"/>
          <w:sz w:val="24"/>
          <w:szCs w:val="24"/>
          <w:lang w:val="it-IT"/>
        </w:rPr>
        <w:t>ăsuri, concrete ș</w:t>
      </w:r>
      <w:r w:rsidR="00A07580" w:rsidRPr="00602225">
        <w:rPr>
          <w:color w:val="auto"/>
          <w:sz w:val="24"/>
          <w:szCs w:val="24"/>
          <w:lang w:val="it-IT"/>
        </w:rPr>
        <w:t>i m</w:t>
      </w:r>
      <w:r w:rsidR="002B0B9C" w:rsidRPr="00602225">
        <w:rPr>
          <w:color w:val="auto"/>
          <w:sz w:val="24"/>
          <w:szCs w:val="24"/>
          <w:lang w:val="it-IT"/>
        </w:rPr>
        <w:t>ă</w:t>
      </w:r>
      <w:r w:rsidR="00A07580" w:rsidRPr="00602225">
        <w:rPr>
          <w:color w:val="auto"/>
          <w:sz w:val="24"/>
          <w:szCs w:val="24"/>
          <w:lang w:val="it-IT"/>
        </w:rPr>
        <w:t>surabile, ce permit monitoriza</w:t>
      </w:r>
      <w:r w:rsidRPr="00602225">
        <w:rPr>
          <w:color w:val="auto"/>
          <w:sz w:val="24"/>
          <w:szCs w:val="24"/>
          <w:lang w:val="it-IT"/>
        </w:rPr>
        <w:t>rea</w:t>
      </w:r>
      <w:r w:rsidR="002B0B9C" w:rsidRPr="00602225">
        <w:rPr>
          <w:color w:val="auto"/>
          <w:sz w:val="24"/>
          <w:szCs w:val="24"/>
          <w:lang w:val="it-IT"/>
        </w:rPr>
        <w:t xml:space="preserve"> ș</w:t>
      </w:r>
      <w:r w:rsidR="00A07580" w:rsidRPr="00602225">
        <w:rPr>
          <w:color w:val="auto"/>
          <w:sz w:val="24"/>
          <w:szCs w:val="24"/>
          <w:lang w:val="it-IT"/>
        </w:rPr>
        <w:t>i evalua</w:t>
      </w:r>
      <w:r w:rsidRPr="00602225">
        <w:rPr>
          <w:color w:val="auto"/>
          <w:sz w:val="24"/>
          <w:szCs w:val="24"/>
          <w:lang w:val="it-IT"/>
        </w:rPr>
        <w:t>rea</w:t>
      </w:r>
      <w:r w:rsidR="00A07580" w:rsidRPr="00602225">
        <w:rPr>
          <w:color w:val="auto"/>
          <w:sz w:val="24"/>
          <w:szCs w:val="24"/>
          <w:lang w:val="it-IT"/>
        </w:rPr>
        <w:t>, intermediar</w:t>
      </w:r>
      <w:r w:rsidR="002B0B9C" w:rsidRPr="00602225">
        <w:rPr>
          <w:color w:val="auto"/>
          <w:sz w:val="24"/>
          <w:szCs w:val="24"/>
          <w:lang w:val="it-IT"/>
        </w:rPr>
        <w:t>ăș</w:t>
      </w:r>
      <w:r w:rsidR="00A07580" w:rsidRPr="00602225">
        <w:rPr>
          <w:color w:val="auto"/>
          <w:sz w:val="24"/>
          <w:szCs w:val="24"/>
          <w:lang w:val="it-IT"/>
        </w:rPr>
        <w:t>i final</w:t>
      </w:r>
      <w:r w:rsidR="002B0B9C" w:rsidRPr="00602225">
        <w:rPr>
          <w:color w:val="auto"/>
          <w:sz w:val="24"/>
          <w:szCs w:val="24"/>
          <w:lang w:val="it-IT"/>
        </w:rPr>
        <w:t>ă</w:t>
      </w:r>
      <w:r w:rsidR="00A07580" w:rsidRPr="00602225">
        <w:rPr>
          <w:color w:val="auto"/>
          <w:sz w:val="24"/>
          <w:szCs w:val="24"/>
          <w:lang w:val="it-IT"/>
        </w:rPr>
        <w:t xml:space="preserve">, </w:t>
      </w:r>
      <w:r w:rsidRPr="00602225">
        <w:rPr>
          <w:color w:val="auto"/>
          <w:sz w:val="24"/>
          <w:szCs w:val="24"/>
          <w:lang w:val="it-IT"/>
        </w:rPr>
        <w:t xml:space="preserve">a </w:t>
      </w:r>
      <w:r w:rsidR="002B0B9C" w:rsidRPr="00602225">
        <w:rPr>
          <w:color w:val="auto"/>
          <w:sz w:val="24"/>
          <w:szCs w:val="24"/>
          <w:lang w:val="it-IT"/>
        </w:rPr>
        <w:t>gradul de î</w:t>
      </w:r>
      <w:r w:rsidR="00A07580" w:rsidRPr="00602225">
        <w:rPr>
          <w:color w:val="auto"/>
          <w:sz w:val="24"/>
          <w:szCs w:val="24"/>
          <w:lang w:val="it-IT"/>
        </w:rPr>
        <w:t>ndeplinire a celor asumate.</w:t>
      </w:r>
    </w:p>
    <w:p w:rsidR="00A07580" w:rsidRPr="00602225" w:rsidRDefault="00A07580" w:rsidP="0011393B">
      <w:pPr>
        <w:pStyle w:val="BodyText1"/>
        <w:shd w:val="clear" w:color="auto" w:fill="auto"/>
        <w:spacing w:before="0" w:after="120" w:line="276" w:lineRule="auto"/>
        <w:ind w:left="23" w:right="23" w:firstLine="686"/>
        <w:rPr>
          <w:color w:val="auto"/>
          <w:sz w:val="24"/>
          <w:szCs w:val="24"/>
          <w:lang w:val="it-IT"/>
        </w:rPr>
      </w:pPr>
      <w:r w:rsidRPr="00602225">
        <w:rPr>
          <w:color w:val="auto"/>
          <w:sz w:val="24"/>
          <w:szCs w:val="24"/>
          <w:lang w:val="it-IT"/>
        </w:rPr>
        <w:t>Impactul S</w:t>
      </w:r>
      <w:r w:rsidR="002B0B9C" w:rsidRPr="00602225">
        <w:rPr>
          <w:color w:val="auto"/>
          <w:sz w:val="24"/>
          <w:szCs w:val="24"/>
          <w:lang w:val="it-IT"/>
        </w:rPr>
        <w:t xml:space="preserve">trategiei </w:t>
      </w:r>
      <w:r w:rsidRPr="00602225">
        <w:rPr>
          <w:color w:val="auto"/>
          <w:sz w:val="24"/>
          <w:szCs w:val="24"/>
          <w:lang w:val="it-IT"/>
        </w:rPr>
        <w:t>F</w:t>
      </w:r>
      <w:r w:rsidR="002B0B9C" w:rsidRPr="00602225">
        <w:rPr>
          <w:color w:val="auto"/>
          <w:sz w:val="24"/>
          <w:szCs w:val="24"/>
          <w:lang w:val="it-IT"/>
        </w:rPr>
        <w:t xml:space="preserve">orestiere </w:t>
      </w:r>
      <w:r w:rsidRPr="00602225">
        <w:rPr>
          <w:color w:val="auto"/>
          <w:sz w:val="24"/>
          <w:szCs w:val="24"/>
          <w:lang w:val="it-IT"/>
        </w:rPr>
        <w:t>N</w:t>
      </w:r>
      <w:r w:rsidR="002B0B9C" w:rsidRPr="00602225">
        <w:rPr>
          <w:color w:val="auto"/>
          <w:sz w:val="24"/>
          <w:szCs w:val="24"/>
          <w:lang w:val="it-IT"/>
        </w:rPr>
        <w:t xml:space="preserve">aționale </w:t>
      </w:r>
      <w:r w:rsidRPr="00602225">
        <w:rPr>
          <w:color w:val="auto"/>
          <w:sz w:val="24"/>
          <w:szCs w:val="24"/>
          <w:lang w:val="it-IT"/>
        </w:rPr>
        <w:t>201</w:t>
      </w:r>
      <w:r w:rsidR="00994E1A" w:rsidRPr="00602225">
        <w:rPr>
          <w:color w:val="auto"/>
          <w:sz w:val="24"/>
          <w:szCs w:val="24"/>
          <w:lang w:val="it-IT"/>
        </w:rPr>
        <w:t>8</w:t>
      </w:r>
      <w:r w:rsidR="002B0B9C" w:rsidRPr="00602225">
        <w:rPr>
          <w:color w:val="auto"/>
          <w:sz w:val="24"/>
          <w:szCs w:val="24"/>
          <w:lang w:val="it-IT"/>
        </w:rPr>
        <w:t>–</w:t>
      </w:r>
      <w:r w:rsidRPr="00602225">
        <w:rPr>
          <w:color w:val="auto"/>
          <w:sz w:val="24"/>
          <w:szCs w:val="24"/>
          <w:lang w:val="it-IT"/>
        </w:rPr>
        <w:t xml:space="preserve"> 202</w:t>
      </w:r>
      <w:r w:rsidR="00994E1A" w:rsidRPr="00602225">
        <w:rPr>
          <w:color w:val="auto"/>
          <w:sz w:val="24"/>
          <w:szCs w:val="24"/>
          <w:lang w:val="it-IT"/>
        </w:rPr>
        <w:t>7</w:t>
      </w:r>
      <w:r w:rsidR="00C75EFF">
        <w:rPr>
          <w:color w:val="auto"/>
          <w:sz w:val="24"/>
          <w:szCs w:val="24"/>
          <w:lang w:val="it-IT"/>
        </w:rPr>
        <w:t xml:space="preserve"> </w:t>
      </w:r>
      <w:r w:rsidR="004F0D07" w:rsidRPr="00602225">
        <w:rPr>
          <w:color w:val="auto"/>
          <w:sz w:val="24"/>
          <w:szCs w:val="24"/>
          <w:lang w:val="it-IT"/>
        </w:rPr>
        <w:t xml:space="preserve">asupra sectorului </w:t>
      </w:r>
      <w:r w:rsidR="00193544" w:rsidRPr="00602225">
        <w:rPr>
          <w:color w:val="auto"/>
          <w:sz w:val="24"/>
          <w:szCs w:val="24"/>
          <w:lang w:val="it-IT"/>
        </w:rPr>
        <w:t>este de natură</w:t>
      </w:r>
      <w:r w:rsidRPr="00602225">
        <w:rPr>
          <w:color w:val="auto"/>
          <w:sz w:val="24"/>
          <w:szCs w:val="24"/>
          <w:lang w:val="it-IT"/>
        </w:rPr>
        <w:t xml:space="preserve"> sociala (ex. crearea de noi locuri</w:t>
      </w:r>
      <w:r w:rsidR="00193544" w:rsidRPr="00602225">
        <w:rPr>
          <w:color w:val="auto"/>
          <w:sz w:val="24"/>
          <w:szCs w:val="24"/>
          <w:lang w:val="it-IT"/>
        </w:rPr>
        <w:t xml:space="preserve"> de muncă în sectorul forestier), instituț</w:t>
      </w:r>
      <w:r w:rsidRPr="00602225">
        <w:rPr>
          <w:color w:val="auto"/>
          <w:sz w:val="24"/>
          <w:szCs w:val="24"/>
          <w:lang w:val="it-IT"/>
        </w:rPr>
        <w:t>ional</w:t>
      </w:r>
      <w:r w:rsidR="000C501B" w:rsidRPr="00602225">
        <w:rPr>
          <w:color w:val="auto"/>
          <w:sz w:val="24"/>
          <w:szCs w:val="24"/>
          <w:lang w:val="it-IT"/>
        </w:rPr>
        <w:t>ă</w:t>
      </w:r>
      <w:r w:rsidR="00193544" w:rsidRPr="00602225">
        <w:rPr>
          <w:color w:val="auto"/>
          <w:sz w:val="24"/>
          <w:szCs w:val="24"/>
          <w:lang w:val="it-IT"/>
        </w:rPr>
        <w:t xml:space="preserve"> (ex. întarirea capacităț</w:t>
      </w:r>
      <w:r w:rsidRPr="00602225">
        <w:rPr>
          <w:color w:val="auto"/>
          <w:sz w:val="24"/>
          <w:szCs w:val="24"/>
          <w:lang w:val="it-IT"/>
        </w:rPr>
        <w:t xml:space="preserve">ii </w:t>
      </w:r>
      <w:r w:rsidR="004A2E4C" w:rsidRPr="00602225">
        <w:rPr>
          <w:color w:val="auto"/>
          <w:sz w:val="24"/>
          <w:szCs w:val="24"/>
          <w:lang w:val="it-IT"/>
        </w:rPr>
        <w:t>manageriale a</w:t>
      </w:r>
      <w:r w:rsidRPr="00602225">
        <w:rPr>
          <w:color w:val="auto"/>
          <w:sz w:val="24"/>
          <w:szCs w:val="24"/>
          <w:lang w:val="it-IT"/>
        </w:rPr>
        <w:t xml:space="preserve"> autorit</w:t>
      </w:r>
      <w:r w:rsidR="00193544" w:rsidRPr="00602225">
        <w:rPr>
          <w:color w:val="auto"/>
          <w:sz w:val="24"/>
          <w:szCs w:val="24"/>
          <w:lang w:val="it-IT"/>
        </w:rPr>
        <w:t>ăț</w:t>
      </w:r>
      <w:r w:rsidRPr="00602225">
        <w:rPr>
          <w:color w:val="auto"/>
          <w:sz w:val="24"/>
          <w:szCs w:val="24"/>
          <w:lang w:val="it-IT"/>
        </w:rPr>
        <w:t xml:space="preserve">ii </w:t>
      </w:r>
      <w:r w:rsidR="00193544" w:rsidRPr="00602225">
        <w:rPr>
          <w:color w:val="auto"/>
          <w:sz w:val="24"/>
          <w:szCs w:val="24"/>
          <w:lang w:val="it-IT"/>
        </w:rPr>
        <w:t>publice centrale care răspunde de silvicultură ș</w:t>
      </w:r>
      <w:r w:rsidRPr="00602225">
        <w:rPr>
          <w:color w:val="auto"/>
          <w:sz w:val="24"/>
          <w:szCs w:val="24"/>
          <w:lang w:val="it-IT"/>
        </w:rPr>
        <w:t xml:space="preserve">i a structurilor ei </w:t>
      </w:r>
      <w:r w:rsidR="004A2E4C" w:rsidRPr="00602225">
        <w:rPr>
          <w:color w:val="auto"/>
          <w:sz w:val="24"/>
          <w:szCs w:val="24"/>
          <w:lang w:val="it-IT"/>
        </w:rPr>
        <w:t>teritoriale</w:t>
      </w:r>
      <w:r w:rsidRPr="00602225">
        <w:rPr>
          <w:color w:val="auto"/>
          <w:sz w:val="24"/>
          <w:szCs w:val="24"/>
          <w:lang w:val="it-IT"/>
        </w:rPr>
        <w:t>), politic</w:t>
      </w:r>
      <w:r w:rsidR="00193544" w:rsidRPr="00602225">
        <w:rPr>
          <w:color w:val="auto"/>
          <w:sz w:val="24"/>
          <w:szCs w:val="24"/>
          <w:lang w:val="it-IT"/>
        </w:rPr>
        <w:t>ă (ex. reducerea ingerinț</w:t>
      </w:r>
      <w:r w:rsidRPr="00602225">
        <w:rPr>
          <w:color w:val="auto"/>
          <w:sz w:val="24"/>
          <w:szCs w:val="24"/>
          <w:lang w:val="it-IT"/>
        </w:rPr>
        <w:t>ei politice prin criterii manageriale competitive), legislativ</w:t>
      </w:r>
      <w:r w:rsidR="00193544" w:rsidRPr="00602225">
        <w:rPr>
          <w:color w:val="auto"/>
          <w:sz w:val="24"/>
          <w:szCs w:val="24"/>
          <w:lang w:val="it-IT"/>
        </w:rPr>
        <w:t>ă</w:t>
      </w:r>
      <w:r w:rsidRPr="00602225">
        <w:rPr>
          <w:color w:val="auto"/>
          <w:sz w:val="24"/>
          <w:szCs w:val="24"/>
          <w:lang w:val="it-IT"/>
        </w:rPr>
        <w:t xml:space="preserve"> (ex. debirocratizarea normelor ce reglementeaz</w:t>
      </w:r>
      <w:r w:rsidR="00193544" w:rsidRPr="00602225">
        <w:rPr>
          <w:color w:val="auto"/>
          <w:sz w:val="24"/>
          <w:szCs w:val="24"/>
          <w:lang w:val="it-IT"/>
        </w:rPr>
        <w:t>ă</w:t>
      </w:r>
      <w:r w:rsidRPr="00602225">
        <w:rPr>
          <w:color w:val="auto"/>
          <w:sz w:val="24"/>
          <w:szCs w:val="24"/>
          <w:lang w:val="it-IT"/>
        </w:rPr>
        <w:t xml:space="preserve"> sistemul), de mediu </w:t>
      </w:r>
      <w:r w:rsidR="00B931D9" w:rsidRPr="00602225">
        <w:rPr>
          <w:color w:val="auto"/>
          <w:sz w:val="24"/>
          <w:szCs w:val="24"/>
          <w:lang w:val="it-IT"/>
        </w:rPr>
        <w:t>(adaptarea continuă a pădurilor la schimbările climatice</w:t>
      </w:r>
      <w:r w:rsidR="002A4929" w:rsidRPr="00602225">
        <w:rPr>
          <w:color w:val="auto"/>
          <w:sz w:val="24"/>
          <w:szCs w:val="24"/>
          <w:lang w:val="it-IT"/>
        </w:rPr>
        <w:t xml:space="preserve">), silviculturală </w:t>
      </w:r>
      <w:r w:rsidRPr="00602225">
        <w:rPr>
          <w:color w:val="auto"/>
          <w:sz w:val="24"/>
          <w:szCs w:val="24"/>
          <w:lang w:val="it-IT"/>
        </w:rPr>
        <w:t>(ex. cre</w:t>
      </w:r>
      <w:r w:rsidR="00AC44E3">
        <w:rPr>
          <w:color w:val="auto"/>
          <w:sz w:val="24"/>
          <w:szCs w:val="24"/>
          <w:lang w:val="it-IT"/>
        </w:rPr>
        <w:t>ș</w:t>
      </w:r>
      <w:r w:rsidRPr="00602225">
        <w:rPr>
          <w:color w:val="auto"/>
          <w:sz w:val="24"/>
          <w:szCs w:val="24"/>
          <w:lang w:val="it-IT"/>
        </w:rPr>
        <w:t>terea suprafe</w:t>
      </w:r>
      <w:r w:rsidR="00193544" w:rsidRPr="00602225">
        <w:rPr>
          <w:color w:val="auto"/>
          <w:sz w:val="24"/>
          <w:szCs w:val="24"/>
          <w:lang w:val="it-IT"/>
        </w:rPr>
        <w:t>ței î</w:t>
      </w:r>
      <w:r w:rsidRPr="00602225">
        <w:rPr>
          <w:color w:val="auto"/>
          <w:sz w:val="24"/>
          <w:szCs w:val="24"/>
          <w:lang w:val="it-IT"/>
        </w:rPr>
        <w:t xml:space="preserve">mpadurite), fiscala (ex. cresterea valorii </w:t>
      </w:r>
      <w:r w:rsidR="004A2E4C" w:rsidRPr="00602225">
        <w:rPr>
          <w:color w:val="auto"/>
          <w:sz w:val="24"/>
          <w:szCs w:val="24"/>
          <w:lang w:val="it-IT"/>
        </w:rPr>
        <w:t xml:space="preserve">adăugate a </w:t>
      </w:r>
      <w:r w:rsidR="00A41EC3" w:rsidRPr="00602225">
        <w:rPr>
          <w:color w:val="auto"/>
          <w:sz w:val="24"/>
          <w:szCs w:val="24"/>
          <w:lang w:val="it-IT"/>
        </w:rPr>
        <w:t xml:space="preserve">produselor specifice </w:t>
      </w:r>
      <w:r w:rsidRPr="00602225">
        <w:rPr>
          <w:color w:val="auto"/>
          <w:sz w:val="24"/>
          <w:szCs w:val="24"/>
          <w:lang w:val="it-IT"/>
        </w:rPr>
        <w:t>sector</w:t>
      </w:r>
      <w:r w:rsidR="00A41EC3" w:rsidRPr="00602225">
        <w:rPr>
          <w:color w:val="auto"/>
          <w:sz w:val="24"/>
          <w:szCs w:val="24"/>
          <w:lang w:val="it-IT"/>
        </w:rPr>
        <w:t>ului</w:t>
      </w:r>
      <w:r w:rsidR="00726059" w:rsidRPr="00602225">
        <w:rPr>
          <w:color w:val="auto"/>
          <w:sz w:val="24"/>
          <w:szCs w:val="24"/>
          <w:lang w:val="it-IT"/>
        </w:rPr>
        <w:t>,</w:t>
      </w:r>
      <w:r w:rsidRPr="00602225">
        <w:rPr>
          <w:color w:val="auto"/>
          <w:sz w:val="24"/>
          <w:szCs w:val="24"/>
          <w:lang w:val="it-IT"/>
        </w:rPr>
        <w:t xml:space="preserve"> reducer</w:t>
      </w:r>
      <w:r w:rsidR="00A41EC3" w:rsidRPr="00602225">
        <w:rPr>
          <w:color w:val="auto"/>
          <w:sz w:val="24"/>
          <w:szCs w:val="24"/>
          <w:lang w:val="it-IT"/>
        </w:rPr>
        <w:t>ea</w:t>
      </w:r>
      <w:r w:rsidRPr="00602225">
        <w:rPr>
          <w:color w:val="auto"/>
          <w:sz w:val="24"/>
          <w:szCs w:val="24"/>
          <w:lang w:val="it-IT"/>
        </w:rPr>
        <w:t xml:space="preserve"> pon</w:t>
      </w:r>
      <w:r w:rsidR="00193544" w:rsidRPr="00602225">
        <w:rPr>
          <w:color w:val="auto"/>
          <w:sz w:val="24"/>
          <w:szCs w:val="24"/>
          <w:lang w:val="it-IT"/>
        </w:rPr>
        <w:t>derii pietei negre a lemnului) și economică</w:t>
      </w:r>
      <w:r w:rsidRPr="00602225">
        <w:rPr>
          <w:color w:val="auto"/>
          <w:sz w:val="24"/>
          <w:szCs w:val="24"/>
          <w:lang w:val="it-IT"/>
        </w:rPr>
        <w:t xml:space="preserve"> (ex. </w:t>
      </w:r>
      <w:r w:rsidR="00B931D9" w:rsidRPr="00602225">
        <w:rPr>
          <w:color w:val="auto"/>
          <w:sz w:val="24"/>
          <w:szCs w:val="24"/>
          <w:lang w:val="it-IT"/>
        </w:rPr>
        <w:t>c</w:t>
      </w:r>
      <w:r w:rsidR="00193544" w:rsidRPr="00602225">
        <w:rPr>
          <w:color w:val="auto"/>
          <w:sz w:val="24"/>
          <w:szCs w:val="24"/>
          <w:lang w:val="it-IT"/>
        </w:rPr>
        <w:t>reș</w:t>
      </w:r>
      <w:r w:rsidRPr="00602225">
        <w:rPr>
          <w:color w:val="auto"/>
          <w:sz w:val="24"/>
          <w:szCs w:val="24"/>
          <w:lang w:val="it-IT"/>
        </w:rPr>
        <w:t>terea gradului de accesibili</w:t>
      </w:r>
      <w:r w:rsidR="00C62C2F" w:rsidRPr="00602225">
        <w:rPr>
          <w:color w:val="auto"/>
          <w:sz w:val="24"/>
          <w:szCs w:val="24"/>
          <w:lang w:val="it-IT"/>
        </w:rPr>
        <w:t>zare a fondului forestier național</w:t>
      </w:r>
      <w:r w:rsidRPr="00602225">
        <w:rPr>
          <w:color w:val="auto"/>
          <w:sz w:val="24"/>
          <w:szCs w:val="24"/>
          <w:lang w:val="it-IT"/>
        </w:rPr>
        <w:t xml:space="preserve"> )</w:t>
      </w:r>
      <w:r w:rsidR="00064C23" w:rsidRPr="00602225">
        <w:rPr>
          <w:color w:val="auto"/>
          <w:sz w:val="24"/>
          <w:szCs w:val="24"/>
          <w:lang w:val="it-IT"/>
        </w:rPr>
        <w:t>.</w:t>
      </w:r>
    </w:p>
    <w:p w:rsidR="00A07580" w:rsidRPr="00602225" w:rsidRDefault="00064C23" w:rsidP="0011393B">
      <w:pPr>
        <w:pStyle w:val="BodyText1"/>
        <w:shd w:val="clear" w:color="auto" w:fill="auto"/>
        <w:spacing w:before="0" w:after="120" w:line="276" w:lineRule="auto"/>
        <w:ind w:left="23" w:right="23" w:firstLine="686"/>
        <w:rPr>
          <w:sz w:val="24"/>
          <w:szCs w:val="24"/>
          <w:lang w:val="it-IT"/>
        </w:rPr>
      </w:pPr>
      <w:r w:rsidRPr="00602225">
        <w:rPr>
          <w:color w:val="auto"/>
          <w:sz w:val="24"/>
          <w:szCs w:val="24"/>
          <w:lang w:val="it-IT"/>
        </w:rPr>
        <w:lastRenderedPageBreak/>
        <w:t>Strategia Forestieră Natională</w:t>
      </w:r>
      <w:r w:rsidR="00A07580" w:rsidRPr="00602225">
        <w:rPr>
          <w:color w:val="auto"/>
          <w:sz w:val="24"/>
          <w:szCs w:val="24"/>
          <w:lang w:val="it-IT"/>
        </w:rPr>
        <w:t xml:space="preserve"> 201</w:t>
      </w:r>
      <w:r w:rsidR="001E517F" w:rsidRPr="00602225">
        <w:rPr>
          <w:color w:val="auto"/>
          <w:sz w:val="24"/>
          <w:szCs w:val="24"/>
          <w:lang w:val="it-IT"/>
        </w:rPr>
        <w:t>8</w:t>
      </w:r>
      <w:r w:rsidR="00A07580" w:rsidRPr="00602225">
        <w:rPr>
          <w:color w:val="auto"/>
          <w:sz w:val="24"/>
          <w:szCs w:val="24"/>
          <w:lang w:val="it-IT"/>
        </w:rPr>
        <w:t xml:space="preserve"> - 202</w:t>
      </w:r>
      <w:r w:rsidR="001E517F" w:rsidRPr="00602225">
        <w:rPr>
          <w:color w:val="auto"/>
          <w:sz w:val="24"/>
          <w:szCs w:val="24"/>
          <w:lang w:val="it-IT"/>
        </w:rPr>
        <w:t>7</w:t>
      </w:r>
      <w:r w:rsidR="00602225" w:rsidRPr="00602225">
        <w:rPr>
          <w:color w:val="auto"/>
          <w:sz w:val="24"/>
          <w:szCs w:val="24"/>
          <w:lang w:val="it-IT"/>
        </w:rPr>
        <w:t xml:space="preserve"> î</w:t>
      </w:r>
      <w:r w:rsidRPr="00602225">
        <w:rPr>
          <w:color w:val="auto"/>
          <w:sz w:val="24"/>
          <w:szCs w:val="24"/>
          <w:lang w:val="it-IT"/>
        </w:rPr>
        <w:t>ș</w:t>
      </w:r>
      <w:r w:rsidR="00A07580" w:rsidRPr="00602225">
        <w:rPr>
          <w:color w:val="auto"/>
          <w:sz w:val="24"/>
          <w:szCs w:val="24"/>
          <w:lang w:val="it-IT"/>
        </w:rPr>
        <w:t xml:space="preserve">i propune o viziune pe termen lung </w:t>
      </w:r>
      <w:r w:rsidRPr="00602225">
        <w:rPr>
          <w:color w:val="auto"/>
          <w:sz w:val="24"/>
          <w:szCs w:val="24"/>
          <w:lang w:val="it-IT"/>
        </w:rPr>
        <w:t>ș</w:t>
      </w:r>
      <w:r w:rsidR="00A07580" w:rsidRPr="00602225">
        <w:rPr>
          <w:color w:val="auto"/>
          <w:sz w:val="24"/>
          <w:szCs w:val="24"/>
          <w:lang w:val="it-IT"/>
        </w:rPr>
        <w:t>i o</w:t>
      </w:r>
      <w:r w:rsidR="00A07580" w:rsidRPr="00602225">
        <w:rPr>
          <w:sz w:val="24"/>
          <w:szCs w:val="24"/>
          <w:lang w:val="it-IT"/>
        </w:rPr>
        <w:t>biective strategice pe termen mediu. M</w:t>
      </w:r>
      <w:r w:rsidRPr="00602225">
        <w:rPr>
          <w:sz w:val="24"/>
          <w:szCs w:val="24"/>
          <w:lang w:val="it-IT"/>
        </w:rPr>
        <w:t>ăsurile prevă</w:t>
      </w:r>
      <w:r w:rsidR="00A07580" w:rsidRPr="00602225">
        <w:rPr>
          <w:sz w:val="24"/>
          <w:szCs w:val="24"/>
          <w:lang w:val="it-IT"/>
        </w:rPr>
        <w:t xml:space="preserve">zute sunt rezultatul efortului comun al </w:t>
      </w:r>
      <w:r w:rsidR="000F4ED4" w:rsidRPr="00602225">
        <w:rPr>
          <w:sz w:val="24"/>
          <w:szCs w:val="24"/>
          <w:lang w:val="it-IT"/>
        </w:rPr>
        <w:t xml:space="preserve">Ministerului </w:t>
      </w:r>
      <w:r w:rsidR="00A07580" w:rsidRPr="00602225">
        <w:rPr>
          <w:sz w:val="24"/>
          <w:szCs w:val="24"/>
          <w:lang w:val="it-IT"/>
        </w:rPr>
        <w:t>Ape</w:t>
      </w:r>
      <w:r w:rsidR="004C5586" w:rsidRPr="00602225">
        <w:rPr>
          <w:sz w:val="24"/>
          <w:szCs w:val="24"/>
          <w:lang w:val="it-IT"/>
        </w:rPr>
        <w:t>lor și</w:t>
      </w:r>
      <w:r w:rsidR="00A07580" w:rsidRPr="00602225">
        <w:rPr>
          <w:sz w:val="24"/>
          <w:szCs w:val="24"/>
          <w:lang w:val="it-IT"/>
        </w:rPr>
        <w:t xml:space="preserve"> Paduri</w:t>
      </w:r>
      <w:r w:rsidR="004C5586" w:rsidRPr="00602225">
        <w:rPr>
          <w:sz w:val="24"/>
          <w:szCs w:val="24"/>
          <w:lang w:val="it-IT"/>
        </w:rPr>
        <w:t>lor</w:t>
      </w:r>
      <w:r w:rsidRPr="00602225">
        <w:rPr>
          <w:sz w:val="24"/>
          <w:szCs w:val="24"/>
          <w:lang w:val="it-IT"/>
        </w:rPr>
        <w:t xml:space="preserve"> ș</w:t>
      </w:r>
      <w:r w:rsidR="00A07580" w:rsidRPr="00602225">
        <w:rPr>
          <w:sz w:val="24"/>
          <w:szCs w:val="24"/>
          <w:lang w:val="it-IT"/>
        </w:rPr>
        <w:t>i partenerilor s</w:t>
      </w:r>
      <w:r w:rsidRPr="00602225">
        <w:rPr>
          <w:sz w:val="24"/>
          <w:szCs w:val="24"/>
          <w:lang w:val="it-IT"/>
        </w:rPr>
        <w:t>ă</w:t>
      </w:r>
      <w:r w:rsidR="00A07580" w:rsidRPr="00602225">
        <w:rPr>
          <w:sz w:val="24"/>
          <w:szCs w:val="24"/>
          <w:lang w:val="it-IT"/>
        </w:rPr>
        <w:t xml:space="preserve">i din structurile interesate de domeniul forestier. </w:t>
      </w:r>
    </w:p>
    <w:p w:rsidR="00235C7C" w:rsidRDefault="00235C7C" w:rsidP="0011393B">
      <w:pPr>
        <w:pStyle w:val="BodyText1"/>
        <w:shd w:val="clear" w:color="auto" w:fill="auto"/>
        <w:spacing w:before="0" w:after="120" w:line="276" w:lineRule="auto"/>
        <w:ind w:left="23" w:right="23" w:firstLine="686"/>
        <w:rPr>
          <w:sz w:val="24"/>
          <w:szCs w:val="24"/>
          <w:lang w:val="it-IT"/>
        </w:rPr>
      </w:pPr>
    </w:p>
    <w:p w:rsidR="00876185" w:rsidRDefault="00876185" w:rsidP="0011393B">
      <w:pPr>
        <w:pStyle w:val="BodyText1"/>
        <w:shd w:val="clear" w:color="auto" w:fill="auto"/>
        <w:spacing w:before="0" w:after="120" w:line="276" w:lineRule="auto"/>
        <w:ind w:left="23" w:right="23" w:firstLine="686"/>
        <w:rPr>
          <w:sz w:val="24"/>
          <w:szCs w:val="24"/>
          <w:lang w:val="it-IT"/>
        </w:rPr>
      </w:pPr>
    </w:p>
    <w:p w:rsidR="00AC44E3" w:rsidRDefault="00AC44E3" w:rsidP="0011393B">
      <w:pPr>
        <w:pStyle w:val="BodyText1"/>
        <w:shd w:val="clear" w:color="auto" w:fill="auto"/>
        <w:spacing w:before="0" w:after="120" w:line="276" w:lineRule="auto"/>
        <w:ind w:left="23" w:right="23" w:firstLine="686"/>
        <w:rPr>
          <w:sz w:val="24"/>
          <w:szCs w:val="24"/>
          <w:lang w:val="it-IT"/>
        </w:rPr>
      </w:pPr>
    </w:p>
    <w:p w:rsidR="00AC44E3" w:rsidRDefault="00AC44E3" w:rsidP="0011393B">
      <w:pPr>
        <w:pStyle w:val="BodyText1"/>
        <w:shd w:val="clear" w:color="auto" w:fill="auto"/>
        <w:spacing w:before="0" w:after="120" w:line="276" w:lineRule="auto"/>
        <w:ind w:left="23" w:right="23" w:firstLine="686"/>
        <w:rPr>
          <w:sz w:val="24"/>
          <w:szCs w:val="24"/>
          <w:lang w:val="it-IT"/>
        </w:rPr>
      </w:pPr>
    </w:p>
    <w:p w:rsidR="00AC44E3" w:rsidRDefault="00AC44E3" w:rsidP="0011393B">
      <w:pPr>
        <w:pStyle w:val="BodyText1"/>
        <w:shd w:val="clear" w:color="auto" w:fill="auto"/>
        <w:spacing w:before="0" w:after="120" w:line="276" w:lineRule="auto"/>
        <w:ind w:left="23" w:right="23" w:firstLine="686"/>
        <w:rPr>
          <w:sz w:val="24"/>
          <w:szCs w:val="24"/>
          <w:lang w:val="it-IT"/>
        </w:rPr>
      </w:pPr>
    </w:p>
    <w:p w:rsidR="00AC44E3" w:rsidRDefault="00AC44E3" w:rsidP="0011393B">
      <w:pPr>
        <w:pStyle w:val="BodyText1"/>
        <w:shd w:val="clear" w:color="auto" w:fill="auto"/>
        <w:spacing w:before="0" w:after="120" w:line="276" w:lineRule="auto"/>
        <w:ind w:left="23" w:right="23" w:firstLine="686"/>
        <w:rPr>
          <w:sz w:val="24"/>
          <w:szCs w:val="24"/>
          <w:lang w:val="it-IT"/>
        </w:rPr>
      </w:pPr>
    </w:p>
    <w:p w:rsidR="00AC44E3" w:rsidRDefault="00AC44E3" w:rsidP="0011393B">
      <w:pPr>
        <w:pStyle w:val="BodyText1"/>
        <w:shd w:val="clear" w:color="auto" w:fill="auto"/>
        <w:spacing w:before="0" w:after="120" w:line="276" w:lineRule="auto"/>
        <w:ind w:left="23" w:right="23" w:firstLine="686"/>
        <w:rPr>
          <w:sz w:val="24"/>
          <w:szCs w:val="24"/>
          <w:lang w:val="it-IT"/>
        </w:rPr>
      </w:pPr>
    </w:p>
    <w:p w:rsidR="00AC44E3" w:rsidRDefault="00AC44E3" w:rsidP="0011393B">
      <w:pPr>
        <w:pStyle w:val="BodyText1"/>
        <w:shd w:val="clear" w:color="auto" w:fill="auto"/>
        <w:spacing w:before="0" w:after="120" w:line="276" w:lineRule="auto"/>
        <w:ind w:left="23" w:right="23" w:firstLine="686"/>
        <w:rPr>
          <w:sz w:val="24"/>
          <w:szCs w:val="24"/>
          <w:lang w:val="it-IT"/>
        </w:rPr>
      </w:pPr>
    </w:p>
    <w:p w:rsidR="00AC44E3" w:rsidRDefault="00AC44E3" w:rsidP="0011393B">
      <w:pPr>
        <w:pStyle w:val="BodyText1"/>
        <w:shd w:val="clear" w:color="auto" w:fill="auto"/>
        <w:spacing w:before="0" w:after="120" w:line="276" w:lineRule="auto"/>
        <w:ind w:left="23" w:right="23" w:firstLine="686"/>
        <w:rPr>
          <w:sz w:val="24"/>
          <w:szCs w:val="24"/>
          <w:lang w:val="it-IT"/>
        </w:rPr>
      </w:pPr>
    </w:p>
    <w:p w:rsidR="00AC44E3" w:rsidRDefault="00AC44E3" w:rsidP="0011393B">
      <w:pPr>
        <w:pStyle w:val="BodyText1"/>
        <w:shd w:val="clear" w:color="auto" w:fill="auto"/>
        <w:spacing w:before="0" w:after="120" w:line="276" w:lineRule="auto"/>
        <w:ind w:left="23" w:right="23" w:firstLine="686"/>
        <w:rPr>
          <w:sz w:val="24"/>
          <w:szCs w:val="24"/>
          <w:lang w:val="it-IT"/>
        </w:rPr>
      </w:pPr>
    </w:p>
    <w:p w:rsidR="00AC44E3" w:rsidRDefault="00AC44E3" w:rsidP="0011393B">
      <w:pPr>
        <w:pStyle w:val="BodyText1"/>
        <w:shd w:val="clear" w:color="auto" w:fill="auto"/>
        <w:spacing w:before="0" w:after="120" w:line="276" w:lineRule="auto"/>
        <w:ind w:left="23" w:right="23" w:firstLine="686"/>
        <w:rPr>
          <w:sz w:val="24"/>
          <w:szCs w:val="24"/>
          <w:lang w:val="it-IT"/>
        </w:rPr>
      </w:pPr>
    </w:p>
    <w:p w:rsidR="00AC44E3" w:rsidRDefault="00AC44E3" w:rsidP="0011393B">
      <w:pPr>
        <w:pStyle w:val="BodyText1"/>
        <w:shd w:val="clear" w:color="auto" w:fill="auto"/>
        <w:spacing w:before="0" w:after="120" w:line="276" w:lineRule="auto"/>
        <w:ind w:left="23" w:right="23" w:firstLine="686"/>
        <w:rPr>
          <w:sz w:val="24"/>
          <w:szCs w:val="24"/>
          <w:lang w:val="it-IT"/>
        </w:rPr>
      </w:pPr>
    </w:p>
    <w:p w:rsidR="00AC44E3" w:rsidRDefault="00AC44E3" w:rsidP="0011393B">
      <w:pPr>
        <w:pStyle w:val="BodyText1"/>
        <w:shd w:val="clear" w:color="auto" w:fill="auto"/>
        <w:spacing w:before="0" w:after="120" w:line="276" w:lineRule="auto"/>
        <w:ind w:left="23" w:right="23" w:firstLine="686"/>
        <w:rPr>
          <w:sz w:val="24"/>
          <w:szCs w:val="24"/>
          <w:lang w:val="it-IT"/>
        </w:rPr>
      </w:pPr>
    </w:p>
    <w:p w:rsidR="00AC44E3" w:rsidRDefault="00AC44E3" w:rsidP="0011393B">
      <w:pPr>
        <w:pStyle w:val="BodyText1"/>
        <w:shd w:val="clear" w:color="auto" w:fill="auto"/>
        <w:spacing w:before="0" w:after="120" w:line="276" w:lineRule="auto"/>
        <w:ind w:left="23" w:right="23" w:firstLine="686"/>
        <w:rPr>
          <w:sz w:val="24"/>
          <w:szCs w:val="24"/>
          <w:lang w:val="it-IT"/>
        </w:rPr>
      </w:pPr>
    </w:p>
    <w:p w:rsidR="00AC44E3" w:rsidRDefault="00AC44E3" w:rsidP="0011393B">
      <w:pPr>
        <w:pStyle w:val="BodyText1"/>
        <w:shd w:val="clear" w:color="auto" w:fill="auto"/>
        <w:spacing w:before="0" w:after="120" w:line="276" w:lineRule="auto"/>
        <w:ind w:left="23" w:right="23" w:firstLine="686"/>
        <w:rPr>
          <w:sz w:val="24"/>
          <w:szCs w:val="24"/>
          <w:lang w:val="it-IT"/>
        </w:rPr>
      </w:pPr>
    </w:p>
    <w:p w:rsidR="00AC44E3" w:rsidRDefault="00AC44E3" w:rsidP="0011393B">
      <w:pPr>
        <w:pStyle w:val="BodyText1"/>
        <w:shd w:val="clear" w:color="auto" w:fill="auto"/>
        <w:spacing w:before="0" w:after="120" w:line="276" w:lineRule="auto"/>
        <w:ind w:left="23" w:right="23" w:firstLine="686"/>
        <w:rPr>
          <w:sz w:val="24"/>
          <w:szCs w:val="24"/>
          <w:lang w:val="it-IT"/>
        </w:rPr>
      </w:pPr>
    </w:p>
    <w:p w:rsidR="00AC44E3" w:rsidRDefault="00AC44E3" w:rsidP="0011393B">
      <w:pPr>
        <w:pStyle w:val="BodyText1"/>
        <w:shd w:val="clear" w:color="auto" w:fill="auto"/>
        <w:spacing w:before="0" w:after="120" w:line="276" w:lineRule="auto"/>
        <w:ind w:left="23" w:right="23" w:firstLine="686"/>
        <w:rPr>
          <w:sz w:val="24"/>
          <w:szCs w:val="24"/>
          <w:lang w:val="it-IT"/>
        </w:rPr>
      </w:pPr>
    </w:p>
    <w:p w:rsidR="00AC44E3" w:rsidRDefault="00AC44E3" w:rsidP="0011393B">
      <w:pPr>
        <w:pStyle w:val="BodyText1"/>
        <w:shd w:val="clear" w:color="auto" w:fill="auto"/>
        <w:spacing w:before="0" w:after="120" w:line="276" w:lineRule="auto"/>
        <w:ind w:left="23" w:right="23" w:firstLine="686"/>
        <w:rPr>
          <w:sz w:val="24"/>
          <w:szCs w:val="24"/>
          <w:lang w:val="it-IT"/>
        </w:rPr>
      </w:pPr>
    </w:p>
    <w:p w:rsidR="00AC44E3" w:rsidRDefault="00AC44E3" w:rsidP="0011393B">
      <w:pPr>
        <w:pStyle w:val="BodyText1"/>
        <w:shd w:val="clear" w:color="auto" w:fill="auto"/>
        <w:spacing w:before="0" w:after="120" w:line="276" w:lineRule="auto"/>
        <w:ind w:left="23" w:right="23" w:firstLine="686"/>
        <w:rPr>
          <w:sz w:val="24"/>
          <w:szCs w:val="24"/>
          <w:lang w:val="it-IT"/>
        </w:rPr>
      </w:pPr>
    </w:p>
    <w:p w:rsidR="00AC44E3" w:rsidRDefault="00AC44E3" w:rsidP="0011393B">
      <w:pPr>
        <w:pStyle w:val="BodyText1"/>
        <w:shd w:val="clear" w:color="auto" w:fill="auto"/>
        <w:spacing w:before="0" w:after="120" w:line="276" w:lineRule="auto"/>
        <w:ind w:left="23" w:right="23" w:firstLine="686"/>
        <w:rPr>
          <w:sz w:val="24"/>
          <w:szCs w:val="24"/>
          <w:lang w:val="it-IT"/>
        </w:rPr>
      </w:pPr>
    </w:p>
    <w:p w:rsidR="00AC44E3" w:rsidRDefault="00AC44E3" w:rsidP="0011393B">
      <w:pPr>
        <w:pStyle w:val="BodyText1"/>
        <w:shd w:val="clear" w:color="auto" w:fill="auto"/>
        <w:spacing w:before="0" w:after="120" w:line="276" w:lineRule="auto"/>
        <w:ind w:left="23" w:right="23" w:firstLine="686"/>
        <w:rPr>
          <w:sz w:val="24"/>
          <w:szCs w:val="24"/>
          <w:lang w:val="it-IT"/>
        </w:rPr>
      </w:pPr>
    </w:p>
    <w:p w:rsidR="00AC44E3" w:rsidRDefault="00AC44E3" w:rsidP="0011393B">
      <w:pPr>
        <w:pStyle w:val="BodyText1"/>
        <w:shd w:val="clear" w:color="auto" w:fill="auto"/>
        <w:spacing w:before="0" w:after="120" w:line="276" w:lineRule="auto"/>
        <w:ind w:left="23" w:right="23" w:firstLine="686"/>
        <w:rPr>
          <w:sz w:val="24"/>
          <w:szCs w:val="24"/>
          <w:lang w:val="it-IT"/>
        </w:rPr>
      </w:pPr>
    </w:p>
    <w:p w:rsidR="00AC44E3" w:rsidRDefault="00AC44E3" w:rsidP="0011393B">
      <w:pPr>
        <w:pStyle w:val="BodyText1"/>
        <w:shd w:val="clear" w:color="auto" w:fill="auto"/>
        <w:spacing w:before="0" w:after="120" w:line="276" w:lineRule="auto"/>
        <w:ind w:left="23" w:right="23" w:firstLine="686"/>
        <w:rPr>
          <w:sz w:val="24"/>
          <w:szCs w:val="24"/>
          <w:lang w:val="it-IT"/>
        </w:rPr>
      </w:pPr>
    </w:p>
    <w:p w:rsidR="00AC44E3" w:rsidRDefault="00AC44E3" w:rsidP="0011393B">
      <w:pPr>
        <w:pStyle w:val="BodyText1"/>
        <w:shd w:val="clear" w:color="auto" w:fill="auto"/>
        <w:spacing w:before="0" w:after="120" w:line="276" w:lineRule="auto"/>
        <w:ind w:left="23" w:right="23" w:firstLine="686"/>
        <w:rPr>
          <w:sz w:val="24"/>
          <w:szCs w:val="24"/>
          <w:lang w:val="it-IT"/>
        </w:rPr>
      </w:pPr>
    </w:p>
    <w:p w:rsidR="00AC44E3" w:rsidRDefault="00AC44E3" w:rsidP="0011393B">
      <w:pPr>
        <w:pStyle w:val="BodyText1"/>
        <w:shd w:val="clear" w:color="auto" w:fill="auto"/>
        <w:spacing w:before="0" w:after="120" w:line="276" w:lineRule="auto"/>
        <w:ind w:left="23" w:right="23" w:firstLine="686"/>
        <w:rPr>
          <w:sz w:val="24"/>
          <w:szCs w:val="24"/>
          <w:lang w:val="it-IT"/>
        </w:rPr>
      </w:pPr>
    </w:p>
    <w:p w:rsidR="00AC44E3" w:rsidRDefault="00AC44E3" w:rsidP="0011393B">
      <w:pPr>
        <w:pStyle w:val="BodyText1"/>
        <w:shd w:val="clear" w:color="auto" w:fill="auto"/>
        <w:spacing w:before="0" w:after="120" w:line="276" w:lineRule="auto"/>
        <w:ind w:left="23" w:right="23" w:firstLine="686"/>
        <w:rPr>
          <w:sz w:val="24"/>
          <w:szCs w:val="24"/>
          <w:lang w:val="it-IT"/>
        </w:rPr>
      </w:pPr>
    </w:p>
    <w:p w:rsidR="00AC44E3" w:rsidRDefault="00AC44E3" w:rsidP="0011393B">
      <w:pPr>
        <w:pStyle w:val="BodyText1"/>
        <w:shd w:val="clear" w:color="auto" w:fill="auto"/>
        <w:spacing w:before="0" w:after="120" w:line="276" w:lineRule="auto"/>
        <w:ind w:left="23" w:right="23" w:firstLine="686"/>
        <w:rPr>
          <w:sz w:val="24"/>
          <w:szCs w:val="24"/>
          <w:lang w:val="it-IT"/>
        </w:rPr>
      </w:pPr>
    </w:p>
    <w:p w:rsidR="00AC44E3" w:rsidRDefault="00AC44E3" w:rsidP="0011393B">
      <w:pPr>
        <w:pStyle w:val="BodyText1"/>
        <w:shd w:val="clear" w:color="auto" w:fill="auto"/>
        <w:spacing w:before="0" w:after="120" w:line="276" w:lineRule="auto"/>
        <w:ind w:left="23" w:right="23" w:firstLine="686"/>
        <w:rPr>
          <w:sz w:val="24"/>
          <w:szCs w:val="24"/>
          <w:lang w:val="it-IT"/>
        </w:rPr>
      </w:pPr>
    </w:p>
    <w:p w:rsidR="00AC44E3" w:rsidRDefault="00AC44E3" w:rsidP="0011393B">
      <w:pPr>
        <w:pStyle w:val="BodyText1"/>
        <w:shd w:val="clear" w:color="auto" w:fill="auto"/>
        <w:spacing w:before="0" w:after="120" w:line="276" w:lineRule="auto"/>
        <w:ind w:left="23" w:right="23" w:firstLine="686"/>
        <w:rPr>
          <w:sz w:val="24"/>
          <w:szCs w:val="24"/>
          <w:lang w:val="it-IT"/>
        </w:rPr>
      </w:pPr>
    </w:p>
    <w:p w:rsidR="00AC44E3" w:rsidRDefault="00AC44E3" w:rsidP="0011393B">
      <w:pPr>
        <w:pStyle w:val="BodyText1"/>
        <w:shd w:val="clear" w:color="auto" w:fill="auto"/>
        <w:spacing w:before="0" w:after="120" w:line="276" w:lineRule="auto"/>
        <w:ind w:left="23" w:right="23" w:firstLine="686"/>
        <w:rPr>
          <w:sz w:val="24"/>
          <w:szCs w:val="24"/>
          <w:lang w:val="it-IT"/>
        </w:rPr>
      </w:pPr>
    </w:p>
    <w:p w:rsidR="00AC44E3" w:rsidRDefault="00AC44E3" w:rsidP="0011393B">
      <w:pPr>
        <w:pStyle w:val="BodyText1"/>
        <w:shd w:val="clear" w:color="auto" w:fill="auto"/>
        <w:spacing w:before="0" w:after="120" w:line="276" w:lineRule="auto"/>
        <w:ind w:left="23" w:right="23" w:firstLine="686"/>
        <w:rPr>
          <w:sz w:val="24"/>
          <w:szCs w:val="24"/>
          <w:lang w:val="it-IT"/>
        </w:rPr>
      </w:pPr>
    </w:p>
    <w:p w:rsidR="00AC44E3" w:rsidRDefault="00AC44E3" w:rsidP="0011393B">
      <w:pPr>
        <w:pStyle w:val="BodyText1"/>
        <w:shd w:val="clear" w:color="auto" w:fill="auto"/>
        <w:spacing w:before="0" w:after="120" w:line="276" w:lineRule="auto"/>
        <w:ind w:left="23" w:right="23" w:firstLine="686"/>
        <w:rPr>
          <w:sz w:val="24"/>
          <w:szCs w:val="24"/>
          <w:lang w:val="it-IT"/>
        </w:rPr>
      </w:pPr>
    </w:p>
    <w:p w:rsidR="00A07580" w:rsidRPr="00602225" w:rsidRDefault="00A07580" w:rsidP="0011393B">
      <w:pPr>
        <w:pStyle w:val="Heading20"/>
        <w:keepNext/>
        <w:keepLines/>
        <w:shd w:val="clear" w:color="auto" w:fill="auto"/>
        <w:spacing w:after="291" w:line="276" w:lineRule="auto"/>
        <w:ind w:left="300" w:firstLine="408"/>
        <w:jc w:val="both"/>
        <w:rPr>
          <w:sz w:val="32"/>
          <w:szCs w:val="32"/>
          <w:lang w:val="it-IT"/>
        </w:rPr>
      </w:pPr>
      <w:bookmarkStart w:id="4" w:name="bookmark4"/>
      <w:r w:rsidRPr="00602225">
        <w:rPr>
          <w:sz w:val="32"/>
          <w:szCs w:val="32"/>
          <w:lang w:val="it-IT"/>
        </w:rPr>
        <w:lastRenderedPageBreak/>
        <w:t>II. Cadrul metodologic</w:t>
      </w:r>
      <w:bookmarkEnd w:id="4"/>
    </w:p>
    <w:p w:rsidR="00A07580" w:rsidRPr="00602225" w:rsidRDefault="00A07580" w:rsidP="0011393B">
      <w:pPr>
        <w:pStyle w:val="BodyText1"/>
        <w:shd w:val="clear" w:color="auto" w:fill="auto"/>
        <w:spacing w:before="0" w:after="300" w:line="276" w:lineRule="auto"/>
        <w:ind w:left="20" w:right="20" w:firstLine="688"/>
        <w:rPr>
          <w:sz w:val="24"/>
          <w:szCs w:val="24"/>
          <w:lang w:val="it-IT"/>
        </w:rPr>
      </w:pPr>
      <w:r w:rsidRPr="00602225">
        <w:rPr>
          <w:sz w:val="24"/>
          <w:szCs w:val="24"/>
          <w:lang w:val="it-IT"/>
        </w:rPr>
        <w:t>Elaborarea Strategiei Forest</w:t>
      </w:r>
      <w:r w:rsidR="00F001F5" w:rsidRPr="00602225">
        <w:rPr>
          <w:sz w:val="24"/>
          <w:szCs w:val="24"/>
          <w:lang w:val="it-IT"/>
        </w:rPr>
        <w:t>iere Naț</w:t>
      </w:r>
      <w:r w:rsidRPr="00602225">
        <w:rPr>
          <w:sz w:val="24"/>
          <w:szCs w:val="24"/>
          <w:lang w:val="it-IT"/>
        </w:rPr>
        <w:t>ionale 201</w:t>
      </w:r>
      <w:r w:rsidR="00994E1A" w:rsidRPr="00602225">
        <w:rPr>
          <w:sz w:val="24"/>
          <w:szCs w:val="24"/>
          <w:lang w:val="it-IT"/>
        </w:rPr>
        <w:t>8</w:t>
      </w:r>
      <w:r w:rsidR="00A919C7" w:rsidRPr="00602225">
        <w:rPr>
          <w:sz w:val="24"/>
          <w:szCs w:val="24"/>
          <w:lang w:val="it-IT"/>
        </w:rPr>
        <w:t>–</w:t>
      </w:r>
      <w:r w:rsidRPr="00602225">
        <w:rPr>
          <w:sz w:val="24"/>
          <w:szCs w:val="24"/>
          <w:lang w:val="it-IT"/>
        </w:rPr>
        <w:t xml:space="preserve"> 202</w:t>
      </w:r>
      <w:r w:rsidR="00994E1A" w:rsidRPr="00602225">
        <w:rPr>
          <w:sz w:val="24"/>
          <w:szCs w:val="24"/>
          <w:lang w:val="it-IT"/>
        </w:rPr>
        <w:t>7</w:t>
      </w:r>
      <w:r w:rsidR="008D247A" w:rsidRPr="00602225">
        <w:rPr>
          <w:sz w:val="24"/>
          <w:szCs w:val="24"/>
          <w:lang w:val="it-IT"/>
        </w:rPr>
        <w:t xml:space="preserve"> a </w:t>
      </w:r>
      <w:r w:rsidRPr="00602225">
        <w:rPr>
          <w:sz w:val="24"/>
          <w:szCs w:val="24"/>
          <w:lang w:val="it-IT"/>
        </w:rPr>
        <w:t>pornit de la urmatoarele considerente generale:</w:t>
      </w:r>
    </w:p>
    <w:p w:rsidR="00A07580" w:rsidRPr="00602225" w:rsidRDefault="00A07580" w:rsidP="00876185">
      <w:pPr>
        <w:pStyle w:val="BodyText1"/>
        <w:numPr>
          <w:ilvl w:val="0"/>
          <w:numId w:val="2"/>
        </w:numPr>
        <w:shd w:val="clear" w:color="auto" w:fill="auto"/>
        <w:spacing w:before="0" w:after="120" w:line="276" w:lineRule="auto"/>
        <w:ind w:left="425" w:right="20" w:hanging="278"/>
        <w:rPr>
          <w:sz w:val="24"/>
          <w:szCs w:val="24"/>
          <w:lang w:val="it-IT"/>
        </w:rPr>
      </w:pPr>
      <w:r w:rsidRPr="00602225">
        <w:rPr>
          <w:sz w:val="24"/>
          <w:szCs w:val="24"/>
          <w:lang w:val="it-IT"/>
        </w:rPr>
        <w:t xml:space="preserve">Evaluarea impactului </w:t>
      </w:r>
      <w:r w:rsidR="00A00D0C" w:rsidRPr="00602225">
        <w:rPr>
          <w:sz w:val="24"/>
          <w:szCs w:val="24"/>
          <w:lang w:val="it-IT"/>
        </w:rPr>
        <w:t>și deficienț</w:t>
      </w:r>
      <w:r w:rsidRPr="00602225">
        <w:rPr>
          <w:sz w:val="24"/>
          <w:szCs w:val="24"/>
          <w:lang w:val="it-IT"/>
        </w:rPr>
        <w:t xml:space="preserve">elor precedentei </w:t>
      </w:r>
      <w:r w:rsidR="00A00D0C" w:rsidRPr="00602225">
        <w:rPr>
          <w:sz w:val="24"/>
          <w:szCs w:val="24"/>
          <w:lang w:val="it-IT"/>
        </w:rPr>
        <w:t>Strategii F</w:t>
      </w:r>
      <w:r w:rsidRPr="00602225">
        <w:rPr>
          <w:sz w:val="24"/>
          <w:szCs w:val="24"/>
          <w:lang w:val="it-IT"/>
        </w:rPr>
        <w:t xml:space="preserve">orestiere </w:t>
      </w:r>
      <w:r w:rsidR="00A00D0C" w:rsidRPr="00602225">
        <w:rPr>
          <w:sz w:val="24"/>
          <w:szCs w:val="24"/>
          <w:lang w:val="it-IT"/>
        </w:rPr>
        <w:t>Naț</w:t>
      </w:r>
      <w:r w:rsidRPr="00602225">
        <w:rPr>
          <w:sz w:val="24"/>
          <w:szCs w:val="24"/>
          <w:lang w:val="it-IT"/>
        </w:rPr>
        <w:t>ionale 2001 - 2010.</w:t>
      </w:r>
    </w:p>
    <w:p w:rsidR="00A07580" w:rsidRPr="00602225" w:rsidRDefault="003D7062" w:rsidP="00876185">
      <w:pPr>
        <w:pStyle w:val="BodyText1"/>
        <w:numPr>
          <w:ilvl w:val="0"/>
          <w:numId w:val="2"/>
        </w:numPr>
        <w:shd w:val="clear" w:color="auto" w:fill="auto"/>
        <w:spacing w:before="0" w:after="120" w:line="276" w:lineRule="auto"/>
        <w:ind w:left="425" w:right="20" w:hanging="278"/>
        <w:rPr>
          <w:sz w:val="24"/>
          <w:szCs w:val="24"/>
          <w:lang w:val="it-IT"/>
        </w:rPr>
      </w:pPr>
      <w:r w:rsidRPr="00602225">
        <w:rPr>
          <w:sz w:val="24"/>
          <w:szCs w:val="24"/>
          <w:lang w:val="it-IT"/>
        </w:rPr>
        <w:t>Analiza temeinică a realităț</w:t>
      </w:r>
      <w:r w:rsidR="00A07580" w:rsidRPr="00602225">
        <w:rPr>
          <w:sz w:val="24"/>
          <w:szCs w:val="24"/>
          <w:lang w:val="it-IT"/>
        </w:rPr>
        <w:t xml:space="preserve">ii curente din sectorul forestier </w:t>
      </w:r>
      <w:r w:rsidRPr="00602225">
        <w:rPr>
          <w:sz w:val="24"/>
          <w:szCs w:val="24"/>
          <w:lang w:val="it-IT"/>
        </w:rPr>
        <w:t>și domeniile conexe, atâ</w:t>
      </w:r>
      <w:r w:rsidR="00A07580" w:rsidRPr="00602225">
        <w:rPr>
          <w:sz w:val="24"/>
          <w:szCs w:val="24"/>
          <w:lang w:val="it-IT"/>
        </w:rPr>
        <w:t>t din perspectiva na</w:t>
      </w:r>
      <w:r w:rsidRPr="00602225">
        <w:rPr>
          <w:sz w:val="24"/>
          <w:szCs w:val="24"/>
          <w:lang w:val="it-IT"/>
        </w:rPr>
        <w:t>țională</w:t>
      </w:r>
      <w:r w:rsidR="00A07580" w:rsidRPr="00602225">
        <w:rPr>
          <w:sz w:val="24"/>
          <w:szCs w:val="24"/>
          <w:lang w:val="it-IT"/>
        </w:rPr>
        <w:t xml:space="preserve"> c</w:t>
      </w:r>
      <w:r w:rsidRPr="00602225">
        <w:rPr>
          <w:sz w:val="24"/>
          <w:szCs w:val="24"/>
          <w:lang w:val="it-IT"/>
        </w:rPr>
        <w:t>â</w:t>
      </w:r>
      <w:r w:rsidR="00A07580" w:rsidRPr="00602225">
        <w:rPr>
          <w:sz w:val="24"/>
          <w:szCs w:val="24"/>
          <w:lang w:val="it-IT"/>
        </w:rPr>
        <w:t xml:space="preserve">t </w:t>
      </w:r>
      <w:r w:rsidRPr="00602225">
        <w:rPr>
          <w:sz w:val="24"/>
          <w:szCs w:val="24"/>
          <w:lang w:val="it-IT"/>
        </w:rPr>
        <w:t>ș</w:t>
      </w:r>
      <w:r w:rsidR="00A07580" w:rsidRPr="00602225">
        <w:rPr>
          <w:sz w:val="24"/>
          <w:szCs w:val="24"/>
          <w:lang w:val="it-IT"/>
        </w:rPr>
        <w:t xml:space="preserve">i pe plan european </w:t>
      </w:r>
      <w:r w:rsidR="00A919C7" w:rsidRPr="00602225">
        <w:rPr>
          <w:sz w:val="24"/>
          <w:szCs w:val="24"/>
          <w:lang w:val="it-IT"/>
        </w:rPr>
        <w:t>și</w:t>
      </w:r>
      <w:r w:rsidR="00A07580" w:rsidRPr="00602225">
        <w:rPr>
          <w:sz w:val="24"/>
          <w:szCs w:val="24"/>
          <w:lang w:val="it-IT"/>
        </w:rPr>
        <w:t xml:space="preserve"> mondial.</w:t>
      </w:r>
    </w:p>
    <w:p w:rsidR="00A07580" w:rsidRPr="00602225" w:rsidRDefault="00A07580" w:rsidP="00876185">
      <w:pPr>
        <w:pStyle w:val="BodyText1"/>
        <w:numPr>
          <w:ilvl w:val="0"/>
          <w:numId w:val="2"/>
        </w:numPr>
        <w:shd w:val="clear" w:color="auto" w:fill="auto"/>
        <w:spacing w:before="0" w:after="120" w:line="276" w:lineRule="auto"/>
        <w:ind w:left="425" w:right="20" w:hanging="278"/>
        <w:rPr>
          <w:sz w:val="24"/>
          <w:szCs w:val="24"/>
          <w:lang w:val="it-IT"/>
        </w:rPr>
      </w:pPr>
      <w:r w:rsidRPr="00602225">
        <w:rPr>
          <w:sz w:val="24"/>
          <w:szCs w:val="24"/>
          <w:lang w:val="it-IT"/>
        </w:rPr>
        <w:t>Impactul retroced</w:t>
      </w:r>
      <w:r w:rsidR="003D7062" w:rsidRPr="00602225">
        <w:rPr>
          <w:sz w:val="24"/>
          <w:szCs w:val="24"/>
          <w:lang w:val="it-IT"/>
        </w:rPr>
        <w:t>ă</w:t>
      </w:r>
      <w:r w:rsidR="00D72380" w:rsidRPr="00602225">
        <w:rPr>
          <w:sz w:val="24"/>
          <w:szCs w:val="24"/>
          <w:lang w:val="it-IT"/>
        </w:rPr>
        <w:t xml:space="preserve">rii </w:t>
      </w:r>
      <w:r w:rsidR="000A5749" w:rsidRPr="00602225">
        <w:rPr>
          <w:sz w:val="24"/>
          <w:szCs w:val="24"/>
          <w:lang w:val="it-IT"/>
        </w:rPr>
        <w:t>suprafețelor din fondul fo</w:t>
      </w:r>
      <w:r w:rsidR="00176CB2" w:rsidRPr="00602225">
        <w:rPr>
          <w:sz w:val="24"/>
          <w:szCs w:val="24"/>
          <w:lang w:val="it-IT"/>
        </w:rPr>
        <w:t xml:space="preserve">restier național </w:t>
      </w:r>
      <w:r w:rsidRPr="00602225">
        <w:rPr>
          <w:sz w:val="24"/>
          <w:szCs w:val="24"/>
          <w:lang w:val="it-IT"/>
        </w:rPr>
        <w:t>asup</w:t>
      </w:r>
      <w:r w:rsidR="00D72380" w:rsidRPr="00602225">
        <w:rPr>
          <w:sz w:val="24"/>
          <w:szCs w:val="24"/>
          <w:lang w:val="it-IT"/>
        </w:rPr>
        <w:t>ra sectorului. Nivelul retrocedă</w:t>
      </w:r>
      <w:r w:rsidRPr="00602225">
        <w:rPr>
          <w:sz w:val="24"/>
          <w:szCs w:val="24"/>
          <w:lang w:val="it-IT"/>
        </w:rPr>
        <w:t>rilor s-a dovedit a fi</w:t>
      </w:r>
      <w:r w:rsidR="00D72380" w:rsidRPr="00602225">
        <w:rPr>
          <w:sz w:val="24"/>
          <w:szCs w:val="24"/>
          <w:lang w:val="it-IT"/>
        </w:rPr>
        <w:t xml:space="preserve"> cu mult peste previziunile inițiale existâ</w:t>
      </w:r>
      <w:r w:rsidRPr="00602225">
        <w:rPr>
          <w:sz w:val="24"/>
          <w:szCs w:val="24"/>
          <w:lang w:val="it-IT"/>
        </w:rPr>
        <w:t xml:space="preserve">nd </w:t>
      </w:r>
      <w:r w:rsidR="00D72380" w:rsidRPr="00602225">
        <w:rPr>
          <w:sz w:val="24"/>
          <w:szCs w:val="24"/>
          <w:lang w:val="it-IT"/>
        </w:rPr>
        <w:t>î</w:t>
      </w:r>
      <w:r w:rsidRPr="00602225">
        <w:rPr>
          <w:sz w:val="24"/>
          <w:szCs w:val="24"/>
          <w:lang w:val="it-IT"/>
        </w:rPr>
        <w:t xml:space="preserve">n prezent aproximativ </w:t>
      </w:r>
      <w:r w:rsidR="002438EC" w:rsidRPr="00602225">
        <w:rPr>
          <w:color w:val="auto"/>
          <w:sz w:val="24"/>
          <w:szCs w:val="24"/>
          <w:lang w:val="it-IT"/>
        </w:rPr>
        <w:t>7</w:t>
      </w:r>
      <w:r w:rsidR="00D72380" w:rsidRPr="00602225">
        <w:rPr>
          <w:color w:val="auto"/>
          <w:sz w:val="24"/>
          <w:szCs w:val="24"/>
          <w:lang w:val="it-IT"/>
        </w:rPr>
        <w:t>30.</w:t>
      </w:r>
      <w:r w:rsidRPr="00602225">
        <w:rPr>
          <w:color w:val="auto"/>
          <w:sz w:val="24"/>
          <w:szCs w:val="24"/>
          <w:lang w:val="it-IT"/>
        </w:rPr>
        <w:t>200</w:t>
      </w:r>
      <w:r w:rsidR="00A03D16" w:rsidRPr="00602225">
        <w:rPr>
          <w:color w:val="auto"/>
          <w:sz w:val="24"/>
          <w:szCs w:val="24"/>
          <w:lang w:val="it-IT"/>
        </w:rPr>
        <w:t xml:space="preserve"> </w:t>
      </w:r>
      <w:r w:rsidR="00D72380" w:rsidRPr="00602225">
        <w:rPr>
          <w:sz w:val="24"/>
          <w:szCs w:val="24"/>
          <w:lang w:val="it-IT"/>
        </w:rPr>
        <w:t>proprietari de păduri pentru cele aproape 3.</w:t>
      </w:r>
      <w:r w:rsidRPr="00602225">
        <w:rPr>
          <w:sz w:val="24"/>
          <w:szCs w:val="24"/>
          <w:lang w:val="it-IT"/>
        </w:rPr>
        <w:t>35 milioane ha.</w:t>
      </w:r>
    </w:p>
    <w:p w:rsidR="00A07580" w:rsidRPr="00602225" w:rsidRDefault="00BF5E39" w:rsidP="00876185">
      <w:pPr>
        <w:pStyle w:val="BodyText1"/>
        <w:numPr>
          <w:ilvl w:val="0"/>
          <w:numId w:val="2"/>
        </w:numPr>
        <w:shd w:val="clear" w:color="auto" w:fill="auto"/>
        <w:tabs>
          <w:tab w:val="left" w:pos="356"/>
        </w:tabs>
        <w:spacing w:before="0" w:after="120" w:line="276" w:lineRule="auto"/>
        <w:ind w:left="425" w:right="20" w:hanging="278"/>
        <w:rPr>
          <w:sz w:val="24"/>
          <w:szCs w:val="24"/>
          <w:lang w:val="it-IT"/>
        </w:rPr>
      </w:pPr>
      <w:r>
        <w:rPr>
          <w:sz w:val="24"/>
          <w:szCs w:val="24"/>
          <w:lang w:val="it-IT"/>
        </w:rPr>
        <w:t xml:space="preserve"> </w:t>
      </w:r>
      <w:r w:rsidR="00D72380" w:rsidRPr="00602225">
        <w:rPr>
          <w:sz w:val="24"/>
          <w:szCs w:val="24"/>
          <w:lang w:val="it-IT"/>
        </w:rPr>
        <w:t>Statutul Româ</w:t>
      </w:r>
      <w:r w:rsidR="00A07580" w:rsidRPr="00602225">
        <w:rPr>
          <w:sz w:val="24"/>
          <w:szCs w:val="24"/>
          <w:lang w:val="it-IT"/>
        </w:rPr>
        <w:t>niei</w:t>
      </w:r>
      <w:r w:rsidR="00D72380" w:rsidRPr="00602225">
        <w:rPr>
          <w:sz w:val="24"/>
          <w:szCs w:val="24"/>
          <w:lang w:val="it-IT"/>
        </w:rPr>
        <w:t xml:space="preserve"> de membru al Uniunii Europene ș</w:t>
      </w:r>
      <w:r w:rsidR="00A07580" w:rsidRPr="00602225">
        <w:rPr>
          <w:sz w:val="24"/>
          <w:szCs w:val="24"/>
          <w:lang w:val="it-IT"/>
        </w:rPr>
        <w:t xml:space="preserve">i mecanismele de alocare </w:t>
      </w:r>
      <w:r w:rsidR="00D72380" w:rsidRPr="00602225">
        <w:rPr>
          <w:sz w:val="24"/>
          <w:szCs w:val="24"/>
          <w:lang w:val="it-IT"/>
        </w:rPr>
        <w:t>ș</w:t>
      </w:r>
      <w:r w:rsidR="00A07580" w:rsidRPr="00602225">
        <w:rPr>
          <w:sz w:val="24"/>
          <w:szCs w:val="24"/>
          <w:lang w:val="it-IT"/>
        </w:rPr>
        <w:t xml:space="preserve">i management al fondurilor europene, cu accent pe domeniul </w:t>
      </w:r>
      <w:r w:rsidR="00D72380" w:rsidRPr="00602225">
        <w:rPr>
          <w:sz w:val="24"/>
          <w:szCs w:val="24"/>
          <w:lang w:val="it-IT"/>
        </w:rPr>
        <w:t>dezvoltarii rurale, unde se regăsesc ș</w:t>
      </w:r>
      <w:r w:rsidR="00A07580" w:rsidRPr="00602225">
        <w:rPr>
          <w:sz w:val="24"/>
          <w:szCs w:val="24"/>
          <w:lang w:val="it-IT"/>
        </w:rPr>
        <w:t>i m</w:t>
      </w:r>
      <w:r w:rsidR="00D72380" w:rsidRPr="00602225">
        <w:rPr>
          <w:sz w:val="24"/>
          <w:szCs w:val="24"/>
          <w:lang w:val="it-IT"/>
        </w:rPr>
        <w:t>ăsurile î</w:t>
      </w:r>
      <w:r w:rsidR="00A07580" w:rsidRPr="00602225">
        <w:rPr>
          <w:sz w:val="24"/>
          <w:szCs w:val="24"/>
          <w:lang w:val="it-IT"/>
        </w:rPr>
        <w:t>n sectorul silviculturii.</w:t>
      </w:r>
    </w:p>
    <w:p w:rsidR="00A07580" w:rsidRPr="00602225" w:rsidRDefault="00EA24A1" w:rsidP="00876185">
      <w:pPr>
        <w:pStyle w:val="BodyText1"/>
        <w:numPr>
          <w:ilvl w:val="0"/>
          <w:numId w:val="2"/>
        </w:numPr>
        <w:shd w:val="clear" w:color="auto" w:fill="auto"/>
        <w:spacing w:before="0" w:after="120" w:line="276" w:lineRule="auto"/>
        <w:ind w:left="425" w:hanging="278"/>
        <w:rPr>
          <w:sz w:val="24"/>
          <w:szCs w:val="24"/>
          <w:lang w:val="it-IT"/>
        </w:rPr>
      </w:pPr>
      <w:r w:rsidRPr="00602225">
        <w:rPr>
          <w:sz w:val="24"/>
          <w:szCs w:val="24"/>
          <w:lang w:val="it-IT"/>
        </w:rPr>
        <w:t>Importanța majoră a pădurilor î</w:t>
      </w:r>
      <w:r w:rsidR="00A07580" w:rsidRPr="00602225">
        <w:rPr>
          <w:sz w:val="24"/>
          <w:szCs w:val="24"/>
          <w:lang w:val="it-IT"/>
        </w:rPr>
        <w:t>n atenuarea fenomenului schimbarilor climatice.</w:t>
      </w:r>
    </w:p>
    <w:p w:rsidR="00A07580" w:rsidRPr="00602225" w:rsidRDefault="00BF5E39" w:rsidP="00876185">
      <w:pPr>
        <w:pStyle w:val="BodyText1"/>
        <w:numPr>
          <w:ilvl w:val="0"/>
          <w:numId w:val="2"/>
        </w:numPr>
        <w:shd w:val="clear" w:color="auto" w:fill="auto"/>
        <w:tabs>
          <w:tab w:val="left" w:pos="366"/>
        </w:tabs>
        <w:spacing w:before="0" w:after="120" w:line="276" w:lineRule="auto"/>
        <w:ind w:left="425" w:right="20" w:hanging="278"/>
        <w:rPr>
          <w:sz w:val="24"/>
          <w:szCs w:val="24"/>
          <w:lang w:val="it-IT"/>
        </w:rPr>
      </w:pPr>
      <w:r>
        <w:rPr>
          <w:sz w:val="24"/>
          <w:szCs w:val="24"/>
          <w:lang w:val="it-IT"/>
        </w:rPr>
        <w:t xml:space="preserve"> </w:t>
      </w:r>
      <w:r w:rsidR="00A07580" w:rsidRPr="00602225">
        <w:rPr>
          <w:sz w:val="24"/>
          <w:szCs w:val="24"/>
          <w:lang w:val="it-IT"/>
        </w:rPr>
        <w:t>Progresele facute prin intermediul Forumului Organizației Na</w:t>
      </w:r>
      <w:r w:rsidR="00EA24A1" w:rsidRPr="00602225">
        <w:rPr>
          <w:sz w:val="24"/>
          <w:szCs w:val="24"/>
          <w:lang w:val="it-IT"/>
        </w:rPr>
        <w:t>ț</w:t>
      </w:r>
      <w:r w:rsidR="00A07580" w:rsidRPr="00602225">
        <w:rPr>
          <w:sz w:val="24"/>
          <w:szCs w:val="24"/>
          <w:lang w:val="it-IT"/>
        </w:rPr>
        <w:t>iunilor Unite privind P</w:t>
      </w:r>
      <w:r w:rsidR="00EA24A1" w:rsidRPr="00602225">
        <w:rPr>
          <w:sz w:val="24"/>
          <w:szCs w:val="24"/>
          <w:lang w:val="it-IT"/>
        </w:rPr>
        <w:t>ădurile (UNFF), î</w:t>
      </w:r>
      <w:r w:rsidR="00A07580" w:rsidRPr="00602225">
        <w:rPr>
          <w:sz w:val="24"/>
          <w:szCs w:val="24"/>
          <w:lang w:val="it-IT"/>
        </w:rPr>
        <w:t>n dezvoltarea unui act non-juridic obligatoriu (NLBI) pentru silvicultura;</w:t>
      </w:r>
    </w:p>
    <w:p w:rsidR="00A07580" w:rsidRPr="00602225" w:rsidRDefault="00A07580" w:rsidP="00876185">
      <w:pPr>
        <w:pStyle w:val="BodyText1"/>
        <w:numPr>
          <w:ilvl w:val="0"/>
          <w:numId w:val="2"/>
        </w:numPr>
        <w:shd w:val="clear" w:color="auto" w:fill="auto"/>
        <w:spacing w:before="0" w:after="120" w:line="276" w:lineRule="auto"/>
        <w:ind w:left="425" w:right="20" w:hanging="278"/>
        <w:rPr>
          <w:sz w:val="24"/>
          <w:szCs w:val="24"/>
          <w:lang w:val="it-IT"/>
        </w:rPr>
      </w:pPr>
      <w:r w:rsidRPr="00602225">
        <w:rPr>
          <w:sz w:val="24"/>
          <w:szCs w:val="24"/>
          <w:lang w:val="it-IT"/>
        </w:rPr>
        <w:t>Desemnarea s</w:t>
      </w:r>
      <w:r w:rsidR="00EA24A1" w:rsidRPr="00602225">
        <w:rPr>
          <w:sz w:val="24"/>
          <w:szCs w:val="24"/>
          <w:lang w:val="it-IT"/>
        </w:rPr>
        <w:t>iturilor Natura 2000</w:t>
      </w:r>
      <w:r w:rsidR="003E38CC" w:rsidRPr="00602225">
        <w:rPr>
          <w:sz w:val="24"/>
          <w:szCs w:val="24"/>
          <w:lang w:val="it-IT"/>
        </w:rPr>
        <w:t>,</w:t>
      </w:r>
      <w:r w:rsidR="00EA24A1" w:rsidRPr="00602225">
        <w:rPr>
          <w:sz w:val="24"/>
          <w:szCs w:val="24"/>
          <w:lang w:val="it-IT"/>
        </w:rPr>
        <w:t xml:space="preserve"> în care pă</w:t>
      </w:r>
      <w:r w:rsidRPr="00602225">
        <w:rPr>
          <w:sz w:val="24"/>
          <w:szCs w:val="24"/>
          <w:lang w:val="it-IT"/>
        </w:rPr>
        <w:t>durile reprezint</w:t>
      </w:r>
      <w:r w:rsidR="00EA24A1" w:rsidRPr="00602225">
        <w:rPr>
          <w:sz w:val="24"/>
          <w:szCs w:val="24"/>
          <w:lang w:val="it-IT"/>
        </w:rPr>
        <w:t>ă</w:t>
      </w:r>
      <w:r w:rsidRPr="00602225">
        <w:rPr>
          <w:sz w:val="24"/>
          <w:szCs w:val="24"/>
          <w:lang w:val="it-IT"/>
        </w:rPr>
        <w:t xml:space="preserve"> mai mult de 50% din suprafaț</w:t>
      </w:r>
      <w:r w:rsidR="008D247A" w:rsidRPr="00602225">
        <w:rPr>
          <w:sz w:val="24"/>
          <w:szCs w:val="24"/>
          <w:lang w:val="it-IT"/>
        </w:rPr>
        <w:t>a acestora</w:t>
      </w:r>
      <w:r w:rsidRPr="00602225">
        <w:rPr>
          <w:sz w:val="24"/>
          <w:szCs w:val="24"/>
          <w:lang w:val="it-IT"/>
        </w:rPr>
        <w:t>.</w:t>
      </w:r>
    </w:p>
    <w:p w:rsidR="00A07580" w:rsidRPr="00602225" w:rsidRDefault="00BF5E39" w:rsidP="00876185">
      <w:pPr>
        <w:pStyle w:val="BodyText1"/>
        <w:numPr>
          <w:ilvl w:val="0"/>
          <w:numId w:val="2"/>
        </w:numPr>
        <w:shd w:val="clear" w:color="auto" w:fill="auto"/>
        <w:tabs>
          <w:tab w:val="left" w:pos="380"/>
        </w:tabs>
        <w:spacing w:before="0" w:after="120" w:line="276" w:lineRule="auto"/>
        <w:ind w:left="425" w:right="20" w:hanging="278"/>
        <w:rPr>
          <w:sz w:val="24"/>
          <w:szCs w:val="24"/>
          <w:lang w:val="it-IT"/>
        </w:rPr>
      </w:pPr>
      <w:r>
        <w:rPr>
          <w:sz w:val="24"/>
          <w:szCs w:val="24"/>
          <w:lang w:val="it-IT"/>
        </w:rPr>
        <w:t xml:space="preserve"> </w:t>
      </w:r>
      <w:r w:rsidR="002C6BAE" w:rsidRPr="00602225">
        <w:rPr>
          <w:sz w:val="24"/>
          <w:szCs w:val="24"/>
          <w:lang w:val="it-IT"/>
        </w:rPr>
        <w:t>P</w:t>
      </w:r>
      <w:r w:rsidR="00A07580" w:rsidRPr="00602225">
        <w:rPr>
          <w:sz w:val="24"/>
          <w:szCs w:val="24"/>
          <w:lang w:val="it-IT"/>
        </w:rPr>
        <w:t>roces</w:t>
      </w:r>
      <w:r w:rsidR="002C6BAE" w:rsidRPr="00602225">
        <w:rPr>
          <w:sz w:val="24"/>
          <w:szCs w:val="24"/>
          <w:lang w:val="it-IT"/>
        </w:rPr>
        <w:t>ul</w:t>
      </w:r>
      <w:r w:rsidR="00A07580" w:rsidRPr="00602225">
        <w:rPr>
          <w:sz w:val="24"/>
          <w:szCs w:val="24"/>
          <w:lang w:val="it-IT"/>
        </w:rPr>
        <w:t xml:space="preserve"> consultat</w:t>
      </w:r>
      <w:r w:rsidR="003E38CC" w:rsidRPr="00602225">
        <w:rPr>
          <w:sz w:val="24"/>
          <w:szCs w:val="24"/>
          <w:lang w:val="it-IT"/>
        </w:rPr>
        <w:t>iv și participativ</w:t>
      </w:r>
      <w:r w:rsidR="002C6BAE" w:rsidRPr="00602225">
        <w:rPr>
          <w:sz w:val="24"/>
          <w:szCs w:val="24"/>
          <w:lang w:val="it-IT"/>
        </w:rPr>
        <w:t xml:space="preserve"> la elaborarea Strategiei Forestiere Naționale,</w:t>
      </w:r>
      <w:r w:rsidR="003E38CC" w:rsidRPr="00602225">
        <w:rPr>
          <w:sz w:val="24"/>
          <w:szCs w:val="24"/>
          <w:lang w:val="it-IT"/>
        </w:rPr>
        <w:t>la care să-și aducă</w:t>
      </w:r>
      <w:r w:rsidR="00A07580" w:rsidRPr="00602225">
        <w:rPr>
          <w:sz w:val="24"/>
          <w:szCs w:val="24"/>
          <w:lang w:val="it-IT"/>
        </w:rPr>
        <w:t xml:space="preserve"> contribu</w:t>
      </w:r>
      <w:r w:rsidR="003E38CC" w:rsidRPr="00602225">
        <w:rPr>
          <w:sz w:val="24"/>
          <w:szCs w:val="24"/>
          <w:lang w:val="it-IT"/>
        </w:rPr>
        <w:t>ț</w:t>
      </w:r>
      <w:r w:rsidR="00A07580" w:rsidRPr="00602225">
        <w:rPr>
          <w:sz w:val="24"/>
          <w:szCs w:val="24"/>
          <w:lang w:val="it-IT"/>
        </w:rPr>
        <w:t>ia to</w:t>
      </w:r>
      <w:r w:rsidR="003E38CC" w:rsidRPr="00602225">
        <w:rPr>
          <w:sz w:val="24"/>
          <w:szCs w:val="24"/>
          <w:lang w:val="it-IT"/>
        </w:rPr>
        <w:t>ț</w:t>
      </w:r>
      <w:r w:rsidR="00A07580" w:rsidRPr="00602225">
        <w:rPr>
          <w:sz w:val="24"/>
          <w:szCs w:val="24"/>
          <w:lang w:val="it-IT"/>
        </w:rPr>
        <w:t>i factorii implica</w:t>
      </w:r>
      <w:r w:rsidR="003E38CC" w:rsidRPr="00602225">
        <w:rPr>
          <w:sz w:val="24"/>
          <w:szCs w:val="24"/>
          <w:lang w:val="it-IT"/>
        </w:rPr>
        <w:t>ț</w:t>
      </w:r>
      <w:r w:rsidR="00A07580" w:rsidRPr="00602225">
        <w:rPr>
          <w:sz w:val="24"/>
          <w:szCs w:val="24"/>
          <w:lang w:val="it-IT"/>
        </w:rPr>
        <w:t>i, inclusiv pub</w:t>
      </w:r>
      <w:r w:rsidR="003E38CC" w:rsidRPr="00602225">
        <w:rPr>
          <w:sz w:val="24"/>
          <w:szCs w:val="24"/>
          <w:lang w:val="it-IT"/>
        </w:rPr>
        <w:t>licul larg. Implicarea specialiș</w:t>
      </w:r>
      <w:r w:rsidR="00A07580" w:rsidRPr="00602225">
        <w:rPr>
          <w:sz w:val="24"/>
          <w:szCs w:val="24"/>
          <w:lang w:val="it-IT"/>
        </w:rPr>
        <w:t>tilor din toate ramurile sectorului forestier (silvicultur</w:t>
      </w:r>
      <w:r w:rsidR="003E38CC" w:rsidRPr="00602225">
        <w:rPr>
          <w:sz w:val="24"/>
          <w:szCs w:val="24"/>
          <w:lang w:val="it-IT"/>
        </w:rPr>
        <w:t>ă</w:t>
      </w:r>
      <w:r w:rsidR="00A07580" w:rsidRPr="00602225">
        <w:rPr>
          <w:sz w:val="24"/>
          <w:szCs w:val="24"/>
          <w:lang w:val="it-IT"/>
        </w:rPr>
        <w:t>, exploatare, prelucrarea lemnului,</w:t>
      </w:r>
      <w:r w:rsidR="00CC318B" w:rsidRPr="00602225">
        <w:rPr>
          <w:sz w:val="24"/>
          <w:szCs w:val="24"/>
          <w:lang w:val="it-IT"/>
        </w:rPr>
        <w:t xml:space="preserve"> industria mobilei, cercetare, învățamâ</w:t>
      </w:r>
      <w:r w:rsidR="00A07580" w:rsidRPr="00602225">
        <w:rPr>
          <w:sz w:val="24"/>
          <w:szCs w:val="24"/>
          <w:lang w:val="it-IT"/>
        </w:rPr>
        <w:t>nt</w:t>
      </w:r>
      <w:r w:rsidR="00CC318B" w:rsidRPr="00602225">
        <w:rPr>
          <w:sz w:val="24"/>
          <w:szCs w:val="24"/>
          <w:lang w:val="it-IT"/>
        </w:rPr>
        <w:t>) sau î</w:t>
      </w:r>
      <w:r w:rsidR="00A07580" w:rsidRPr="00602225">
        <w:rPr>
          <w:sz w:val="24"/>
          <w:szCs w:val="24"/>
          <w:lang w:val="it-IT"/>
        </w:rPr>
        <w:t>n strans</w:t>
      </w:r>
      <w:r w:rsidR="00CC318B" w:rsidRPr="00602225">
        <w:rPr>
          <w:sz w:val="24"/>
          <w:szCs w:val="24"/>
          <w:lang w:val="it-IT"/>
        </w:rPr>
        <w:t>ă</w:t>
      </w:r>
      <w:r w:rsidR="00A07580" w:rsidRPr="00602225">
        <w:rPr>
          <w:sz w:val="24"/>
          <w:szCs w:val="24"/>
          <w:lang w:val="it-IT"/>
        </w:rPr>
        <w:t xml:space="preserve"> legatur</w:t>
      </w:r>
      <w:r w:rsidR="00CC318B" w:rsidRPr="00602225">
        <w:rPr>
          <w:sz w:val="24"/>
          <w:szCs w:val="24"/>
          <w:lang w:val="it-IT"/>
        </w:rPr>
        <w:t>ă</w:t>
      </w:r>
      <w:r w:rsidR="00A07580" w:rsidRPr="00602225">
        <w:rPr>
          <w:sz w:val="24"/>
          <w:szCs w:val="24"/>
          <w:lang w:val="it-IT"/>
        </w:rPr>
        <w:t xml:space="preserve"> cu sectoarele adiacente (turism, vanatoare, </w:t>
      </w:r>
      <w:r w:rsidR="00CC318B" w:rsidRPr="00602225">
        <w:rPr>
          <w:sz w:val="24"/>
          <w:szCs w:val="24"/>
          <w:lang w:val="it-IT"/>
        </w:rPr>
        <w:t>produse accesorii etc.) precum și societatea civilă</w:t>
      </w:r>
      <w:r w:rsidR="00A07580" w:rsidRPr="00602225">
        <w:rPr>
          <w:sz w:val="24"/>
          <w:szCs w:val="24"/>
          <w:lang w:val="it-IT"/>
        </w:rPr>
        <w:t xml:space="preserve"> -</w:t>
      </w:r>
      <w:r w:rsidR="00CC318B" w:rsidRPr="00602225">
        <w:rPr>
          <w:sz w:val="24"/>
          <w:szCs w:val="24"/>
          <w:lang w:val="it-IT"/>
        </w:rPr>
        <w:t xml:space="preserve"> principalul beneficiar al funcțiilor oferite de pă</w:t>
      </w:r>
      <w:r w:rsidR="00A07580" w:rsidRPr="00602225">
        <w:rPr>
          <w:sz w:val="24"/>
          <w:szCs w:val="24"/>
          <w:lang w:val="it-IT"/>
        </w:rPr>
        <w:t>dure.</w:t>
      </w:r>
    </w:p>
    <w:p w:rsidR="00AA5A77" w:rsidRPr="00602225" w:rsidRDefault="00AA5A77" w:rsidP="00876185">
      <w:pPr>
        <w:pStyle w:val="BodyText1"/>
        <w:numPr>
          <w:ilvl w:val="0"/>
          <w:numId w:val="2"/>
        </w:numPr>
        <w:shd w:val="clear" w:color="auto" w:fill="auto"/>
        <w:tabs>
          <w:tab w:val="left" w:pos="380"/>
        </w:tabs>
        <w:spacing w:before="0" w:after="120" w:line="276" w:lineRule="auto"/>
        <w:ind w:left="425" w:right="20" w:hanging="278"/>
        <w:rPr>
          <w:color w:val="auto"/>
          <w:sz w:val="24"/>
          <w:szCs w:val="24"/>
          <w:lang w:val="it-IT"/>
        </w:rPr>
      </w:pPr>
      <w:r w:rsidRPr="00602225">
        <w:rPr>
          <w:color w:val="auto"/>
          <w:sz w:val="24"/>
          <w:szCs w:val="24"/>
          <w:lang w:val="it-IT"/>
        </w:rPr>
        <w:t xml:space="preserve">Progresele făcute în procesul Forest Europe în dezvoltarea Acordului Legal și Obligatoriu </w:t>
      </w:r>
      <w:r w:rsidR="00CA513F" w:rsidRPr="00602225">
        <w:rPr>
          <w:color w:val="auto"/>
          <w:sz w:val="24"/>
          <w:szCs w:val="24"/>
          <w:lang w:val="it-IT"/>
        </w:rPr>
        <w:t>pentru Pădurile din Europa.</w:t>
      </w:r>
    </w:p>
    <w:p w:rsidR="00876185" w:rsidRDefault="00876185" w:rsidP="008D247A">
      <w:pPr>
        <w:pStyle w:val="BodyText1"/>
        <w:shd w:val="clear" w:color="auto" w:fill="auto"/>
        <w:tabs>
          <w:tab w:val="left" w:pos="380"/>
        </w:tabs>
        <w:spacing w:before="0" w:after="0" w:line="276" w:lineRule="auto"/>
        <w:ind w:right="20" w:firstLine="0"/>
        <w:rPr>
          <w:sz w:val="24"/>
          <w:szCs w:val="24"/>
          <w:lang w:val="it-IT"/>
        </w:rPr>
      </w:pPr>
    </w:p>
    <w:p w:rsidR="00876185" w:rsidRPr="00602225" w:rsidRDefault="00876185" w:rsidP="008D247A">
      <w:pPr>
        <w:pStyle w:val="BodyText1"/>
        <w:shd w:val="clear" w:color="auto" w:fill="auto"/>
        <w:tabs>
          <w:tab w:val="left" w:pos="380"/>
        </w:tabs>
        <w:spacing w:before="0" w:after="0" w:line="276" w:lineRule="auto"/>
        <w:ind w:right="20" w:firstLine="0"/>
        <w:rPr>
          <w:sz w:val="24"/>
          <w:szCs w:val="24"/>
          <w:lang w:val="it-IT"/>
        </w:rPr>
        <w:sectPr w:rsidR="00876185" w:rsidRPr="00602225" w:rsidSect="00487383">
          <w:footerReference w:type="default" r:id="rId9"/>
          <w:type w:val="continuous"/>
          <w:pgSz w:w="11905" w:h="16837" w:code="9"/>
          <w:pgMar w:top="851" w:right="565" w:bottom="567" w:left="993" w:header="0" w:footer="6" w:gutter="0"/>
          <w:pgBorders w:offsetFrom="page">
            <w:top w:val="single" w:sz="4" w:space="24" w:color="auto"/>
          </w:pgBorders>
          <w:pgNumType w:start="1"/>
          <w:cols w:space="708"/>
          <w:noEndnote/>
          <w:titlePg/>
          <w:docGrid w:linePitch="360"/>
        </w:sectPr>
      </w:pPr>
    </w:p>
    <w:p w:rsidR="00A07580" w:rsidRPr="00602225" w:rsidRDefault="00CC318B">
      <w:pPr>
        <w:pStyle w:val="Bodytext20"/>
        <w:shd w:val="clear" w:color="auto" w:fill="auto"/>
        <w:spacing w:after="496" w:line="220" w:lineRule="exact"/>
        <w:ind w:left="500"/>
        <w:jc w:val="left"/>
        <w:rPr>
          <w:sz w:val="24"/>
          <w:szCs w:val="24"/>
          <w:lang w:val="it-IT"/>
        </w:rPr>
      </w:pPr>
      <w:r w:rsidRPr="00602225">
        <w:rPr>
          <w:sz w:val="24"/>
          <w:szCs w:val="24"/>
          <w:lang w:val="it-IT"/>
        </w:rPr>
        <w:t xml:space="preserve">Instituțiile </w:t>
      </w:r>
      <w:r w:rsidR="008D247A" w:rsidRPr="00602225">
        <w:rPr>
          <w:sz w:val="24"/>
          <w:szCs w:val="24"/>
          <w:lang w:val="it-IT"/>
        </w:rPr>
        <w:t xml:space="preserve">și entitățile </w:t>
      </w:r>
      <w:r w:rsidRPr="00602225">
        <w:rPr>
          <w:sz w:val="24"/>
          <w:szCs w:val="24"/>
          <w:lang w:val="it-IT"/>
        </w:rPr>
        <w:t>implicate î</w:t>
      </w:r>
      <w:r w:rsidR="00A07580" w:rsidRPr="00602225">
        <w:rPr>
          <w:sz w:val="24"/>
          <w:szCs w:val="24"/>
          <w:lang w:val="it-IT"/>
        </w:rPr>
        <w:t xml:space="preserve">n elaborarea </w:t>
      </w:r>
      <w:r w:rsidRPr="00602225">
        <w:rPr>
          <w:sz w:val="24"/>
          <w:szCs w:val="24"/>
          <w:lang w:val="it-IT"/>
        </w:rPr>
        <w:t>ș</w:t>
      </w:r>
      <w:r w:rsidR="00A07580" w:rsidRPr="00602225">
        <w:rPr>
          <w:sz w:val="24"/>
          <w:szCs w:val="24"/>
          <w:lang w:val="it-IT"/>
        </w:rPr>
        <w:t>i implementarea strategiei</w:t>
      </w:r>
    </w:p>
    <w:tbl>
      <w:tblPr>
        <w:tblW w:w="0" w:type="auto"/>
        <w:tblInd w:w="-8" w:type="dxa"/>
        <w:tblLayout w:type="fixed"/>
        <w:tblCellMar>
          <w:left w:w="10" w:type="dxa"/>
          <w:right w:w="10" w:type="dxa"/>
        </w:tblCellMar>
        <w:tblLook w:val="0000" w:firstRow="0" w:lastRow="0" w:firstColumn="0" w:lastColumn="0" w:noHBand="0" w:noVBand="0"/>
      </w:tblPr>
      <w:tblGrid>
        <w:gridCol w:w="3987"/>
        <w:gridCol w:w="3382"/>
        <w:gridCol w:w="2409"/>
      </w:tblGrid>
      <w:tr w:rsidR="00A07580" w:rsidRPr="00602225" w:rsidTr="00AE6B33">
        <w:trPr>
          <w:trHeight w:val="543"/>
        </w:trPr>
        <w:tc>
          <w:tcPr>
            <w:tcW w:w="3987" w:type="dxa"/>
            <w:tcBorders>
              <w:top w:val="single" w:sz="4" w:space="0" w:color="auto"/>
              <w:left w:val="single" w:sz="4" w:space="0" w:color="auto"/>
              <w:bottom w:val="single" w:sz="4" w:space="0" w:color="auto"/>
              <w:right w:val="single" w:sz="4" w:space="0" w:color="auto"/>
            </w:tcBorders>
            <w:shd w:val="clear" w:color="auto" w:fill="FFFFFF"/>
          </w:tcPr>
          <w:p w:rsidR="00A07580" w:rsidRPr="00602225" w:rsidRDefault="00E02552" w:rsidP="00BE6C2C">
            <w:pPr>
              <w:pStyle w:val="Bodytext20"/>
              <w:shd w:val="clear" w:color="auto" w:fill="auto"/>
              <w:spacing w:line="240" w:lineRule="auto"/>
              <w:ind w:left="500" w:firstLine="0"/>
              <w:jc w:val="left"/>
            </w:pPr>
            <w:r w:rsidRPr="00602225">
              <w:t>Instituții</w:t>
            </w:r>
            <w:r w:rsidR="00942E7B" w:rsidRPr="00602225">
              <w:t>/entități</w:t>
            </w:r>
            <w:r w:rsidRPr="00602225">
              <w:t xml:space="preserve"> implicate î</w:t>
            </w:r>
            <w:r w:rsidR="00A07580" w:rsidRPr="00602225">
              <w:t>n elaborare</w:t>
            </w:r>
          </w:p>
        </w:tc>
        <w:tc>
          <w:tcPr>
            <w:tcW w:w="3382" w:type="dxa"/>
            <w:tcBorders>
              <w:top w:val="single" w:sz="4" w:space="0" w:color="auto"/>
              <w:left w:val="single" w:sz="4" w:space="0" w:color="auto"/>
              <w:bottom w:val="single" w:sz="4" w:space="0" w:color="auto"/>
              <w:right w:val="single" w:sz="4" w:space="0" w:color="auto"/>
            </w:tcBorders>
            <w:shd w:val="clear" w:color="auto" w:fill="FFFFFF"/>
          </w:tcPr>
          <w:p w:rsidR="00A07580" w:rsidRPr="00602225" w:rsidRDefault="00A07580" w:rsidP="00E02552">
            <w:pPr>
              <w:pStyle w:val="Bodytext20"/>
              <w:shd w:val="clear" w:color="auto" w:fill="auto"/>
              <w:spacing w:line="288" w:lineRule="exact"/>
              <w:ind w:firstLine="0"/>
            </w:pPr>
            <w:r w:rsidRPr="00602225">
              <w:t>Institu</w:t>
            </w:r>
            <w:r w:rsidR="00E02552" w:rsidRPr="00602225">
              <w:t>ț</w:t>
            </w:r>
            <w:r w:rsidRPr="00602225">
              <w:t>ii</w:t>
            </w:r>
            <w:r w:rsidR="00942E7B" w:rsidRPr="00602225">
              <w:t>/entități</w:t>
            </w:r>
            <w:r w:rsidRPr="00602225">
              <w:t xml:space="preserve"> implicate </w:t>
            </w:r>
            <w:r w:rsidR="00E02552" w:rsidRPr="00602225">
              <w:t>î</w:t>
            </w:r>
            <w:r w:rsidRPr="00602225">
              <w:t>n implementare</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A07580" w:rsidRPr="00602225" w:rsidRDefault="00A07580" w:rsidP="00E02552">
            <w:pPr>
              <w:pStyle w:val="Bodytext20"/>
              <w:shd w:val="clear" w:color="auto" w:fill="auto"/>
              <w:spacing w:line="293" w:lineRule="exact"/>
              <w:ind w:firstLine="0"/>
            </w:pPr>
            <w:r w:rsidRPr="00602225">
              <w:t>Institu</w:t>
            </w:r>
            <w:r w:rsidR="00E02552" w:rsidRPr="00602225">
              <w:t>ții implicate î</w:t>
            </w:r>
            <w:r w:rsidRPr="00602225">
              <w:t>n monitorizare</w:t>
            </w:r>
          </w:p>
        </w:tc>
      </w:tr>
      <w:tr w:rsidR="00A07580" w:rsidRPr="00602225" w:rsidTr="002E28A0">
        <w:trPr>
          <w:trHeight w:val="365"/>
        </w:trPr>
        <w:tc>
          <w:tcPr>
            <w:tcW w:w="9778" w:type="dxa"/>
            <w:gridSpan w:val="3"/>
            <w:tcBorders>
              <w:top w:val="single" w:sz="4" w:space="0" w:color="auto"/>
              <w:left w:val="single" w:sz="4" w:space="0" w:color="auto"/>
              <w:bottom w:val="single" w:sz="4" w:space="0" w:color="auto"/>
              <w:right w:val="single" w:sz="4" w:space="0" w:color="auto"/>
            </w:tcBorders>
            <w:shd w:val="clear" w:color="auto" w:fill="33CCCC"/>
          </w:tcPr>
          <w:p w:rsidR="00A07580" w:rsidRPr="00602225" w:rsidRDefault="00A07580" w:rsidP="00BE6C2C">
            <w:pPr>
              <w:pStyle w:val="Bodytext40"/>
              <w:shd w:val="clear" w:color="auto" w:fill="auto"/>
              <w:spacing w:line="240" w:lineRule="auto"/>
              <w:ind w:left="500" w:firstLine="0"/>
              <w:rPr>
                <w:sz w:val="22"/>
                <w:szCs w:val="22"/>
              </w:rPr>
            </w:pPr>
          </w:p>
          <w:p w:rsidR="00A07580" w:rsidRPr="00602225" w:rsidRDefault="00E02552" w:rsidP="00BE6C2C">
            <w:pPr>
              <w:pStyle w:val="Bodytext40"/>
              <w:shd w:val="clear" w:color="auto" w:fill="auto"/>
              <w:spacing w:line="240" w:lineRule="auto"/>
              <w:ind w:left="500" w:firstLine="0"/>
              <w:rPr>
                <w:sz w:val="22"/>
                <w:szCs w:val="22"/>
              </w:rPr>
            </w:pPr>
            <w:r w:rsidRPr="00602225">
              <w:rPr>
                <w:sz w:val="22"/>
                <w:szCs w:val="22"/>
              </w:rPr>
              <w:t>Instituț</w:t>
            </w:r>
            <w:r w:rsidR="00A07580" w:rsidRPr="00602225">
              <w:rPr>
                <w:sz w:val="22"/>
                <w:szCs w:val="22"/>
              </w:rPr>
              <w:t>ii publice centrale</w:t>
            </w:r>
          </w:p>
          <w:p w:rsidR="00A07580" w:rsidRPr="00602225" w:rsidRDefault="00A07580" w:rsidP="00BE6C2C">
            <w:pPr>
              <w:pStyle w:val="Bodytext40"/>
              <w:shd w:val="clear" w:color="auto" w:fill="auto"/>
              <w:spacing w:line="240" w:lineRule="auto"/>
              <w:ind w:left="500" w:firstLine="0"/>
              <w:rPr>
                <w:sz w:val="22"/>
                <w:szCs w:val="22"/>
              </w:rPr>
            </w:pPr>
          </w:p>
        </w:tc>
      </w:tr>
      <w:tr w:rsidR="00A07580" w:rsidRPr="00602225" w:rsidTr="002E28A0">
        <w:trPr>
          <w:trHeight w:val="2040"/>
        </w:trPr>
        <w:tc>
          <w:tcPr>
            <w:tcW w:w="3987" w:type="dxa"/>
            <w:tcBorders>
              <w:top w:val="single" w:sz="4" w:space="0" w:color="auto"/>
              <w:left w:val="single" w:sz="4" w:space="0" w:color="auto"/>
              <w:bottom w:val="single" w:sz="4" w:space="0" w:color="auto"/>
              <w:right w:val="single" w:sz="4" w:space="0" w:color="auto"/>
            </w:tcBorders>
            <w:shd w:val="clear" w:color="auto" w:fill="FFFFFF"/>
          </w:tcPr>
          <w:p w:rsidR="00A07580" w:rsidRPr="00602225" w:rsidRDefault="002438EC" w:rsidP="00BE6C2C">
            <w:pPr>
              <w:pStyle w:val="Bodytext40"/>
              <w:numPr>
                <w:ilvl w:val="0"/>
                <w:numId w:val="5"/>
              </w:numPr>
              <w:shd w:val="clear" w:color="auto" w:fill="auto"/>
              <w:tabs>
                <w:tab w:val="left" w:pos="490"/>
              </w:tabs>
              <w:ind w:left="500"/>
              <w:rPr>
                <w:sz w:val="22"/>
                <w:szCs w:val="22"/>
                <w:lang w:val="it-IT"/>
              </w:rPr>
            </w:pPr>
            <w:r w:rsidRPr="00602225">
              <w:rPr>
                <w:sz w:val="22"/>
                <w:szCs w:val="22"/>
                <w:lang w:val="it-IT"/>
              </w:rPr>
              <w:t>Ministerul Apelor și Pădurilor</w:t>
            </w:r>
          </w:p>
          <w:p w:rsidR="00A07580" w:rsidRPr="00602225" w:rsidRDefault="00E02552" w:rsidP="00BE6C2C">
            <w:pPr>
              <w:pStyle w:val="Bodytext40"/>
              <w:numPr>
                <w:ilvl w:val="0"/>
                <w:numId w:val="5"/>
              </w:numPr>
              <w:shd w:val="clear" w:color="auto" w:fill="auto"/>
              <w:tabs>
                <w:tab w:val="left" w:pos="490"/>
              </w:tabs>
              <w:ind w:left="500"/>
              <w:rPr>
                <w:sz w:val="22"/>
                <w:szCs w:val="22"/>
              </w:rPr>
            </w:pPr>
            <w:r w:rsidRPr="00602225">
              <w:rPr>
                <w:sz w:val="22"/>
                <w:szCs w:val="22"/>
              </w:rPr>
              <w:t>Regia Naț</w:t>
            </w:r>
            <w:r w:rsidR="00A07580" w:rsidRPr="00602225">
              <w:rPr>
                <w:sz w:val="22"/>
                <w:szCs w:val="22"/>
              </w:rPr>
              <w:t>ional</w:t>
            </w:r>
            <w:r w:rsidRPr="00602225">
              <w:rPr>
                <w:sz w:val="22"/>
                <w:szCs w:val="22"/>
              </w:rPr>
              <w:t>ă a Pă</w:t>
            </w:r>
            <w:r w:rsidR="00A07580" w:rsidRPr="00602225">
              <w:rPr>
                <w:sz w:val="22"/>
                <w:szCs w:val="22"/>
              </w:rPr>
              <w:t>durilor</w:t>
            </w:r>
            <w:r w:rsidR="002438EC" w:rsidRPr="00602225">
              <w:rPr>
                <w:sz w:val="22"/>
                <w:szCs w:val="22"/>
              </w:rPr>
              <w:t>-Romsilva</w:t>
            </w:r>
          </w:p>
          <w:p w:rsidR="00A07580" w:rsidRPr="00602225" w:rsidRDefault="00E02552" w:rsidP="00BE6C2C">
            <w:pPr>
              <w:pStyle w:val="Bodytext40"/>
              <w:numPr>
                <w:ilvl w:val="0"/>
                <w:numId w:val="5"/>
              </w:numPr>
              <w:shd w:val="clear" w:color="auto" w:fill="auto"/>
              <w:tabs>
                <w:tab w:val="left" w:pos="485"/>
              </w:tabs>
              <w:ind w:left="500"/>
              <w:rPr>
                <w:sz w:val="22"/>
                <w:szCs w:val="22"/>
              </w:rPr>
            </w:pPr>
            <w:r w:rsidRPr="00602225">
              <w:rPr>
                <w:sz w:val="22"/>
                <w:szCs w:val="22"/>
              </w:rPr>
              <w:t>Ministerul Agriculturii ș</w:t>
            </w:r>
            <w:r w:rsidR="00A07580" w:rsidRPr="00602225">
              <w:rPr>
                <w:sz w:val="22"/>
                <w:szCs w:val="22"/>
              </w:rPr>
              <w:t>i Dezvoltarii Rurale</w:t>
            </w:r>
          </w:p>
          <w:p w:rsidR="00A07580" w:rsidRPr="00602225" w:rsidRDefault="00A07580" w:rsidP="00BE6C2C">
            <w:pPr>
              <w:pStyle w:val="Bodytext40"/>
              <w:numPr>
                <w:ilvl w:val="0"/>
                <w:numId w:val="5"/>
              </w:numPr>
              <w:shd w:val="clear" w:color="auto" w:fill="auto"/>
              <w:tabs>
                <w:tab w:val="left" w:pos="485"/>
              </w:tabs>
              <w:ind w:left="500"/>
              <w:rPr>
                <w:sz w:val="22"/>
                <w:szCs w:val="22"/>
              </w:rPr>
            </w:pPr>
            <w:r w:rsidRPr="00602225">
              <w:rPr>
                <w:sz w:val="22"/>
                <w:szCs w:val="22"/>
              </w:rPr>
              <w:t>Ministerul Economiei</w:t>
            </w:r>
          </w:p>
          <w:p w:rsidR="00A07580" w:rsidRPr="00602225" w:rsidRDefault="00A07580" w:rsidP="002E28A0">
            <w:pPr>
              <w:pStyle w:val="Bodytext40"/>
              <w:numPr>
                <w:ilvl w:val="0"/>
                <w:numId w:val="5"/>
              </w:numPr>
              <w:shd w:val="clear" w:color="auto" w:fill="auto"/>
              <w:tabs>
                <w:tab w:val="left" w:pos="485"/>
              </w:tabs>
              <w:ind w:left="500"/>
              <w:rPr>
                <w:sz w:val="22"/>
                <w:szCs w:val="22"/>
              </w:rPr>
            </w:pPr>
            <w:r w:rsidRPr="00602225">
              <w:rPr>
                <w:sz w:val="22"/>
                <w:szCs w:val="22"/>
              </w:rPr>
              <w:t>Ministerul Finan</w:t>
            </w:r>
            <w:r w:rsidR="002E28A0" w:rsidRPr="00602225">
              <w:rPr>
                <w:sz w:val="22"/>
                <w:szCs w:val="22"/>
              </w:rPr>
              <w:t>ț</w:t>
            </w:r>
            <w:r w:rsidRPr="00602225">
              <w:rPr>
                <w:sz w:val="22"/>
                <w:szCs w:val="22"/>
              </w:rPr>
              <w:t>elor Publice</w:t>
            </w:r>
          </w:p>
        </w:tc>
        <w:tc>
          <w:tcPr>
            <w:tcW w:w="3382" w:type="dxa"/>
            <w:tcBorders>
              <w:top w:val="single" w:sz="4" w:space="0" w:color="auto"/>
              <w:left w:val="single" w:sz="4" w:space="0" w:color="auto"/>
              <w:bottom w:val="single" w:sz="4" w:space="0" w:color="auto"/>
              <w:right w:val="single" w:sz="4" w:space="0" w:color="auto"/>
            </w:tcBorders>
            <w:shd w:val="clear" w:color="auto" w:fill="FFFFFF"/>
          </w:tcPr>
          <w:p w:rsidR="00A07580" w:rsidRPr="00602225" w:rsidRDefault="00A07580" w:rsidP="00EF0E1A">
            <w:pPr>
              <w:pStyle w:val="Bodytext40"/>
              <w:numPr>
                <w:ilvl w:val="0"/>
                <w:numId w:val="6"/>
              </w:numPr>
              <w:shd w:val="clear" w:color="auto" w:fill="auto"/>
              <w:tabs>
                <w:tab w:val="left" w:pos="485"/>
              </w:tabs>
              <w:spacing w:line="302" w:lineRule="exact"/>
              <w:ind w:left="480" w:hanging="360"/>
              <w:rPr>
                <w:sz w:val="22"/>
                <w:szCs w:val="22"/>
                <w:lang w:val="it-IT"/>
              </w:rPr>
            </w:pPr>
            <w:r w:rsidRPr="00602225">
              <w:rPr>
                <w:sz w:val="22"/>
                <w:szCs w:val="22"/>
                <w:lang w:val="it-IT"/>
              </w:rPr>
              <w:t xml:space="preserve">Ministerul Apelor </w:t>
            </w:r>
            <w:r w:rsidR="00E02552" w:rsidRPr="00602225">
              <w:rPr>
                <w:sz w:val="22"/>
                <w:szCs w:val="22"/>
                <w:lang w:val="it-IT"/>
              </w:rPr>
              <w:t>ș</w:t>
            </w:r>
            <w:r w:rsidRPr="00602225">
              <w:rPr>
                <w:sz w:val="22"/>
                <w:szCs w:val="22"/>
                <w:lang w:val="it-IT"/>
              </w:rPr>
              <w:t>i Pădurilor.</w:t>
            </w:r>
          </w:p>
          <w:p w:rsidR="00A07580" w:rsidRPr="00602225" w:rsidRDefault="00A07580" w:rsidP="00EF0E1A">
            <w:pPr>
              <w:pStyle w:val="Bodytext40"/>
              <w:numPr>
                <w:ilvl w:val="0"/>
                <w:numId w:val="6"/>
              </w:numPr>
              <w:shd w:val="clear" w:color="auto" w:fill="auto"/>
              <w:tabs>
                <w:tab w:val="left" w:pos="485"/>
              </w:tabs>
              <w:spacing w:line="302" w:lineRule="exact"/>
              <w:ind w:left="480" w:hanging="360"/>
              <w:rPr>
                <w:sz w:val="22"/>
                <w:szCs w:val="22"/>
              </w:rPr>
            </w:pPr>
            <w:r w:rsidRPr="00602225">
              <w:rPr>
                <w:sz w:val="22"/>
                <w:szCs w:val="22"/>
              </w:rPr>
              <w:t>Ministerul Educa</w:t>
            </w:r>
            <w:r w:rsidR="002E28A0" w:rsidRPr="00602225">
              <w:rPr>
                <w:sz w:val="22"/>
                <w:szCs w:val="22"/>
              </w:rPr>
              <w:t>ț</w:t>
            </w:r>
            <w:r w:rsidRPr="00602225">
              <w:rPr>
                <w:sz w:val="22"/>
                <w:szCs w:val="22"/>
              </w:rPr>
              <w:t>iei Na</w:t>
            </w:r>
            <w:r w:rsidR="002E28A0" w:rsidRPr="00602225">
              <w:rPr>
                <w:sz w:val="22"/>
                <w:szCs w:val="22"/>
              </w:rPr>
              <w:t>ț</w:t>
            </w:r>
            <w:r w:rsidRPr="00602225">
              <w:rPr>
                <w:sz w:val="22"/>
                <w:szCs w:val="22"/>
              </w:rPr>
              <w:t>ionale</w:t>
            </w:r>
          </w:p>
          <w:p w:rsidR="00A07580" w:rsidRPr="00602225" w:rsidRDefault="002E28A0" w:rsidP="00EF0E1A">
            <w:pPr>
              <w:pStyle w:val="Bodytext40"/>
              <w:numPr>
                <w:ilvl w:val="0"/>
                <w:numId w:val="6"/>
              </w:numPr>
              <w:shd w:val="clear" w:color="auto" w:fill="auto"/>
              <w:tabs>
                <w:tab w:val="left" w:pos="485"/>
              </w:tabs>
              <w:spacing w:line="302" w:lineRule="exact"/>
              <w:ind w:left="480" w:hanging="360"/>
              <w:rPr>
                <w:sz w:val="22"/>
                <w:szCs w:val="22"/>
              </w:rPr>
            </w:pPr>
            <w:r w:rsidRPr="00602225">
              <w:rPr>
                <w:sz w:val="22"/>
                <w:szCs w:val="22"/>
              </w:rPr>
              <w:t>Ministerul Finanț</w:t>
            </w:r>
            <w:r w:rsidR="00A07580" w:rsidRPr="00602225">
              <w:rPr>
                <w:sz w:val="22"/>
                <w:szCs w:val="22"/>
              </w:rPr>
              <w:t>elor Publice</w:t>
            </w:r>
          </w:p>
          <w:p w:rsidR="00A07580" w:rsidRPr="00602225" w:rsidRDefault="009C7A65" w:rsidP="00EF0E1A">
            <w:pPr>
              <w:pStyle w:val="Bodytext40"/>
              <w:numPr>
                <w:ilvl w:val="0"/>
                <w:numId w:val="6"/>
              </w:numPr>
              <w:shd w:val="clear" w:color="auto" w:fill="auto"/>
              <w:tabs>
                <w:tab w:val="left" w:pos="490"/>
              </w:tabs>
              <w:spacing w:line="302" w:lineRule="exact"/>
              <w:ind w:left="480" w:hanging="360"/>
              <w:rPr>
                <w:sz w:val="22"/>
                <w:szCs w:val="22"/>
              </w:rPr>
            </w:pPr>
            <w:r w:rsidRPr="00602225">
              <w:rPr>
                <w:sz w:val="22"/>
                <w:szCs w:val="22"/>
              </w:rPr>
              <w:t>Regia Națională</w:t>
            </w:r>
            <w:r w:rsidR="00A07580" w:rsidRPr="00602225">
              <w:rPr>
                <w:sz w:val="22"/>
                <w:szCs w:val="22"/>
              </w:rPr>
              <w:t xml:space="preserve"> a </w:t>
            </w:r>
            <w:r w:rsidR="002438EC" w:rsidRPr="00602225">
              <w:rPr>
                <w:sz w:val="22"/>
                <w:szCs w:val="22"/>
              </w:rPr>
              <w:t>P</w:t>
            </w:r>
            <w:r w:rsidRPr="00602225">
              <w:rPr>
                <w:sz w:val="22"/>
                <w:szCs w:val="22"/>
              </w:rPr>
              <w:t>ă</w:t>
            </w:r>
            <w:r w:rsidR="00A07580" w:rsidRPr="00602225">
              <w:rPr>
                <w:sz w:val="22"/>
                <w:szCs w:val="22"/>
              </w:rPr>
              <w:t>durilor-Romsilva</w:t>
            </w:r>
          </w:p>
          <w:p w:rsidR="00A07580" w:rsidRPr="00602225" w:rsidRDefault="00A07580" w:rsidP="00EF0E1A">
            <w:pPr>
              <w:pStyle w:val="Bodytext40"/>
              <w:numPr>
                <w:ilvl w:val="0"/>
                <w:numId w:val="6"/>
              </w:numPr>
              <w:shd w:val="clear" w:color="auto" w:fill="auto"/>
              <w:tabs>
                <w:tab w:val="left" w:pos="480"/>
              </w:tabs>
              <w:spacing w:line="302" w:lineRule="exact"/>
              <w:ind w:left="480" w:hanging="360"/>
              <w:rPr>
                <w:sz w:val="22"/>
                <w:szCs w:val="22"/>
              </w:rPr>
            </w:pPr>
            <w:r w:rsidRPr="00602225">
              <w:rPr>
                <w:sz w:val="22"/>
                <w:szCs w:val="22"/>
              </w:rPr>
              <w:t xml:space="preserve">Ocoale silvice </w:t>
            </w:r>
            <w:r w:rsidR="002438EC" w:rsidRPr="00602225">
              <w:rPr>
                <w:sz w:val="22"/>
                <w:szCs w:val="22"/>
              </w:rPr>
              <w:t>de regim</w:t>
            </w:r>
          </w:p>
          <w:p w:rsidR="00A07580" w:rsidRPr="00602225" w:rsidRDefault="00EF0E1A" w:rsidP="00EF0E1A">
            <w:pPr>
              <w:pStyle w:val="Bodytext40"/>
              <w:numPr>
                <w:ilvl w:val="0"/>
                <w:numId w:val="6"/>
              </w:numPr>
              <w:shd w:val="clear" w:color="auto" w:fill="auto"/>
              <w:tabs>
                <w:tab w:val="left" w:pos="490"/>
              </w:tabs>
              <w:ind w:left="500"/>
              <w:rPr>
                <w:sz w:val="22"/>
                <w:szCs w:val="22"/>
                <w:lang w:val="it-IT"/>
              </w:rPr>
            </w:pPr>
            <w:r w:rsidRPr="00602225">
              <w:rPr>
                <w:sz w:val="22"/>
                <w:szCs w:val="22"/>
                <w:lang w:val="it-IT"/>
              </w:rPr>
              <w:t>Institutul Național de Cerce</w:t>
            </w:r>
            <w:r w:rsidR="009C7A65" w:rsidRPr="00602225">
              <w:rPr>
                <w:sz w:val="22"/>
                <w:szCs w:val="22"/>
                <w:lang w:val="it-IT"/>
              </w:rPr>
              <w:t>tare Dezvoltare în Silvicultură ”</w:t>
            </w:r>
            <w:r w:rsidRPr="00602225">
              <w:rPr>
                <w:sz w:val="22"/>
                <w:szCs w:val="22"/>
                <w:lang w:val="it-IT"/>
              </w:rPr>
              <w:t xml:space="preserve">Marin Drăcea”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A07580" w:rsidRPr="00602225" w:rsidRDefault="00A07580" w:rsidP="00942E7B">
            <w:pPr>
              <w:pStyle w:val="Bodytext40"/>
              <w:numPr>
                <w:ilvl w:val="0"/>
                <w:numId w:val="23"/>
              </w:numPr>
              <w:shd w:val="clear" w:color="auto" w:fill="auto"/>
              <w:tabs>
                <w:tab w:val="clear" w:pos="888"/>
                <w:tab w:val="num" w:pos="279"/>
              </w:tabs>
              <w:spacing w:line="288" w:lineRule="exact"/>
              <w:ind w:left="137" w:firstLine="0"/>
              <w:rPr>
                <w:sz w:val="22"/>
                <w:szCs w:val="22"/>
                <w:lang w:val="it-IT"/>
              </w:rPr>
            </w:pPr>
            <w:r w:rsidRPr="00602225">
              <w:rPr>
                <w:sz w:val="22"/>
                <w:szCs w:val="22"/>
                <w:lang w:val="it-IT"/>
              </w:rPr>
              <w:t>Ministerul Apelor  si Pădurilor</w:t>
            </w:r>
          </w:p>
          <w:p w:rsidR="00942E7B" w:rsidRPr="00602225" w:rsidRDefault="00942E7B" w:rsidP="00942E7B">
            <w:pPr>
              <w:pStyle w:val="Bodytext40"/>
              <w:numPr>
                <w:ilvl w:val="0"/>
                <w:numId w:val="23"/>
              </w:numPr>
              <w:shd w:val="clear" w:color="auto" w:fill="auto"/>
              <w:tabs>
                <w:tab w:val="clear" w:pos="888"/>
                <w:tab w:val="num" w:pos="279"/>
                <w:tab w:val="left" w:pos="485"/>
              </w:tabs>
              <w:spacing w:line="302" w:lineRule="exact"/>
              <w:ind w:left="137" w:firstLine="0"/>
              <w:rPr>
                <w:sz w:val="22"/>
                <w:szCs w:val="22"/>
              </w:rPr>
            </w:pPr>
            <w:r w:rsidRPr="00602225">
              <w:rPr>
                <w:sz w:val="22"/>
                <w:szCs w:val="22"/>
              </w:rPr>
              <w:t>Ministerul Educației Naționale</w:t>
            </w:r>
          </w:p>
          <w:p w:rsidR="00942E7B" w:rsidRPr="00602225" w:rsidRDefault="00942E7B" w:rsidP="00942E7B">
            <w:pPr>
              <w:pStyle w:val="Bodytext40"/>
              <w:numPr>
                <w:ilvl w:val="0"/>
                <w:numId w:val="23"/>
              </w:numPr>
              <w:shd w:val="clear" w:color="auto" w:fill="auto"/>
              <w:tabs>
                <w:tab w:val="clear" w:pos="888"/>
                <w:tab w:val="num" w:pos="279"/>
                <w:tab w:val="left" w:pos="485"/>
              </w:tabs>
              <w:spacing w:line="302" w:lineRule="exact"/>
              <w:ind w:left="137" w:firstLine="0"/>
              <w:rPr>
                <w:sz w:val="22"/>
                <w:szCs w:val="22"/>
              </w:rPr>
            </w:pPr>
            <w:r w:rsidRPr="00602225">
              <w:rPr>
                <w:sz w:val="22"/>
                <w:szCs w:val="22"/>
              </w:rPr>
              <w:t>Ministerul Cercetării și Inovării</w:t>
            </w:r>
          </w:p>
          <w:p w:rsidR="00942E7B" w:rsidRPr="00602225" w:rsidRDefault="00942E7B" w:rsidP="00942E7B">
            <w:pPr>
              <w:pStyle w:val="Bodytext40"/>
              <w:numPr>
                <w:ilvl w:val="0"/>
                <w:numId w:val="23"/>
              </w:numPr>
              <w:shd w:val="clear" w:color="auto" w:fill="auto"/>
              <w:tabs>
                <w:tab w:val="clear" w:pos="888"/>
                <w:tab w:val="num" w:pos="279"/>
                <w:tab w:val="left" w:pos="485"/>
              </w:tabs>
              <w:spacing w:line="302" w:lineRule="exact"/>
              <w:ind w:left="137" w:firstLine="0"/>
              <w:rPr>
                <w:sz w:val="22"/>
                <w:szCs w:val="22"/>
              </w:rPr>
            </w:pPr>
            <w:r w:rsidRPr="00602225">
              <w:rPr>
                <w:sz w:val="22"/>
                <w:szCs w:val="22"/>
              </w:rPr>
              <w:t>Ministerul Agriculturii și Dezvoltării Rurale</w:t>
            </w:r>
          </w:p>
          <w:p w:rsidR="00CA4D28" w:rsidRPr="00602225" w:rsidRDefault="00CA4D28" w:rsidP="00942E7B">
            <w:pPr>
              <w:pStyle w:val="Bodytext40"/>
              <w:numPr>
                <w:ilvl w:val="0"/>
                <w:numId w:val="23"/>
              </w:numPr>
              <w:shd w:val="clear" w:color="auto" w:fill="auto"/>
              <w:tabs>
                <w:tab w:val="clear" w:pos="888"/>
                <w:tab w:val="num" w:pos="279"/>
                <w:tab w:val="left" w:pos="485"/>
              </w:tabs>
              <w:spacing w:line="302" w:lineRule="exact"/>
              <w:ind w:left="137" w:firstLine="0"/>
              <w:rPr>
                <w:sz w:val="22"/>
                <w:szCs w:val="22"/>
              </w:rPr>
            </w:pPr>
            <w:r w:rsidRPr="00602225">
              <w:rPr>
                <w:sz w:val="22"/>
                <w:szCs w:val="22"/>
              </w:rPr>
              <w:t>Ministerul Mediului</w:t>
            </w:r>
          </w:p>
          <w:p w:rsidR="00942E7B" w:rsidRPr="00602225" w:rsidRDefault="00CA4D28" w:rsidP="00CC6AF1">
            <w:pPr>
              <w:pStyle w:val="Bodytext40"/>
              <w:numPr>
                <w:ilvl w:val="0"/>
                <w:numId w:val="23"/>
              </w:numPr>
              <w:shd w:val="clear" w:color="auto" w:fill="auto"/>
              <w:tabs>
                <w:tab w:val="clear" w:pos="888"/>
                <w:tab w:val="num" w:pos="279"/>
                <w:tab w:val="left" w:pos="485"/>
              </w:tabs>
              <w:spacing w:line="302" w:lineRule="exact"/>
              <w:ind w:left="137" w:firstLine="0"/>
              <w:rPr>
                <w:sz w:val="22"/>
                <w:szCs w:val="22"/>
                <w:lang w:val="it-IT"/>
              </w:rPr>
            </w:pPr>
            <w:r w:rsidRPr="00602225">
              <w:rPr>
                <w:sz w:val="22"/>
                <w:szCs w:val="22"/>
              </w:rPr>
              <w:t>Ministerul Economiei</w:t>
            </w:r>
          </w:p>
        </w:tc>
      </w:tr>
      <w:tr w:rsidR="00A07580" w:rsidRPr="00602225" w:rsidTr="002E28A0">
        <w:trPr>
          <w:trHeight w:val="342"/>
        </w:trPr>
        <w:tc>
          <w:tcPr>
            <w:tcW w:w="9778" w:type="dxa"/>
            <w:gridSpan w:val="3"/>
            <w:tcBorders>
              <w:top w:val="single" w:sz="4" w:space="0" w:color="auto"/>
              <w:left w:val="single" w:sz="4" w:space="0" w:color="auto"/>
              <w:bottom w:val="single" w:sz="4" w:space="0" w:color="auto"/>
              <w:right w:val="single" w:sz="4" w:space="0" w:color="auto"/>
            </w:tcBorders>
            <w:shd w:val="clear" w:color="auto" w:fill="33CCCC"/>
          </w:tcPr>
          <w:p w:rsidR="00A07580" w:rsidRPr="00602225" w:rsidRDefault="00A07580" w:rsidP="00BE6C2C">
            <w:pPr>
              <w:pStyle w:val="Tablecaption0"/>
              <w:shd w:val="clear" w:color="auto" w:fill="auto"/>
              <w:spacing w:line="200" w:lineRule="exact"/>
              <w:jc w:val="both"/>
              <w:rPr>
                <w:sz w:val="22"/>
                <w:szCs w:val="22"/>
                <w:lang w:val="it-IT"/>
              </w:rPr>
            </w:pPr>
          </w:p>
          <w:p w:rsidR="00A07580" w:rsidRPr="00602225" w:rsidRDefault="00A07580" w:rsidP="00421D48">
            <w:pPr>
              <w:pStyle w:val="Tablecaption0"/>
              <w:shd w:val="clear" w:color="auto" w:fill="33CCCC"/>
              <w:spacing w:line="200" w:lineRule="exact"/>
              <w:jc w:val="both"/>
              <w:rPr>
                <w:sz w:val="22"/>
                <w:szCs w:val="22"/>
              </w:rPr>
            </w:pPr>
            <w:r w:rsidRPr="00602225">
              <w:rPr>
                <w:sz w:val="22"/>
                <w:szCs w:val="22"/>
                <w:shd w:val="clear" w:color="auto" w:fill="33CCCC"/>
              </w:rPr>
              <w:t xml:space="preserve">Institutii de cercetare </w:t>
            </w:r>
            <w:r w:rsidR="009C7A65" w:rsidRPr="00602225">
              <w:rPr>
                <w:sz w:val="22"/>
                <w:szCs w:val="22"/>
                <w:shd w:val="clear" w:color="auto" w:fill="33CCCC"/>
              </w:rPr>
              <w:t>și educaț</w:t>
            </w:r>
            <w:r w:rsidRPr="00602225">
              <w:rPr>
                <w:sz w:val="22"/>
                <w:szCs w:val="22"/>
                <w:shd w:val="clear" w:color="auto" w:fill="33CCCC"/>
              </w:rPr>
              <w:t>ie</w:t>
            </w:r>
          </w:p>
          <w:p w:rsidR="00A07580" w:rsidRPr="00602225" w:rsidRDefault="00A07580" w:rsidP="00BE6C2C">
            <w:pPr>
              <w:pStyle w:val="Tablecaption0"/>
              <w:shd w:val="clear" w:color="auto" w:fill="auto"/>
              <w:spacing w:line="200" w:lineRule="exact"/>
              <w:jc w:val="both"/>
              <w:rPr>
                <w:sz w:val="22"/>
                <w:szCs w:val="22"/>
              </w:rPr>
            </w:pPr>
          </w:p>
        </w:tc>
      </w:tr>
      <w:tr w:rsidR="00A07580" w:rsidRPr="00602225" w:rsidTr="002E28A0">
        <w:trPr>
          <w:trHeight w:val="1551"/>
        </w:trPr>
        <w:tc>
          <w:tcPr>
            <w:tcW w:w="3987" w:type="dxa"/>
            <w:tcBorders>
              <w:top w:val="single" w:sz="4" w:space="0" w:color="auto"/>
              <w:left w:val="single" w:sz="4" w:space="0" w:color="auto"/>
              <w:bottom w:val="single" w:sz="4" w:space="0" w:color="auto"/>
              <w:right w:val="single" w:sz="4" w:space="0" w:color="auto"/>
            </w:tcBorders>
            <w:shd w:val="clear" w:color="auto" w:fill="FFFFFF"/>
          </w:tcPr>
          <w:p w:rsidR="00A07580" w:rsidRPr="00602225" w:rsidRDefault="009C7A65" w:rsidP="00BE6C2C">
            <w:pPr>
              <w:pStyle w:val="Bodytext40"/>
              <w:numPr>
                <w:ilvl w:val="0"/>
                <w:numId w:val="5"/>
              </w:numPr>
              <w:shd w:val="clear" w:color="auto" w:fill="auto"/>
              <w:tabs>
                <w:tab w:val="left" w:pos="490"/>
              </w:tabs>
              <w:ind w:left="500"/>
              <w:rPr>
                <w:sz w:val="22"/>
                <w:szCs w:val="22"/>
              </w:rPr>
            </w:pPr>
            <w:r w:rsidRPr="00602225">
              <w:rPr>
                <w:sz w:val="22"/>
                <w:szCs w:val="22"/>
              </w:rPr>
              <w:t>Academia Româ</w:t>
            </w:r>
            <w:r w:rsidR="00A07580" w:rsidRPr="00602225">
              <w:rPr>
                <w:sz w:val="22"/>
                <w:szCs w:val="22"/>
              </w:rPr>
              <w:t>n</w:t>
            </w:r>
            <w:r w:rsidRPr="00602225">
              <w:rPr>
                <w:sz w:val="22"/>
                <w:szCs w:val="22"/>
              </w:rPr>
              <w:t>ă</w:t>
            </w:r>
          </w:p>
          <w:p w:rsidR="004E6884" w:rsidRPr="00602225" w:rsidRDefault="009C7A65" w:rsidP="004E6884">
            <w:pPr>
              <w:pStyle w:val="Bodytext40"/>
              <w:numPr>
                <w:ilvl w:val="0"/>
                <w:numId w:val="5"/>
              </w:numPr>
              <w:shd w:val="clear" w:color="auto" w:fill="auto"/>
              <w:tabs>
                <w:tab w:val="left" w:pos="490"/>
              </w:tabs>
              <w:ind w:left="500"/>
              <w:rPr>
                <w:sz w:val="22"/>
                <w:szCs w:val="22"/>
                <w:lang w:val="it-IT"/>
              </w:rPr>
            </w:pPr>
            <w:r w:rsidRPr="00602225">
              <w:rPr>
                <w:sz w:val="22"/>
                <w:szCs w:val="22"/>
                <w:lang w:val="it-IT"/>
              </w:rPr>
              <w:t>Academia de Științe Agricole ș</w:t>
            </w:r>
            <w:r w:rsidR="00A07580" w:rsidRPr="00602225">
              <w:rPr>
                <w:sz w:val="22"/>
                <w:szCs w:val="22"/>
                <w:lang w:val="it-IT"/>
              </w:rPr>
              <w:t>i Silvice</w:t>
            </w:r>
            <w:r w:rsidR="004E6884" w:rsidRPr="00602225">
              <w:rPr>
                <w:sz w:val="22"/>
                <w:szCs w:val="22"/>
                <w:lang w:val="it-IT"/>
              </w:rPr>
              <w:t>”Gheorghe – Ionescu Sisești”</w:t>
            </w:r>
          </w:p>
          <w:p w:rsidR="00EF0E1A" w:rsidRPr="00602225" w:rsidRDefault="00A07580" w:rsidP="00BE6C2C">
            <w:pPr>
              <w:pStyle w:val="Bodytext40"/>
              <w:numPr>
                <w:ilvl w:val="0"/>
                <w:numId w:val="5"/>
              </w:numPr>
              <w:shd w:val="clear" w:color="auto" w:fill="auto"/>
              <w:tabs>
                <w:tab w:val="left" w:pos="490"/>
              </w:tabs>
              <w:ind w:left="500"/>
              <w:rPr>
                <w:sz w:val="22"/>
                <w:szCs w:val="22"/>
              </w:rPr>
            </w:pPr>
            <w:r w:rsidRPr="00602225">
              <w:rPr>
                <w:sz w:val="22"/>
                <w:szCs w:val="22"/>
                <w:lang w:val="it-IT"/>
              </w:rPr>
              <w:t xml:space="preserve">Institutul </w:t>
            </w:r>
            <w:r w:rsidR="00EF0E1A" w:rsidRPr="00602225">
              <w:rPr>
                <w:sz w:val="22"/>
                <w:szCs w:val="22"/>
                <w:lang w:val="it-IT"/>
              </w:rPr>
              <w:t xml:space="preserve">Național de </w:t>
            </w:r>
            <w:r w:rsidRPr="00602225">
              <w:rPr>
                <w:sz w:val="22"/>
                <w:szCs w:val="22"/>
                <w:lang w:val="it-IT"/>
              </w:rPr>
              <w:t>Cercetar</w:t>
            </w:r>
            <w:r w:rsidR="00EF0E1A" w:rsidRPr="00602225">
              <w:rPr>
                <w:sz w:val="22"/>
                <w:szCs w:val="22"/>
                <w:lang w:val="it-IT"/>
              </w:rPr>
              <w:t>e</w:t>
            </w:r>
            <w:r w:rsidR="004E6884" w:rsidRPr="00602225">
              <w:rPr>
                <w:sz w:val="22"/>
                <w:szCs w:val="22"/>
                <w:lang w:val="it-IT"/>
              </w:rPr>
              <w:t>-</w:t>
            </w:r>
            <w:r w:rsidR="00EF0E1A" w:rsidRPr="00602225">
              <w:rPr>
                <w:sz w:val="22"/>
                <w:szCs w:val="22"/>
                <w:lang w:val="it-IT"/>
              </w:rPr>
              <w:t xml:space="preserve"> Dezvoltare în Silvicultură”Marin Drăcea” </w:t>
            </w:r>
          </w:p>
          <w:p w:rsidR="00A07580" w:rsidRPr="00602225" w:rsidRDefault="00A07580" w:rsidP="00BE6C2C">
            <w:pPr>
              <w:pStyle w:val="Bodytext40"/>
              <w:numPr>
                <w:ilvl w:val="0"/>
                <w:numId w:val="5"/>
              </w:numPr>
              <w:shd w:val="clear" w:color="auto" w:fill="auto"/>
              <w:tabs>
                <w:tab w:val="left" w:pos="490"/>
              </w:tabs>
              <w:ind w:left="500"/>
              <w:rPr>
                <w:sz w:val="22"/>
                <w:szCs w:val="22"/>
              </w:rPr>
            </w:pPr>
            <w:r w:rsidRPr="00602225">
              <w:rPr>
                <w:sz w:val="22"/>
                <w:szCs w:val="22"/>
              </w:rPr>
              <w:t>Universitatea Transilvania Brasov</w:t>
            </w:r>
          </w:p>
          <w:p w:rsidR="00A07580" w:rsidRPr="00602225" w:rsidRDefault="00A07580" w:rsidP="00BE6C2C">
            <w:pPr>
              <w:pStyle w:val="Bodytext40"/>
              <w:numPr>
                <w:ilvl w:val="0"/>
                <w:numId w:val="5"/>
              </w:numPr>
              <w:shd w:val="clear" w:color="auto" w:fill="auto"/>
              <w:tabs>
                <w:tab w:val="left" w:pos="490"/>
              </w:tabs>
              <w:ind w:left="500"/>
              <w:rPr>
                <w:sz w:val="22"/>
                <w:szCs w:val="22"/>
                <w:lang w:val="it-IT"/>
              </w:rPr>
            </w:pPr>
            <w:r w:rsidRPr="00602225">
              <w:rPr>
                <w:sz w:val="22"/>
                <w:szCs w:val="22"/>
                <w:lang w:val="it-IT"/>
              </w:rPr>
              <w:t>Universitatea Stefan cel Mare Suceava</w:t>
            </w:r>
          </w:p>
        </w:tc>
        <w:tc>
          <w:tcPr>
            <w:tcW w:w="3382" w:type="dxa"/>
            <w:tcBorders>
              <w:top w:val="single" w:sz="4" w:space="0" w:color="auto"/>
              <w:left w:val="single" w:sz="4" w:space="0" w:color="auto"/>
              <w:bottom w:val="single" w:sz="4" w:space="0" w:color="auto"/>
              <w:right w:val="single" w:sz="4" w:space="0" w:color="auto"/>
            </w:tcBorders>
            <w:shd w:val="clear" w:color="auto" w:fill="FFFFFF"/>
          </w:tcPr>
          <w:p w:rsidR="00CA4D28" w:rsidRPr="00602225" w:rsidRDefault="00CA4D28" w:rsidP="00CA4D28">
            <w:pPr>
              <w:pStyle w:val="Bodytext40"/>
              <w:numPr>
                <w:ilvl w:val="0"/>
                <w:numId w:val="5"/>
              </w:numPr>
              <w:shd w:val="clear" w:color="auto" w:fill="auto"/>
              <w:tabs>
                <w:tab w:val="left" w:pos="490"/>
              </w:tabs>
              <w:ind w:left="500"/>
              <w:rPr>
                <w:sz w:val="22"/>
                <w:szCs w:val="22"/>
              </w:rPr>
            </w:pPr>
            <w:r w:rsidRPr="00602225">
              <w:rPr>
                <w:sz w:val="22"/>
                <w:szCs w:val="22"/>
              </w:rPr>
              <w:t>Academia Română</w:t>
            </w:r>
          </w:p>
          <w:p w:rsidR="00CA4D28" w:rsidRPr="00602225" w:rsidRDefault="00CA4D28" w:rsidP="00CA4D28">
            <w:pPr>
              <w:pStyle w:val="Bodytext40"/>
              <w:numPr>
                <w:ilvl w:val="0"/>
                <w:numId w:val="5"/>
              </w:numPr>
              <w:shd w:val="clear" w:color="auto" w:fill="auto"/>
              <w:tabs>
                <w:tab w:val="left" w:pos="490"/>
              </w:tabs>
              <w:ind w:left="500"/>
              <w:rPr>
                <w:sz w:val="22"/>
                <w:szCs w:val="22"/>
                <w:lang w:val="it-IT"/>
              </w:rPr>
            </w:pPr>
            <w:r w:rsidRPr="00602225">
              <w:rPr>
                <w:sz w:val="22"/>
                <w:szCs w:val="22"/>
                <w:lang w:val="it-IT"/>
              </w:rPr>
              <w:t>Academia de Științe Agricole și Silvice</w:t>
            </w:r>
            <w:r w:rsidR="004E6884" w:rsidRPr="00602225">
              <w:rPr>
                <w:sz w:val="22"/>
                <w:szCs w:val="22"/>
                <w:lang w:val="it-IT"/>
              </w:rPr>
              <w:t>”Gheorghe – Ionescu Sisești”</w:t>
            </w:r>
          </w:p>
          <w:p w:rsidR="00CA4D28" w:rsidRPr="00602225" w:rsidRDefault="00CA4D28" w:rsidP="00CA4D28">
            <w:pPr>
              <w:pStyle w:val="Bodytext40"/>
              <w:numPr>
                <w:ilvl w:val="0"/>
                <w:numId w:val="5"/>
              </w:numPr>
              <w:shd w:val="clear" w:color="auto" w:fill="auto"/>
              <w:tabs>
                <w:tab w:val="left" w:pos="490"/>
              </w:tabs>
              <w:ind w:left="500"/>
              <w:rPr>
                <w:sz w:val="22"/>
                <w:szCs w:val="22"/>
              </w:rPr>
            </w:pPr>
            <w:r w:rsidRPr="00602225">
              <w:rPr>
                <w:sz w:val="22"/>
                <w:szCs w:val="22"/>
                <w:lang w:val="it-IT"/>
              </w:rPr>
              <w:t xml:space="preserve">Institutul Național de Cercetare </w:t>
            </w:r>
            <w:r w:rsidR="004E6884" w:rsidRPr="00602225">
              <w:rPr>
                <w:sz w:val="22"/>
                <w:szCs w:val="22"/>
                <w:lang w:val="it-IT"/>
              </w:rPr>
              <w:t>-</w:t>
            </w:r>
            <w:r w:rsidRPr="00602225">
              <w:rPr>
                <w:sz w:val="22"/>
                <w:szCs w:val="22"/>
                <w:lang w:val="it-IT"/>
              </w:rPr>
              <w:t xml:space="preserve">Dezvoltare în Silvicultură ”Marin Drăcea” </w:t>
            </w:r>
          </w:p>
          <w:p w:rsidR="00CA4D28" w:rsidRPr="00602225" w:rsidRDefault="00CA4D28" w:rsidP="00CA4D28">
            <w:pPr>
              <w:pStyle w:val="Bodytext40"/>
              <w:numPr>
                <w:ilvl w:val="0"/>
                <w:numId w:val="5"/>
              </w:numPr>
              <w:shd w:val="clear" w:color="auto" w:fill="auto"/>
              <w:tabs>
                <w:tab w:val="left" w:pos="490"/>
              </w:tabs>
              <w:ind w:left="500"/>
              <w:rPr>
                <w:sz w:val="22"/>
                <w:szCs w:val="22"/>
              </w:rPr>
            </w:pPr>
            <w:r w:rsidRPr="00602225">
              <w:rPr>
                <w:sz w:val="22"/>
                <w:szCs w:val="22"/>
              </w:rPr>
              <w:t>Universitatea Transilvania Brasov</w:t>
            </w:r>
          </w:p>
          <w:p w:rsidR="00A07580" w:rsidRPr="00602225" w:rsidRDefault="00CA4D28" w:rsidP="00CA4D28">
            <w:pPr>
              <w:pStyle w:val="Bodytext40"/>
              <w:shd w:val="clear" w:color="auto" w:fill="auto"/>
              <w:tabs>
                <w:tab w:val="left" w:pos="485"/>
              </w:tabs>
              <w:spacing w:line="302" w:lineRule="exact"/>
              <w:ind w:left="480" w:firstLine="0"/>
              <w:rPr>
                <w:sz w:val="22"/>
                <w:szCs w:val="22"/>
                <w:lang w:val="it-IT"/>
              </w:rPr>
            </w:pPr>
            <w:r w:rsidRPr="00602225">
              <w:rPr>
                <w:sz w:val="22"/>
                <w:szCs w:val="22"/>
                <w:lang w:val="it-IT"/>
              </w:rPr>
              <w:t>Universitatea Stefan cel Mare Suceava</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A07580" w:rsidRPr="00602225" w:rsidRDefault="00A07580" w:rsidP="00BE6C2C">
            <w:pPr>
              <w:pStyle w:val="Bodytext40"/>
              <w:shd w:val="clear" w:color="auto" w:fill="auto"/>
              <w:spacing w:line="288" w:lineRule="exact"/>
              <w:ind w:left="500"/>
              <w:rPr>
                <w:sz w:val="22"/>
                <w:szCs w:val="22"/>
                <w:lang w:val="it-IT"/>
              </w:rPr>
            </w:pPr>
          </w:p>
        </w:tc>
      </w:tr>
      <w:tr w:rsidR="00A07580" w:rsidRPr="00602225" w:rsidTr="002E28A0">
        <w:trPr>
          <w:trHeight w:val="695"/>
        </w:trPr>
        <w:tc>
          <w:tcPr>
            <w:tcW w:w="9778" w:type="dxa"/>
            <w:gridSpan w:val="3"/>
            <w:tcBorders>
              <w:top w:val="single" w:sz="4" w:space="0" w:color="auto"/>
              <w:left w:val="single" w:sz="4" w:space="0" w:color="auto"/>
              <w:bottom w:val="single" w:sz="4" w:space="0" w:color="auto"/>
              <w:right w:val="single" w:sz="4" w:space="0" w:color="auto"/>
            </w:tcBorders>
            <w:shd w:val="clear" w:color="auto" w:fill="33CCCC"/>
          </w:tcPr>
          <w:p w:rsidR="00A07580" w:rsidRPr="00602225" w:rsidRDefault="00A07580" w:rsidP="001835AC">
            <w:pPr>
              <w:pStyle w:val="Bodytext40"/>
              <w:shd w:val="clear" w:color="auto" w:fill="auto"/>
              <w:spacing w:after="120" w:line="200" w:lineRule="exact"/>
              <w:ind w:left="500"/>
              <w:rPr>
                <w:sz w:val="22"/>
                <w:szCs w:val="22"/>
                <w:lang w:val="it-IT"/>
              </w:rPr>
            </w:pPr>
          </w:p>
          <w:p w:rsidR="00A07580" w:rsidRPr="00602225" w:rsidRDefault="00A07580" w:rsidP="00E04520">
            <w:pPr>
              <w:pStyle w:val="Bodytext40"/>
              <w:shd w:val="clear" w:color="auto" w:fill="auto"/>
              <w:spacing w:after="120" w:line="200" w:lineRule="exact"/>
              <w:ind w:left="500"/>
              <w:rPr>
                <w:sz w:val="22"/>
                <w:szCs w:val="22"/>
                <w:lang w:val="it-IT"/>
              </w:rPr>
            </w:pPr>
            <w:r w:rsidRPr="00602225">
              <w:rPr>
                <w:sz w:val="22"/>
                <w:szCs w:val="22"/>
                <w:lang w:val="it-IT"/>
              </w:rPr>
              <w:t>Asocia</w:t>
            </w:r>
            <w:r w:rsidR="00E04520" w:rsidRPr="00602225">
              <w:rPr>
                <w:sz w:val="22"/>
                <w:szCs w:val="22"/>
                <w:lang w:val="it-IT"/>
              </w:rPr>
              <w:t>ții ș</w:t>
            </w:r>
            <w:r w:rsidRPr="00602225">
              <w:rPr>
                <w:sz w:val="22"/>
                <w:szCs w:val="22"/>
                <w:lang w:val="it-IT"/>
              </w:rPr>
              <w:t>i federa</w:t>
            </w:r>
            <w:r w:rsidR="00E04520" w:rsidRPr="00602225">
              <w:rPr>
                <w:sz w:val="22"/>
                <w:szCs w:val="22"/>
                <w:lang w:val="it-IT"/>
              </w:rPr>
              <w:t>ț</w:t>
            </w:r>
            <w:r w:rsidRPr="00602225">
              <w:rPr>
                <w:sz w:val="22"/>
                <w:szCs w:val="22"/>
                <w:lang w:val="it-IT"/>
              </w:rPr>
              <w:t xml:space="preserve">ii cu activitate </w:t>
            </w:r>
            <w:r w:rsidR="00E04520" w:rsidRPr="00602225">
              <w:rPr>
                <w:sz w:val="22"/>
                <w:szCs w:val="22"/>
                <w:lang w:val="it-IT"/>
              </w:rPr>
              <w:t>î</w:t>
            </w:r>
            <w:r w:rsidRPr="00602225">
              <w:rPr>
                <w:sz w:val="22"/>
                <w:szCs w:val="22"/>
                <w:lang w:val="it-IT"/>
              </w:rPr>
              <w:t>n domeniul forestier</w:t>
            </w:r>
          </w:p>
        </w:tc>
      </w:tr>
      <w:tr w:rsidR="00A07580" w:rsidRPr="00602225" w:rsidTr="002E28A0">
        <w:trPr>
          <w:trHeight w:val="839"/>
        </w:trPr>
        <w:tc>
          <w:tcPr>
            <w:tcW w:w="3987" w:type="dxa"/>
            <w:tcBorders>
              <w:top w:val="single" w:sz="4" w:space="0" w:color="auto"/>
              <w:left w:val="single" w:sz="4" w:space="0" w:color="auto"/>
              <w:bottom w:val="single" w:sz="4" w:space="0" w:color="auto"/>
              <w:right w:val="single" w:sz="4" w:space="0" w:color="auto"/>
            </w:tcBorders>
            <w:shd w:val="clear" w:color="auto" w:fill="FFFFFF"/>
          </w:tcPr>
          <w:p w:rsidR="00A07580" w:rsidRPr="00602225" w:rsidRDefault="00361B54" w:rsidP="001835AC">
            <w:pPr>
              <w:pStyle w:val="Bodytext40"/>
              <w:numPr>
                <w:ilvl w:val="0"/>
                <w:numId w:val="5"/>
              </w:numPr>
              <w:shd w:val="clear" w:color="auto" w:fill="auto"/>
              <w:tabs>
                <w:tab w:val="left" w:pos="490"/>
              </w:tabs>
              <w:ind w:left="500"/>
              <w:rPr>
                <w:sz w:val="22"/>
                <w:szCs w:val="22"/>
              </w:rPr>
            </w:pPr>
            <w:r w:rsidRPr="00602225">
              <w:rPr>
                <w:sz w:val="22"/>
                <w:szCs w:val="22"/>
              </w:rPr>
              <w:t>Asociaț</w:t>
            </w:r>
            <w:r w:rsidR="0042779C" w:rsidRPr="00602225">
              <w:rPr>
                <w:sz w:val="22"/>
                <w:szCs w:val="22"/>
              </w:rPr>
              <w:t>ia Forestierilor din Româ</w:t>
            </w:r>
            <w:r w:rsidR="00A07580" w:rsidRPr="00602225">
              <w:rPr>
                <w:sz w:val="22"/>
                <w:szCs w:val="22"/>
              </w:rPr>
              <w:t>nia</w:t>
            </w:r>
            <w:r w:rsidR="00814A28" w:rsidRPr="00602225">
              <w:rPr>
                <w:sz w:val="22"/>
                <w:szCs w:val="22"/>
              </w:rPr>
              <w:t xml:space="preserve"> -ASFOR</w:t>
            </w:r>
          </w:p>
          <w:p w:rsidR="00A07580" w:rsidRPr="00602225" w:rsidRDefault="0042779C" w:rsidP="001835AC">
            <w:pPr>
              <w:pStyle w:val="Bodytext40"/>
              <w:numPr>
                <w:ilvl w:val="0"/>
                <w:numId w:val="5"/>
              </w:numPr>
              <w:shd w:val="clear" w:color="auto" w:fill="auto"/>
              <w:tabs>
                <w:tab w:val="left" w:pos="490"/>
              </w:tabs>
              <w:ind w:left="500"/>
              <w:rPr>
                <w:sz w:val="22"/>
                <w:szCs w:val="22"/>
                <w:lang w:val="it-IT"/>
              </w:rPr>
            </w:pPr>
            <w:r w:rsidRPr="00602225">
              <w:rPr>
                <w:sz w:val="22"/>
                <w:szCs w:val="22"/>
                <w:lang w:val="it-IT"/>
              </w:rPr>
              <w:t>Asociația Administratorilor de Pă</w:t>
            </w:r>
            <w:r w:rsidR="00A07580" w:rsidRPr="00602225">
              <w:rPr>
                <w:sz w:val="22"/>
                <w:szCs w:val="22"/>
                <w:lang w:val="it-IT"/>
              </w:rPr>
              <w:t>duri din Romania</w:t>
            </w:r>
          </w:p>
          <w:p w:rsidR="00A07580" w:rsidRPr="00602225" w:rsidRDefault="00A07580" w:rsidP="001835AC">
            <w:pPr>
              <w:pStyle w:val="Bodytext40"/>
              <w:numPr>
                <w:ilvl w:val="0"/>
                <w:numId w:val="5"/>
              </w:numPr>
              <w:shd w:val="clear" w:color="auto" w:fill="auto"/>
              <w:tabs>
                <w:tab w:val="left" w:pos="490"/>
              </w:tabs>
              <w:ind w:left="500"/>
              <w:rPr>
                <w:sz w:val="22"/>
                <w:szCs w:val="22"/>
                <w:lang w:val="it-IT"/>
              </w:rPr>
            </w:pPr>
            <w:r w:rsidRPr="00602225">
              <w:rPr>
                <w:sz w:val="22"/>
                <w:szCs w:val="22"/>
                <w:lang w:val="it-IT"/>
              </w:rPr>
              <w:t>Asociatia Producatorilor de Mobil</w:t>
            </w:r>
            <w:r w:rsidR="0042779C" w:rsidRPr="00602225">
              <w:rPr>
                <w:sz w:val="22"/>
                <w:szCs w:val="22"/>
                <w:lang w:val="it-IT"/>
              </w:rPr>
              <w:t>ă din Româ</w:t>
            </w:r>
            <w:r w:rsidRPr="00602225">
              <w:rPr>
                <w:sz w:val="22"/>
                <w:szCs w:val="22"/>
                <w:lang w:val="it-IT"/>
              </w:rPr>
              <w:t>nia</w:t>
            </w:r>
          </w:p>
          <w:p w:rsidR="00A07580" w:rsidRPr="00602225" w:rsidRDefault="0042779C" w:rsidP="001835AC">
            <w:pPr>
              <w:pStyle w:val="Bodytext40"/>
              <w:numPr>
                <w:ilvl w:val="0"/>
                <w:numId w:val="5"/>
              </w:numPr>
              <w:shd w:val="clear" w:color="auto" w:fill="auto"/>
              <w:tabs>
                <w:tab w:val="left" w:pos="490"/>
              </w:tabs>
              <w:ind w:left="500"/>
              <w:rPr>
                <w:sz w:val="22"/>
                <w:szCs w:val="22"/>
                <w:lang w:val="it-IT"/>
              </w:rPr>
            </w:pPr>
            <w:r w:rsidRPr="00602225">
              <w:rPr>
                <w:sz w:val="22"/>
                <w:szCs w:val="22"/>
                <w:lang w:val="it-IT"/>
              </w:rPr>
              <w:t>Asociația Profesională</w:t>
            </w:r>
            <w:r w:rsidR="00A07580" w:rsidRPr="00602225">
              <w:rPr>
                <w:sz w:val="22"/>
                <w:szCs w:val="22"/>
                <w:lang w:val="it-IT"/>
              </w:rPr>
              <w:t xml:space="preserve"> a Prestatorilor de Servicii </w:t>
            </w:r>
            <w:r w:rsidR="006D32B4" w:rsidRPr="00602225">
              <w:rPr>
                <w:sz w:val="22"/>
                <w:szCs w:val="22"/>
                <w:lang w:val="it-IT"/>
              </w:rPr>
              <w:t>de Silvicultură</w:t>
            </w:r>
            <w:r w:rsidR="00A07580" w:rsidRPr="00602225">
              <w:rPr>
                <w:sz w:val="22"/>
                <w:szCs w:val="22"/>
                <w:lang w:val="it-IT"/>
              </w:rPr>
              <w:t xml:space="preserve"> din Rom</w:t>
            </w:r>
            <w:r w:rsidRPr="00602225">
              <w:rPr>
                <w:sz w:val="22"/>
                <w:szCs w:val="22"/>
                <w:lang w:val="it-IT"/>
              </w:rPr>
              <w:t>â</w:t>
            </w:r>
            <w:r w:rsidR="00A07580" w:rsidRPr="00602225">
              <w:rPr>
                <w:sz w:val="22"/>
                <w:szCs w:val="22"/>
                <w:lang w:val="it-IT"/>
              </w:rPr>
              <w:t>nia</w:t>
            </w:r>
          </w:p>
          <w:p w:rsidR="00A07580" w:rsidRPr="00602225" w:rsidRDefault="0042779C" w:rsidP="001835AC">
            <w:pPr>
              <w:pStyle w:val="Bodytext40"/>
              <w:numPr>
                <w:ilvl w:val="0"/>
                <w:numId w:val="5"/>
              </w:numPr>
              <w:shd w:val="clear" w:color="auto" w:fill="auto"/>
              <w:tabs>
                <w:tab w:val="left" w:pos="490"/>
              </w:tabs>
              <w:ind w:left="500"/>
              <w:rPr>
                <w:sz w:val="22"/>
                <w:szCs w:val="22"/>
                <w:lang w:val="it-IT"/>
              </w:rPr>
            </w:pPr>
            <w:r w:rsidRPr="00602225">
              <w:rPr>
                <w:sz w:val="22"/>
                <w:szCs w:val="22"/>
                <w:lang w:val="it-IT"/>
              </w:rPr>
              <w:t>Federația Proprietarilor de Păduri și Pășuni din Româ</w:t>
            </w:r>
            <w:r w:rsidR="00A07580" w:rsidRPr="00602225">
              <w:rPr>
                <w:sz w:val="22"/>
                <w:szCs w:val="22"/>
                <w:lang w:val="it-IT"/>
              </w:rPr>
              <w:t>nia</w:t>
            </w:r>
          </w:p>
          <w:p w:rsidR="00A07580" w:rsidRPr="00602225" w:rsidRDefault="00A07580" w:rsidP="001835AC">
            <w:pPr>
              <w:pStyle w:val="Bodytext40"/>
              <w:numPr>
                <w:ilvl w:val="0"/>
                <w:numId w:val="5"/>
              </w:numPr>
              <w:shd w:val="clear" w:color="auto" w:fill="auto"/>
              <w:tabs>
                <w:tab w:val="left" w:pos="490"/>
              </w:tabs>
              <w:ind w:left="500"/>
              <w:rPr>
                <w:sz w:val="22"/>
                <w:szCs w:val="22"/>
              </w:rPr>
            </w:pPr>
            <w:r w:rsidRPr="00602225">
              <w:rPr>
                <w:sz w:val="22"/>
                <w:szCs w:val="22"/>
              </w:rPr>
              <w:t>Asocia</w:t>
            </w:r>
            <w:r w:rsidR="0042779C" w:rsidRPr="00602225">
              <w:rPr>
                <w:sz w:val="22"/>
                <w:szCs w:val="22"/>
              </w:rPr>
              <w:t>ț</w:t>
            </w:r>
            <w:r w:rsidRPr="00602225">
              <w:rPr>
                <w:sz w:val="22"/>
                <w:szCs w:val="22"/>
              </w:rPr>
              <w:t>ia Proforest</w:t>
            </w:r>
          </w:p>
          <w:p w:rsidR="00A07580" w:rsidRPr="00602225" w:rsidRDefault="00A07580" w:rsidP="001835AC">
            <w:pPr>
              <w:pStyle w:val="Bodytext40"/>
              <w:numPr>
                <w:ilvl w:val="0"/>
                <w:numId w:val="5"/>
              </w:numPr>
              <w:shd w:val="clear" w:color="auto" w:fill="auto"/>
              <w:tabs>
                <w:tab w:val="left" w:pos="490"/>
              </w:tabs>
              <w:ind w:left="500"/>
              <w:rPr>
                <w:sz w:val="22"/>
                <w:szCs w:val="22"/>
              </w:rPr>
            </w:pPr>
            <w:r w:rsidRPr="00602225">
              <w:rPr>
                <w:sz w:val="22"/>
                <w:szCs w:val="22"/>
              </w:rPr>
              <w:t>Federatia pentru Apararea P</w:t>
            </w:r>
            <w:r w:rsidR="006D32B4" w:rsidRPr="00602225">
              <w:rPr>
                <w:sz w:val="22"/>
                <w:szCs w:val="22"/>
              </w:rPr>
              <w:t>ă</w:t>
            </w:r>
            <w:r w:rsidRPr="00602225">
              <w:rPr>
                <w:sz w:val="22"/>
                <w:szCs w:val="22"/>
              </w:rPr>
              <w:t>durilor</w:t>
            </w:r>
          </w:p>
          <w:p w:rsidR="00A07580" w:rsidRPr="00602225" w:rsidRDefault="00A07580" w:rsidP="001835AC">
            <w:pPr>
              <w:pStyle w:val="Bodytext40"/>
              <w:numPr>
                <w:ilvl w:val="0"/>
                <w:numId w:val="5"/>
              </w:numPr>
              <w:shd w:val="clear" w:color="auto" w:fill="auto"/>
              <w:tabs>
                <w:tab w:val="left" w:pos="490"/>
              </w:tabs>
              <w:ind w:left="500"/>
              <w:rPr>
                <w:sz w:val="22"/>
                <w:szCs w:val="22"/>
              </w:rPr>
            </w:pPr>
            <w:r w:rsidRPr="00602225">
              <w:rPr>
                <w:sz w:val="22"/>
                <w:szCs w:val="22"/>
              </w:rPr>
              <w:t>Asociatia Progresul Silvic</w:t>
            </w:r>
          </w:p>
          <w:p w:rsidR="001C6B83" w:rsidRPr="00602225" w:rsidRDefault="001C6B83" w:rsidP="001835AC">
            <w:pPr>
              <w:pStyle w:val="Bodytext40"/>
              <w:numPr>
                <w:ilvl w:val="0"/>
                <w:numId w:val="5"/>
              </w:numPr>
              <w:shd w:val="clear" w:color="auto" w:fill="auto"/>
              <w:tabs>
                <w:tab w:val="left" w:pos="490"/>
              </w:tabs>
              <w:ind w:left="500"/>
              <w:rPr>
                <w:color w:val="auto"/>
                <w:sz w:val="22"/>
                <w:szCs w:val="22"/>
              </w:rPr>
            </w:pPr>
            <w:r w:rsidRPr="00602225">
              <w:rPr>
                <w:color w:val="auto"/>
                <w:sz w:val="22"/>
                <w:szCs w:val="22"/>
              </w:rPr>
              <w:t>Federația Sindicatelor din Silvicultură Silva</w:t>
            </w:r>
          </w:p>
          <w:p w:rsidR="001C6B83" w:rsidRPr="00602225" w:rsidRDefault="001C6B83" w:rsidP="001835AC">
            <w:pPr>
              <w:pStyle w:val="Bodytext40"/>
              <w:numPr>
                <w:ilvl w:val="0"/>
                <w:numId w:val="5"/>
              </w:numPr>
              <w:shd w:val="clear" w:color="auto" w:fill="auto"/>
              <w:tabs>
                <w:tab w:val="left" w:pos="490"/>
              </w:tabs>
              <w:ind w:left="500"/>
              <w:rPr>
                <w:sz w:val="22"/>
                <w:szCs w:val="22"/>
              </w:rPr>
            </w:pPr>
            <w:r w:rsidRPr="00602225">
              <w:rPr>
                <w:color w:val="auto"/>
                <w:sz w:val="22"/>
                <w:szCs w:val="22"/>
              </w:rPr>
              <w:t>Confederația Consilva</w:t>
            </w:r>
          </w:p>
        </w:tc>
        <w:tc>
          <w:tcPr>
            <w:tcW w:w="3382" w:type="dxa"/>
            <w:tcBorders>
              <w:top w:val="single" w:sz="4" w:space="0" w:color="auto"/>
              <w:left w:val="single" w:sz="4" w:space="0" w:color="auto"/>
              <w:bottom w:val="single" w:sz="4" w:space="0" w:color="auto"/>
              <w:right w:val="single" w:sz="4" w:space="0" w:color="auto"/>
            </w:tcBorders>
            <w:shd w:val="clear" w:color="auto" w:fill="FFFFFF"/>
          </w:tcPr>
          <w:p w:rsidR="00A07580" w:rsidRPr="00602225" w:rsidRDefault="00A07580" w:rsidP="00BE6C2C">
            <w:pPr>
              <w:pStyle w:val="Bodytext40"/>
              <w:shd w:val="clear" w:color="auto" w:fill="auto"/>
              <w:tabs>
                <w:tab w:val="left" w:pos="485"/>
              </w:tabs>
              <w:spacing w:line="302" w:lineRule="exact"/>
              <w:ind w:left="480" w:firstLine="0"/>
              <w:rPr>
                <w:sz w:val="22"/>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A07580" w:rsidRPr="00602225" w:rsidRDefault="00A07580" w:rsidP="00BE6C2C">
            <w:pPr>
              <w:pStyle w:val="Bodytext40"/>
              <w:shd w:val="clear" w:color="auto" w:fill="auto"/>
              <w:spacing w:line="288" w:lineRule="exact"/>
              <w:ind w:left="500"/>
              <w:rPr>
                <w:sz w:val="22"/>
                <w:szCs w:val="22"/>
              </w:rPr>
            </w:pPr>
          </w:p>
        </w:tc>
      </w:tr>
      <w:tr w:rsidR="00A07580" w:rsidRPr="00602225" w:rsidTr="002E28A0">
        <w:trPr>
          <w:trHeight w:val="839"/>
        </w:trPr>
        <w:tc>
          <w:tcPr>
            <w:tcW w:w="9778" w:type="dxa"/>
            <w:gridSpan w:val="3"/>
            <w:tcBorders>
              <w:top w:val="single" w:sz="4" w:space="0" w:color="auto"/>
              <w:left w:val="single" w:sz="4" w:space="0" w:color="auto"/>
              <w:bottom w:val="single" w:sz="4" w:space="0" w:color="auto"/>
              <w:right w:val="single" w:sz="4" w:space="0" w:color="auto"/>
            </w:tcBorders>
            <w:shd w:val="clear" w:color="auto" w:fill="33CCCC"/>
          </w:tcPr>
          <w:p w:rsidR="00A07580" w:rsidRPr="00602225" w:rsidRDefault="00A07580" w:rsidP="00BE6C2C">
            <w:pPr>
              <w:pStyle w:val="Bodytext40"/>
              <w:shd w:val="clear" w:color="auto" w:fill="auto"/>
              <w:spacing w:line="288" w:lineRule="exact"/>
              <w:ind w:left="500"/>
              <w:rPr>
                <w:sz w:val="22"/>
                <w:szCs w:val="22"/>
              </w:rPr>
            </w:pPr>
          </w:p>
          <w:p w:rsidR="00A07580" w:rsidRPr="00602225" w:rsidRDefault="00A07580" w:rsidP="00BE6C2C">
            <w:pPr>
              <w:pStyle w:val="Bodytext40"/>
              <w:shd w:val="clear" w:color="auto" w:fill="auto"/>
              <w:spacing w:line="288" w:lineRule="exact"/>
              <w:ind w:left="500"/>
              <w:rPr>
                <w:sz w:val="22"/>
                <w:szCs w:val="22"/>
                <w:lang w:val="it-IT"/>
              </w:rPr>
            </w:pPr>
            <w:r w:rsidRPr="00602225">
              <w:rPr>
                <w:sz w:val="22"/>
                <w:szCs w:val="22"/>
                <w:lang w:val="it-IT"/>
              </w:rPr>
              <w:t>ONG -uri cu activitate conexa domeniului forestier</w:t>
            </w:r>
          </w:p>
        </w:tc>
      </w:tr>
      <w:tr w:rsidR="00A07580" w:rsidRPr="00602225" w:rsidTr="002E28A0">
        <w:trPr>
          <w:trHeight w:val="839"/>
        </w:trPr>
        <w:tc>
          <w:tcPr>
            <w:tcW w:w="3987" w:type="dxa"/>
            <w:tcBorders>
              <w:top w:val="single" w:sz="4" w:space="0" w:color="auto"/>
              <w:left w:val="single" w:sz="4" w:space="0" w:color="auto"/>
              <w:bottom w:val="single" w:sz="4" w:space="0" w:color="auto"/>
              <w:right w:val="single" w:sz="4" w:space="0" w:color="auto"/>
            </w:tcBorders>
            <w:shd w:val="clear" w:color="auto" w:fill="FFFFFF"/>
          </w:tcPr>
          <w:p w:rsidR="00A07580" w:rsidRPr="00602225" w:rsidRDefault="00A07580" w:rsidP="009B611A">
            <w:pPr>
              <w:pStyle w:val="Bodytext40"/>
              <w:numPr>
                <w:ilvl w:val="0"/>
                <w:numId w:val="5"/>
              </w:numPr>
              <w:shd w:val="clear" w:color="auto" w:fill="auto"/>
              <w:tabs>
                <w:tab w:val="left" w:pos="490"/>
              </w:tabs>
              <w:ind w:left="500"/>
              <w:rPr>
                <w:sz w:val="22"/>
                <w:szCs w:val="22"/>
              </w:rPr>
            </w:pPr>
            <w:r w:rsidRPr="00602225">
              <w:rPr>
                <w:sz w:val="22"/>
                <w:szCs w:val="22"/>
              </w:rPr>
              <w:t>WWF - Programul Dunare Carpati</w:t>
            </w:r>
          </w:p>
          <w:p w:rsidR="00A07580" w:rsidRPr="00602225" w:rsidRDefault="00033FE2" w:rsidP="009B611A">
            <w:pPr>
              <w:pStyle w:val="Bodytext40"/>
              <w:numPr>
                <w:ilvl w:val="0"/>
                <w:numId w:val="5"/>
              </w:numPr>
              <w:shd w:val="clear" w:color="auto" w:fill="auto"/>
              <w:tabs>
                <w:tab w:val="left" w:pos="490"/>
              </w:tabs>
              <w:ind w:left="500"/>
              <w:rPr>
                <w:sz w:val="22"/>
                <w:szCs w:val="22"/>
              </w:rPr>
            </w:pPr>
            <w:r w:rsidRPr="00602225">
              <w:rPr>
                <w:sz w:val="22"/>
                <w:szCs w:val="22"/>
              </w:rPr>
              <w:t>Asociaț</w:t>
            </w:r>
            <w:r w:rsidR="00A07580" w:rsidRPr="00602225">
              <w:rPr>
                <w:sz w:val="22"/>
                <w:szCs w:val="22"/>
              </w:rPr>
              <w:t>ia ProPARK</w:t>
            </w:r>
          </w:p>
          <w:p w:rsidR="00A07580" w:rsidRPr="00602225" w:rsidRDefault="00033FE2" w:rsidP="009B611A">
            <w:pPr>
              <w:pStyle w:val="Bodytext40"/>
              <w:numPr>
                <w:ilvl w:val="0"/>
                <w:numId w:val="5"/>
              </w:numPr>
              <w:shd w:val="clear" w:color="auto" w:fill="auto"/>
              <w:tabs>
                <w:tab w:val="left" w:pos="490"/>
              </w:tabs>
              <w:ind w:left="500"/>
              <w:rPr>
                <w:sz w:val="22"/>
                <w:szCs w:val="22"/>
              </w:rPr>
            </w:pPr>
            <w:r w:rsidRPr="00602225">
              <w:rPr>
                <w:sz w:val="22"/>
                <w:szCs w:val="22"/>
              </w:rPr>
              <w:t>Asociaț</w:t>
            </w:r>
            <w:r w:rsidR="00A07580" w:rsidRPr="00602225">
              <w:rPr>
                <w:sz w:val="22"/>
                <w:szCs w:val="22"/>
              </w:rPr>
              <w:t>ia Ecoassist</w:t>
            </w:r>
          </w:p>
        </w:tc>
        <w:tc>
          <w:tcPr>
            <w:tcW w:w="3382" w:type="dxa"/>
            <w:tcBorders>
              <w:top w:val="single" w:sz="4" w:space="0" w:color="auto"/>
              <w:left w:val="single" w:sz="4" w:space="0" w:color="auto"/>
              <w:bottom w:val="single" w:sz="4" w:space="0" w:color="auto"/>
              <w:right w:val="single" w:sz="4" w:space="0" w:color="auto"/>
            </w:tcBorders>
            <w:shd w:val="clear" w:color="auto" w:fill="FFFFFF"/>
          </w:tcPr>
          <w:p w:rsidR="00A07580" w:rsidRPr="00602225" w:rsidRDefault="00A07580" w:rsidP="009B611A">
            <w:pPr>
              <w:pStyle w:val="Bodytext40"/>
              <w:shd w:val="clear" w:color="auto" w:fill="auto"/>
              <w:tabs>
                <w:tab w:val="left" w:pos="485"/>
              </w:tabs>
              <w:spacing w:line="302" w:lineRule="exact"/>
              <w:ind w:left="480" w:firstLine="0"/>
              <w:rPr>
                <w:sz w:val="22"/>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A07580" w:rsidRPr="00602225" w:rsidRDefault="00A07580" w:rsidP="009B611A">
            <w:pPr>
              <w:pStyle w:val="Bodytext40"/>
              <w:shd w:val="clear" w:color="auto" w:fill="auto"/>
              <w:spacing w:line="288" w:lineRule="exact"/>
              <w:ind w:left="500"/>
              <w:rPr>
                <w:sz w:val="22"/>
                <w:szCs w:val="22"/>
              </w:rPr>
            </w:pPr>
          </w:p>
        </w:tc>
      </w:tr>
    </w:tbl>
    <w:p w:rsidR="00876185" w:rsidRDefault="00876185" w:rsidP="0011393B">
      <w:pPr>
        <w:pStyle w:val="NoSpacing"/>
        <w:spacing w:line="276" w:lineRule="auto"/>
        <w:ind w:firstLine="708"/>
        <w:jc w:val="both"/>
        <w:rPr>
          <w:rFonts w:ascii="Arial" w:hAnsi="Arial" w:cs="Arial"/>
        </w:rPr>
      </w:pPr>
    </w:p>
    <w:p w:rsidR="00A07580" w:rsidRPr="00602225" w:rsidRDefault="00A07580" w:rsidP="0011393B">
      <w:pPr>
        <w:pStyle w:val="NoSpacing"/>
        <w:spacing w:line="276" w:lineRule="auto"/>
        <w:ind w:firstLine="708"/>
        <w:jc w:val="both"/>
        <w:rPr>
          <w:rFonts w:ascii="Arial" w:hAnsi="Arial" w:cs="Arial"/>
          <w:lang w:val="it-IT"/>
        </w:rPr>
      </w:pPr>
      <w:r w:rsidRPr="00602225">
        <w:rPr>
          <w:rFonts w:ascii="Arial" w:hAnsi="Arial" w:cs="Arial"/>
        </w:rPr>
        <w:t>Elab</w:t>
      </w:r>
      <w:r w:rsidR="00171724" w:rsidRPr="00602225">
        <w:rPr>
          <w:rFonts w:ascii="Arial" w:hAnsi="Arial" w:cs="Arial"/>
        </w:rPr>
        <w:t>orarea Strategiei Forestiere Naț</w:t>
      </w:r>
      <w:r w:rsidRPr="00602225">
        <w:rPr>
          <w:rFonts w:ascii="Arial" w:hAnsi="Arial" w:cs="Arial"/>
        </w:rPr>
        <w:t>ionale 201</w:t>
      </w:r>
      <w:r w:rsidR="00B30CD8" w:rsidRPr="00602225">
        <w:rPr>
          <w:rFonts w:ascii="Arial" w:hAnsi="Arial" w:cs="Arial"/>
        </w:rPr>
        <w:t>8</w:t>
      </w:r>
      <w:r w:rsidRPr="00602225">
        <w:rPr>
          <w:rFonts w:ascii="Arial" w:hAnsi="Arial" w:cs="Arial"/>
        </w:rPr>
        <w:t>-202</w:t>
      </w:r>
      <w:r w:rsidR="00B30CD8" w:rsidRPr="00602225">
        <w:rPr>
          <w:rFonts w:ascii="Arial" w:hAnsi="Arial" w:cs="Arial"/>
        </w:rPr>
        <w:t>7</w:t>
      </w:r>
      <w:r w:rsidRPr="00602225">
        <w:rPr>
          <w:rFonts w:ascii="Arial" w:hAnsi="Arial" w:cs="Arial"/>
        </w:rPr>
        <w:t xml:space="preserve"> a d</w:t>
      </w:r>
      <w:r w:rsidR="00171724" w:rsidRPr="00602225">
        <w:rPr>
          <w:rFonts w:ascii="Arial" w:hAnsi="Arial" w:cs="Arial"/>
        </w:rPr>
        <w:t xml:space="preserve">ebutat </w:t>
      </w:r>
      <w:r w:rsidRPr="00602225">
        <w:rPr>
          <w:rFonts w:ascii="Arial" w:hAnsi="Arial" w:cs="Arial"/>
        </w:rPr>
        <w:t>odat</w:t>
      </w:r>
      <w:r w:rsidR="00AC44E3">
        <w:rPr>
          <w:rFonts w:ascii="Arial" w:hAnsi="Arial" w:cs="Arial"/>
        </w:rPr>
        <w:t>ă</w:t>
      </w:r>
      <w:r w:rsidRPr="00602225">
        <w:rPr>
          <w:rFonts w:ascii="Arial" w:hAnsi="Arial" w:cs="Arial"/>
        </w:rPr>
        <w:t xml:space="preserve"> cu identificarea la nivelul S</w:t>
      </w:r>
      <w:r w:rsidR="00171724" w:rsidRPr="00602225">
        <w:rPr>
          <w:rFonts w:ascii="Arial" w:hAnsi="Arial" w:cs="Arial"/>
        </w:rPr>
        <w:t>ecretariatului de Stat pentru Pă</w:t>
      </w:r>
      <w:r w:rsidRPr="00602225">
        <w:rPr>
          <w:rFonts w:ascii="Arial" w:hAnsi="Arial" w:cs="Arial"/>
        </w:rPr>
        <w:t>duri a nevoii de redacta</w:t>
      </w:r>
      <w:r w:rsidR="00171724" w:rsidRPr="00602225">
        <w:rPr>
          <w:rFonts w:ascii="Arial" w:hAnsi="Arial" w:cs="Arial"/>
        </w:rPr>
        <w:t>re a unei noi strategii, care să raspundă în mod eficient, realităț</w:t>
      </w:r>
      <w:r w:rsidRPr="00602225">
        <w:rPr>
          <w:rFonts w:ascii="Arial" w:hAnsi="Arial" w:cs="Arial"/>
        </w:rPr>
        <w:t xml:space="preserve">ilor </w:t>
      </w:r>
      <w:r w:rsidR="00171724" w:rsidRPr="00602225">
        <w:rPr>
          <w:rFonts w:ascii="Arial" w:hAnsi="Arial" w:cs="Arial"/>
        </w:rPr>
        <w:t>ș</w:t>
      </w:r>
      <w:r w:rsidRPr="00602225">
        <w:rPr>
          <w:rFonts w:ascii="Arial" w:hAnsi="Arial" w:cs="Arial"/>
        </w:rPr>
        <w:t>i pr</w:t>
      </w:r>
      <w:r w:rsidR="00171724" w:rsidRPr="00602225">
        <w:rPr>
          <w:rFonts w:ascii="Arial" w:hAnsi="Arial" w:cs="Arial"/>
        </w:rPr>
        <w:t>ovocarilor actuale din sector. Î</w:t>
      </w:r>
      <w:r w:rsidRPr="00602225">
        <w:rPr>
          <w:rFonts w:ascii="Arial" w:hAnsi="Arial" w:cs="Arial"/>
        </w:rPr>
        <w:t xml:space="preserve">n acest context a fost </w:t>
      </w:r>
      <w:r w:rsidR="0072023E" w:rsidRPr="00602225">
        <w:rPr>
          <w:rFonts w:ascii="Arial" w:hAnsi="Arial" w:cs="Arial"/>
        </w:rPr>
        <w:t>constituit</w:t>
      </w:r>
      <w:r w:rsidRPr="00602225">
        <w:rPr>
          <w:rFonts w:ascii="Arial" w:hAnsi="Arial" w:cs="Arial"/>
        </w:rPr>
        <w:t xml:space="preserve"> un grup </w:t>
      </w:r>
      <w:r w:rsidR="00171724" w:rsidRPr="00602225">
        <w:rPr>
          <w:rFonts w:ascii="Arial" w:hAnsi="Arial" w:cs="Arial"/>
        </w:rPr>
        <w:t>de inițiativă</w:t>
      </w:r>
      <w:r w:rsidRPr="00602225">
        <w:rPr>
          <w:rFonts w:ascii="Arial" w:hAnsi="Arial" w:cs="Arial"/>
        </w:rPr>
        <w:t>, coordonat de Secretarul de Stat care includea reprezentan</w:t>
      </w:r>
      <w:r w:rsidR="00171724" w:rsidRPr="00602225">
        <w:rPr>
          <w:rFonts w:ascii="Arial" w:hAnsi="Arial" w:cs="Arial"/>
        </w:rPr>
        <w:t>ți ai Direcției Generale Păduri, Regiei Naționale a Pădurilor - Romsilva precum și ai altor instituț</w:t>
      </w:r>
      <w:r w:rsidRPr="00602225">
        <w:rPr>
          <w:rFonts w:ascii="Arial" w:hAnsi="Arial" w:cs="Arial"/>
        </w:rPr>
        <w:t xml:space="preserve">ii vizate </w:t>
      </w:r>
      <w:r w:rsidR="00171724" w:rsidRPr="00602225">
        <w:rPr>
          <w:rFonts w:ascii="Arial" w:hAnsi="Arial" w:cs="Arial"/>
        </w:rPr>
        <w:t>î</w:t>
      </w:r>
      <w:r w:rsidRPr="00602225">
        <w:rPr>
          <w:rFonts w:ascii="Arial" w:hAnsi="Arial" w:cs="Arial"/>
        </w:rPr>
        <w:t>n procesul de ela</w:t>
      </w:r>
      <w:r w:rsidR="00912A7D" w:rsidRPr="00602225">
        <w:rPr>
          <w:rFonts w:ascii="Arial" w:hAnsi="Arial" w:cs="Arial"/>
        </w:rPr>
        <w:t>borare, conform celor descrise î</w:t>
      </w:r>
      <w:r w:rsidRPr="00602225">
        <w:rPr>
          <w:rFonts w:ascii="Arial" w:hAnsi="Arial" w:cs="Arial"/>
        </w:rPr>
        <w:t xml:space="preserve">n tabelul anterior. </w:t>
      </w:r>
      <w:r w:rsidRPr="00602225">
        <w:rPr>
          <w:rFonts w:ascii="Arial" w:hAnsi="Arial" w:cs="Arial"/>
          <w:lang w:val="it-IT"/>
        </w:rPr>
        <w:t>Grup</w:t>
      </w:r>
      <w:r w:rsidR="00912A7D" w:rsidRPr="00602225">
        <w:rPr>
          <w:rFonts w:ascii="Arial" w:hAnsi="Arial" w:cs="Arial"/>
          <w:lang w:val="it-IT"/>
        </w:rPr>
        <w:t>ul de inițiativă</w:t>
      </w:r>
      <w:r w:rsidRPr="00602225">
        <w:rPr>
          <w:rFonts w:ascii="Arial" w:hAnsi="Arial" w:cs="Arial"/>
          <w:lang w:val="it-IT"/>
        </w:rPr>
        <w:t xml:space="preserve"> a convenit principiile generale </w:t>
      </w:r>
      <w:r w:rsidR="00912A7D" w:rsidRPr="00602225">
        <w:rPr>
          <w:rFonts w:ascii="Arial" w:hAnsi="Arial" w:cs="Arial"/>
          <w:lang w:val="it-IT"/>
        </w:rPr>
        <w:t>ș</w:t>
      </w:r>
      <w:r w:rsidRPr="00602225">
        <w:rPr>
          <w:rFonts w:ascii="Arial" w:hAnsi="Arial" w:cs="Arial"/>
          <w:lang w:val="it-IT"/>
        </w:rPr>
        <w:t>i p</w:t>
      </w:r>
      <w:r w:rsidR="00912A7D" w:rsidRPr="00602225">
        <w:rPr>
          <w:rFonts w:ascii="Arial" w:hAnsi="Arial" w:cs="Arial"/>
          <w:lang w:val="it-IT"/>
        </w:rPr>
        <w:t>așii metodologici de bază</w:t>
      </w:r>
      <w:r w:rsidRPr="00602225">
        <w:rPr>
          <w:rFonts w:ascii="Arial" w:hAnsi="Arial" w:cs="Arial"/>
          <w:lang w:val="it-IT"/>
        </w:rPr>
        <w:t>, pornind de la o analiz</w:t>
      </w:r>
      <w:r w:rsidR="00912A7D" w:rsidRPr="00602225">
        <w:rPr>
          <w:rFonts w:ascii="Arial" w:hAnsi="Arial" w:cs="Arial"/>
          <w:lang w:val="it-IT"/>
        </w:rPr>
        <w:t>ă</w:t>
      </w:r>
      <w:r w:rsidRPr="00602225">
        <w:rPr>
          <w:rFonts w:ascii="Arial" w:hAnsi="Arial" w:cs="Arial"/>
          <w:lang w:val="it-IT"/>
        </w:rPr>
        <w:t xml:space="preserve"> a strategiei forestiere anterioare.</w:t>
      </w:r>
    </w:p>
    <w:p w:rsidR="00A07580" w:rsidRPr="00583F51" w:rsidRDefault="00A07580" w:rsidP="00583F51">
      <w:pPr>
        <w:pStyle w:val="Bodytext40"/>
        <w:shd w:val="clear" w:color="auto" w:fill="auto"/>
        <w:spacing w:line="276" w:lineRule="auto"/>
        <w:ind w:firstLine="708"/>
        <w:jc w:val="both"/>
        <w:rPr>
          <w:sz w:val="24"/>
          <w:szCs w:val="24"/>
          <w:lang w:val="it-IT"/>
        </w:rPr>
      </w:pPr>
      <w:r w:rsidRPr="00583F51">
        <w:rPr>
          <w:sz w:val="24"/>
          <w:szCs w:val="24"/>
          <w:lang w:val="it-IT"/>
        </w:rPr>
        <w:t>Urm</w:t>
      </w:r>
      <w:r w:rsidR="00AC6FA8" w:rsidRPr="00583F51">
        <w:rPr>
          <w:sz w:val="24"/>
          <w:szCs w:val="24"/>
          <w:lang w:val="it-IT"/>
        </w:rPr>
        <w:t>ă</w:t>
      </w:r>
      <w:r w:rsidR="00912A7D" w:rsidRPr="00583F51">
        <w:rPr>
          <w:sz w:val="24"/>
          <w:szCs w:val="24"/>
          <w:lang w:val="it-IT"/>
        </w:rPr>
        <w:t>torul pas a fost constituirea grup</w:t>
      </w:r>
      <w:r w:rsidR="00AC6FA8" w:rsidRPr="00583F51">
        <w:rPr>
          <w:sz w:val="24"/>
          <w:szCs w:val="24"/>
          <w:lang w:val="it-IT"/>
        </w:rPr>
        <w:t>ului</w:t>
      </w:r>
      <w:r w:rsidR="00912A7D" w:rsidRPr="00583F51">
        <w:rPr>
          <w:sz w:val="24"/>
          <w:szCs w:val="24"/>
          <w:lang w:val="it-IT"/>
        </w:rPr>
        <w:t xml:space="preserve"> de r</w:t>
      </w:r>
      <w:r w:rsidRPr="00583F51">
        <w:rPr>
          <w:sz w:val="24"/>
          <w:szCs w:val="24"/>
          <w:lang w:val="it-IT"/>
        </w:rPr>
        <w:t>edactare, la nivelul autorit</w:t>
      </w:r>
      <w:r w:rsidR="00AC6FA8" w:rsidRPr="00583F51">
        <w:rPr>
          <w:sz w:val="24"/>
          <w:szCs w:val="24"/>
          <w:lang w:val="it-IT"/>
        </w:rPr>
        <w:t xml:space="preserve">ății publice </w:t>
      </w:r>
      <w:r w:rsidRPr="00583F51">
        <w:rPr>
          <w:sz w:val="24"/>
          <w:szCs w:val="24"/>
          <w:lang w:val="it-IT"/>
        </w:rPr>
        <w:t>central</w:t>
      </w:r>
      <w:r w:rsidR="009076B8" w:rsidRPr="00583F51">
        <w:rPr>
          <w:sz w:val="24"/>
          <w:szCs w:val="24"/>
          <w:lang w:val="it-IT"/>
        </w:rPr>
        <w:t>e</w:t>
      </w:r>
      <w:r w:rsidR="00AC44E3">
        <w:rPr>
          <w:sz w:val="24"/>
          <w:szCs w:val="24"/>
          <w:lang w:val="it-IT"/>
        </w:rPr>
        <w:t xml:space="preserve"> </w:t>
      </w:r>
      <w:r w:rsidR="00AC6FA8" w:rsidRPr="00583F51">
        <w:rPr>
          <w:sz w:val="24"/>
          <w:szCs w:val="24"/>
          <w:lang w:val="it-IT"/>
        </w:rPr>
        <w:t xml:space="preserve">care răspunde de </w:t>
      </w:r>
      <w:r w:rsidRPr="00583F51">
        <w:rPr>
          <w:sz w:val="24"/>
          <w:szCs w:val="24"/>
          <w:lang w:val="it-IT"/>
        </w:rPr>
        <w:t>silvicul</w:t>
      </w:r>
      <w:r w:rsidR="00912A7D" w:rsidRPr="00583F51">
        <w:rPr>
          <w:sz w:val="24"/>
          <w:szCs w:val="24"/>
          <w:lang w:val="it-IT"/>
        </w:rPr>
        <w:t>tur</w:t>
      </w:r>
      <w:r w:rsidR="00AC6FA8" w:rsidRPr="00583F51">
        <w:rPr>
          <w:sz w:val="24"/>
          <w:szCs w:val="24"/>
          <w:lang w:val="it-IT"/>
        </w:rPr>
        <w:t>ă</w:t>
      </w:r>
      <w:r w:rsidR="00912A7D" w:rsidRPr="00583F51">
        <w:rPr>
          <w:sz w:val="24"/>
          <w:szCs w:val="24"/>
          <w:lang w:val="it-IT"/>
        </w:rPr>
        <w:t>, care a inclus reprezentanț</w:t>
      </w:r>
      <w:r w:rsidRPr="00583F51">
        <w:rPr>
          <w:sz w:val="24"/>
          <w:szCs w:val="24"/>
          <w:lang w:val="it-IT"/>
        </w:rPr>
        <w:t xml:space="preserve">ii </w:t>
      </w:r>
      <w:r w:rsidR="00AC6FA8" w:rsidRPr="00583F51">
        <w:rPr>
          <w:sz w:val="24"/>
          <w:szCs w:val="24"/>
          <w:lang w:val="it-IT"/>
        </w:rPr>
        <w:t xml:space="preserve">acesteia, a Academiei Române, a </w:t>
      </w:r>
      <w:r w:rsidR="00AC6FA8" w:rsidRPr="00583F51">
        <w:rPr>
          <w:sz w:val="24"/>
          <w:szCs w:val="24"/>
          <w:lang w:val="it-IT"/>
        </w:rPr>
        <w:lastRenderedPageBreak/>
        <w:t>Academiei de Științe Agricole și Silvice”Gheorghe – Ionescu Sisești”,</w:t>
      </w:r>
      <w:r w:rsidR="00583F51" w:rsidRPr="00583F51">
        <w:rPr>
          <w:sz w:val="24"/>
          <w:szCs w:val="24"/>
          <w:lang w:val="it-IT"/>
        </w:rPr>
        <w:t xml:space="preserve"> </w:t>
      </w:r>
      <w:r w:rsidR="00AC6FA8" w:rsidRPr="00583F51">
        <w:rPr>
          <w:sz w:val="24"/>
          <w:szCs w:val="24"/>
          <w:lang w:val="it-IT"/>
        </w:rPr>
        <w:t>a Universității Transilvania  Brașov și a Univers</w:t>
      </w:r>
      <w:r w:rsidR="00583F51" w:rsidRPr="00583F51">
        <w:rPr>
          <w:sz w:val="24"/>
          <w:szCs w:val="24"/>
          <w:lang w:val="it-IT"/>
        </w:rPr>
        <w:t xml:space="preserve">ității Stefan cel Mare Suceava, </w:t>
      </w:r>
      <w:r w:rsidRPr="00583F51">
        <w:rPr>
          <w:sz w:val="24"/>
          <w:szCs w:val="24"/>
          <w:lang w:val="it-IT"/>
        </w:rPr>
        <w:t>S</w:t>
      </w:r>
      <w:r w:rsidR="00912A7D" w:rsidRPr="00583F51">
        <w:rPr>
          <w:sz w:val="24"/>
          <w:szCs w:val="24"/>
          <w:lang w:val="it-IT"/>
        </w:rPr>
        <w:t>ecretariatului de Stat pentru Păduri și ai Direcției Generale Pă</w:t>
      </w:r>
      <w:r w:rsidRPr="00583F51">
        <w:rPr>
          <w:sz w:val="24"/>
          <w:szCs w:val="24"/>
          <w:lang w:val="it-IT"/>
        </w:rPr>
        <w:t>duri. Grupul de redactare a realizat o analiza a contextului na</w:t>
      </w:r>
      <w:r w:rsidR="00912A7D" w:rsidRPr="00583F51">
        <w:rPr>
          <w:sz w:val="24"/>
          <w:szCs w:val="24"/>
          <w:lang w:val="it-IT"/>
        </w:rPr>
        <w:t>țional ș</w:t>
      </w:r>
      <w:r w:rsidRPr="00583F51">
        <w:rPr>
          <w:sz w:val="24"/>
          <w:szCs w:val="24"/>
          <w:lang w:val="it-IT"/>
        </w:rPr>
        <w:t>i European, pornind de la cer</w:t>
      </w:r>
      <w:r w:rsidR="00583F51">
        <w:rPr>
          <w:sz w:val="24"/>
          <w:szCs w:val="24"/>
          <w:lang w:val="it-IT"/>
        </w:rPr>
        <w:t>cetarile existente, politicile ș</w:t>
      </w:r>
      <w:r w:rsidRPr="00583F51">
        <w:rPr>
          <w:sz w:val="24"/>
          <w:szCs w:val="24"/>
          <w:lang w:val="it-IT"/>
        </w:rPr>
        <w:t xml:space="preserve">i cadrul normativ </w:t>
      </w:r>
      <w:r w:rsidR="00583F51">
        <w:rPr>
          <w:sz w:val="24"/>
          <w:szCs w:val="24"/>
          <w:lang w:val="it-IT"/>
        </w:rPr>
        <w:t>î</w:t>
      </w:r>
      <w:r w:rsidRPr="00583F51">
        <w:rPr>
          <w:sz w:val="24"/>
          <w:szCs w:val="24"/>
          <w:lang w:val="it-IT"/>
        </w:rPr>
        <w:t>n domeniu. Pentru aceasta s-au folosit ca metode de cercetare</w:t>
      </w:r>
      <w:r w:rsidR="00A436DF" w:rsidRPr="00583F51">
        <w:rPr>
          <w:sz w:val="24"/>
          <w:szCs w:val="24"/>
          <w:lang w:val="it-IT"/>
        </w:rPr>
        <w:t>: analiza de documente, studiul</w:t>
      </w:r>
      <w:r w:rsidRPr="00583F51">
        <w:rPr>
          <w:sz w:val="24"/>
          <w:szCs w:val="24"/>
          <w:lang w:val="it-IT"/>
        </w:rPr>
        <w:t xml:space="preserve"> de caz, pe interviuri individuale </w:t>
      </w:r>
      <w:r w:rsidR="00A436DF" w:rsidRPr="00583F51">
        <w:rPr>
          <w:sz w:val="24"/>
          <w:szCs w:val="24"/>
          <w:lang w:val="it-IT"/>
        </w:rPr>
        <w:t>ș</w:t>
      </w:r>
      <w:r w:rsidRPr="00583F51">
        <w:rPr>
          <w:sz w:val="24"/>
          <w:szCs w:val="24"/>
          <w:lang w:val="it-IT"/>
        </w:rPr>
        <w:t>i de grup</w:t>
      </w:r>
      <w:r w:rsidR="00A436DF" w:rsidRPr="00583F51">
        <w:rPr>
          <w:sz w:val="24"/>
          <w:szCs w:val="24"/>
          <w:lang w:val="it-IT"/>
        </w:rPr>
        <w:t>.</w:t>
      </w:r>
      <w:r w:rsidRPr="00583F51">
        <w:rPr>
          <w:sz w:val="24"/>
          <w:szCs w:val="24"/>
          <w:lang w:val="it-IT"/>
        </w:rPr>
        <w:t xml:space="preserve"> Ulterior </w:t>
      </w:r>
      <w:r w:rsidR="00EB535C" w:rsidRPr="00583F51">
        <w:rPr>
          <w:sz w:val="24"/>
          <w:szCs w:val="24"/>
          <w:lang w:val="it-IT"/>
        </w:rPr>
        <w:t>s-a</w:t>
      </w:r>
      <w:r w:rsidRPr="00583F51">
        <w:rPr>
          <w:sz w:val="24"/>
          <w:szCs w:val="24"/>
          <w:lang w:val="it-IT"/>
        </w:rPr>
        <w:t xml:space="preserve"> creionat cadrul conceptual, </w:t>
      </w:r>
      <w:r w:rsidR="00EB535C" w:rsidRPr="00583F51">
        <w:rPr>
          <w:sz w:val="24"/>
          <w:szCs w:val="24"/>
          <w:lang w:val="it-IT"/>
        </w:rPr>
        <w:t>s-</w:t>
      </w:r>
      <w:r w:rsidRPr="00583F51">
        <w:rPr>
          <w:sz w:val="24"/>
          <w:szCs w:val="24"/>
          <w:lang w:val="it-IT"/>
        </w:rPr>
        <w:t>a</w:t>
      </w:r>
      <w:r w:rsidR="00A436DF" w:rsidRPr="00583F51">
        <w:rPr>
          <w:sz w:val="24"/>
          <w:szCs w:val="24"/>
          <w:lang w:val="it-IT"/>
        </w:rPr>
        <w:t>u</w:t>
      </w:r>
      <w:r w:rsidRPr="00583F51">
        <w:rPr>
          <w:sz w:val="24"/>
          <w:szCs w:val="24"/>
          <w:lang w:val="it-IT"/>
        </w:rPr>
        <w:t xml:space="preserve"> integrat principiile generale </w:t>
      </w:r>
      <w:r w:rsidR="00A436DF" w:rsidRPr="00583F51">
        <w:rPr>
          <w:sz w:val="24"/>
          <w:szCs w:val="24"/>
          <w:lang w:val="it-IT"/>
        </w:rPr>
        <w:t>ș</w:t>
      </w:r>
      <w:r w:rsidRPr="00583F51">
        <w:rPr>
          <w:sz w:val="24"/>
          <w:szCs w:val="24"/>
          <w:lang w:val="it-IT"/>
        </w:rPr>
        <w:t xml:space="preserve">i </w:t>
      </w:r>
      <w:r w:rsidR="00A436DF" w:rsidRPr="00583F51">
        <w:rPr>
          <w:sz w:val="24"/>
          <w:szCs w:val="24"/>
          <w:lang w:val="it-IT"/>
        </w:rPr>
        <w:t>s-au operaț</w:t>
      </w:r>
      <w:r w:rsidRPr="00583F51">
        <w:rPr>
          <w:sz w:val="24"/>
          <w:szCs w:val="24"/>
          <w:lang w:val="it-IT"/>
        </w:rPr>
        <w:t>ionalizat ipotezele, stabilind</w:t>
      </w:r>
      <w:r w:rsidR="00EB535C" w:rsidRPr="00583F51">
        <w:rPr>
          <w:sz w:val="24"/>
          <w:szCs w:val="24"/>
          <w:lang w:val="it-IT"/>
        </w:rPr>
        <w:t>u-se</w:t>
      </w:r>
      <w:r w:rsidRPr="00583F51">
        <w:rPr>
          <w:sz w:val="24"/>
          <w:szCs w:val="24"/>
          <w:lang w:val="it-IT"/>
        </w:rPr>
        <w:t xml:space="preserve"> obiectivele strategice pentru S</w:t>
      </w:r>
      <w:r w:rsidR="00A436DF" w:rsidRPr="00583F51">
        <w:rPr>
          <w:sz w:val="24"/>
          <w:szCs w:val="24"/>
          <w:lang w:val="it-IT"/>
        </w:rPr>
        <w:t xml:space="preserve">trategia </w:t>
      </w:r>
      <w:r w:rsidRPr="00583F51">
        <w:rPr>
          <w:sz w:val="24"/>
          <w:szCs w:val="24"/>
          <w:lang w:val="it-IT"/>
        </w:rPr>
        <w:t>F</w:t>
      </w:r>
      <w:r w:rsidR="00A436DF" w:rsidRPr="00583F51">
        <w:rPr>
          <w:sz w:val="24"/>
          <w:szCs w:val="24"/>
          <w:lang w:val="it-IT"/>
        </w:rPr>
        <w:t xml:space="preserve">oresieră </w:t>
      </w:r>
      <w:r w:rsidRPr="00583F51">
        <w:rPr>
          <w:sz w:val="24"/>
          <w:szCs w:val="24"/>
          <w:lang w:val="it-IT"/>
        </w:rPr>
        <w:t>N</w:t>
      </w:r>
      <w:r w:rsidR="00A436DF" w:rsidRPr="00583F51">
        <w:rPr>
          <w:sz w:val="24"/>
          <w:szCs w:val="24"/>
          <w:lang w:val="it-IT"/>
        </w:rPr>
        <w:t>ațională</w:t>
      </w:r>
      <w:r w:rsidRPr="00583F51">
        <w:rPr>
          <w:sz w:val="24"/>
          <w:szCs w:val="24"/>
          <w:lang w:val="it-IT"/>
        </w:rPr>
        <w:t xml:space="preserve"> 201</w:t>
      </w:r>
      <w:r w:rsidR="00B30CD8" w:rsidRPr="00583F51">
        <w:rPr>
          <w:sz w:val="24"/>
          <w:szCs w:val="24"/>
          <w:lang w:val="it-IT"/>
        </w:rPr>
        <w:t>8</w:t>
      </w:r>
      <w:r w:rsidRPr="00583F51">
        <w:rPr>
          <w:sz w:val="24"/>
          <w:szCs w:val="24"/>
          <w:lang w:val="it-IT"/>
        </w:rPr>
        <w:t>-202</w:t>
      </w:r>
      <w:r w:rsidR="00B30CD8" w:rsidRPr="00583F51">
        <w:rPr>
          <w:sz w:val="24"/>
          <w:szCs w:val="24"/>
          <w:lang w:val="it-IT"/>
        </w:rPr>
        <w:t>7</w:t>
      </w:r>
      <w:r w:rsidRPr="00583F51">
        <w:rPr>
          <w:sz w:val="24"/>
          <w:szCs w:val="24"/>
          <w:lang w:val="it-IT"/>
        </w:rPr>
        <w:t>.</w:t>
      </w:r>
    </w:p>
    <w:p w:rsidR="00A07580" w:rsidRPr="00602225" w:rsidRDefault="00A07580" w:rsidP="0011393B">
      <w:pPr>
        <w:pStyle w:val="NoSpacing"/>
        <w:spacing w:line="276" w:lineRule="auto"/>
        <w:jc w:val="both"/>
        <w:rPr>
          <w:rFonts w:ascii="Arial" w:hAnsi="Arial" w:cs="Arial"/>
          <w:lang w:val="it-IT"/>
        </w:rPr>
      </w:pPr>
    </w:p>
    <w:p w:rsidR="009602A8" w:rsidRPr="00602225" w:rsidRDefault="009602A8" w:rsidP="0011393B">
      <w:pPr>
        <w:pStyle w:val="Bodytext40"/>
        <w:shd w:val="clear" w:color="auto" w:fill="auto"/>
        <w:tabs>
          <w:tab w:val="left" w:pos="490"/>
        </w:tabs>
        <w:spacing w:line="276" w:lineRule="auto"/>
        <w:ind w:firstLine="0"/>
        <w:rPr>
          <w:color w:val="000000" w:themeColor="text1"/>
          <w:sz w:val="24"/>
          <w:szCs w:val="24"/>
          <w:lang w:val="it-IT"/>
        </w:rPr>
      </w:pPr>
      <w:r w:rsidRPr="00602225">
        <w:rPr>
          <w:color w:val="000000" w:themeColor="text1"/>
          <w:sz w:val="24"/>
          <w:szCs w:val="24"/>
          <w:lang w:val="it-IT"/>
        </w:rPr>
        <w:tab/>
      </w:r>
      <w:r w:rsidRPr="00602225">
        <w:rPr>
          <w:color w:val="000000" w:themeColor="text1"/>
          <w:sz w:val="24"/>
          <w:szCs w:val="24"/>
          <w:lang w:val="it-IT"/>
        </w:rPr>
        <w:tab/>
      </w:r>
      <w:r w:rsidR="00775AF1" w:rsidRPr="00602225">
        <w:rPr>
          <w:color w:val="000000" w:themeColor="text1"/>
          <w:sz w:val="24"/>
          <w:szCs w:val="24"/>
          <w:lang w:val="it-IT"/>
        </w:rPr>
        <w:t>Î</w:t>
      </w:r>
      <w:r w:rsidR="00A07580" w:rsidRPr="00602225">
        <w:rPr>
          <w:color w:val="000000" w:themeColor="text1"/>
          <w:sz w:val="24"/>
          <w:szCs w:val="24"/>
          <w:lang w:val="it-IT"/>
        </w:rPr>
        <w:t>n etapa a treia, destinat</w:t>
      </w:r>
      <w:r w:rsidRPr="00602225">
        <w:rPr>
          <w:color w:val="000000" w:themeColor="text1"/>
          <w:sz w:val="24"/>
          <w:szCs w:val="24"/>
          <w:lang w:val="it-IT"/>
        </w:rPr>
        <w:t>ă</w:t>
      </w:r>
      <w:r w:rsidR="00A07580" w:rsidRPr="00602225">
        <w:rPr>
          <w:color w:val="000000" w:themeColor="text1"/>
          <w:sz w:val="24"/>
          <w:szCs w:val="24"/>
          <w:lang w:val="it-IT"/>
        </w:rPr>
        <w:t xml:space="preserve"> validarii obiectivelor strategice, s-au realizat o serie de consultari piramidale, sub forma unor ateliere cu factorii implica</w:t>
      </w:r>
      <w:r w:rsidRPr="00602225">
        <w:rPr>
          <w:color w:val="000000" w:themeColor="text1"/>
          <w:sz w:val="24"/>
          <w:szCs w:val="24"/>
          <w:lang w:val="it-IT"/>
        </w:rPr>
        <w:t>ți, pentru a asigura o analiză î</w:t>
      </w:r>
      <w:r w:rsidR="00A07580" w:rsidRPr="00602225">
        <w:rPr>
          <w:color w:val="000000" w:themeColor="text1"/>
          <w:sz w:val="24"/>
          <w:szCs w:val="24"/>
          <w:lang w:val="it-IT"/>
        </w:rPr>
        <w:t xml:space="preserve">n profunzime </w:t>
      </w:r>
      <w:r w:rsidRPr="00602225">
        <w:rPr>
          <w:color w:val="000000" w:themeColor="text1"/>
          <w:sz w:val="24"/>
          <w:szCs w:val="24"/>
          <w:lang w:val="it-IT"/>
        </w:rPr>
        <w:t>ș</w:t>
      </w:r>
      <w:r w:rsidR="00A07580" w:rsidRPr="00602225">
        <w:rPr>
          <w:color w:val="000000" w:themeColor="text1"/>
          <w:sz w:val="24"/>
          <w:szCs w:val="24"/>
          <w:lang w:val="it-IT"/>
        </w:rPr>
        <w:t>i a fundamenta interven</w:t>
      </w:r>
      <w:r w:rsidRPr="00602225">
        <w:rPr>
          <w:color w:val="000000" w:themeColor="text1"/>
          <w:sz w:val="24"/>
          <w:szCs w:val="24"/>
          <w:lang w:val="it-IT"/>
        </w:rPr>
        <w:t>ț</w:t>
      </w:r>
      <w:r w:rsidR="00A07580" w:rsidRPr="00602225">
        <w:rPr>
          <w:color w:val="000000" w:themeColor="text1"/>
          <w:sz w:val="24"/>
          <w:szCs w:val="24"/>
          <w:lang w:val="it-IT"/>
        </w:rPr>
        <w:t xml:space="preserve">ia pe politicile publice. Astfel, au avut loc </w:t>
      </w:r>
      <w:r w:rsidR="00FC219C" w:rsidRPr="00602225">
        <w:rPr>
          <w:color w:val="000000" w:themeColor="text1"/>
          <w:sz w:val="24"/>
          <w:szCs w:val="24"/>
          <w:lang w:val="it-IT"/>
        </w:rPr>
        <w:t>a</w:t>
      </w:r>
      <w:r w:rsidRPr="00602225">
        <w:rPr>
          <w:color w:val="000000" w:themeColor="text1"/>
          <w:sz w:val="24"/>
          <w:szCs w:val="24"/>
          <w:lang w:val="it-IT"/>
        </w:rPr>
        <w:t xml:space="preserve">teliere de lucru distincte cu: </w:t>
      </w:r>
    </w:p>
    <w:p w:rsidR="009602A8" w:rsidRPr="00602225" w:rsidRDefault="009602A8" w:rsidP="0011393B">
      <w:pPr>
        <w:pStyle w:val="Bodytext40"/>
        <w:shd w:val="clear" w:color="auto" w:fill="auto"/>
        <w:tabs>
          <w:tab w:val="left" w:pos="490"/>
        </w:tabs>
        <w:spacing w:line="276" w:lineRule="auto"/>
        <w:ind w:firstLine="0"/>
        <w:rPr>
          <w:color w:val="000000" w:themeColor="text1"/>
          <w:sz w:val="24"/>
          <w:szCs w:val="24"/>
          <w:lang w:val="it-IT"/>
        </w:rPr>
      </w:pPr>
      <w:r w:rsidRPr="00602225">
        <w:rPr>
          <w:color w:val="000000" w:themeColor="text1"/>
          <w:sz w:val="24"/>
          <w:szCs w:val="24"/>
          <w:lang w:val="it-IT"/>
        </w:rPr>
        <w:tab/>
        <w:t>-</w:t>
      </w:r>
      <w:r w:rsidR="0047185E" w:rsidRPr="00602225">
        <w:rPr>
          <w:color w:val="000000" w:themeColor="text1"/>
          <w:sz w:val="24"/>
          <w:szCs w:val="24"/>
          <w:lang w:val="it-IT"/>
        </w:rPr>
        <w:t xml:space="preserve">  </w:t>
      </w:r>
      <w:r w:rsidRPr="00602225">
        <w:rPr>
          <w:color w:val="000000" w:themeColor="text1"/>
          <w:sz w:val="24"/>
          <w:szCs w:val="24"/>
          <w:lang w:val="it-IT"/>
        </w:rPr>
        <w:t>Regia Națio</w:t>
      </w:r>
      <w:r w:rsidR="00A07580" w:rsidRPr="00602225">
        <w:rPr>
          <w:color w:val="000000" w:themeColor="text1"/>
          <w:sz w:val="24"/>
          <w:szCs w:val="24"/>
          <w:lang w:val="it-IT"/>
        </w:rPr>
        <w:t>nal</w:t>
      </w:r>
      <w:r w:rsidRPr="00602225">
        <w:rPr>
          <w:color w:val="000000" w:themeColor="text1"/>
          <w:sz w:val="24"/>
          <w:szCs w:val="24"/>
          <w:lang w:val="it-IT"/>
        </w:rPr>
        <w:t>ă</w:t>
      </w:r>
      <w:r w:rsidR="00A07580" w:rsidRPr="00602225">
        <w:rPr>
          <w:color w:val="000000" w:themeColor="text1"/>
          <w:sz w:val="24"/>
          <w:szCs w:val="24"/>
          <w:lang w:val="it-IT"/>
        </w:rPr>
        <w:t xml:space="preserve"> a P</w:t>
      </w:r>
      <w:r w:rsidRPr="00602225">
        <w:rPr>
          <w:color w:val="000000" w:themeColor="text1"/>
          <w:sz w:val="24"/>
          <w:szCs w:val="24"/>
          <w:lang w:val="it-IT"/>
        </w:rPr>
        <w:t>ă</w:t>
      </w:r>
      <w:r w:rsidR="00A07580" w:rsidRPr="00602225">
        <w:rPr>
          <w:color w:val="000000" w:themeColor="text1"/>
          <w:sz w:val="24"/>
          <w:szCs w:val="24"/>
          <w:lang w:val="it-IT"/>
        </w:rPr>
        <w:t xml:space="preserve">durilor </w:t>
      </w:r>
      <w:r w:rsidR="00FC219C" w:rsidRPr="00602225">
        <w:rPr>
          <w:color w:val="000000" w:themeColor="text1"/>
          <w:sz w:val="24"/>
          <w:szCs w:val="24"/>
          <w:lang w:val="it-IT"/>
        </w:rPr>
        <w:t>–</w:t>
      </w:r>
      <w:r w:rsidR="00A07580" w:rsidRPr="00602225">
        <w:rPr>
          <w:color w:val="000000" w:themeColor="text1"/>
          <w:sz w:val="24"/>
          <w:szCs w:val="24"/>
          <w:lang w:val="it-IT"/>
        </w:rPr>
        <w:t xml:space="preserve"> Romsilva</w:t>
      </w:r>
      <w:r w:rsidRPr="00602225">
        <w:rPr>
          <w:color w:val="000000" w:themeColor="text1"/>
          <w:sz w:val="24"/>
          <w:szCs w:val="24"/>
          <w:lang w:val="it-IT"/>
        </w:rPr>
        <w:t>,</w:t>
      </w:r>
    </w:p>
    <w:p w:rsidR="00FC219C" w:rsidRPr="00602225" w:rsidRDefault="009602A8" w:rsidP="0011393B">
      <w:pPr>
        <w:pStyle w:val="Bodytext40"/>
        <w:shd w:val="clear" w:color="auto" w:fill="auto"/>
        <w:tabs>
          <w:tab w:val="left" w:pos="490"/>
        </w:tabs>
        <w:spacing w:line="276" w:lineRule="auto"/>
        <w:ind w:firstLine="0"/>
        <w:rPr>
          <w:color w:val="000000" w:themeColor="text1"/>
          <w:sz w:val="24"/>
          <w:szCs w:val="24"/>
          <w:lang w:val="it-IT"/>
        </w:rPr>
      </w:pPr>
      <w:r w:rsidRPr="00602225">
        <w:rPr>
          <w:color w:val="000000" w:themeColor="text1"/>
          <w:sz w:val="24"/>
          <w:szCs w:val="24"/>
          <w:lang w:val="it-IT"/>
        </w:rPr>
        <w:tab/>
        <w:t xml:space="preserve">- </w:t>
      </w:r>
      <w:r w:rsidR="0047185E" w:rsidRPr="00602225">
        <w:rPr>
          <w:color w:val="000000" w:themeColor="text1"/>
          <w:sz w:val="24"/>
          <w:szCs w:val="24"/>
          <w:lang w:val="it-IT"/>
        </w:rPr>
        <w:t xml:space="preserve"> </w:t>
      </w:r>
      <w:r w:rsidR="00FC219C" w:rsidRPr="00602225">
        <w:rPr>
          <w:color w:val="000000" w:themeColor="text1"/>
          <w:sz w:val="24"/>
          <w:szCs w:val="24"/>
          <w:lang w:val="it-IT"/>
        </w:rPr>
        <w:t>Asocia</w:t>
      </w:r>
      <w:r w:rsidRPr="00602225">
        <w:rPr>
          <w:color w:val="000000" w:themeColor="text1"/>
          <w:sz w:val="24"/>
          <w:szCs w:val="24"/>
          <w:lang w:val="it-IT"/>
        </w:rPr>
        <w:t>ția Administratorilor de Păduri din Româ</w:t>
      </w:r>
      <w:r w:rsidR="00FC219C" w:rsidRPr="00602225">
        <w:rPr>
          <w:color w:val="000000" w:themeColor="text1"/>
          <w:sz w:val="24"/>
          <w:szCs w:val="24"/>
          <w:lang w:val="it-IT"/>
        </w:rPr>
        <w:t>nia</w:t>
      </w:r>
      <w:r w:rsidRPr="00602225">
        <w:rPr>
          <w:color w:val="000000" w:themeColor="text1"/>
          <w:sz w:val="24"/>
          <w:szCs w:val="24"/>
          <w:lang w:val="it-IT"/>
        </w:rPr>
        <w:t>,</w:t>
      </w:r>
    </w:p>
    <w:p w:rsidR="00FC219C" w:rsidRPr="00602225" w:rsidRDefault="00215212" w:rsidP="0011393B">
      <w:pPr>
        <w:pStyle w:val="Bodytext40"/>
        <w:shd w:val="clear" w:color="auto" w:fill="auto"/>
        <w:tabs>
          <w:tab w:val="left" w:pos="490"/>
        </w:tabs>
        <w:spacing w:line="276" w:lineRule="auto"/>
        <w:ind w:left="500" w:firstLine="0"/>
        <w:rPr>
          <w:color w:val="000000" w:themeColor="text1"/>
          <w:sz w:val="24"/>
          <w:szCs w:val="24"/>
          <w:lang w:val="it-IT"/>
        </w:rPr>
      </w:pPr>
      <w:r w:rsidRPr="00602225">
        <w:rPr>
          <w:color w:val="000000" w:themeColor="text1"/>
          <w:sz w:val="24"/>
          <w:szCs w:val="24"/>
          <w:lang w:val="it-IT"/>
        </w:rPr>
        <w:t xml:space="preserve">-  </w:t>
      </w:r>
      <w:r w:rsidR="009602A8" w:rsidRPr="00602225">
        <w:rPr>
          <w:color w:val="000000" w:themeColor="text1"/>
          <w:sz w:val="24"/>
          <w:szCs w:val="24"/>
          <w:lang w:val="it-IT"/>
        </w:rPr>
        <w:t>Asociaț</w:t>
      </w:r>
      <w:r w:rsidR="00A07580" w:rsidRPr="00602225">
        <w:rPr>
          <w:color w:val="000000" w:themeColor="text1"/>
          <w:sz w:val="24"/>
          <w:szCs w:val="24"/>
          <w:lang w:val="it-IT"/>
        </w:rPr>
        <w:t>ia Forestierilor din Rom</w:t>
      </w:r>
      <w:r w:rsidR="009602A8" w:rsidRPr="00602225">
        <w:rPr>
          <w:color w:val="000000" w:themeColor="text1"/>
          <w:sz w:val="24"/>
          <w:szCs w:val="24"/>
          <w:lang w:val="it-IT"/>
        </w:rPr>
        <w:t xml:space="preserve">ânia </w:t>
      </w:r>
      <w:r w:rsidRPr="00602225">
        <w:rPr>
          <w:color w:val="000000" w:themeColor="text1"/>
          <w:sz w:val="24"/>
          <w:szCs w:val="24"/>
          <w:lang w:val="it-IT"/>
        </w:rPr>
        <w:t>și</w:t>
      </w:r>
      <w:r w:rsidR="00FC219C" w:rsidRPr="00602225">
        <w:rPr>
          <w:color w:val="000000" w:themeColor="text1"/>
          <w:sz w:val="24"/>
          <w:szCs w:val="24"/>
          <w:lang w:val="it-IT"/>
        </w:rPr>
        <w:t xml:space="preserve"> Asocia</w:t>
      </w:r>
      <w:r w:rsidR="009602A8" w:rsidRPr="00602225">
        <w:rPr>
          <w:color w:val="000000" w:themeColor="text1"/>
          <w:sz w:val="24"/>
          <w:szCs w:val="24"/>
          <w:lang w:val="it-IT"/>
        </w:rPr>
        <w:t>ț</w:t>
      </w:r>
      <w:r w:rsidR="00FC219C" w:rsidRPr="00602225">
        <w:rPr>
          <w:color w:val="000000" w:themeColor="text1"/>
          <w:sz w:val="24"/>
          <w:szCs w:val="24"/>
          <w:lang w:val="it-IT"/>
        </w:rPr>
        <w:t xml:space="preserve">ia </w:t>
      </w:r>
      <w:r w:rsidR="009602A8" w:rsidRPr="00602225">
        <w:rPr>
          <w:color w:val="000000" w:themeColor="text1"/>
          <w:sz w:val="24"/>
          <w:szCs w:val="24"/>
          <w:lang w:val="it-IT"/>
        </w:rPr>
        <w:t>Producătorilor de Mobilă</w:t>
      </w:r>
      <w:r w:rsidR="00FC219C" w:rsidRPr="00602225">
        <w:rPr>
          <w:color w:val="000000" w:themeColor="text1"/>
          <w:sz w:val="24"/>
          <w:szCs w:val="24"/>
          <w:lang w:val="it-IT"/>
        </w:rPr>
        <w:t xml:space="preserve"> din Romania</w:t>
      </w:r>
      <w:r w:rsidRPr="00602225">
        <w:rPr>
          <w:color w:val="000000" w:themeColor="text1"/>
          <w:sz w:val="24"/>
          <w:szCs w:val="24"/>
          <w:lang w:val="it-IT"/>
        </w:rPr>
        <w:t>,</w:t>
      </w:r>
    </w:p>
    <w:p w:rsidR="00FC219C" w:rsidRPr="00602225" w:rsidRDefault="00215212" w:rsidP="0011393B">
      <w:pPr>
        <w:pStyle w:val="Bodytext40"/>
        <w:shd w:val="clear" w:color="auto" w:fill="auto"/>
        <w:tabs>
          <w:tab w:val="left" w:pos="490"/>
        </w:tabs>
        <w:spacing w:line="276" w:lineRule="auto"/>
        <w:ind w:left="500" w:firstLine="0"/>
        <w:rPr>
          <w:color w:val="000000" w:themeColor="text1"/>
          <w:sz w:val="24"/>
          <w:szCs w:val="24"/>
          <w:lang w:val="it-IT"/>
        </w:rPr>
      </w:pPr>
      <w:r w:rsidRPr="00602225">
        <w:rPr>
          <w:color w:val="000000" w:themeColor="text1"/>
          <w:sz w:val="24"/>
          <w:szCs w:val="24"/>
          <w:lang w:val="it-IT"/>
        </w:rPr>
        <w:t>-  Asociația Profesională</w:t>
      </w:r>
      <w:r w:rsidR="00FC219C" w:rsidRPr="00602225">
        <w:rPr>
          <w:color w:val="000000" w:themeColor="text1"/>
          <w:sz w:val="24"/>
          <w:szCs w:val="24"/>
          <w:lang w:val="it-IT"/>
        </w:rPr>
        <w:t xml:space="preserve"> a Prestatorilor de Servicii de Silvicultur</w:t>
      </w:r>
      <w:r w:rsidRPr="00602225">
        <w:rPr>
          <w:color w:val="000000" w:themeColor="text1"/>
          <w:sz w:val="24"/>
          <w:szCs w:val="24"/>
          <w:lang w:val="it-IT"/>
        </w:rPr>
        <w:t>ă din Româ</w:t>
      </w:r>
      <w:r w:rsidR="00FC219C" w:rsidRPr="00602225">
        <w:rPr>
          <w:color w:val="000000" w:themeColor="text1"/>
          <w:sz w:val="24"/>
          <w:szCs w:val="24"/>
          <w:lang w:val="it-IT"/>
        </w:rPr>
        <w:t>nia</w:t>
      </w:r>
      <w:r w:rsidRPr="00602225">
        <w:rPr>
          <w:color w:val="000000" w:themeColor="text1"/>
          <w:sz w:val="24"/>
          <w:szCs w:val="24"/>
          <w:lang w:val="it-IT"/>
        </w:rPr>
        <w:t>,</w:t>
      </w:r>
    </w:p>
    <w:p w:rsidR="00FC219C" w:rsidRPr="00602225" w:rsidRDefault="0047185E" w:rsidP="0011393B">
      <w:pPr>
        <w:pStyle w:val="Bodytext40"/>
        <w:shd w:val="clear" w:color="auto" w:fill="auto"/>
        <w:tabs>
          <w:tab w:val="left" w:pos="490"/>
        </w:tabs>
        <w:spacing w:line="276" w:lineRule="auto"/>
        <w:ind w:left="500" w:firstLine="0"/>
        <w:rPr>
          <w:color w:val="000000" w:themeColor="text1"/>
          <w:sz w:val="24"/>
          <w:szCs w:val="24"/>
        </w:rPr>
      </w:pPr>
      <w:r w:rsidRPr="00602225">
        <w:rPr>
          <w:color w:val="000000" w:themeColor="text1"/>
          <w:sz w:val="24"/>
          <w:szCs w:val="24"/>
        </w:rPr>
        <w:t xml:space="preserve">-  </w:t>
      </w:r>
      <w:r w:rsidR="00FC219C" w:rsidRPr="00602225">
        <w:rPr>
          <w:color w:val="000000" w:themeColor="text1"/>
          <w:sz w:val="24"/>
          <w:szCs w:val="24"/>
        </w:rPr>
        <w:t>Federa</w:t>
      </w:r>
      <w:r w:rsidR="00215212" w:rsidRPr="00602225">
        <w:rPr>
          <w:color w:val="000000" w:themeColor="text1"/>
          <w:sz w:val="24"/>
          <w:szCs w:val="24"/>
        </w:rPr>
        <w:t>ția pentru Apărarea Pă</w:t>
      </w:r>
      <w:r w:rsidR="00FC219C" w:rsidRPr="00602225">
        <w:rPr>
          <w:color w:val="000000" w:themeColor="text1"/>
          <w:sz w:val="24"/>
          <w:szCs w:val="24"/>
        </w:rPr>
        <w:t>durilor</w:t>
      </w:r>
      <w:r w:rsidR="00215212" w:rsidRPr="00602225">
        <w:rPr>
          <w:color w:val="000000" w:themeColor="text1"/>
          <w:sz w:val="24"/>
          <w:szCs w:val="24"/>
        </w:rPr>
        <w:t>,</w:t>
      </w:r>
    </w:p>
    <w:p w:rsidR="00FC219C" w:rsidRPr="00602225" w:rsidRDefault="00215212" w:rsidP="0011393B">
      <w:pPr>
        <w:pStyle w:val="Bodytext40"/>
        <w:shd w:val="clear" w:color="auto" w:fill="auto"/>
        <w:tabs>
          <w:tab w:val="left" w:pos="490"/>
        </w:tabs>
        <w:spacing w:line="276" w:lineRule="auto"/>
        <w:ind w:left="500" w:firstLine="0"/>
        <w:rPr>
          <w:color w:val="000000" w:themeColor="text1"/>
          <w:sz w:val="24"/>
          <w:szCs w:val="24"/>
        </w:rPr>
      </w:pPr>
      <w:r w:rsidRPr="00602225">
        <w:rPr>
          <w:color w:val="000000" w:themeColor="text1"/>
          <w:sz w:val="24"/>
          <w:szCs w:val="24"/>
        </w:rPr>
        <w:t xml:space="preserve">-  </w:t>
      </w:r>
      <w:r w:rsidR="00FC219C" w:rsidRPr="00602225">
        <w:rPr>
          <w:color w:val="000000" w:themeColor="text1"/>
          <w:sz w:val="24"/>
          <w:szCs w:val="24"/>
        </w:rPr>
        <w:t>Asocia</w:t>
      </w:r>
      <w:r w:rsidRPr="00602225">
        <w:rPr>
          <w:color w:val="000000" w:themeColor="text1"/>
          <w:sz w:val="24"/>
          <w:szCs w:val="24"/>
        </w:rPr>
        <w:t>ț</w:t>
      </w:r>
      <w:r w:rsidR="00FC219C" w:rsidRPr="00602225">
        <w:rPr>
          <w:color w:val="000000" w:themeColor="text1"/>
          <w:sz w:val="24"/>
          <w:szCs w:val="24"/>
        </w:rPr>
        <w:t>ia Progresul Silvic</w:t>
      </w:r>
      <w:r w:rsidRPr="00602225">
        <w:rPr>
          <w:color w:val="000000" w:themeColor="text1"/>
          <w:sz w:val="24"/>
          <w:szCs w:val="24"/>
        </w:rPr>
        <w:t>,</w:t>
      </w:r>
    </w:p>
    <w:p w:rsidR="00903D1E" w:rsidRPr="00602225" w:rsidRDefault="0047185E" w:rsidP="0011393B">
      <w:pPr>
        <w:pStyle w:val="Bodytext40"/>
        <w:shd w:val="clear" w:color="auto" w:fill="auto"/>
        <w:tabs>
          <w:tab w:val="left" w:pos="490"/>
        </w:tabs>
        <w:spacing w:line="276" w:lineRule="auto"/>
        <w:ind w:left="500" w:firstLine="0"/>
        <w:rPr>
          <w:color w:val="000000" w:themeColor="text1"/>
          <w:sz w:val="24"/>
          <w:szCs w:val="24"/>
        </w:rPr>
      </w:pPr>
      <w:r w:rsidRPr="00602225">
        <w:rPr>
          <w:color w:val="000000" w:themeColor="text1"/>
          <w:sz w:val="24"/>
          <w:szCs w:val="24"/>
        </w:rPr>
        <w:t xml:space="preserve">-  </w:t>
      </w:r>
      <w:r w:rsidR="00FC219C" w:rsidRPr="00602225">
        <w:rPr>
          <w:color w:val="000000" w:themeColor="text1"/>
          <w:sz w:val="24"/>
          <w:szCs w:val="24"/>
        </w:rPr>
        <w:t>Federația Sindicatelor din Silvicultură Silva</w:t>
      </w:r>
      <w:r w:rsidR="00903D1E" w:rsidRPr="00602225">
        <w:rPr>
          <w:color w:val="000000" w:themeColor="text1"/>
          <w:sz w:val="24"/>
          <w:szCs w:val="24"/>
        </w:rPr>
        <w:t>,</w:t>
      </w:r>
    </w:p>
    <w:p w:rsidR="00FC219C" w:rsidRPr="00602225" w:rsidRDefault="0047185E" w:rsidP="0011393B">
      <w:pPr>
        <w:pStyle w:val="Bodytext40"/>
        <w:shd w:val="clear" w:color="auto" w:fill="auto"/>
        <w:tabs>
          <w:tab w:val="left" w:pos="490"/>
        </w:tabs>
        <w:spacing w:line="276" w:lineRule="auto"/>
        <w:ind w:left="500" w:firstLine="0"/>
        <w:rPr>
          <w:color w:val="000000" w:themeColor="text1"/>
          <w:sz w:val="24"/>
          <w:szCs w:val="24"/>
        </w:rPr>
      </w:pPr>
      <w:r w:rsidRPr="00602225">
        <w:rPr>
          <w:color w:val="000000" w:themeColor="text1"/>
          <w:sz w:val="24"/>
          <w:szCs w:val="24"/>
        </w:rPr>
        <w:t xml:space="preserve">-  </w:t>
      </w:r>
      <w:r w:rsidR="00FC219C" w:rsidRPr="00602225">
        <w:rPr>
          <w:color w:val="000000" w:themeColor="text1"/>
          <w:sz w:val="24"/>
          <w:szCs w:val="24"/>
        </w:rPr>
        <w:t>Confederația Consilva</w:t>
      </w:r>
      <w:r w:rsidR="00C37A6D" w:rsidRPr="00602225">
        <w:rPr>
          <w:color w:val="000000" w:themeColor="text1"/>
          <w:sz w:val="24"/>
          <w:szCs w:val="24"/>
        </w:rPr>
        <w:t>.</w:t>
      </w:r>
    </w:p>
    <w:p w:rsidR="005A0369" w:rsidRPr="00602225" w:rsidRDefault="00A07580" w:rsidP="0011393B">
      <w:pPr>
        <w:pStyle w:val="NoSpacing"/>
        <w:spacing w:line="276" w:lineRule="auto"/>
        <w:ind w:firstLine="708"/>
        <w:jc w:val="both"/>
        <w:rPr>
          <w:rFonts w:ascii="Arial" w:hAnsi="Arial" w:cs="Arial"/>
          <w:lang w:val="it-IT"/>
        </w:rPr>
      </w:pPr>
      <w:r w:rsidRPr="00602225">
        <w:rPr>
          <w:rFonts w:ascii="Arial" w:hAnsi="Arial" w:cs="Arial"/>
          <w:lang w:val="it-IT"/>
        </w:rPr>
        <w:t>La finalu</w:t>
      </w:r>
      <w:r w:rsidR="00671D60" w:rsidRPr="00602225">
        <w:rPr>
          <w:rFonts w:ascii="Arial" w:hAnsi="Arial" w:cs="Arial"/>
          <w:lang w:val="it-IT"/>
        </w:rPr>
        <w:t>l acestora, a fost indentificată</w:t>
      </w:r>
      <w:r w:rsidRPr="00602225">
        <w:rPr>
          <w:rFonts w:ascii="Arial" w:hAnsi="Arial" w:cs="Arial"/>
          <w:lang w:val="it-IT"/>
        </w:rPr>
        <w:t xml:space="preserve"> nevoia unei ample analize SWOT asupra sectorului, care s</w:t>
      </w:r>
      <w:r w:rsidR="00671D60" w:rsidRPr="00602225">
        <w:rPr>
          <w:rFonts w:ascii="Arial" w:hAnsi="Arial" w:cs="Arial"/>
          <w:lang w:val="it-IT"/>
        </w:rPr>
        <w:t>ă</w:t>
      </w:r>
      <w:r w:rsidRPr="00602225">
        <w:rPr>
          <w:rFonts w:ascii="Arial" w:hAnsi="Arial" w:cs="Arial"/>
          <w:lang w:val="it-IT"/>
        </w:rPr>
        <w:t xml:space="preserve"> integreze op</w:t>
      </w:r>
      <w:r w:rsidR="00671D60" w:rsidRPr="00602225">
        <w:rPr>
          <w:rFonts w:ascii="Arial" w:hAnsi="Arial" w:cs="Arial"/>
          <w:lang w:val="it-IT"/>
        </w:rPr>
        <w:t>ț</w:t>
      </w:r>
      <w:r w:rsidRPr="00602225">
        <w:rPr>
          <w:rFonts w:ascii="Arial" w:hAnsi="Arial" w:cs="Arial"/>
          <w:lang w:val="it-IT"/>
        </w:rPr>
        <w:t>iunile tutu</w:t>
      </w:r>
      <w:r w:rsidR="00671D60" w:rsidRPr="00602225">
        <w:rPr>
          <w:rFonts w:ascii="Arial" w:hAnsi="Arial" w:cs="Arial"/>
          <w:lang w:val="it-IT"/>
        </w:rPr>
        <w:t>ror structurilor cu activitate î</w:t>
      </w:r>
      <w:r w:rsidRPr="00602225">
        <w:rPr>
          <w:rFonts w:ascii="Arial" w:hAnsi="Arial" w:cs="Arial"/>
          <w:lang w:val="it-IT"/>
        </w:rPr>
        <w:t>n domeniu.</w:t>
      </w:r>
    </w:p>
    <w:p w:rsidR="00AC44E3" w:rsidRDefault="00D50938" w:rsidP="00AC44E3">
      <w:pPr>
        <w:pStyle w:val="NoSpacing"/>
        <w:spacing w:line="276" w:lineRule="auto"/>
        <w:ind w:firstLine="708"/>
        <w:jc w:val="both"/>
        <w:rPr>
          <w:rFonts w:ascii="Arial" w:hAnsi="Arial" w:cs="Arial"/>
          <w:color w:val="auto"/>
          <w:lang w:val="it-IT"/>
        </w:rPr>
      </w:pPr>
      <w:r>
        <w:rPr>
          <w:rFonts w:ascii="Arial" w:hAnsi="Arial" w:cs="Arial"/>
          <w:color w:val="auto"/>
          <w:lang w:val="it-IT"/>
        </w:rPr>
        <w:t xml:space="preserve">Etapa a </w:t>
      </w:r>
      <w:r w:rsidR="002F4FA0">
        <w:rPr>
          <w:rFonts w:ascii="Arial" w:hAnsi="Arial" w:cs="Arial"/>
          <w:color w:val="auto"/>
          <w:lang w:val="it-IT"/>
        </w:rPr>
        <w:t xml:space="preserve"> </w:t>
      </w:r>
      <w:r>
        <w:rPr>
          <w:rFonts w:ascii="Arial" w:hAnsi="Arial" w:cs="Arial"/>
          <w:color w:val="auto"/>
          <w:lang w:val="it-IT"/>
        </w:rPr>
        <w:t xml:space="preserve">patra </w:t>
      </w:r>
      <w:r w:rsidR="00AC44E3" w:rsidRPr="00602225">
        <w:rPr>
          <w:rFonts w:ascii="Arial" w:hAnsi="Arial" w:cs="Arial"/>
          <w:color w:val="auto"/>
          <w:lang w:val="it-IT"/>
        </w:rPr>
        <w:t xml:space="preserve">a avut loc la București la începutul anului 2017 </w:t>
      </w:r>
      <w:r>
        <w:rPr>
          <w:rFonts w:ascii="Arial" w:hAnsi="Arial" w:cs="Arial"/>
          <w:color w:val="auto"/>
          <w:lang w:val="it-IT"/>
        </w:rPr>
        <w:t xml:space="preserve">și </w:t>
      </w:r>
      <w:r w:rsidR="00AC44E3" w:rsidRPr="00602225">
        <w:rPr>
          <w:rFonts w:ascii="Arial" w:hAnsi="Arial" w:cs="Arial"/>
          <w:color w:val="auto"/>
          <w:lang w:val="it-IT"/>
        </w:rPr>
        <w:t>a condus la necesitatea organizării unei runde noi de dezbateri, care s-a desfășurat la Brașov, etapă în care s-au reanalizat cea mai mare parte din analizele SWOT, revizuite măsurile și submăsurile stabilindu-se obiectivele țintă pentru Strategia Națională Forestieră 2018-2027.</w:t>
      </w:r>
    </w:p>
    <w:p w:rsidR="00A07580" w:rsidRPr="00602225" w:rsidRDefault="00A07580" w:rsidP="0011393B">
      <w:pPr>
        <w:pStyle w:val="NoSpacing"/>
        <w:spacing w:line="276" w:lineRule="auto"/>
        <w:jc w:val="both"/>
        <w:rPr>
          <w:rFonts w:ascii="Arial" w:hAnsi="Arial" w:cs="Arial"/>
          <w:lang w:val="it-IT"/>
        </w:rPr>
      </w:pPr>
    </w:p>
    <w:p w:rsidR="001D2C97" w:rsidRDefault="003D2F86" w:rsidP="0011393B">
      <w:pPr>
        <w:pStyle w:val="NoSpacing"/>
        <w:spacing w:line="276" w:lineRule="auto"/>
        <w:ind w:firstLine="708"/>
        <w:jc w:val="both"/>
        <w:rPr>
          <w:rFonts w:ascii="Arial" w:hAnsi="Arial" w:cs="Arial"/>
          <w:color w:val="auto"/>
          <w:lang w:val="it-IT"/>
        </w:rPr>
      </w:pPr>
      <w:r w:rsidRPr="00602225">
        <w:rPr>
          <w:rFonts w:ascii="Arial" w:hAnsi="Arial" w:cs="Arial"/>
          <w:color w:val="auto"/>
          <w:lang w:val="it-IT"/>
        </w:rPr>
        <w:t xml:space="preserve"> Întâlnirile ulterioare </w:t>
      </w:r>
      <w:r w:rsidR="003A528D" w:rsidRPr="00602225">
        <w:rPr>
          <w:rFonts w:ascii="Arial" w:hAnsi="Arial" w:cs="Arial"/>
          <w:color w:val="auto"/>
          <w:lang w:val="it-IT"/>
        </w:rPr>
        <w:t>ale</w:t>
      </w:r>
      <w:r w:rsidRPr="00602225">
        <w:rPr>
          <w:rFonts w:ascii="Arial" w:hAnsi="Arial" w:cs="Arial"/>
          <w:color w:val="auto"/>
          <w:lang w:val="it-IT"/>
        </w:rPr>
        <w:t xml:space="preserve"> grup</w:t>
      </w:r>
      <w:r w:rsidR="00C04E62" w:rsidRPr="00602225">
        <w:rPr>
          <w:rFonts w:ascii="Arial" w:hAnsi="Arial" w:cs="Arial"/>
          <w:color w:val="auto"/>
          <w:lang w:val="it-IT"/>
        </w:rPr>
        <w:t xml:space="preserve">ului de </w:t>
      </w:r>
      <w:r w:rsidR="0047185E" w:rsidRPr="00602225">
        <w:rPr>
          <w:rFonts w:ascii="Arial" w:hAnsi="Arial" w:cs="Arial"/>
          <w:color w:val="auto"/>
          <w:lang w:val="it-IT"/>
        </w:rPr>
        <w:t>redactare</w:t>
      </w:r>
      <w:r w:rsidR="00C04E62" w:rsidRPr="00602225">
        <w:rPr>
          <w:rFonts w:ascii="Arial" w:hAnsi="Arial" w:cs="Arial"/>
          <w:color w:val="auto"/>
          <w:lang w:val="it-IT"/>
        </w:rPr>
        <w:t xml:space="preserve"> pentru elabo</w:t>
      </w:r>
      <w:r w:rsidRPr="00602225">
        <w:rPr>
          <w:rFonts w:ascii="Arial" w:hAnsi="Arial" w:cs="Arial"/>
          <w:color w:val="auto"/>
          <w:lang w:val="it-IT"/>
        </w:rPr>
        <w:t>rarea Strategiei Naționale Forestier</w:t>
      </w:r>
      <w:r w:rsidR="00C03AA3" w:rsidRPr="00602225">
        <w:rPr>
          <w:rFonts w:ascii="Arial" w:hAnsi="Arial" w:cs="Arial"/>
          <w:color w:val="auto"/>
          <w:lang w:val="it-IT"/>
        </w:rPr>
        <w:t>e</w:t>
      </w:r>
      <w:r w:rsidRPr="00602225">
        <w:rPr>
          <w:rFonts w:ascii="Arial" w:hAnsi="Arial" w:cs="Arial"/>
          <w:color w:val="auto"/>
          <w:lang w:val="it-IT"/>
        </w:rPr>
        <w:t xml:space="preserve"> au avut ca scop </w:t>
      </w:r>
      <w:r w:rsidR="007D0E6C" w:rsidRPr="00602225">
        <w:rPr>
          <w:rFonts w:ascii="Arial" w:hAnsi="Arial" w:cs="Arial"/>
          <w:color w:val="auto"/>
          <w:lang w:val="it-IT"/>
        </w:rPr>
        <w:t>individualiz</w:t>
      </w:r>
      <w:r w:rsidR="003A528D" w:rsidRPr="00602225">
        <w:rPr>
          <w:rFonts w:ascii="Arial" w:hAnsi="Arial" w:cs="Arial"/>
          <w:color w:val="auto"/>
          <w:lang w:val="it-IT"/>
        </w:rPr>
        <w:t xml:space="preserve">area măsurilor și submăsurilor </w:t>
      </w:r>
      <w:r w:rsidR="005F55E1" w:rsidRPr="00602225">
        <w:rPr>
          <w:rFonts w:ascii="Arial" w:hAnsi="Arial" w:cs="Arial"/>
          <w:color w:val="auto"/>
          <w:lang w:val="it-IT"/>
        </w:rPr>
        <w:t>pe obiective strategic</w:t>
      </w:r>
      <w:r w:rsidR="003A528D" w:rsidRPr="00602225">
        <w:rPr>
          <w:rFonts w:ascii="Arial" w:hAnsi="Arial" w:cs="Arial"/>
          <w:color w:val="auto"/>
          <w:lang w:val="it-IT"/>
        </w:rPr>
        <w:t xml:space="preserve">e, extragerea obiectivului general al strategiei și </w:t>
      </w:r>
      <w:r w:rsidR="00E10830" w:rsidRPr="00602225">
        <w:rPr>
          <w:rFonts w:ascii="Arial" w:hAnsi="Arial" w:cs="Arial"/>
          <w:color w:val="auto"/>
          <w:lang w:val="it-IT"/>
        </w:rPr>
        <w:t>imprimarea</w:t>
      </w:r>
      <w:r w:rsidR="0047185E" w:rsidRPr="00602225">
        <w:rPr>
          <w:rFonts w:ascii="Arial" w:hAnsi="Arial" w:cs="Arial"/>
          <w:color w:val="auto"/>
          <w:lang w:val="it-IT"/>
        </w:rPr>
        <w:t xml:space="preserve"> </w:t>
      </w:r>
      <w:r w:rsidR="00694C33" w:rsidRPr="00602225">
        <w:rPr>
          <w:rFonts w:ascii="Arial" w:hAnsi="Arial" w:cs="Arial"/>
          <w:color w:val="auto"/>
          <w:lang w:val="it-IT"/>
        </w:rPr>
        <w:t>viziunii pentru sectorul forestier pe termen lung</w:t>
      </w:r>
      <w:r w:rsidR="007D0E6C" w:rsidRPr="00602225">
        <w:rPr>
          <w:rFonts w:ascii="Arial" w:hAnsi="Arial" w:cs="Arial"/>
          <w:color w:val="auto"/>
          <w:lang w:val="it-IT"/>
        </w:rPr>
        <w:t>.</w:t>
      </w:r>
    </w:p>
    <w:p w:rsidR="005703DD" w:rsidRPr="00602225" w:rsidRDefault="005703DD" w:rsidP="0011393B">
      <w:pPr>
        <w:pStyle w:val="NoSpacing"/>
        <w:spacing w:line="276" w:lineRule="auto"/>
        <w:ind w:firstLine="708"/>
        <w:jc w:val="both"/>
        <w:rPr>
          <w:rFonts w:ascii="Arial" w:hAnsi="Arial" w:cs="Arial"/>
          <w:color w:val="auto"/>
          <w:lang w:val="it-IT"/>
        </w:rPr>
      </w:pPr>
    </w:p>
    <w:p w:rsidR="005A0369" w:rsidRDefault="00A07580" w:rsidP="0011393B">
      <w:pPr>
        <w:pStyle w:val="NoSpacing"/>
        <w:spacing w:line="276" w:lineRule="auto"/>
        <w:ind w:firstLine="708"/>
        <w:jc w:val="both"/>
        <w:rPr>
          <w:rFonts w:ascii="Arial" w:hAnsi="Arial" w:cs="Arial"/>
          <w:color w:val="auto"/>
          <w:lang w:val="it-IT"/>
        </w:rPr>
      </w:pPr>
      <w:r w:rsidRPr="00602225">
        <w:rPr>
          <w:rFonts w:ascii="Arial" w:hAnsi="Arial" w:cs="Arial"/>
          <w:color w:val="auto"/>
          <w:lang w:val="it-IT"/>
        </w:rPr>
        <w:t>Etapa a cincea a vizat d</w:t>
      </w:r>
      <w:r w:rsidR="00D731D3" w:rsidRPr="00602225">
        <w:rPr>
          <w:rFonts w:ascii="Arial" w:hAnsi="Arial" w:cs="Arial"/>
          <w:color w:val="auto"/>
          <w:lang w:val="it-IT"/>
        </w:rPr>
        <w:t>efinitivarea elementelor de conținut din Strategie, prin întâ</w:t>
      </w:r>
      <w:r w:rsidRPr="00602225">
        <w:rPr>
          <w:rFonts w:ascii="Arial" w:hAnsi="Arial" w:cs="Arial"/>
          <w:color w:val="auto"/>
          <w:lang w:val="it-IT"/>
        </w:rPr>
        <w:t xml:space="preserve">lniri la Bucuresti. Grupul de </w:t>
      </w:r>
      <w:r w:rsidR="0047185E" w:rsidRPr="00602225">
        <w:rPr>
          <w:rFonts w:ascii="Arial" w:hAnsi="Arial" w:cs="Arial"/>
          <w:color w:val="auto"/>
          <w:lang w:val="it-IT"/>
        </w:rPr>
        <w:t xml:space="preserve">ințiativă </w:t>
      </w:r>
      <w:r w:rsidR="004F07E9" w:rsidRPr="00602225">
        <w:rPr>
          <w:rFonts w:ascii="Arial" w:hAnsi="Arial" w:cs="Arial"/>
          <w:color w:val="auto"/>
          <w:lang w:val="it-IT"/>
        </w:rPr>
        <w:t>și</w:t>
      </w:r>
      <w:r w:rsidR="00787F77" w:rsidRPr="00602225">
        <w:rPr>
          <w:rFonts w:ascii="Arial" w:hAnsi="Arial" w:cs="Arial"/>
          <w:color w:val="auto"/>
          <w:lang w:val="it-IT"/>
        </w:rPr>
        <w:t xml:space="preserve"> ulterior</w:t>
      </w:r>
      <w:r w:rsidR="004F07E9" w:rsidRPr="00602225">
        <w:rPr>
          <w:rFonts w:ascii="Arial" w:hAnsi="Arial" w:cs="Arial"/>
          <w:color w:val="auto"/>
          <w:lang w:val="it-IT"/>
        </w:rPr>
        <w:t xml:space="preserve"> grupul </w:t>
      </w:r>
      <w:r w:rsidR="0047185E" w:rsidRPr="00602225">
        <w:rPr>
          <w:rFonts w:ascii="Arial" w:hAnsi="Arial" w:cs="Arial"/>
          <w:color w:val="auto"/>
          <w:lang w:val="it-IT"/>
        </w:rPr>
        <w:t xml:space="preserve">de redactare </w:t>
      </w:r>
      <w:r w:rsidR="004F07E9" w:rsidRPr="00602225">
        <w:rPr>
          <w:rFonts w:ascii="Arial" w:hAnsi="Arial" w:cs="Arial"/>
          <w:color w:val="auto"/>
          <w:lang w:val="it-IT"/>
        </w:rPr>
        <w:t xml:space="preserve">a </w:t>
      </w:r>
      <w:r w:rsidR="00787F77" w:rsidRPr="00602225">
        <w:rPr>
          <w:rFonts w:ascii="Arial" w:hAnsi="Arial" w:cs="Arial"/>
          <w:color w:val="auto"/>
          <w:lang w:val="it-IT"/>
        </w:rPr>
        <w:t xml:space="preserve">asigurat integrarea </w:t>
      </w:r>
      <w:r w:rsidRPr="00602225">
        <w:rPr>
          <w:rFonts w:ascii="Arial" w:hAnsi="Arial" w:cs="Arial"/>
          <w:color w:val="auto"/>
          <w:lang w:val="it-IT"/>
        </w:rPr>
        <w:t>acestora</w:t>
      </w:r>
      <w:r w:rsidR="004F07E9" w:rsidRPr="00602225">
        <w:rPr>
          <w:rFonts w:ascii="Arial" w:hAnsi="Arial" w:cs="Arial"/>
          <w:color w:val="auto"/>
          <w:lang w:val="it-IT"/>
        </w:rPr>
        <w:t xml:space="preserve"> în Strategia Națională Forestieră</w:t>
      </w:r>
      <w:r w:rsidRPr="00602225">
        <w:rPr>
          <w:rFonts w:ascii="Arial" w:hAnsi="Arial" w:cs="Arial"/>
          <w:color w:val="auto"/>
          <w:lang w:val="it-IT"/>
        </w:rPr>
        <w:t>.</w:t>
      </w:r>
    </w:p>
    <w:p w:rsidR="005703DD" w:rsidRPr="00602225" w:rsidRDefault="005703DD" w:rsidP="0011393B">
      <w:pPr>
        <w:pStyle w:val="NoSpacing"/>
        <w:spacing w:line="276" w:lineRule="auto"/>
        <w:ind w:firstLine="708"/>
        <w:jc w:val="both"/>
        <w:rPr>
          <w:rFonts w:ascii="Arial" w:hAnsi="Arial" w:cs="Arial"/>
          <w:color w:val="auto"/>
          <w:lang w:val="it-IT"/>
        </w:rPr>
      </w:pPr>
    </w:p>
    <w:p w:rsidR="005A0369" w:rsidRDefault="00D731D3" w:rsidP="0011393B">
      <w:pPr>
        <w:pStyle w:val="NoSpacing"/>
        <w:spacing w:line="276" w:lineRule="auto"/>
        <w:jc w:val="both"/>
        <w:rPr>
          <w:rFonts w:ascii="Arial" w:hAnsi="Arial" w:cs="Arial"/>
          <w:color w:val="auto"/>
          <w:lang w:val="it-IT"/>
        </w:rPr>
      </w:pPr>
      <w:r w:rsidRPr="00602225">
        <w:rPr>
          <w:rFonts w:ascii="Arial" w:hAnsi="Arial" w:cs="Arial"/>
          <w:color w:val="auto"/>
          <w:lang w:val="it-IT"/>
        </w:rPr>
        <w:tab/>
      </w:r>
      <w:r w:rsidR="00787F77" w:rsidRPr="00602225">
        <w:rPr>
          <w:rFonts w:ascii="Arial" w:hAnsi="Arial" w:cs="Arial"/>
          <w:color w:val="auto"/>
          <w:lang w:val="it-IT"/>
        </w:rPr>
        <w:t>Cea de-a ș</w:t>
      </w:r>
      <w:r w:rsidR="00A07580" w:rsidRPr="00602225">
        <w:rPr>
          <w:rFonts w:ascii="Arial" w:hAnsi="Arial" w:cs="Arial"/>
          <w:color w:val="auto"/>
          <w:lang w:val="it-IT"/>
        </w:rPr>
        <w:t>asea etap</w:t>
      </w:r>
      <w:r w:rsidR="00787F77" w:rsidRPr="00602225">
        <w:rPr>
          <w:rFonts w:ascii="Arial" w:hAnsi="Arial" w:cs="Arial"/>
          <w:color w:val="auto"/>
          <w:lang w:val="it-IT"/>
        </w:rPr>
        <w:t>ă</w:t>
      </w:r>
      <w:r w:rsidR="00A07580" w:rsidRPr="00602225">
        <w:rPr>
          <w:rFonts w:ascii="Arial" w:hAnsi="Arial" w:cs="Arial"/>
          <w:color w:val="auto"/>
          <w:lang w:val="it-IT"/>
        </w:rPr>
        <w:t xml:space="preserve"> o</w:t>
      </w:r>
      <w:r w:rsidR="00787F77" w:rsidRPr="00602225">
        <w:rPr>
          <w:rFonts w:ascii="Arial" w:hAnsi="Arial" w:cs="Arial"/>
          <w:color w:val="auto"/>
          <w:lang w:val="it-IT"/>
        </w:rPr>
        <w:t xml:space="preserve"> reprezintă declanș</w:t>
      </w:r>
      <w:r w:rsidR="00A07580" w:rsidRPr="00602225">
        <w:rPr>
          <w:rFonts w:ascii="Arial" w:hAnsi="Arial" w:cs="Arial"/>
          <w:color w:val="auto"/>
          <w:lang w:val="it-IT"/>
        </w:rPr>
        <w:t>area procedurii SEEA</w:t>
      </w:r>
      <w:r w:rsidR="00787F77" w:rsidRPr="00602225">
        <w:rPr>
          <w:rFonts w:ascii="Arial" w:hAnsi="Arial" w:cs="Arial"/>
          <w:color w:val="auto"/>
          <w:lang w:val="it-IT"/>
        </w:rPr>
        <w:t>.</w:t>
      </w:r>
    </w:p>
    <w:p w:rsidR="005703DD" w:rsidRPr="00602225" w:rsidRDefault="005703DD" w:rsidP="0011393B">
      <w:pPr>
        <w:pStyle w:val="NoSpacing"/>
        <w:spacing w:line="276" w:lineRule="auto"/>
        <w:jc w:val="both"/>
        <w:rPr>
          <w:rFonts w:ascii="Arial" w:hAnsi="Arial" w:cs="Arial"/>
          <w:color w:val="auto"/>
          <w:lang w:val="it-IT"/>
        </w:rPr>
      </w:pPr>
    </w:p>
    <w:p w:rsidR="00A07580" w:rsidRPr="00602225" w:rsidRDefault="0067430B" w:rsidP="0011393B">
      <w:pPr>
        <w:pStyle w:val="NoSpacing"/>
        <w:spacing w:line="276" w:lineRule="auto"/>
        <w:ind w:firstLine="708"/>
        <w:jc w:val="both"/>
        <w:rPr>
          <w:rFonts w:ascii="Arial" w:hAnsi="Arial" w:cs="Arial"/>
          <w:lang w:val="it-IT"/>
        </w:rPr>
      </w:pPr>
      <w:r w:rsidRPr="00602225">
        <w:rPr>
          <w:rFonts w:ascii="Arial" w:hAnsi="Arial" w:cs="Arial"/>
          <w:lang w:val="it-IT"/>
        </w:rPr>
        <w:t>P</w:t>
      </w:r>
      <w:r w:rsidR="00A07580" w:rsidRPr="00602225">
        <w:rPr>
          <w:rFonts w:ascii="Arial" w:hAnsi="Arial" w:cs="Arial"/>
          <w:lang w:val="it-IT"/>
        </w:rPr>
        <w:t xml:space="preserve">rocesul de elaborare a strategiei </w:t>
      </w:r>
      <w:r w:rsidRPr="00602225">
        <w:rPr>
          <w:rFonts w:ascii="Arial" w:hAnsi="Arial" w:cs="Arial"/>
          <w:lang w:val="it-IT"/>
        </w:rPr>
        <w:t>a urmărit</w:t>
      </w:r>
      <w:r w:rsidR="001763EE" w:rsidRPr="00602225">
        <w:rPr>
          <w:rFonts w:ascii="Arial" w:hAnsi="Arial" w:cs="Arial"/>
          <w:lang w:val="it-IT"/>
        </w:rPr>
        <w:t xml:space="preserve"> integrarea viziunii instituțiilor implicate î</w:t>
      </w:r>
      <w:r w:rsidR="00A07580" w:rsidRPr="00602225">
        <w:rPr>
          <w:rFonts w:ascii="Arial" w:hAnsi="Arial" w:cs="Arial"/>
          <w:lang w:val="it-IT"/>
        </w:rPr>
        <w:t>n elaborare. Consultarile cu specialiș</w:t>
      </w:r>
      <w:r w:rsidR="001763EE" w:rsidRPr="00602225">
        <w:rPr>
          <w:rFonts w:ascii="Arial" w:hAnsi="Arial" w:cs="Arial"/>
          <w:lang w:val="it-IT"/>
        </w:rPr>
        <w:t>ti î</w:t>
      </w:r>
      <w:r w:rsidR="00A07580" w:rsidRPr="00602225">
        <w:rPr>
          <w:rFonts w:ascii="Arial" w:hAnsi="Arial" w:cs="Arial"/>
          <w:lang w:val="it-IT"/>
        </w:rPr>
        <w:t xml:space="preserve">n domeniul evaluarii politicilor publice, precum și cu factori responsabili pentru implementarea </w:t>
      </w:r>
      <w:r w:rsidR="001763EE" w:rsidRPr="00602225">
        <w:rPr>
          <w:rFonts w:ascii="Arial" w:hAnsi="Arial" w:cs="Arial"/>
          <w:lang w:val="it-IT"/>
        </w:rPr>
        <w:t>acestora, au fost valorificate î</w:t>
      </w:r>
      <w:r w:rsidR="00A07580" w:rsidRPr="00602225">
        <w:rPr>
          <w:rFonts w:ascii="Arial" w:hAnsi="Arial" w:cs="Arial"/>
          <w:lang w:val="it-IT"/>
        </w:rPr>
        <w:t>n forma finala a documentului.</w:t>
      </w:r>
    </w:p>
    <w:p w:rsidR="005A0369" w:rsidRPr="00602225" w:rsidRDefault="00A07580" w:rsidP="0011393B">
      <w:pPr>
        <w:pStyle w:val="NoSpacing"/>
        <w:spacing w:line="276" w:lineRule="auto"/>
        <w:ind w:firstLine="708"/>
        <w:jc w:val="both"/>
        <w:rPr>
          <w:rFonts w:ascii="Arial" w:hAnsi="Arial" w:cs="Arial"/>
          <w:lang w:val="it-IT"/>
        </w:rPr>
      </w:pPr>
      <w:r w:rsidRPr="00602225">
        <w:rPr>
          <w:rFonts w:ascii="Arial" w:hAnsi="Arial" w:cs="Arial"/>
          <w:lang w:val="it-IT"/>
        </w:rPr>
        <w:t>Consider</w:t>
      </w:r>
      <w:r w:rsidR="00654B28">
        <w:rPr>
          <w:rFonts w:ascii="Arial" w:hAnsi="Arial" w:cs="Arial"/>
          <w:lang w:val="it-IT"/>
        </w:rPr>
        <w:t>ă</w:t>
      </w:r>
      <w:r w:rsidRPr="00602225">
        <w:rPr>
          <w:rFonts w:ascii="Arial" w:hAnsi="Arial" w:cs="Arial"/>
          <w:lang w:val="it-IT"/>
        </w:rPr>
        <w:t>m c</w:t>
      </w:r>
      <w:r w:rsidR="00654B28">
        <w:rPr>
          <w:rFonts w:ascii="Arial" w:hAnsi="Arial" w:cs="Arial"/>
          <w:lang w:val="it-IT"/>
        </w:rPr>
        <w:t>ă</w:t>
      </w:r>
      <w:r w:rsidRPr="00602225">
        <w:rPr>
          <w:rFonts w:ascii="Arial" w:hAnsi="Arial" w:cs="Arial"/>
          <w:lang w:val="it-IT"/>
        </w:rPr>
        <w:t xml:space="preserve"> urm</w:t>
      </w:r>
      <w:r w:rsidR="00654B28">
        <w:rPr>
          <w:rFonts w:ascii="Arial" w:hAnsi="Arial" w:cs="Arial"/>
          <w:lang w:val="it-IT"/>
        </w:rPr>
        <w:t>ă</w:t>
      </w:r>
      <w:r w:rsidRPr="00602225">
        <w:rPr>
          <w:rFonts w:ascii="Arial" w:hAnsi="Arial" w:cs="Arial"/>
          <w:lang w:val="it-IT"/>
        </w:rPr>
        <w:t>toarele cifre sunt relevante pentru a ilustra mecanismul participativ ce a stat la baza elaborarii SFN:</w:t>
      </w:r>
    </w:p>
    <w:p w:rsidR="00A07580" w:rsidRPr="00602225" w:rsidRDefault="00A07580" w:rsidP="0011393B">
      <w:pPr>
        <w:pStyle w:val="NoSpacing"/>
        <w:spacing w:line="276" w:lineRule="auto"/>
        <w:jc w:val="both"/>
        <w:rPr>
          <w:rFonts w:ascii="Arial" w:hAnsi="Arial" w:cs="Arial"/>
          <w:lang w:val="it-IT"/>
        </w:rPr>
      </w:pPr>
      <w:r w:rsidRPr="00602225">
        <w:rPr>
          <w:rFonts w:ascii="Arial" w:hAnsi="Arial" w:cs="Arial"/>
          <w:lang w:val="it-IT"/>
        </w:rPr>
        <w:t xml:space="preserve">Numar de dezbateri la nivel national: </w:t>
      </w:r>
      <w:r w:rsidR="00981E2E" w:rsidRPr="00602225">
        <w:rPr>
          <w:rFonts w:ascii="Arial" w:hAnsi="Arial" w:cs="Arial"/>
          <w:lang w:val="it-IT"/>
        </w:rPr>
        <w:t>3</w:t>
      </w:r>
    </w:p>
    <w:p w:rsidR="00A07580" w:rsidRPr="00602225" w:rsidRDefault="00A07580" w:rsidP="0011393B">
      <w:pPr>
        <w:pStyle w:val="NoSpacing"/>
        <w:spacing w:line="276" w:lineRule="auto"/>
        <w:jc w:val="both"/>
        <w:rPr>
          <w:rFonts w:ascii="Arial" w:hAnsi="Arial" w:cs="Arial"/>
          <w:lang w:val="es-ES"/>
        </w:rPr>
      </w:pPr>
      <w:r w:rsidRPr="00602225">
        <w:rPr>
          <w:rFonts w:ascii="Arial" w:hAnsi="Arial" w:cs="Arial"/>
          <w:lang w:val="es-ES"/>
        </w:rPr>
        <w:t>Numar de dezbat</w:t>
      </w:r>
      <w:r w:rsidR="001F4AEB" w:rsidRPr="00602225">
        <w:rPr>
          <w:rFonts w:ascii="Arial" w:hAnsi="Arial" w:cs="Arial"/>
          <w:lang w:val="es-ES"/>
        </w:rPr>
        <w:t>eri la nivel regional: 2</w:t>
      </w:r>
    </w:p>
    <w:p w:rsidR="00A07580" w:rsidRPr="00602225" w:rsidRDefault="00A07580" w:rsidP="0011393B">
      <w:pPr>
        <w:pStyle w:val="NoSpacing"/>
        <w:spacing w:line="276" w:lineRule="auto"/>
        <w:jc w:val="both"/>
        <w:rPr>
          <w:rFonts w:ascii="Arial" w:hAnsi="Arial" w:cs="Arial"/>
          <w:lang w:val="pt-BR"/>
        </w:rPr>
      </w:pPr>
      <w:r w:rsidRPr="00602225">
        <w:rPr>
          <w:rFonts w:ascii="Arial" w:hAnsi="Arial" w:cs="Arial"/>
          <w:lang w:val="pt-BR"/>
        </w:rPr>
        <w:t xml:space="preserve">Ședințe ale Grupului de redactare: </w:t>
      </w:r>
      <w:r w:rsidR="00981E2E" w:rsidRPr="00602225">
        <w:rPr>
          <w:rFonts w:ascii="Arial" w:hAnsi="Arial" w:cs="Arial"/>
          <w:lang w:val="pt-BR"/>
        </w:rPr>
        <w:t>5</w:t>
      </w:r>
    </w:p>
    <w:p w:rsidR="001F4AEB" w:rsidRPr="00602225" w:rsidRDefault="001F4AEB" w:rsidP="0011393B">
      <w:pPr>
        <w:pStyle w:val="NoSpacing"/>
        <w:spacing w:line="276" w:lineRule="auto"/>
        <w:jc w:val="both"/>
        <w:rPr>
          <w:rFonts w:ascii="Arial" w:hAnsi="Arial" w:cs="Arial"/>
          <w:color w:val="auto"/>
          <w:lang w:val="pt-BR"/>
        </w:rPr>
      </w:pPr>
      <w:r w:rsidRPr="00602225">
        <w:rPr>
          <w:rFonts w:ascii="Arial" w:hAnsi="Arial" w:cs="Arial"/>
          <w:color w:val="auto"/>
          <w:lang w:val="pt-BR"/>
        </w:rPr>
        <w:t>Ședințe ale G</w:t>
      </w:r>
      <w:r w:rsidR="0082442C" w:rsidRPr="00602225">
        <w:rPr>
          <w:rFonts w:ascii="Arial" w:hAnsi="Arial" w:cs="Arial"/>
          <w:color w:val="auto"/>
          <w:lang w:val="pt-BR"/>
        </w:rPr>
        <w:t>rupului de inițiativă: 3</w:t>
      </w:r>
    </w:p>
    <w:p w:rsidR="005A0369" w:rsidRPr="00602225" w:rsidRDefault="0082442C" w:rsidP="0011393B">
      <w:pPr>
        <w:pStyle w:val="NoSpacing"/>
        <w:spacing w:line="276" w:lineRule="auto"/>
        <w:ind w:firstLine="708"/>
        <w:jc w:val="both"/>
        <w:rPr>
          <w:rFonts w:ascii="Arial" w:hAnsi="Arial" w:cs="Arial"/>
          <w:lang w:val="pt-BR"/>
        </w:rPr>
      </w:pPr>
      <w:r w:rsidRPr="00602225">
        <w:rPr>
          <w:rFonts w:ascii="Arial" w:hAnsi="Arial" w:cs="Arial"/>
          <w:lang w:val="pt-BR"/>
        </w:rPr>
        <w:lastRenderedPageBreak/>
        <w:t>Î</w:t>
      </w:r>
      <w:r w:rsidR="00964ED0" w:rsidRPr="00602225">
        <w:rPr>
          <w:rFonts w:ascii="Arial" w:hAnsi="Arial" w:cs="Arial"/>
          <w:lang w:val="pt-BR"/>
        </w:rPr>
        <w:t>ntâ</w:t>
      </w:r>
      <w:r w:rsidR="00A07580" w:rsidRPr="00602225">
        <w:rPr>
          <w:rFonts w:ascii="Arial" w:hAnsi="Arial" w:cs="Arial"/>
          <w:lang w:val="pt-BR"/>
        </w:rPr>
        <w:t>l</w:t>
      </w:r>
      <w:r w:rsidRPr="00602225">
        <w:rPr>
          <w:rFonts w:ascii="Arial" w:hAnsi="Arial" w:cs="Arial"/>
          <w:lang w:val="pt-BR"/>
        </w:rPr>
        <w:t>niri ale membrilor grupului de r</w:t>
      </w:r>
      <w:r w:rsidR="00A07580" w:rsidRPr="00602225">
        <w:rPr>
          <w:rFonts w:ascii="Arial" w:hAnsi="Arial" w:cs="Arial"/>
          <w:lang w:val="pt-BR"/>
        </w:rPr>
        <w:t>edactare cu reprezentanți ai autorit</w:t>
      </w:r>
      <w:r w:rsidRPr="00602225">
        <w:rPr>
          <w:rFonts w:ascii="Arial" w:hAnsi="Arial" w:cs="Arial"/>
          <w:lang w:val="pt-BR"/>
        </w:rPr>
        <w:t>ăț</w:t>
      </w:r>
      <w:r w:rsidR="00A07580" w:rsidRPr="00602225">
        <w:rPr>
          <w:rFonts w:ascii="Arial" w:hAnsi="Arial" w:cs="Arial"/>
          <w:lang w:val="pt-BR"/>
        </w:rPr>
        <w:t>ilor publice, asociațiilor patronale sau profesionale din domeniu, organizațiilor neguvernamentale, precum și cu alte grupuri sau persoane interesate: 2</w:t>
      </w:r>
    </w:p>
    <w:p w:rsidR="00A07580" w:rsidRPr="00602225" w:rsidRDefault="00964ED0" w:rsidP="0011393B">
      <w:pPr>
        <w:pStyle w:val="NoSpacing"/>
        <w:spacing w:line="276" w:lineRule="auto"/>
        <w:jc w:val="both"/>
        <w:rPr>
          <w:rFonts w:ascii="Arial" w:hAnsi="Arial" w:cs="Arial"/>
          <w:lang w:val="pt-BR"/>
        </w:rPr>
      </w:pPr>
      <w:r w:rsidRPr="00602225">
        <w:rPr>
          <w:rFonts w:ascii="Arial" w:hAnsi="Arial" w:cs="Arial"/>
          <w:lang w:val="pt-BR"/>
        </w:rPr>
        <w:t>Numarul de participanți</w:t>
      </w:r>
      <w:r w:rsidR="00A07580" w:rsidRPr="00602225">
        <w:rPr>
          <w:rFonts w:ascii="Arial" w:hAnsi="Arial" w:cs="Arial"/>
          <w:lang w:val="pt-BR"/>
        </w:rPr>
        <w:t xml:space="preserve"> la sesiunile na</w:t>
      </w:r>
      <w:r w:rsidRPr="00602225">
        <w:rPr>
          <w:rFonts w:ascii="Arial" w:hAnsi="Arial" w:cs="Arial"/>
          <w:lang w:val="pt-BR"/>
        </w:rPr>
        <w:t>ț</w:t>
      </w:r>
      <w:r w:rsidR="00A07580" w:rsidRPr="00602225">
        <w:rPr>
          <w:rFonts w:ascii="Arial" w:hAnsi="Arial" w:cs="Arial"/>
          <w:lang w:val="pt-BR"/>
        </w:rPr>
        <w:t>ionale de dezbateri (medie/sesiune): 40</w:t>
      </w:r>
    </w:p>
    <w:p w:rsidR="00A07580" w:rsidRDefault="00A07580" w:rsidP="0011393B">
      <w:pPr>
        <w:pStyle w:val="NoSpacing"/>
        <w:spacing w:line="276" w:lineRule="auto"/>
        <w:jc w:val="both"/>
        <w:rPr>
          <w:rFonts w:ascii="Arial" w:hAnsi="Arial" w:cs="Arial"/>
          <w:lang w:val="pt-BR"/>
        </w:rPr>
      </w:pPr>
      <w:r w:rsidRPr="00602225">
        <w:rPr>
          <w:rFonts w:ascii="Arial" w:hAnsi="Arial" w:cs="Arial"/>
          <w:lang w:val="pt-BR"/>
        </w:rPr>
        <w:t xml:space="preserve">Numarul de contribuții scrise primite pe marginea proiectului de Strategie: </w:t>
      </w:r>
      <w:r w:rsidR="00CD7D9D" w:rsidRPr="00602225">
        <w:rPr>
          <w:rFonts w:ascii="Arial" w:hAnsi="Arial" w:cs="Arial"/>
          <w:lang w:val="pt-BR"/>
        </w:rPr>
        <w:t>15</w:t>
      </w:r>
    </w:p>
    <w:p w:rsidR="005703DD" w:rsidRPr="00602225" w:rsidRDefault="005703DD" w:rsidP="0011393B">
      <w:pPr>
        <w:pStyle w:val="NoSpacing"/>
        <w:spacing w:line="276" w:lineRule="auto"/>
        <w:jc w:val="both"/>
        <w:rPr>
          <w:rFonts w:ascii="Arial" w:hAnsi="Arial" w:cs="Arial"/>
          <w:lang w:val="pt-BR"/>
        </w:rPr>
      </w:pPr>
    </w:p>
    <w:p w:rsidR="005703DD" w:rsidRDefault="00A07580" w:rsidP="0011393B">
      <w:pPr>
        <w:pStyle w:val="NoSpacing"/>
        <w:spacing w:line="276" w:lineRule="auto"/>
        <w:ind w:firstLine="708"/>
        <w:jc w:val="both"/>
        <w:rPr>
          <w:rFonts w:ascii="Arial" w:hAnsi="Arial" w:cs="Arial"/>
          <w:lang w:val="it-IT"/>
        </w:rPr>
      </w:pPr>
      <w:r w:rsidRPr="00602225">
        <w:rPr>
          <w:rFonts w:ascii="Arial" w:hAnsi="Arial" w:cs="Arial"/>
          <w:lang w:val="it-IT"/>
        </w:rPr>
        <w:t>Strategia Forestier</w:t>
      </w:r>
      <w:r w:rsidR="00F35793" w:rsidRPr="00602225">
        <w:rPr>
          <w:rFonts w:ascii="Arial" w:hAnsi="Arial" w:cs="Arial"/>
          <w:lang w:val="it-IT"/>
        </w:rPr>
        <w:t>ă Naț</w:t>
      </w:r>
      <w:r w:rsidRPr="00602225">
        <w:rPr>
          <w:rFonts w:ascii="Arial" w:hAnsi="Arial" w:cs="Arial"/>
          <w:lang w:val="it-IT"/>
        </w:rPr>
        <w:t>ional</w:t>
      </w:r>
      <w:r w:rsidR="00F35793" w:rsidRPr="00602225">
        <w:rPr>
          <w:rFonts w:ascii="Arial" w:hAnsi="Arial" w:cs="Arial"/>
          <w:lang w:val="it-IT"/>
        </w:rPr>
        <w:t xml:space="preserve">ă a fost, în varianta </w:t>
      </w:r>
      <w:r w:rsidR="00D3044C" w:rsidRPr="00602225">
        <w:rPr>
          <w:rFonts w:ascii="Arial" w:hAnsi="Arial" w:cs="Arial"/>
          <w:lang w:val="it-IT"/>
        </w:rPr>
        <w:t xml:space="preserve">inițială </w:t>
      </w:r>
      <w:r w:rsidR="00F35793" w:rsidRPr="00602225">
        <w:rPr>
          <w:rFonts w:ascii="Arial" w:hAnsi="Arial" w:cs="Arial"/>
          <w:lang w:val="it-IT"/>
        </w:rPr>
        <w:t>de proiect, promovată ș</w:t>
      </w:r>
      <w:r w:rsidRPr="00602225">
        <w:rPr>
          <w:rFonts w:ascii="Arial" w:hAnsi="Arial" w:cs="Arial"/>
          <w:lang w:val="it-IT"/>
        </w:rPr>
        <w:t xml:space="preserve">i printr-o </w:t>
      </w:r>
      <w:r w:rsidR="00F35793" w:rsidRPr="00602225">
        <w:rPr>
          <w:rFonts w:ascii="Arial" w:hAnsi="Arial" w:cs="Arial"/>
          <w:lang w:val="it-IT"/>
        </w:rPr>
        <w:t>comunicare mediatică</w:t>
      </w:r>
      <w:r w:rsidRPr="00602225">
        <w:rPr>
          <w:rFonts w:ascii="Arial" w:hAnsi="Arial" w:cs="Arial"/>
          <w:lang w:val="it-IT"/>
        </w:rPr>
        <w:t xml:space="preserve"> activ</w:t>
      </w:r>
      <w:r w:rsidR="00F35793" w:rsidRPr="00602225">
        <w:rPr>
          <w:rFonts w:ascii="Arial" w:hAnsi="Arial" w:cs="Arial"/>
          <w:lang w:val="it-IT"/>
        </w:rPr>
        <w:t xml:space="preserve">ă. </w:t>
      </w:r>
      <w:r w:rsidR="00D415D8" w:rsidRPr="00602225">
        <w:rPr>
          <w:rFonts w:ascii="Arial" w:hAnsi="Arial" w:cs="Arial"/>
          <w:lang w:val="it-IT"/>
        </w:rPr>
        <w:t>C</w:t>
      </w:r>
      <w:r w:rsidR="00F35793" w:rsidRPr="00602225">
        <w:rPr>
          <w:rFonts w:ascii="Arial" w:hAnsi="Arial" w:cs="Arial"/>
          <w:lang w:val="it-IT"/>
        </w:rPr>
        <w:t>etăț</w:t>
      </w:r>
      <w:r w:rsidRPr="00602225">
        <w:rPr>
          <w:rFonts w:ascii="Arial" w:hAnsi="Arial" w:cs="Arial"/>
          <w:lang w:val="it-IT"/>
        </w:rPr>
        <w:t>enii au p</w:t>
      </w:r>
      <w:r w:rsidR="006646B2" w:rsidRPr="00602225">
        <w:rPr>
          <w:rFonts w:ascii="Arial" w:hAnsi="Arial" w:cs="Arial"/>
          <w:lang w:val="it-IT"/>
        </w:rPr>
        <w:t>utut veni cu propuneri scrise că</w:t>
      </w:r>
      <w:r w:rsidRPr="00602225">
        <w:rPr>
          <w:rFonts w:ascii="Arial" w:hAnsi="Arial" w:cs="Arial"/>
          <w:lang w:val="it-IT"/>
        </w:rPr>
        <w:t>tre Grup</w:t>
      </w:r>
      <w:r w:rsidR="006646B2" w:rsidRPr="00602225">
        <w:rPr>
          <w:rFonts w:ascii="Arial" w:hAnsi="Arial" w:cs="Arial"/>
          <w:lang w:val="it-IT"/>
        </w:rPr>
        <w:t xml:space="preserve">ul de </w:t>
      </w:r>
      <w:r w:rsidR="00252DD2">
        <w:rPr>
          <w:rFonts w:ascii="Arial" w:hAnsi="Arial" w:cs="Arial"/>
          <w:lang w:val="it-IT"/>
        </w:rPr>
        <w:t>inițiativă</w:t>
      </w:r>
      <w:r w:rsidR="006646B2" w:rsidRPr="00602225">
        <w:rPr>
          <w:rFonts w:ascii="Arial" w:hAnsi="Arial" w:cs="Arial"/>
          <w:lang w:val="it-IT"/>
        </w:rPr>
        <w:t xml:space="preserve"> prin supunerea î</w:t>
      </w:r>
      <w:r w:rsidRPr="00602225">
        <w:rPr>
          <w:rFonts w:ascii="Arial" w:hAnsi="Arial" w:cs="Arial"/>
          <w:lang w:val="it-IT"/>
        </w:rPr>
        <w:t>n dezbatere public</w:t>
      </w:r>
      <w:r w:rsidR="006646B2" w:rsidRPr="00602225">
        <w:rPr>
          <w:rFonts w:ascii="Arial" w:hAnsi="Arial" w:cs="Arial"/>
          <w:lang w:val="it-IT"/>
        </w:rPr>
        <w:t>ă</w:t>
      </w:r>
      <w:r w:rsidRPr="00602225">
        <w:rPr>
          <w:rFonts w:ascii="Arial" w:hAnsi="Arial" w:cs="Arial"/>
          <w:lang w:val="it-IT"/>
        </w:rPr>
        <w:t xml:space="preserve"> pe site-ul autorit</w:t>
      </w:r>
      <w:r w:rsidR="006646B2" w:rsidRPr="00602225">
        <w:rPr>
          <w:rFonts w:ascii="Arial" w:hAnsi="Arial" w:cs="Arial"/>
          <w:lang w:val="it-IT"/>
        </w:rPr>
        <w:t>ăț</w:t>
      </w:r>
      <w:r w:rsidRPr="00602225">
        <w:rPr>
          <w:rFonts w:ascii="Arial" w:hAnsi="Arial" w:cs="Arial"/>
          <w:lang w:val="it-IT"/>
        </w:rPr>
        <w:t>ii publice central</w:t>
      </w:r>
      <w:r w:rsidR="001E58A1" w:rsidRPr="00602225">
        <w:rPr>
          <w:rFonts w:ascii="Arial" w:hAnsi="Arial" w:cs="Arial"/>
          <w:lang w:val="it-IT"/>
        </w:rPr>
        <w:t>e</w:t>
      </w:r>
      <w:r w:rsidRPr="00602225">
        <w:rPr>
          <w:rFonts w:ascii="Arial" w:hAnsi="Arial" w:cs="Arial"/>
          <w:lang w:val="it-IT"/>
        </w:rPr>
        <w:t xml:space="preserve"> responsabile. Puncte</w:t>
      </w:r>
      <w:r w:rsidR="007D4440" w:rsidRPr="00602225">
        <w:rPr>
          <w:rFonts w:ascii="Arial" w:hAnsi="Arial" w:cs="Arial"/>
          <w:lang w:val="it-IT"/>
        </w:rPr>
        <w:t>le de vedere au fost analizate ș</w:t>
      </w:r>
      <w:r w:rsidRPr="00602225">
        <w:rPr>
          <w:rFonts w:ascii="Arial" w:hAnsi="Arial" w:cs="Arial"/>
          <w:lang w:val="it-IT"/>
        </w:rPr>
        <w:t>i, dupa caz, incluse</w:t>
      </w:r>
      <w:r w:rsidR="006646B2" w:rsidRPr="00602225">
        <w:rPr>
          <w:rFonts w:ascii="Arial" w:hAnsi="Arial" w:cs="Arial"/>
          <w:lang w:val="it-IT"/>
        </w:rPr>
        <w:t xml:space="preserve"> î</w:t>
      </w:r>
      <w:r w:rsidRPr="00602225">
        <w:rPr>
          <w:rFonts w:ascii="Arial" w:hAnsi="Arial" w:cs="Arial"/>
          <w:lang w:val="it-IT"/>
        </w:rPr>
        <w:t>n documentul final.</w:t>
      </w:r>
      <w:r w:rsidR="007D4440" w:rsidRPr="00602225">
        <w:rPr>
          <w:rFonts w:ascii="Arial" w:hAnsi="Arial" w:cs="Arial"/>
          <w:lang w:val="it-IT"/>
        </w:rPr>
        <w:t xml:space="preserve"> </w:t>
      </w:r>
    </w:p>
    <w:p w:rsidR="00B7069A" w:rsidRPr="00602225" w:rsidRDefault="007D4440" w:rsidP="0011393B">
      <w:pPr>
        <w:pStyle w:val="NoSpacing"/>
        <w:spacing w:line="276" w:lineRule="auto"/>
        <w:ind w:firstLine="708"/>
        <w:jc w:val="both"/>
        <w:rPr>
          <w:rFonts w:ascii="Arial" w:hAnsi="Arial" w:cs="Arial"/>
          <w:lang w:val="it-IT"/>
        </w:rPr>
      </w:pPr>
      <w:r w:rsidRPr="00602225">
        <w:rPr>
          <w:rFonts w:ascii="Arial" w:hAnsi="Arial" w:cs="Arial"/>
          <w:lang w:val="it-IT"/>
        </w:rPr>
        <w:t xml:space="preserve">Forma Strategiei Naționale Forestiere </w:t>
      </w:r>
      <w:r w:rsidR="00481490" w:rsidRPr="00602225">
        <w:rPr>
          <w:rFonts w:ascii="Arial" w:hAnsi="Arial" w:cs="Arial"/>
          <w:lang w:val="it-IT"/>
        </w:rPr>
        <w:t xml:space="preserve">elaborată în anul 2017, având ca orizont de timp </w:t>
      </w:r>
      <w:r w:rsidR="00D3044C" w:rsidRPr="00602225">
        <w:rPr>
          <w:rFonts w:ascii="Arial" w:hAnsi="Arial" w:cs="Arial"/>
          <w:lang w:val="it-IT"/>
        </w:rPr>
        <w:t>201</w:t>
      </w:r>
      <w:r w:rsidR="001E517F" w:rsidRPr="00602225">
        <w:rPr>
          <w:rFonts w:ascii="Arial" w:hAnsi="Arial" w:cs="Arial"/>
          <w:lang w:val="it-IT"/>
        </w:rPr>
        <w:t>8</w:t>
      </w:r>
      <w:r w:rsidR="00D3044C" w:rsidRPr="00602225">
        <w:rPr>
          <w:rFonts w:ascii="Arial" w:hAnsi="Arial" w:cs="Arial"/>
          <w:lang w:val="it-IT"/>
        </w:rPr>
        <w:t>-202</w:t>
      </w:r>
      <w:r w:rsidR="001E517F" w:rsidRPr="00602225">
        <w:rPr>
          <w:rFonts w:ascii="Arial" w:hAnsi="Arial" w:cs="Arial"/>
          <w:lang w:val="it-IT"/>
        </w:rPr>
        <w:t>7</w:t>
      </w:r>
      <w:r w:rsidR="00D3044C" w:rsidRPr="00602225">
        <w:rPr>
          <w:rFonts w:ascii="Arial" w:hAnsi="Arial" w:cs="Arial"/>
          <w:lang w:val="it-IT"/>
        </w:rPr>
        <w:t xml:space="preserve"> a fost afișată </w:t>
      </w:r>
      <w:r w:rsidR="00D415D8" w:rsidRPr="00602225">
        <w:rPr>
          <w:rFonts w:ascii="Arial" w:hAnsi="Arial" w:cs="Arial"/>
          <w:lang w:val="it-IT"/>
        </w:rPr>
        <w:t xml:space="preserve">de asemenea </w:t>
      </w:r>
      <w:r w:rsidR="00D3044C" w:rsidRPr="00602225">
        <w:rPr>
          <w:rFonts w:ascii="Arial" w:hAnsi="Arial" w:cs="Arial"/>
          <w:lang w:val="it-IT"/>
        </w:rPr>
        <w:t>pe site-ul Ministerului Apelor și Pădurilor, punctele de vedere transmi</w:t>
      </w:r>
      <w:r w:rsidR="00481490" w:rsidRPr="00602225">
        <w:rPr>
          <w:rFonts w:ascii="Arial" w:hAnsi="Arial" w:cs="Arial"/>
          <w:lang w:val="it-IT"/>
        </w:rPr>
        <w:t>se fiind supuse analizei gupului de inițiativă</w:t>
      </w:r>
      <w:r w:rsidR="004129C6" w:rsidRPr="00602225">
        <w:rPr>
          <w:rFonts w:ascii="Arial" w:hAnsi="Arial" w:cs="Arial"/>
          <w:lang w:val="it-IT"/>
        </w:rPr>
        <w:t xml:space="preserve"> și, după caz, preluate în Strategie</w:t>
      </w:r>
      <w:r w:rsidR="00481490" w:rsidRPr="00602225">
        <w:rPr>
          <w:rFonts w:ascii="Arial" w:hAnsi="Arial" w:cs="Arial"/>
          <w:lang w:val="it-IT"/>
        </w:rPr>
        <w:t>.</w:t>
      </w:r>
    </w:p>
    <w:p w:rsidR="00A07580" w:rsidRPr="00602225" w:rsidRDefault="00481490" w:rsidP="00DE35F3">
      <w:pPr>
        <w:pStyle w:val="NoSpacing"/>
        <w:spacing w:line="276" w:lineRule="auto"/>
        <w:ind w:firstLine="708"/>
        <w:jc w:val="both"/>
        <w:rPr>
          <w:rFonts w:ascii="Arial" w:hAnsi="Arial" w:cs="Arial"/>
          <w:lang w:val="it-IT"/>
        </w:rPr>
      </w:pPr>
      <w:r w:rsidRPr="00602225">
        <w:rPr>
          <w:rFonts w:ascii="Arial" w:hAnsi="Arial" w:cs="Arial"/>
          <w:lang w:val="it-IT"/>
        </w:rPr>
        <w:t xml:space="preserve"> </w:t>
      </w:r>
    </w:p>
    <w:p w:rsidR="00A07580" w:rsidRPr="00602225" w:rsidRDefault="0081231B" w:rsidP="0011393B">
      <w:pPr>
        <w:pStyle w:val="Heading20"/>
        <w:keepNext/>
        <w:keepLines/>
        <w:shd w:val="clear" w:color="auto" w:fill="auto"/>
        <w:spacing w:after="334" w:line="276" w:lineRule="auto"/>
        <w:ind w:left="20" w:firstLine="688"/>
        <w:jc w:val="both"/>
        <w:rPr>
          <w:sz w:val="24"/>
          <w:szCs w:val="24"/>
          <w:lang w:val="it-IT"/>
        </w:rPr>
      </w:pPr>
      <w:bookmarkStart w:id="5" w:name="bookmark7"/>
      <w:r w:rsidRPr="00602225">
        <w:rPr>
          <w:sz w:val="24"/>
          <w:szCs w:val="24"/>
          <w:lang w:val="it-IT"/>
        </w:rPr>
        <w:t>În strategie se definesc principalii termeni utilizați</w:t>
      </w:r>
      <w:r w:rsidR="00A07580" w:rsidRPr="00602225">
        <w:rPr>
          <w:sz w:val="24"/>
          <w:szCs w:val="24"/>
          <w:lang w:val="it-IT"/>
        </w:rPr>
        <w:t>:</w:t>
      </w:r>
      <w:bookmarkEnd w:id="5"/>
    </w:p>
    <w:p w:rsidR="00A07580" w:rsidRPr="00602225" w:rsidRDefault="00A07580" w:rsidP="0011393B">
      <w:pPr>
        <w:pStyle w:val="NoSpacing"/>
        <w:spacing w:line="276" w:lineRule="auto"/>
        <w:ind w:firstLine="708"/>
        <w:jc w:val="both"/>
        <w:rPr>
          <w:rFonts w:ascii="Arial" w:hAnsi="Arial" w:cs="Arial"/>
          <w:b/>
          <w:bCs/>
          <w:lang w:val="it-IT"/>
        </w:rPr>
      </w:pPr>
      <w:bookmarkStart w:id="6" w:name="bookmark8"/>
      <w:r w:rsidRPr="00602225">
        <w:rPr>
          <w:rFonts w:ascii="Arial" w:hAnsi="Arial" w:cs="Arial"/>
          <w:b/>
          <w:bCs/>
          <w:lang w:val="it-IT"/>
        </w:rPr>
        <w:t>1. Dezvoltare durabil</w:t>
      </w:r>
      <w:r w:rsidR="002B747A">
        <w:rPr>
          <w:rFonts w:ascii="Arial" w:hAnsi="Arial" w:cs="Arial"/>
          <w:b/>
          <w:bCs/>
          <w:lang w:val="it-IT"/>
        </w:rPr>
        <w:t>ă</w:t>
      </w:r>
      <w:bookmarkEnd w:id="6"/>
    </w:p>
    <w:p w:rsidR="00A07580" w:rsidRPr="00602225" w:rsidRDefault="00F63DA7" w:rsidP="0011393B">
      <w:pPr>
        <w:pStyle w:val="NoSpacing"/>
        <w:spacing w:line="276" w:lineRule="auto"/>
        <w:ind w:firstLine="708"/>
        <w:jc w:val="both"/>
        <w:rPr>
          <w:rFonts w:ascii="Arial" w:hAnsi="Arial" w:cs="Arial"/>
          <w:lang w:val="it-IT"/>
        </w:rPr>
      </w:pPr>
      <w:r w:rsidRPr="00602225">
        <w:rPr>
          <w:rFonts w:ascii="Arial" w:hAnsi="Arial" w:cs="Arial"/>
          <w:lang w:val="it-IT"/>
        </w:rPr>
        <w:t>Conceptul de dezvoltare durabilă</w:t>
      </w:r>
      <w:r w:rsidR="00A07580" w:rsidRPr="00602225">
        <w:rPr>
          <w:rFonts w:ascii="Arial" w:hAnsi="Arial" w:cs="Arial"/>
          <w:lang w:val="it-IT"/>
        </w:rPr>
        <w:t xml:space="preserve"> desemneaz</w:t>
      </w:r>
      <w:r w:rsidRPr="00602225">
        <w:rPr>
          <w:rFonts w:ascii="Arial" w:hAnsi="Arial" w:cs="Arial"/>
          <w:lang w:val="it-IT"/>
        </w:rPr>
        <w:t>ă totalitatea formelor ș</w:t>
      </w:r>
      <w:r w:rsidR="00A07580" w:rsidRPr="00602225">
        <w:rPr>
          <w:rFonts w:ascii="Arial" w:hAnsi="Arial" w:cs="Arial"/>
          <w:lang w:val="it-IT"/>
        </w:rPr>
        <w:t>i metodelor de dezvoltare socio-economic</w:t>
      </w:r>
      <w:r w:rsidRPr="00602225">
        <w:rPr>
          <w:rFonts w:ascii="Arial" w:hAnsi="Arial" w:cs="Arial"/>
          <w:lang w:val="it-IT"/>
        </w:rPr>
        <w:t>ă</w:t>
      </w:r>
      <w:r w:rsidR="00A07580" w:rsidRPr="00602225">
        <w:rPr>
          <w:rFonts w:ascii="Arial" w:hAnsi="Arial" w:cs="Arial"/>
          <w:lang w:val="it-IT"/>
        </w:rPr>
        <w:t xml:space="preserve"> al c</w:t>
      </w:r>
      <w:r w:rsidR="00127A4B" w:rsidRPr="00602225">
        <w:rPr>
          <w:rFonts w:ascii="Arial" w:hAnsi="Arial" w:cs="Arial"/>
          <w:lang w:val="it-IT"/>
        </w:rPr>
        <w:t>ă</w:t>
      </w:r>
      <w:r w:rsidR="00A07580" w:rsidRPr="00602225">
        <w:rPr>
          <w:rFonts w:ascii="Arial" w:hAnsi="Arial" w:cs="Arial"/>
          <w:lang w:val="it-IT"/>
        </w:rPr>
        <w:t xml:space="preserve">ror fundament </w:t>
      </w:r>
      <w:r w:rsidR="00EF0E1A" w:rsidRPr="00602225">
        <w:rPr>
          <w:rFonts w:ascii="Arial" w:hAnsi="Arial" w:cs="Arial"/>
          <w:lang w:val="it-IT"/>
        </w:rPr>
        <w:t>î</w:t>
      </w:r>
      <w:r w:rsidR="00A07580" w:rsidRPr="00602225">
        <w:rPr>
          <w:rFonts w:ascii="Arial" w:hAnsi="Arial" w:cs="Arial"/>
          <w:lang w:val="it-IT"/>
        </w:rPr>
        <w:t>l repr</w:t>
      </w:r>
      <w:r w:rsidRPr="00602225">
        <w:rPr>
          <w:rFonts w:ascii="Arial" w:hAnsi="Arial" w:cs="Arial"/>
          <w:lang w:val="it-IT"/>
        </w:rPr>
        <w:t>ezintă</w:t>
      </w:r>
      <w:r w:rsidR="00A07580" w:rsidRPr="00602225">
        <w:rPr>
          <w:rFonts w:ascii="Arial" w:hAnsi="Arial" w:cs="Arial"/>
          <w:lang w:val="it-IT"/>
        </w:rPr>
        <w:t xml:space="preserve"> asigurarea echilibrului </w:t>
      </w:r>
      <w:r w:rsidR="00EF0E1A" w:rsidRPr="00602225">
        <w:rPr>
          <w:rFonts w:ascii="Arial" w:hAnsi="Arial" w:cs="Arial"/>
          <w:lang w:val="it-IT"/>
        </w:rPr>
        <w:t>î</w:t>
      </w:r>
      <w:r w:rsidRPr="00602225">
        <w:rPr>
          <w:rFonts w:ascii="Arial" w:hAnsi="Arial" w:cs="Arial"/>
          <w:lang w:val="it-IT"/>
        </w:rPr>
        <w:t>ntre sistemele socio-economice ș</w:t>
      </w:r>
      <w:r w:rsidR="00A07580" w:rsidRPr="00602225">
        <w:rPr>
          <w:rFonts w:ascii="Arial" w:hAnsi="Arial" w:cs="Arial"/>
          <w:lang w:val="it-IT"/>
        </w:rPr>
        <w:t>i poten</w:t>
      </w:r>
      <w:r w:rsidRPr="00602225">
        <w:rPr>
          <w:rFonts w:ascii="Arial" w:hAnsi="Arial" w:cs="Arial"/>
          <w:lang w:val="it-IT"/>
        </w:rPr>
        <w:t>ț</w:t>
      </w:r>
      <w:r w:rsidR="00A07580" w:rsidRPr="00602225">
        <w:rPr>
          <w:rFonts w:ascii="Arial" w:hAnsi="Arial" w:cs="Arial"/>
          <w:lang w:val="it-IT"/>
        </w:rPr>
        <w:t>ialul natural.</w:t>
      </w:r>
    </w:p>
    <w:p w:rsidR="00A07580" w:rsidRPr="00602225" w:rsidRDefault="00A07580" w:rsidP="0011393B">
      <w:pPr>
        <w:pStyle w:val="NoSpacing"/>
        <w:spacing w:line="276" w:lineRule="auto"/>
        <w:ind w:firstLine="708"/>
        <w:jc w:val="both"/>
        <w:rPr>
          <w:rStyle w:val="BodytextItalic"/>
          <w:i w:val="0"/>
          <w:iCs w:val="0"/>
          <w:sz w:val="24"/>
          <w:szCs w:val="24"/>
          <w:lang w:val="it-IT"/>
        </w:rPr>
      </w:pPr>
      <w:r w:rsidRPr="00602225">
        <w:rPr>
          <w:rFonts w:ascii="Arial" w:hAnsi="Arial" w:cs="Arial"/>
          <w:lang w:val="it-IT"/>
        </w:rPr>
        <w:t>Cea mai cunoscut</w:t>
      </w:r>
      <w:r w:rsidR="00F63DA7" w:rsidRPr="00602225">
        <w:rPr>
          <w:rFonts w:ascii="Arial" w:hAnsi="Arial" w:cs="Arial"/>
          <w:lang w:val="it-IT"/>
        </w:rPr>
        <w:t>ă</w:t>
      </w:r>
      <w:r w:rsidRPr="00602225">
        <w:rPr>
          <w:rFonts w:ascii="Arial" w:hAnsi="Arial" w:cs="Arial"/>
          <w:lang w:val="it-IT"/>
        </w:rPr>
        <w:t xml:space="preserve"> defini</w:t>
      </w:r>
      <w:r w:rsidR="00F63DA7" w:rsidRPr="00602225">
        <w:rPr>
          <w:rFonts w:ascii="Arial" w:hAnsi="Arial" w:cs="Arial"/>
          <w:lang w:val="it-IT"/>
        </w:rPr>
        <w:t>ție a dezvoltă</w:t>
      </w:r>
      <w:r w:rsidRPr="00602225">
        <w:rPr>
          <w:rFonts w:ascii="Arial" w:hAnsi="Arial" w:cs="Arial"/>
          <w:lang w:val="it-IT"/>
        </w:rPr>
        <w:t>rii durabile este cea dat</w:t>
      </w:r>
      <w:r w:rsidR="00F63DA7" w:rsidRPr="00602225">
        <w:rPr>
          <w:rFonts w:ascii="Arial" w:hAnsi="Arial" w:cs="Arial"/>
          <w:lang w:val="it-IT"/>
        </w:rPr>
        <w:t>ă</w:t>
      </w:r>
      <w:r w:rsidRPr="00602225">
        <w:rPr>
          <w:rFonts w:ascii="Arial" w:hAnsi="Arial" w:cs="Arial"/>
          <w:lang w:val="it-IT"/>
        </w:rPr>
        <w:t xml:space="preserve"> de Comisia Mondial</w:t>
      </w:r>
      <w:r w:rsidR="00F63DA7" w:rsidRPr="00602225">
        <w:rPr>
          <w:rFonts w:ascii="Arial" w:hAnsi="Arial" w:cs="Arial"/>
          <w:lang w:val="it-IT"/>
        </w:rPr>
        <w:t>ă</w:t>
      </w:r>
      <w:r w:rsidRPr="00602225">
        <w:rPr>
          <w:rFonts w:ascii="Arial" w:hAnsi="Arial" w:cs="Arial"/>
          <w:lang w:val="it-IT"/>
        </w:rPr>
        <w:t xml:space="preserve"> pentru Mediu </w:t>
      </w:r>
      <w:r w:rsidR="00F63DA7" w:rsidRPr="00602225">
        <w:rPr>
          <w:rFonts w:ascii="Arial" w:hAnsi="Arial" w:cs="Arial"/>
          <w:lang w:val="it-IT"/>
        </w:rPr>
        <w:t>ș</w:t>
      </w:r>
      <w:r w:rsidR="007922FE" w:rsidRPr="00602225">
        <w:rPr>
          <w:rFonts w:ascii="Arial" w:hAnsi="Arial" w:cs="Arial"/>
          <w:lang w:val="it-IT"/>
        </w:rPr>
        <w:t>i Dezvoltare (WCEF) î</w:t>
      </w:r>
      <w:r w:rsidRPr="00602225">
        <w:rPr>
          <w:rFonts w:ascii="Arial" w:hAnsi="Arial" w:cs="Arial"/>
          <w:lang w:val="it-IT"/>
        </w:rPr>
        <w:t>n raportul "Viitorul</w:t>
      </w:r>
      <w:r w:rsidR="007922FE" w:rsidRPr="00602225">
        <w:rPr>
          <w:rFonts w:ascii="Arial" w:hAnsi="Arial" w:cs="Arial"/>
          <w:lang w:val="it-IT"/>
        </w:rPr>
        <w:t>ui nostru comun", cunoscut ș</w:t>
      </w:r>
      <w:r w:rsidRPr="00602225">
        <w:rPr>
          <w:rFonts w:ascii="Arial" w:hAnsi="Arial" w:cs="Arial"/>
          <w:lang w:val="it-IT"/>
        </w:rPr>
        <w:t>i sub numele de "Raportul Bruntland":</w:t>
      </w:r>
      <w:r w:rsidRPr="00602225">
        <w:rPr>
          <w:rStyle w:val="BodytextItalic"/>
          <w:i w:val="0"/>
          <w:iCs w:val="0"/>
          <w:sz w:val="24"/>
          <w:szCs w:val="24"/>
          <w:lang w:val="it-IT"/>
        </w:rPr>
        <w:t xml:space="preserve"> "dezvoltarea durabil</w:t>
      </w:r>
      <w:r w:rsidR="007922FE" w:rsidRPr="00602225">
        <w:rPr>
          <w:rStyle w:val="BodytextItalic"/>
          <w:i w:val="0"/>
          <w:iCs w:val="0"/>
          <w:sz w:val="24"/>
          <w:szCs w:val="24"/>
          <w:lang w:val="it-IT"/>
        </w:rPr>
        <w:t>ă este dezvoltarea care urmareș</w:t>
      </w:r>
      <w:r w:rsidRPr="00602225">
        <w:rPr>
          <w:rStyle w:val="BodytextItalic"/>
          <w:i w:val="0"/>
          <w:iCs w:val="0"/>
          <w:sz w:val="24"/>
          <w:szCs w:val="24"/>
          <w:lang w:val="it-IT"/>
        </w:rPr>
        <w:t>te satisfacerea nevoilor prezentului, far</w:t>
      </w:r>
      <w:r w:rsidR="007922FE" w:rsidRPr="00602225">
        <w:rPr>
          <w:rStyle w:val="BodytextItalic"/>
          <w:i w:val="0"/>
          <w:iCs w:val="0"/>
          <w:sz w:val="24"/>
          <w:szCs w:val="24"/>
          <w:lang w:val="it-IT"/>
        </w:rPr>
        <w:t>ă a compromite posibilitățile generațiilor viitoare de a-ș</w:t>
      </w:r>
      <w:r w:rsidRPr="00602225">
        <w:rPr>
          <w:rStyle w:val="BodytextItalic"/>
          <w:i w:val="0"/>
          <w:iCs w:val="0"/>
          <w:sz w:val="24"/>
          <w:szCs w:val="24"/>
          <w:lang w:val="it-IT"/>
        </w:rPr>
        <w:t>i satisface propriile nevoi".</w:t>
      </w:r>
    </w:p>
    <w:p w:rsidR="00B7069A" w:rsidRPr="00602225" w:rsidRDefault="00B7069A" w:rsidP="0011393B">
      <w:pPr>
        <w:pStyle w:val="NoSpacing"/>
        <w:spacing w:line="276" w:lineRule="auto"/>
        <w:ind w:firstLine="708"/>
        <w:jc w:val="both"/>
        <w:rPr>
          <w:rStyle w:val="BodytextItalic"/>
          <w:i w:val="0"/>
          <w:iCs w:val="0"/>
          <w:sz w:val="24"/>
          <w:szCs w:val="24"/>
          <w:lang w:val="it-IT"/>
        </w:rPr>
      </w:pPr>
    </w:p>
    <w:p w:rsidR="00A07580" w:rsidRPr="00602225" w:rsidRDefault="00A07580" w:rsidP="0011393B">
      <w:pPr>
        <w:pStyle w:val="NoSpacing"/>
        <w:spacing w:line="276" w:lineRule="auto"/>
        <w:ind w:firstLine="708"/>
        <w:jc w:val="both"/>
        <w:rPr>
          <w:rFonts w:ascii="Arial" w:hAnsi="Arial" w:cs="Arial"/>
          <w:b/>
          <w:bCs/>
          <w:lang w:val="it-IT"/>
        </w:rPr>
      </w:pPr>
      <w:bookmarkStart w:id="7" w:name="bookmark9"/>
      <w:r w:rsidRPr="00602225">
        <w:rPr>
          <w:rFonts w:ascii="Arial" w:hAnsi="Arial" w:cs="Arial"/>
          <w:b/>
          <w:bCs/>
          <w:lang w:val="it-IT"/>
        </w:rPr>
        <w:t>2. Fondul forestier national</w:t>
      </w:r>
      <w:bookmarkEnd w:id="7"/>
    </w:p>
    <w:p w:rsidR="00B07000" w:rsidRPr="00602225" w:rsidRDefault="00A07580" w:rsidP="0011393B">
      <w:pPr>
        <w:pStyle w:val="alineat"/>
        <w:spacing w:line="276" w:lineRule="auto"/>
        <w:ind w:firstLine="708"/>
        <w:jc w:val="both"/>
        <w:rPr>
          <w:rFonts w:ascii="Arial" w:eastAsia="Arial Unicode MS" w:hAnsi="Arial" w:cs="Arial"/>
          <w:lang w:val="it-IT"/>
        </w:rPr>
      </w:pPr>
      <w:r w:rsidRPr="00602225">
        <w:rPr>
          <w:rFonts w:ascii="Arial" w:eastAsia="Arial Unicode MS" w:hAnsi="Arial" w:cs="Arial"/>
          <w:lang w:val="it-IT"/>
        </w:rPr>
        <w:t xml:space="preserve">Potrivit Codului silvic </w:t>
      </w:r>
      <w:r w:rsidR="00B07000" w:rsidRPr="00602225">
        <w:rPr>
          <w:rFonts w:ascii="Arial" w:eastAsia="Arial Unicode MS" w:hAnsi="Arial" w:cs="Arial"/>
          <w:lang w:val="it-IT"/>
        </w:rPr>
        <w:t xml:space="preserve">totalitatea pădurilor, a terenurilor destinate împăduririi, a celor care servesc nevoilor de cultură, producţie sau administraţie silvică, a iazurilor, a albiilor pâraielor, a altor terenuri cu destinaţie forestieră, inclusiv cele neproductive, cuprinse în amenajamente silvice la data de 1 ianuarie 1990, inclusiv cu modificările de suprafaţă, conform operaţiunilor de intrări-ieşiri efectuate în condiţiile legii, constituie, indiferent de forma de proprietate, </w:t>
      </w:r>
      <w:r w:rsidR="00B07000" w:rsidRPr="00602225">
        <w:rPr>
          <w:rFonts w:ascii="Arial" w:eastAsia="Arial Unicode MS" w:hAnsi="Arial" w:cs="Arial"/>
          <w:iCs/>
          <w:lang w:val="it-IT"/>
        </w:rPr>
        <w:t>fondul forestier naţional</w:t>
      </w:r>
      <w:r w:rsidR="00B07000" w:rsidRPr="00602225">
        <w:rPr>
          <w:rFonts w:ascii="Arial" w:eastAsia="Arial Unicode MS" w:hAnsi="Arial" w:cs="Arial"/>
          <w:i/>
          <w:iCs/>
          <w:lang w:val="it-IT"/>
        </w:rPr>
        <w:t>.</w:t>
      </w:r>
    </w:p>
    <w:p w:rsidR="00A07580" w:rsidRPr="00602225" w:rsidRDefault="00A07580" w:rsidP="0011393B">
      <w:pPr>
        <w:pStyle w:val="NoSpacing"/>
        <w:spacing w:line="276" w:lineRule="auto"/>
        <w:ind w:firstLine="708"/>
        <w:jc w:val="both"/>
        <w:rPr>
          <w:rFonts w:ascii="Arial" w:hAnsi="Arial" w:cs="Arial"/>
          <w:color w:val="auto"/>
          <w:lang w:val="it-IT"/>
        </w:rPr>
      </w:pPr>
      <w:r w:rsidRPr="00602225">
        <w:rPr>
          <w:rFonts w:ascii="Arial" w:hAnsi="Arial" w:cs="Arial"/>
          <w:color w:val="auto"/>
          <w:lang w:val="it-IT"/>
        </w:rPr>
        <w:t>Fondul forestier national include:</w:t>
      </w:r>
    </w:p>
    <w:p w:rsidR="00DD4950" w:rsidRPr="00602225" w:rsidRDefault="00DD4950" w:rsidP="0011393B">
      <w:pPr>
        <w:pStyle w:val="litera"/>
        <w:spacing w:line="276" w:lineRule="auto"/>
        <w:ind w:firstLine="708"/>
        <w:jc w:val="both"/>
        <w:rPr>
          <w:rFonts w:ascii="Arial" w:eastAsia="Arial Unicode MS" w:hAnsi="Arial" w:cs="Arial"/>
          <w:lang w:val="it-IT"/>
        </w:rPr>
      </w:pPr>
      <w:r w:rsidRPr="00602225">
        <w:rPr>
          <w:rFonts w:ascii="Arial" w:eastAsia="Arial Unicode MS" w:hAnsi="Arial" w:cs="Arial"/>
          <w:iCs/>
          <w:lang w:val="it-IT"/>
        </w:rPr>
        <w:t>a)</w:t>
      </w:r>
      <w:r w:rsidRPr="00602225">
        <w:rPr>
          <w:rFonts w:ascii="Arial" w:eastAsia="Arial Unicode MS" w:hAnsi="Arial" w:cs="Arial"/>
          <w:lang w:val="it-IT"/>
        </w:rPr>
        <w:t xml:space="preserve"> pădurile;</w:t>
      </w:r>
    </w:p>
    <w:p w:rsidR="00DD4950" w:rsidRPr="00602225" w:rsidRDefault="00DD4950" w:rsidP="0011393B">
      <w:pPr>
        <w:pStyle w:val="litera"/>
        <w:spacing w:line="276" w:lineRule="auto"/>
        <w:ind w:firstLine="708"/>
        <w:jc w:val="both"/>
        <w:rPr>
          <w:rFonts w:ascii="Arial" w:eastAsia="Arial Unicode MS" w:hAnsi="Arial" w:cs="Arial"/>
          <w:lang w:val="it-IT"/>
        </w:rPr>
      </w:pPr>
      <w:r w:rsidRPr="00602225">
        <w:rPr>
          <w:rFonts w:ascii="Arial" w:eastAsia="Arial Unicode MS" w:hAnsi="Arial" w:cs="Arial"/>
          <w:iCs/>
          <w:lang w:val="it-IT"/>
        </w:rPr>
        <w:t>b)</w:t>
      </w:r>
      <w:r w:rsidRPr="00602225">
        <w:rPr>
          <w:rFonts w:ascii="Arial" w:eastAsia="Arial Unicode MS" w:hAnsi="Arial" w:cs="Arial"/>
          <w:lang w:val="it-IT"/>
        </w:rPr>
        <w:t xml:space="preserve"> terenurile în curs de regenerare şi plantaţiile înfiinţate în scopuri forestiere;</w:t>
      </w:r>
    </w:p>
    <w:p w:rsidR="00DD4950" w:rsidRPr="00602225" w:rsidRDefault="00DD4950" w:rsidP="0011393B">
      <w:pPr>
        <w:pStyle w:val="litera"/>
        <w:spacing w:line="276" w:lineRule="auto"/>
        <w:ind w:firstLine="708"/>
        <w:jc w:val="both"/>
        <w:rPr>
          <w:rFonts w:ascii="Arial" w:eastAsia="Arial Unicode MS" w:hAnsi="Arial" w:cs="Arial"/>
          <w:lang w:val="it-IT"/>
        </w:rPr>
      </w:pPr>
      <w:r w:rsidRPr="00602225">
        <w:rPr>
          <w:rFonts w:ascii="Arial" w:eastAsia="Arial Unicode MS" w:hAnsi="Arial" w:cs="Arial"/>
          <w:iCs/>
          <w:lang w:val="it-IT"/>
        </w:rPr>
        <w:t>c)</w:t>
      </w:r>
      <w:r w:rsidRPr="00602225">
        <w:rPr>
          <w:rFonts w:ascii="Arial" w:eastAsia="Arial Unicode MS" w:hAnsi="Arial" w:cs="Arial"/>
          <w:lang w:val="it-IT"/>
        </w:rPr>
        <w:t xml:space="preserve"> terenurile destinate împăduririi: terenuri degradate şi terenuri neîmpădurite, stabilite în condiţiile legii a fi împădurite;</w:t>
      </w:r>
    </w:p>
    <w:p w:rsidR="00DD4950" w:rsidRPr="00602225" w:rsidRDefault="00DD4950" w:rsidP="0011393B">
      <w:pPr>
        <w:pStyle w:val="litera"/>
        <w:spacing w:line="276" w:lineRule="auto"/>
        <w:ind w:firstLine="708"/>
        <w:jc w:val="both"/>
        <w:rPr>
          <w:rFonts w:ascii="Arial" w:eastAsia="Arial Unicode MS" w:hAnsi="Arial" w:cs="Arial"/>
          <w:lang w:val="it-IT"/>
        </w:rPr>
      </w:pPr>
      <w:r w:rsidRPr="00602225">
        <w:rPr>
          <w:rFonts w:ascii="Arial" w:eastAsia="Arial Unicode MS" w:hAnsi="Arial" w:cs="Arial"/>
          <w:iCs/>
          <w:lang w:val="it-IT"/>
        </w:rPr>
        <w:t>d)</w:t>
      </w:r>
      <w:r w:rsidRPr="00602225">
        <w:rPr>
          <w:rFonts w:ascii="Arial" w:eastAsia="Arial Unicode MS" w:hAnsi="Arial" w:cs="Arial"/>
          <w:lang w:val="it-IT"/>
        </w:rPr>
        <w:t xml:space="preserve"> terenurile care servesc nevoilor de cultură: pepiniere, solarii, plantaje şi culturi de plante-mamă;</w:t>
      </w:r>
    </w:p>
    <w:p w:rsidR="00DD4950" w:rsidRPr="00602225" w:rsidRDefault="00DD4950" w:rsidP="0011393B">
      <w:pPr>
        <w:pStyle w:val="litera"/>
        <w:spacing w:line="276" w:lineRule="auto"/>
        <w:ind w:firstLine="708"/>
        <w:jc w:val="both"/>
        <w:rPr>
          <w:rFonts w:ascii="Arial" w:eastAsia="Arial Unicode MS" w:hAnsi="Arial" w:cs="Arial"/>
          <w:lang w:val="it-IT"/>
        </w:rPr>
      </w:pPr>
      <w:r w:rsidRPr="00602225">
        <w:rPr>
          <w:rFonts w:ascii="Arial" w:eastAsia="Arial Unicode MS" w:hAnsi="Arial" w:cs="Arial"/>
          <w:iCs/>
          <w:lang w:val="it-IT"/>
        </w:rPr>
        <w:t>e)</w:t>
      </w:r>
      <w:r w:rsidRPr="00602225">
        <w:rPr>
          <w:rFonts w:ascii="Arial" w:eastAsia="Arial Unicode MS" w:hAnsi="Arial" w:cs="Arial"/>
          <w:lang w:val="it-IT"/>
        </w:rPr>
        <w:t xml:space="preserve"> terenurile care servesc nevoilor de producţie silvică: culturile de răchită, pomi de Crăciun, arbori şi arbuşti ornamentali şi fructiferi;</w:t>
      </w:r>
    </w:p>
    <w:p w:rsidR="00DD4950" w:rsidRPr="00602225" w:rsidRDefault="00DD4950" w:rsidP="0011393B">
      <w:pPr>
        <w:pStyle w:val="litera"/>
        <w:spacing w:line="276" w:lineRule="auto"/>
        <w:ind w:firstLine="708"/>
        <w:jc w:val="both"/>
        <w:rPr>
          <w:rFonts w:ascii="Arial" w:eastAsia="Arial Unicode MS" w:hAnsi="Arial" w:cs="Arial"/>
          <w:lang w:val="it-IT"/>
        </w:rPr>
      </w:pPr>
      <w:r w:rsidRPr="00602225">
        <w:rPr>
          <w:rFonts w:ascii="Arial" w:eastAsia="Arial Unicode MS" w:hAnsi="Arial" w:cs="Arial"/>
          <w:iCs/>
          <w:lang w:val="it-IT"/>
        </w:rPr>
        <w:t>f)</w:t>
      </w:r>
      <w:r w:rsidRPr="00602225">
        <w:rPr>
          <w:rFonts w:ascii="Arial" w:eastAsia="Arial Unicode MS" w:hAnsi="Arial" w:cs="Arial"/>
          <w:lang w:val="it-IT"/>
        </w:rPr>
        <w:t xml:space="preserve"> terenurile care servesc nevoilor de administraţie silvică: terenuri destinate asigurării hranei vânatului şi producerii de furaje, terenuri date în folosinţă temporară personalului silvic;</w:t>
      </w:r>
    </w:p>
    <w:p w:rsidR="00DD4950" w:rsidRPr="00602225" w:rsidRDefault="00DD4950" w:rsidP="0011393B">
      <w:pPr>
        <w:pStyle w:val="litera"/>
        <w:spacing w:line="276" w:lineRule="auto"/>
        <w:ind w:firstLine="708"/>
        <w:jc w:val="both"/>
        <w:rPr>
          <w:rFonts w:ascii="Arial" w:eastAsia="Arial Unicode MS" w:hAnsi="Arial" w:cs="Arial"/>
          <w:lang w:val="it-IT"/>
        </w:rPr>
      </w:pPr>
      <w:r w:rsidRPr="00602225">
        <w:rPr>
          <w:rFonts w:ascii="Arial" w:eastAsia="Arial Unicode MS" w:hAnsi="Arial" w:cs="Arial"/>
          <w:iCs/>
          <w:lang w:val="it-IT"/>
        </w:rPr>
        <w:t>g)</w:t>
      </w:r>
      <w:r w:rsidRPr="00602225">
        <w:rPr>
          <w:rFonts w:ascii="Arial" w:eastAsia="Arial Unicode MS" w:hAnsi="Arial" w:cs="Arial"/>
          <w:lang w:val="it-IT"/>
        </w:rPr>
        <w:t xml:space="preserve"> terenurile ocupate de construcţii şi curţile aferente acestora: sedii administrative, cabane, fazanerii, păstrăvării, crescătorii de animale de interes vânătoresc, drumuri şi căi ferate </w:t>
      </w:r>
      <w:r w:rsidRPr="00602225">
        <w:rPr>
          <w:rFonts w:ascii="Arial" w:eastAsia="Arial Unicode MS" w:hAnsi="Arial" w:cs="Arial"/>
          <w:lang w:val="it-IT"/>
        </w:rPr>
        <w:lastRenderedPageBreak/>
        <w:t>forestiere de transport, spaţii industriale, alte dotări tehnice specifice sectorului forestier, terenurile ocupate temporar şi cele afectate de sarcini şi/sau litigii, precum şi terenurile forestiere din cadrul culoarului de frontieră şi fâşiei de protecţie a frontierei de stat şi cele destinate realizării unor obiective din cadrul Sistemului Integrat de Securizare a Frontierei de Stat;</w:t>
      </w:r>
    </w:p>
    <w:p w:rsidR="00D41D88" w:rsidRPr="00602225" w:rsidRDefault="00DD4950" w:rsidP="0011393B">
      <w:pPr>
        <w:pStyle w:val="litera"/>
        <w:spacing w:line="276" w:lineRule="auto"/>
        <w:ind w:firstLine="708"/>
        <w:jc w:val="both"/>
        <w:rPr>
          <w:rFonts w:ascii="Arial" w:eastAsia="Arial Unicode MS" w:hAnsi="Arial" w:cs="Arial"/>
          <w:lang w:val="it-IT"/>
        </w:rPr>
      </w:pPr>
      <w:r w:rsidRPr="00602225">
        <w:rPr>
          <w:rFonts w:ascii="Arial" w:eastAsia="Arial Unicode MS" w:hAnsi="Arial" w:cs="Arial"/>
          <w:iCs/>
          <w:lang w:val="it-IT"/>
        </w:rPr>
        <w:t>h)</w:t>
      </w:r>
      <w:r w:rsidRPr="00602225">
        <w:rPr>
          <w:rFonts w:ascii="Arial" w:eastAsia="Arial Unicode MS" w:hAnsi="Arial" w:cs="Arial"/>
          <w:lang w:val="it-IT"/>
        </w:rPr>
        <w:t xml:space="preserve"> iazurile, albiile pâraielor, precum şi terenurile neproductive incluse în amenajamentele silvice.</w:t>
      </w:r>
    </w:p>
    <w:p w:rsidR="00DD4950" w:rsidRPr="00602225" w:rsidRDefault="00DD4950" w:rsidP="0011393B">
      <w:pPr>
        <w:pStyle w:val="litera"/>
        <w:spacing w:line="276" w:lineRule="auto"/>
        <w:ind w:firstLine="708"/>
        <w:rPr>
          <w:rFonts w:ascii="Arial" w:eastAsia="Arial Unicode MS" w:hAnsi="Arial" w:cs="Arial"/>
        </w:rPr>
      </w:pPr>
      <w:r w:rsidRPr="00602225">
        <w:rPr>
          <w:rFonts w:ascii="Arial" w:eastAsia="Arial Unicode MS" w:hAnsi="Arial" w:cs="Arial"/>
        </w:rPr>
        <w:t>Toate terenurile incluse în fondul forestier naţional sunt terenuri cu destinaţie forestieră.</w:t>
      </w:r>
    </w:p>
    <w:p w:rsidR="00B7069A" w:rsidRPr="00602225" w:rsidRDefault="00B7069A" w:rsidP="0011393B">
      <w:pPr>
        <w:pStyle w:val="NoSpacing"/>
        <w:spacing w:line="276" w:lineRule="auto"/>
        <w:ind w:firstLine="708"/>
        <w:jc w:val="both"/>
        <w:rPr>
          <w:rStyle w:val="BodytextBold11"/>
          <w:color w:val="auto"/>
          <w:sz w:val="24"/>
          <w:szCs w:val="24"/>
          <w:lang w:val="it-IT"/>
        </w:rPr>
      </w:pPr>
    </w:p>
    <w:p w:rsidR="00A07580" w:rsidRPr="00602225" w:rsidRDefault="00A07580" w:rsidP="0011393B">
      <w:pPr>
        <w:pStyle w:val="NoSpacing"/>
        <w:spacing w:line="276" w:lineRule="auto"/>
        <w:ind w:firstLine="708"/>
        <w:jc w:val="both"/>
        <w:rPr>
          <w:rFonts w:ascii="Arial" w:hAnsi="Arial" w:cs="Arial"/>
          <w:color w:val="auto"/>
          <w:lang w:val="it-IT"/>
        </w:rPr>
      </w:pPr>
      <w:r w:rsidRPr="00602225">
        <w:rPr>
          <w:rStyle w:val="BodytextBold11"/>
          <w:color w:val="auto"/>
          <w:sz w:val="24"/>
          <w:szCs w:val="24"/>
          <w:lang w:val="it-IT"/>
        </w:rPr>
        <w:t>3. P</w:t>
      </w:r>
      <w:r w:rsidR="002B747A">
        <w:rPr>
          <w:rStyle w:val="BodytextBold11"/>
          <w:color w:val="auto"/>
          <w:sz w:val="24"/>
          <w:szCs w:val="24"/>
          <w:lang w:val="it-IT"/>
        </w:rPr>
        <w:t>ă</w:t>
      </w:r>
      <w:r w:rsidRPr="00602225">
        <w:rPr>
          <w:rStyle w:val="BodytextBold11"/>
          <w:color w:val="auto"/>
          <w:sz w:val="24"/>
          <w:szCs w:val="24"/>
          <w:lang w:val="it-IT"/>
        </w:rPr>
        <w:t>dure</w:t>
      </w:r>
    </w:p>
    <w:p w:rsidR="00314220" w:rsidRPr="00602225" w:rsidRDefault="00314220" w:rsidP="005703DD">
      <w:pPr>
        <w:pStyle w:val="alineat"/>
        <w:spacing w:line="276" w:lineRule="auto"/>
        <w:ind w:firstLine="708"/>
        <w:jc w:val="both"/>
        <w:rPr>
          <w:rFonts w:ascii="Arial" w:eastAsia="Arial Unicode MS" w:hAnsi="Arial" w:cs="Arial"/>
          <w:lang w:val="it-IT"/>
        </w:rPr>
      </w:pPr>
      <w:r w:rsidRPr="00602225">
        <w:rPr>
          <w:rFonts w:ascii="Arial" w:eastAsia="Arial Unicode MS" w:hAnsi="Arial" w:cs="Arial"/>
          <w:lang w:val="it-IT"/>
        </w:rPr>
        <w:t xml:space="preserve">Sunt considerate </w:t>
      </w:r>
      <w:r w:rsidRPr="00602225">
        <w:rPr>
          <w:rFonts w:ascii="Arial" w:eastAsia="Arial Unicode MS" w:hAnsi="Arial" w:cs="Arial"/>
          <w:iCs/>
          <w:lang w:val="it-IT"/>
        </w:rPr>
        <w:t>păduri</w:t>
      </w:r>
      <w:r w:rsidRPr="00602225">
        <w:rPr>
          <w:rFonts w:ascii="Arial" w:eastAsia="Arial Unicode MS" w:hAnsi="Arial" w:cs="Arial"/>
          <w:lang w:val="it-IT"/>
        </w:rPr>
        <w:t>şi sunt incluse în fondul forestier naţional terenurile cu o suprafaţă de cel puţin 0,25 ha, acoperite cu arbori; arborii trebuie să atingă o înălţime minimă de 5 m la maturitate în condiţii normale de vegetaţie.</w:t>
      </w:r>
    </w:p>
    <w:p w:rsidR="0040762A" w:rsidRPr="00602225" w:rsidRDefault="0040762A" w:rsidP="0011393B">
      <w:pPr>
        <w:pStyle w:val="alineat"/>
        <w:spacing w:line="276" w:lineRule="auto"/>
        <w:jc w:val="both"/>
        <w:rPr>
          <w:rFonts w:ascii="Arial" w:eastAsia="Arial Unicode MS" w:hAnsi="Arial" w:cs="Arial"/>
          <w:lang w:val="it-IT"/>
        </w:rPr>
      </w:pPr>
      <w:r w:rsidRPr="00602225">
        <w:rPr>
          <w:rFonts w:ascii="Arial" w:eastAsia="Arial Unicode MS" w:hAnsi="Arial" w:cs="Arial"/>
          <w:lang w:val="it-IT"/>
        </w:rPr>
        <w:t>Termenul pădure include:</w:t>
      </w:r>
    </w:p>
    <w:p w:rsidR="0040762A" w:rsidRPr="00602225" w:rsidRDefault="0040762A" w:rsidP="0011393B">
      <w:pPr>
        <w:pStyle w:val="alineat"/>
        <w:spacing w:line="276" w:lineRule="auto"/>
        <w:ind w:firstLine="708"/>
        <w:jc w:val="both"/>
        <w:rPr>
          <w:rFonts w:ascii="Arial" w:eastAsia="Arial Unicode MS" w:hAnsi="Arial" w:cs="Arial"/>
          <w:lang w:val="it-IT"/>
        </w:rPr>
      </w:pPr>
      <w:r w:rsidRPr="00602225">
        <w:rPr>
          <w:rFonts w:ascii="Arial" w:eastAsia="Arial Unicode MS" w:hAnsi="Arial" w:cs="Arial"/>
          <w:lang w:val="it-IT"/>
        </w:rPr>
        <w:t>a) terenurile cu folosință pădure cuprinse în amenajamentele silvice la data de 1</w:t>
      </w:r>
      <w:r w:rsidR="007F6114">
        <w:rPr>
          <w:rFonts w:ascii="Arial" w:eastAsia="Arial Unicode MS" w:hAnsi="Arial" w:cs="Arial"/>
          <w:lang w:val="it-IT"/>
        </w:rPr>
        <w:t xml:space="preserve"> </w:t>
      </w:r>
      <w:r w:rsidRPr="00602225">
        <w:rPr>
          <w:rFonts w:ascii="Arial" w:eastAsia="Arial Unicode MS" w:hAnsi="Arial" w:cs="Arial"/>
          <w:lang w:val="it-IT"/>
        </w:rPr>
        <w:t>ianuarie 1990, inclusiv cu modificările de suprafață, conform operațiunilor de intrări-ieșiri</w:t>
      </w:r>
      <w:r w:rsidR="007F6114">
        <w:rPr>
          <w:rFonts w:ascii="Arial" w:eastAsia="Arial Unicode MS" w:hAnsi="Arial" w:cs="Arial"/>
          <w:lang w:val="it-IT"/>
        </w:rPr>
        <w:t xml:space="preserve"> </w:t>
      </w:r>
      <w:r w:rsidRPr="00602225">
        <w:rPr>
          <w:rFonts w:ascii="Arial" w:eastAsia="Arial Unicode MS" w:hAnsi="Arial" w:cs="Arial"/>
          <w:lang w:val="it-IT"/>
        </w:rPr>
        <w:t>efectuate în condițiile legii;</w:t>
      </w:r>
    </w:p>
    <w:p w:rsidR="0040762A" w:rsidRPr="00602225" w:rsidRDefault="0040762A" w:rsidP="0011393B">
      <w:pPr>
        <w:pStyle w:val="alineat"/>
        <w:spacing w:line="276" w:lineRule="auto"/>
        <w:ind w:firstLine="708"/>
        <w:jc w:val="both"/>
        <w:rPr>
          <w:rFonts w:ascii="Arial" w:eastAsia="Arial Unicode MS" w:hAnsi="Arial" w:cs="Arial"/>
          <w:lang w:val="it-IT"/>
        </w:rPr>
      </w:pPr>
      <w:r w:rsidRPr="00602225">
        <w:rPr>
          <w:rFonts w:ascii="Arial" w:eastAsia="Arial Unicode MS" w:hAnsi="Arial" w:cs="Arial"/>
          <w:lang w:val="it-IT"/>
        </w:rPr>
        <w:t>b) perdelele forestiere de protecție;</w:t>
      </w:r>
    </w:p>
    <w:p w:rsidR="0040762A" w:rsidRPr="00602225" w:rsidRDefault="0040762A" w:rsidP="0011393B">
      <w:pPr>
        <w:pStyle w:val="alineat"/>
        <w:spacing w:line="276" w:lineRule="auto"/>
        <w:ind w:firstLine="708"/>
        <w:jc w:val="both"/>
        <w:rPr>
          <w:rFonts w:ascii="Arial" w:eastAsia="Arial Unicode MS" w:hAnsi="Arial" w:cs="Arial"/>
          <w:lang w:val="it-IT"/>
        </w:rPr>
      </w:pPr>
      <w:r w:rsidRPr="00602225">
        <w:rPr>
          <w:rFonts w:ascii="Arial" w:eastAsia="Arial Unicode MS" w:hAnsi="Arial" w:cs="Arial"/>
          <w:lang w:val="it-IT"/>
        </w:rPr>
        <w:t>c) terenurile pe care sunt instalate jnepenișurile;</w:t>
      </w:r>
    </w:p>
    <w:p w:rsidR="0040762A" w:rsidRPr="00602225" w:rsidRDefault="0040762A" w:rsidP="0011393B">
      <w:pPr>
        <w:pStyle w:val="alineat"/>
        <w:spacing w:line="276" w:lineRule="auto"/>
        <w:ind w:firstLine="708"/>
        <w:jc w:val="both"/>
        <w:rPr>
          <w:rFonts w:ascii="Arial" w:eastAsia="Arial Unicode MS" w:hAnsi="Arial" w:cs="Arial"/>
          <w:lang w:val="it-IT"/>
        </w:rPr>
      </w:pPr>
      <w:r w:rsidRPr="00602225">
        <w:rPr>
          <w:rFonts w:ascii="Arial" w:eastAsia="Arial Unicode MS" w:hAnsi="Arial" w:cs="Arial"/>
          <w:lang w:val="it-IT"/>
        </w:rPr>
        <w:t>d) terenurile acoperite cu pășuni împădurite cu consistența mai mare sau egală cu 0,4,</w:t>
      </w:r>
      <w:r w:rsidR="005703DD">
        <w:rPr>
          <w:rFonts w:ascii="Arial" w:eastAsia="Arial Unicode MS" w:hAnsi="Arial" w:cs="Arial"/>
          <w:lang w:val="it-IT"/>
        </w:rPr>
        <w:t xml:space="preserve"> </w:t>
      </w:r>
      <w:r w:rsidRPr="00602225">
        <w:rPr>
          <w:rFonts w:ascii="Arial" w:eastAsia="Arial Unicode MS" w:hAnsi="Arial" w:cs="Arial"/>
          <w:lang w:val="it-IT"/>
        </w:rPr>
        <w:t>calculată numai pentru suprafața ocupată efectiv de vegetația forestieră;</w:t>
      </w:r>
    </w:p>
    <w:p w:rsidR="00314220" w:rsidRPr="00602225" w:rsidRDefault="0040762A" w:rsidP="0011393B">
      <w:pPr>
        <w:pStyle w:val="alineat"/>
        <w:spacing w:line="276" w:lineRule="auto"/>
        <w:ind w:firstLine="708"/>
        <w:jc w:val="both"/>
        <w:rPr>
          <w:rFonts w:ascii="Arial" w:eastAsia="Arial Unicode MS" w:hAnsi="Arial" w:cs="Arial"/>
          <w:lang w:val="it-IT"/>
        </w:rPr>
      </w:pPr>
      <w:r w:rsidRPr="00602225">
        <w:rPr>
          <w:rFonts w:ascii="Arial" w:eastAsia="Arial Unicode MS" w:hAnsi="Arial" w:cs="Arial"/>
          <w:lang w:val="it-IT"/>
        </w:rPr>
        <w:t>e) plantațiile cu specii forestiere din zonele de protecție a lucrărilor hidrotehnice și de</w:t>
      </w:r>
      <w:r w:rsidR="007F6114">
        <w:rPr>
          <w:rFonts w:ascii="Arial" w:eastAsia="Arial Unicode MS" w:hAnsi="Arial" w:cs="Arial"/>
          <w:lang w:val="it-IT"/>
        </w:rPr>
        <w:t xml:space="preserve"> </w:t>
      </w:r>
      <w:r w:rsidRPr="00602225">
        <w:rPr>
          <w:rFonts w:ascii="Arial" w:eastAsia="Arial Unicode MS" w:hAnsi="Arial" w:cs="Arial"/>
          <w:lang w:val="it-IT"/>
        </w:rPr>
        <w:t>îmbunătățiri funciare realizate pe terenurile proprietate publică a statului, precum și</w:t>
      </w:r>
      <w:r w:rsidR="005703DD">
        <w:rPr>
          <w:rFonts w:ascii="Arial" w:eastAsia="Arial Unicode MS" w:hAnsi="Arial" w:cs="Arial"/>
          <w:lang w:val="it-IT"/>
        </w:rPr>
        <w:t xml:space="preserve"> </w:t>
      </w:r>
      <w:r w:rsidRPr="00602225">
        <w:rPr>
          <w:rFonts w:ascii="Arial" w:eastAsia="Arial Unicode MS" w:hAnsi="Arial" w:cs="Arial"/>
          <w:lang w:val="it-IT"/>
        </w:rPr>
        <w:t>plantațiile cu specii forestiere de pe terenurile administrate de Agenția Domeniilor</w:t>
      </w:r>
      <w:r w:rsidR="005703DD">
        <w:rPr>
          <w:rFonts w:ascii="Arial" w:eastAsia="Arial Unicode MS" w:hAnsi="Arial" w:cs="Arial"/>
          <w:lang w:val="it-IT"/>
        </w:rPr>
        <w:t xml:space="preserve"> </w:t>
      </w:r>
      <w:r w:rsidRPr="00602225">
        <w:rPr>
          <w:rFonts w:ascii="Arial" w:eastAsia="Arial Unicode MS" w:hAnsi="Arial" w:cs="Arial"/>
          <w:lang w:val="it-IT"/>
        </w:rPr>
        <w:t xml:space="preserve">Statului, care îndeplinesc condițiile </w:t>
      </w:r>
      <w:r w:rsidR="0013006C" w:rsidRPr="00602225">
        <w:rPr>
          <w:rFonts w:ascii="Arial" w:eastAsia="Arial Unicode MS" w:hAnsi="Arial" w:cs="Arial"/>
          <w:lang w:val="it-IT"/>
        </w:rPr>
        <w:t>legale.</w:t>
      </w:r>
    </w:p>
    <w:p w:rsidR="00B7069A" w:rsidRPr="00602225" w:rsidRDefault="00B7069A" w:rsidP="0011393B">
      <w:pPr>
        <w:pStyle w:val="alineat"/>
        <w:spacing w:line="276" w:lineRule="auto"/>
        <w:ind w:firstLine="708"/>
        <w:jc w:val="both"/>
        <w:rPr>
          <w:rFonts w:ascii="Arial" w:eastAsia="Arial Unicode MS" w:hAnsi="Arial" w:cs="Arial"/>
          <w:lang w:val="it-IT"/>
        </w:rPr>
      </w:pPr>
    </w:p>
    <w:p w:rsidR="00A07580" w:rsidRPr="00602225" w:rsidRDefault="003936D8" w:rsidP="0011393B">
      <w:pPr>
        <w:pStyle w:val="Bodytext20"/>
        <w:shd w:val="clear" w:color="auto" w:fill="auto"/>
        <w:spacing w:line="276" w:lineRule="auto"/>
        <w:ind w:left="20" w:firstLine="688"/>
        <w:jc w:val="both"/>
        <w:rPr>
          <w:sz w:val="24"/>
          <w:szCs w:val="24"/>
          <w:lang w:val="nb-NO"/>
        </w:rPr>
      </w:pPr>
      <w:bookmarkStart w:id="8" w:name="bookmark10"/>
      <w:r w:rsidRPr="00602225">
        <w:rPr>
          <w:sz w:val="24"/>
          <w:szCs w:val="24"/>
          <w:lang w:val="nb-NO"/>
        </w:rPr>
        <w:t>4. Pădure multifuncț</w:t>
      </w:r>
      <w:r w:rsidR="00A07580" w:rsidRPr="00602225">
        <w:rPr>
          <w:sz w:val="24"/>
          <w:szCs w:val="24"/>
          <w:lang w:val="nb-NO"/>
        </w:rPr>
        <w:t>ional</w:t>
      </w:r>
      <w:bookmarkEnd w:id="8"/>
      <w:r w:rsidR="00A07580" w:rsidRPr="00602225">
        <w:rPr>
          <w:sz w:val="24"/>
          <w:szCs w:val="24"/>
          <w:lang w:val="nb-NO"/>
        </w:rPr>
        <w:t>ă</w:t>
      </w:r>
    </w:p>
    <w:p w:rsidR="00A07580" w:rsidRPr="00602225" w:rsidRDefault="003936D8" w:rsidP="0011393B">
      <w:pPr>
        <w:pStyle w:val="BodyText1"/>
        <w:shd w:val="clear" w:color="auto" w:fill="auto"/>
        <w:spacing w:before="0" w:after="0" w:line="276" w:lineRule="auto"/>
        <w:ind w:left="20" w:right="20" w:firstLine="688"/>
        <w:rPr>
          <w:sz w:val="24"/>
          <w:szCs w:val="24"/>
          <w:lang w:val="nb-NO"/>
        </w:rPr>
      </w:pPr>
      <w:r w:rsidRPr="00602225">
        <w:rPr>
          <w:sz w:val="24"/>
          <w:szCs w:val="24"/>
          <w:lang w:val="nb-NO"/>
        </w:rPr>
        <w:t>Caracterul multifuncț</w:t>
      </w:r>
      <w:r w:rsidR="00F73B59" w:rsidRPr="00602225">
        <w:rPr>
          <w:sz w:val="24"/>
          <w:szCs w:val="24"/>
          <w:lang w:val="nb-NO"/>
        </w:rPr>
        <w:t>ional al pă</w:t>
      </w:r>
      <w:r w:rsidR="00A07580" w:rsidRPr="00602225">
        <w:rPr>
          <w:sz w:val="24"/>
          <w:szCs w:val="24"/>
          <w:lang w:val="nb-NO"/>
        </w:rPr>
        <w:t>durilor este dat de rolul lo</w:t>
      </w:r>
      <w:r w:rsidR="00F73B59" w:rsidRPr="00602225">
        <w:rPr>
          <w:sz w:val="24"/>
          <w:szCs w:val="24"/>
          <w:lang w:val="nb-NO"/>
        </w:rPr>
        <w:t>r multiplu: ecologic, economic ș</w:t>
      </w:r>
      <w:r w:rsidR="00A07580" w:rsidRPr="00602225">
        <w:rPr>
          <w:sz w:val="24"/>
          <w:szCs w:val="24"/>
          <w:lang w:val="nb-NO"/>
        </w:rPr>
        <w:t>i social.</w:t>
      </w:r>
    </w:p>
    <w:p w:rsidR="00A07580" w:rsidRPr="00602225" w:rsidRDefault="00A07580" w:rsidP="0011393B">
      <w:pPr>
        <w:pStyle w:val="BodyText1"/>
        <w:shd w:val="clear" w:color="auto" w:fill="auto"/>
        <w:spacing w:before="0" w:after="0" w:line="276" w:lineRule="auto"/>
        <w:ind w:left="20" w:right="20" w:firstLine="688"/>
        <w:rPr>
          <w:sz w:val="24"/>
          <w:szCs w:val="24"/>
          <w:lang w:val="nb-NO"/>
        </w:rPr>
      </w:pPr>
      <w:r w:rsidRPr="00602225">
        <w:rPr>
          <w:sz w:val="24"/>
          <w:szCs w:val="24"/>
          <w:lang w:val="nb-NO"/>
        </w:rPr>
        <w:t xml:space="preserve">Astfel, </w:t>
      </w:r>
      <w:r w:rsidR="00F73B59" w:rsidRPr="00602225">
        <w:rPr>
          <w:sz w:val="24"/>
          <w:szCs w:val="24"/>
          <w:lang w:val="nb-NO"/>
        </w:rPr>
        <w:t>din punct de vedere ecologic, pă</w:t>
      </w:r>
      <w:r w:rsidRPr="00602225">
        <w:rPr>
          <w:sz w:val="24"/>
          <w:szCs w:val="24"/>
          <w:lang w:val="nb-NO"/>
        </w:rPr>
        <w:t>durile contribuie la pr</w:t>
      </w:r>
      <w:r w:rsidR="00F73B59" w:rsidRPr="00602225">
        <w:rPr>
          <w:sz w:val="24"/>
          <w:szCs w:val="24"/>
          <w:lang w:val="nb-NO"/>
        </w:rPr>
        <w:t>otejarea solurilor (de exemplu împotriva eroziunii), participă la circuitul apei și echilibrează</w:t>
      </w:r>
      <w:r w:rsidRPr="00602225">
        <w:rPr>
          <w:sz w:val="24"/>
          <w:szCs w:val="24"/>
          <w:lang w:val="nb-NO"/>
        </w:rPr>
        <w:t xml:space="preserve"> clima la nivel local (mai ales prin evapotranspira</w:t>
      </w:r>
      <w:r w:rsidR="002B29E0" w:rsidRPr="00602225">
        <w:rPr>
          <w:sz w:val="24"/>
          <w:szCs w:val="24"/>
          <w:lang w:val="nb-NO"/>
        </w:rPr>
        <w:t>ț</w:t>
      </w:r>
      <w:r w:rsidRPr="00602225">
        <w:rPr>
          <w:sz w:val="24"/>
          <w:szCs w:val="24"/>
          <w:lang w:val="nb-NO"/>
        </w:rPr>
        <w:t xml:space="preserve">ie), precum </w:t>
      </w:r>
      <w:r w:rsidR="002B29E0" w:rsidRPr="00602225">
        <w:rPr>
          <w:sz w:val="24"/>
          <w:szCs w:val="24"/>
          <w:lang w:val="nb-NO"/>
        </w:rPr>
        <w:t>și la nivel mondial (î</w:t>
      </w:r>
      <w:r w:rsidRPr="00602225">
        <w:rPr>
          <w:sz w:val="24"/>
          <w:szCs w:val="24"/>
          <w:lang w:val="nb-NO"/>
        </w:rPr>
        <w:t>ndeosebi prin stocarea c</w:t>
      </w:r>
      <w:r w:rsidR="002B29E0" w:rsidRPr="00602225">
        <w:rPr>
          <w:sz w:val="24"/>
          <w:szCs w:val="24"/>
          <w:lang w:val="nb-NO"/>
        </w:rPr>
        <w:t>a</w:t>
      </w:r>
      <w:r w:rsidRPr="00602225">
        <w:rPr>
          <w:sz w:val="24"/>
          <w:szCs w:val="24"/>
          <w:lang w:val="nb-NO"/>
        </w:rPr>
        <w:t xml:space="preserve">rbonului). </w:t>
      </w:r>
      <w:r w:rsidRPr="00602225">
        <w:rPr>
          <w:sz w:val="24"/>
          <w:szCs w:val="24"/>
          <w:lang w:val="it-IT"/>
        </w:rPr>
        <w:t>P</w:t>
      </w:r>
      <w:r w:rsidR="002B29E0" w:rsidRPr="00602225">
        <w:rPr>
          <w:sz w:val="24"/>
          <w:szCs w:val="24"/>
          <w:lang w:val="it-IT"/>
        </w:rPr>
        <w:t>ă</w:t>
      </w:r>
      <w:r w:rsidRPr="00602225">
        <w:rPr>
          <w:sz w:val="24"/>
          <w:szCs w:val="24"/>
          <w:lang w:val="it-IT"/>
        </w:rPr>
        <w:t xml:space="preserve">durile sunt habitat pentru numeroase specii, </w:t>
      </w:r>
      <w:r w:rsidR="00D33DF8" w:rsidRPr="00602225">
        <w:rPr>
          <w:sz w:val="24"/>
          <w:szCs w:val="24"/>
          <w:lang w:val="it-IT"/>
        </w:rPr>
        <w:t>având un rol primordial în</w:t>
      </w:r>
      <w:r w:rsidR="00E6447F" w:rsidRPr="00602225">
        <w:rPr>
          <w:sz w:val="24"/>
          <w:szCs w:val="24"/>
          <w:lang w:val="nb-NO"/>
        </w:rPr>
        <w:t>c</w:t>
      </w:r>
      <w:r w:rsidR="00D33DF8" w:rsidRPr="00602225">
        <w:rPr>
          <w:sz w:val="24"/>
          <w:szCs w:val="24"/>
          <w:lang w:val="nb-NO"/>
        </w:rPr>
        <w:t>onservarea şi ameliorarea biodiversităţii ecosistemlor forestiere</w:t>
      </w:r>
      <w:r w:rsidR="00E6447F" w:rsidRPr="00602225">
        <w:rPr>
          <w:sz w:val="24"/>
          <w:szCs w:val="24"/>
          <w:lang w:val="nb-NO"/>
        </w:rPr>
        <w:t>.</w:t>
      </w:r>
    </w:p>
    <w:p w:rsidR="00A07580" w:rsidRPr="00602225" w:rsidRDefault="00A07580" w:rsidP="0011393B">
      <w:pPr>
        <w:pStyle w:val="BodyText1"/>
        <w:shd w:val="clear" w:color="auto" w:fill="auto"/>
        <w:spacing w:before="0" w:after="0" w:line="276" w:lineRule="auto"/>
        <w:ind w:left="20" w:right="20" w:firstLine="689"/>
        <w:rPr>
          <w:sz w:val="24"/>
          <w:szCs w:val="24"/>
          <w:lang w:val="it-IT"/>
        </w:rPr>
      </w:pPr>
      <w:r w:rsidRPr="00602225">
        <w:rPr>
          <w:sz w:val="24"/>
          <w:szCs w:val="24"/>
          <w:lang w:val="it-IT"/>
        </w:rPr>
        <w:t>Din punct de vedere socio</w:t>
      </w:r>
      <w:r w:rsidR="002B29E0" w:rsidRPr="00602225">
        <w:rPr>
          <w:sz w:val="24"/>
          <w:szCs w:val="24"/>
          <w:lang w:val="it-IT"/>
        </w:rPr>
        <w:t>-economic, exploatarea pă</w:t>
      </w:r>
      <w:r w:rsidRPr="00602225">
        <w:rPr>
          <w:sz w:val="24"/>
          <w:szCs w:val="24"/>
          <w:lang w:val="it-IT"/>
        </w:rPr>
        <w:t>durilor genereaz</w:t>
      </w:r>
      <w:r w:rsidR="002B29E0" w:rsidRPr="00602225">
        <w:rPr>
          <w:sz w:val="24"/>
          <w:szCs w:val="24"/>
          <w:lang w:val="it-IT"/>
        </w:rPr>
        <w:t>ă resurse, î</w:t>
      </w:r>
      <w:r w:rsidRPr="00602225">
        <w:rPr>
          <w:sz w:val="24"/>
          <w:szCs w:val="24"/>
          <w:lang w:val="it-IT"/>
        </w:rPr>
        <w:t xml:space="preserve">n special lemn. </w:t>
      </w:r>
      <w:r w:rsidR="002B29E0" w:rsidRPr="00602225">
        <w:rPr>
          <w:sz w:val="24"/>
          <w:szCs w:val="24"/>
          <w:lang w:val="it-IT"/>
        </w:rPr>
        <w:t>Utilizarea lor este multiplă</w:t>
      </w:r>
      <w:r w:rsidRPr="00602225">
        <w:rPr>
          <w:sz w:val="24"/>
          <w:szCs w:val="24"/>
          <w:lang w:val="it-IT"/>
        </w:rPr>
        <w:t xml:space="preserve"> cu accent pe dome</w:t>
      </w:r>
      <w:r w:rsidR="002B29E0" w:rsidRPr="00602225">
        <w:rPr>
          <w:sz w:val="24"/>
          <w:szCs w:val="24"/>
          <w:lang w:val="it-IT"/>
        </w:rPr>
        <w:t>niul energetic (aproximativ jumă</w:t>
      </w:r>
      <w:r w:rsidRPr="00602225">
        <w:rPr>
          <w:sz w:val="24"/>
          <w:szCs w:val="24"/>
          <w:lang w:val="it-IT"/>
        </w:rPr>
        <w:t>tate din energia regenerabil</w:t>
      </w:r>
      <w:r w:rsidR="002B29E0" w:rsidRPr="00602225">
        <w:rPr>
          <w:sz w:val="24"/>
          <w:szCs w:val="24"/>
          <w:lang w:val="it-IT"/>
        </w:rPr>
        <w:t>ă consumată î</w:t>
      </w:r>
      <w:r w:rsidRPr="00602225">
        <w:rPr>
          <w:sz w:val="24"/>
          <w:szCs w:val="24"/>
          <w:lang w:val="it-IT"/>
        </w:rPr>
        <w:t>n UE este produsa din lemn), pentr</w:t>
      </w:r>
      <w:r w:rsidR="002B29E0" w:rsidRPr="00602225">
        <w:rPr>
          <w:sz w:val="24"/>
          <w:szCs w:val="24"/>
          <w:lang w:val="it-IT"/>
        </w:rPr>
        <w:t>u cherestea, pentru industria hârtiei ș</w:t>
      </w:r>
      <w:r w:rsidR="00D46CF8" w:rsidRPr="00602225">
        <w:rPr>
          <w:sz w:val="24"/>
          <w:szCs w:val="24"/>
          <w:lang w:val="it-IT"/>
        </w:rPr>
        <w:t>i panourilor etc.</w:t>
      </w:r>
      <w:r w:rsidRPr="00602225">
        <w:rPr>
          <w:sz w:val="24"/>
          <w:szCs w:val="24"/>
          <w:lang w:val="it-IT"/>
        </w:rPr>
        <w:t xml:space="preserve"> P</w:t>
      </w:r>
      <w:r w:rsidR="00D46CF8" w:rsidRPr="00602225">
        <w:rPr>
          <w:sz w:val="24"/>
          <w:szCs w:val="24"/>
          <w:lang w:val="it-IT"/>
        </w:rPr>
        <w:t>ădurile furnizează</w:t>
      </w:r>
      <w:r w:rsidR="00A674E2">
        <w:rPr>
          <w:sz w:val="24"/>
          <w:szCs w:val="24"/>
          <w:lang w:val="it-IT"/>
        </w:rPr>
        <w:t xml:space="preserve"> </w:t>
      </w:r>
      <w:r w:rsidR="00D46CF8" w:rsidRPr="00602225">
        <w:rPr>
          <w:sz w:val="24"/>
          <w:szCs w:val="24"/>
          <w:lang w:val="it-IT"/>
        </w:rPr>
        <w:t>ș</w:t>
      </w:r>
      <w:r w:rsidRPr="00602225">
        <w:rPr>
          <w:sz w:val="24"/>
          <w:szCs w:val="24"/>
          <w:lang w:val="it-IT"/>
        </w:rPr>
        <w:t>i produse „nelemnoase": al</w:t>
      </w:r>
      <w:r w:rsidR="00D46CF8" w:rsidRPr="00602225">
        <w:rPr>
          <w:sz w:val="24"/>
          <w:szCs w:val="24"/>
          <w:lang w:val="it-IT"/>
        </w:rPr>
        <w:t>imente (de exemplu, fructe de pădure ș</w:t>
      </w:r>
      <w:r w:rsidRPr="00602225">
        <w:rPr>
          <w:sz w:val="24"/>
          <w:szCs w:val="24"/>
          <w:lang w:val="it-IT"/>
        </w:rPr>
        <w:t>i ciuperci), plut</w:t>
      </w:r>
      <w:r w:rsidR="00D46CF8" w:rsidRPr="00602225">
        <w:rPr>
          <w:sz w:val="24"/>
          <w:szCs w:val="24"/>
          <w:lang w:val="it-IT"/>
        </w:rPr>
        <w:t>ă</w:t>
      </w:r>
      <w:r w:rsidRPr="00602225">
        <w:rPr>
          <w:sz w:val="24"/>
          <w:szCs w:val="24"/>
          <w:lang w:val="it-IT"/>
        </w:rPr>
        <w:t>, r</w:t>
      </w:r>
      <w:r w:rsidR="00D46CF8" w:rsidRPr="00602225">
        <w:rPr>
          <w:sz w:val="24"/>
          <w:szCs w:val="24"/>
          <w:lang w:val="it-IT"/>
        </w:rPr>
        <w:t>ășini, uleiuri, etc. Totoda</w:t>
      </w:r>
      <w:r w:rsidRPr="00602225">
        <w:rPr>
          <w:sz w:val="24"/>
          <w:szCs w:val="24"/>
          <w:lang w:val="it-IT"/>
        </w:rPr>
        <w:t>t</w:t>
      </w:r>
      <w:r w:rsidR="00D46CF8" w:rsidRPr="00602225">
        <w:rPr>
          <w:sz w:val="24"/>
          <w:szCs w:val="24"/>
          <w:lang w:val="it-IT"/>
        </w:rPr>
        <w:t>ă</w:t>
      </w:r>
      <w:r w:rsidRPr="00602225">
        <w:rPr>
          <w:sz w:val="24"/>
          <w:szCs w:val="24"/>
          <w:lang w:val="it-IT"/>
        </w:rPr>
        <w:t xml:space="preserve"> gener</w:t>
      </w:r>
      <w:r w:rsidR="00D46CF8" w:rsidRPr="00602225">
        <w:rPr>
          <w:sz w:val="24"/>
          <w:szCs w:val="24"/>
          <w:lang w:val="it-IT"/>
        </w:rPr>
        <w:t>ează și anumite servicii (vână</w:t>
      </w:r>
      <w:r w:rsidRPr="00602225">
        <w:rPr>
          <w:sz w:val="24"/>
          <w:szCs w:val="24"/>
          <w:lang w:val="it-IT"/>
        </w:rPr>
        <w:t>toare, turism etc.).</w:t>
      </w:r>
    </w:p>
    <w:p w:rsidR="003E66E9" w:rsidRPr="00602225" w:rsidRDefault="00D46CF8" w:rsidP="0011393B">
      <w:pPr>
        <w:pStyle w:val="BodyText1"/>
        <w:shd w:val="clear" w:color="auto" w:fill="auto"/>
        <w:spacing w:before="0" w:after="0" w:line="276" w:lineRule="auto"/>
        <w:ind w:left="20" w:right="20" w:firstLine="688"/>
        <w:rPr>
          <w:sz w:val="24"/>
          <w:szCs w:val="24"/>
          <w:lang w:val="it-IT"/>
        </w:rPr>
      </w:pPr>
      <w:r w:rsidRPr="00602225">
        <w:rPr>
          <w:sz w:val="24"/>
          <w:szCs w:val="24"/>
          <w:lang w:val="it-IT"/>
        </w:rPr>
        <w:t>Pă</w:t>
      </w:r>
      <w:r w:rsidR="00A07580" w:rsidRPr="00602225">
        <w:rPr>
          <w:sz w:val="24"/>
          <w:szCs w:val="24"/>
          <w:lang w:val="it-IT"/>
        </w:rPr>
        <w:t xml:space="preserve">durile sunt o sursa </w:t>
      </w:r>
      <w:r w:rsidRPr="00602225">
        <w:rPr>
          <w:sz w:val="24"/>
          <w:szCs w:val="24"/>
          <w:lang w:val="it-IT"/>
        </w:rPr>
        <w:t>în generarea de locuri de muncă</w:t>
      </w:r>
      <w:r w:rsidR="00A07580" w:rsidRPr="00602225">
        <w:rPr>
          <w:sz w:val="24"/>
          <w:szCs w:val="24"/>
          <w:lang w:val="it-IT"/>
        </w:rPr>
        <w:t xml:space="preserve">, </w:t>
      </w:r>
      <w:r w:rsidRPr="00602225">
        <w:rPr>
          <w:sz w:val="24"/>
          <w:szCs w:val="24"/>
          <w:lang w:val="it-IT"/>
        </w:rPr>
        <w:t>î</w:t>
      </w:r>
      <w:r w:rsidR="00A07580" w:rsidRPr="00602225">
        <w:rPr>
          <w:sz w:val="24"/>
          <w:szCs w:val="24"/>
          <w:lang w:val="it-IT"/>
        </w:rPr>
        <w:t xml:space="preserve">n special </w:t>
      </w:r>
      <w:r w:rsidRPr="00602225">
        <w:rPr>
          <w:sz w:val="24"/>
          <w:szCs w:val="24"/>
          <w:lang w:val="it-IT"/>
        </w:rPr>
        <w:t>î</w:t>
      </w:r>
      <w:r w:rsidR="00A07580" w:rsidRPr="00602225">
        <w:rPr>
          <w:sz w:val="24"/>
          <w:szCs w:val="24"/>
          <w:lang w:val="it-IT"/>
        </w:rPr>
        <w:t xml:space="preserve">n zonele rurale. </w:t>
      </w:r>
    </w:p>
    <w:p w:rsidR="00A07580" w:rsidRDefault="002D1CA8" w:rsidP="0011393B">
      <w:pPr>
        <w:pStyle w:val="BodyText1"/>
        <w:shd w:val="clear" w:color="auto" w:fill="auto"/>
        <w:spacing w:before="0" w:after="0" w:line="276" w:lineRule="auto"/>
        <w:ind w:left="20" w:right="20" w:firstLine="688"/>
        <w:rPr>
          <w:color w:val="auto"/>
          <w:sz w:val="24"/>
          <w:szCs w:val="24"/>
          <w:lang w:val="it-IT"/>
        </w:rPr>
      </w:pPr>
      <w:r w:rsidRPr="00602225">
        <w:rPr>
          <w:color w:val="auto"/>
          <w:sz w:val="24"/>
          <w:szCs w:val="24"/>
          <w:lang w:val="it-IT"/>
        </w:rPr>
        <w:t>Pădurile ocup</w:t>
      </w:r>
      <w:r w:rsidR="00623E9A" w:rsidRPr="00602225">
        <w:rPr>
          <w:color w:val="auto"/>
          <w:sz w:val="24"/>
          <w:szCs w:val="24"/>
          <w:lang w:val="it-IT"/>
        </w:rPr>
        <w:t>ă</w:t>
      </w:r>
      <w:r w:rsidRPr="00602225">
        <w:rPr>
          <w:color w:val="auto"/>
          <w:sz w:val="24"/>
          <w:szCs w:val="24"/>
          <w:lang w:val="it-IT"/>
        </w:rPr>
        <w:t xml:space="preserve"> un loc important î</w:t>
      </w:r>
      <w:r w:rsidR="00E803B7" w:rsidRPr="00602225">
        <w:rPr>
          <w:color w:val="auto"/>
          <w:sz w:val="24"/>
          <w:szCs w:val="24"/>
          <w:lang w:val="it-IT"/>
        </w:rPr>
        <w:t>n cultura națională și europeana.</w:t>
      </w:r>
    </w:p>
    <w:p w:rsidR="005D24A8" w:rsidRPr="00602225" w:rsidRDefault="005D24A8" w:rsidP="0011393B">
      <w:pPr>
        <w:pStyle w:val="BodyText1"/>
        <w:shd w:val="clear" w:color="auto" w:fill="auto"/>
        <w:spacing w:before="0" w:after="0" w:line="276" w:lineRule="auto"/>
        <w:ind w:left="20" w:right="20" w:firstLine="688"/>
        <w:rPr>
          <w:color w:val="auto"/>
          <w:sz w:val="24"/>
          <w:szCs w:val="24"/>
          <w:lang w:val="it-IT"/>
        </w:rPr>
      </w:pPr>
    </w:p>
    <w:p w:rsidR="00A07580" w:rsidRPr="00602225" w:rsidRDefault="002B747A" w:rsidP="00BD23D7">
      <w:pPr>
        <w:pStyle w:val="Heading20"/>
        <w:keepNext/>
        <w:keepLines/>
        <w:shd w:val="clear" w:color="auto" w:fill="auto"/>
        <w:spacing w:after="120" w:line="276" w:lineRule="auto"/>
        <w:ind w:left="709" w:firstLine="0"/>
        <w:jc w:val="both"/>
        <w:rPr>
          <w:sz w:val="24"/>
          <w:szCs w:val="24"/>
          <w:lang w:val="it-IT"/>
        </w:rPr>
      </w:pPr>
      <w:bookmarkStart w:id="9" w:name="bookmark11"/>
      <w:r>
        <w:rPr>
          <w:sz w:val="24"/>
          <w:szCs w:val="24"/>
          <w:lang w:val="it-IT"/>
        </w:rPr>
        <w:t xml:space="preserve">5. </w:t>
      </w:r>
      <w:r w:rsidR="00A07580" w:rsidRPr="00602225">
        <w:rPr>
          <w:sz w:val="24"/>
          <w:szCs w:val="24"/>
          <w:lang w:val="it-IT"/>
        </w:rPr>
        <w:t xml:space="preserve">Grupurile </w:t>
      </w:r>
      <w:r w:rsidR="002D1CA8" w:rsidRPr="00602225">
        <w:rPr>
          <w:sz w:val="24"/>
          <w:szCs w:val="24"/>
          <w:lang w:val="it-IT"/>
        </w:rPr>
        <w:t>ț</w:t>
      </w:r>
      <w:r w:rsidR="00A07580" w:rsidRPr="00602225">
        <w:rPr>
          <w:sz w:val="24"/>
          <w:szCs w:val="24"/>
          <w:lang w:val="it-IT"/>
        </w:rPr>
        <w:t>int</w:t>
      </w:r>
      <w:r w:rsidR="002D1CA8" w:rsidRPr="00602225">
        <w:rPr>
          <w:sz w:val="24"/>
          <w:szCs w:val="24"/>
          <w:lang w:val="it-IT"/>
        </w:rPr>
        <w:t>ă</w:t>
      </w:r>
      <w:r w:rsidR="00A07580" w:rsidRPr="00602225">
        <w:rPr>
          <w:sz w:val="24"/>
          <w:szCs w:val="24"/>
          <w:lang w:val="it-IT"/>
        </w:rPr>
        <w:t xml:space="preserve"> ale strategiei</w:t>
      </w:r>
      <w:bookmarkEnd w:id="9"/>
    </w:p>
    <w:p w:rsidR="00A07580" w:rsidRPr="00602225" w:rsidRDefault="002D1CA8" w:rsidP="0011393B">
      <w:pPr>
        <w:pStyle w:val="BodyText1"/>
        <w:shd w:val="clear" w:color="auto" w:fill="auto"/>
        <w:spacing w:before="0" w:after="229" w:line="276" w:lineRule="auto"/>
        <w:ind w:left="20" w:right="20" w:firstLine="688"/>
        <w:rPr>
          <w:sz w:val="24"/>
          <w:szCs w:val="24"/>
          <w:lang w:val="it-IT"/>
        </w:rPr>
      </w:pPr>
      <w:r w:rsidRPr="00602225">
        <w:rPr>
          <w:sz w:val="24"/>
          <w:szCs w:val="24"/>
          <w:lang w:val="it-IT"/>
        </w:rPr>
        <w:t>Între om și pădure relaț</w:t>
      </w:r>
      <w:r w:rsidR="00A07580" w:rsidRPr="00602225">
        <w:rPr>
          <w:sz w:val="24"/>
          <w:szCs w:val="24"/>
          <w:lang w:val="it-IT"/>
        </w:rPr>
        <w:t>ia este complex</w:t>
      </w:r>
      <w:r w:rsidRPr="00602225">
        <w:rPr>
          <w:sz w:val="24"/>
          <w:szCs w:val="24"/>
          <w:lang w:val="it-IT"/>
        </w:rPr>
        <w:t>ă</w:t>
      </w:r>
      <w:r w:rsidR="00A07580" w:rsidRPr="00602225">
        <w:rPr>
          <w:sz w:val="24"/>
          <w:szCs w:val="24"/>
          <w:lang w:val="it-IT"/>
        </w:rPr>
        <w:t xml:space="preserve"> iar dependen</w:t>
      </w:r>
      <w:r w:rsidRPr="00602225">
        <w:rPr>
          <w:sz w:val="24"/>
          <w:szCs w:val="24"/>
          <w:lang w:val="it-IT"/>
        </w:rPr>
        <w:t>ț</w:t>
      </w:r>
      <w:r w:rsidR="00A07580" w:rsidRPr="00602225">
        <w:rPr>
          <w:sz w:val="24"/>
          <w:szCs w:val="24"/>
          <w:lang w:val="it-IT"/>
        </w:rPr>
        <w:t>a este reciproc</w:t>
      </w:r>
      <w:r w:rsidRPr="00602225">
        <w:rPr>
          <w:sz w:val="24"/>
          <w:szCs w:val="24"/>
          <w:lang w:val="it-IT"/>
        </w:rPr>
        <w:t>ă</w:t>
      </w:r>
      <w:r w:rsidR="00A07580" w:rsidRPr="00602225">
        <w:rPr>
          <w:sz w:val="24"/>
          <w:szCs w:val="24"/>
          <w:lang w:val="it-IT"/>
        </w:rPr>
        <w:t xml:space="preserve">. </w:t>
      </w:r>
      <w:r w:rsidRPr="00602225">
        <w:rPr>
          <w:sz w:val="24"/>
          <w:szCs w:val="24"/>
          <w:lang w:val="it-IT"/>
        </w:rPr>
        <w:t>Î</w:t>
      </w:r>
      <w:r w:rsidR="00A07580" w:rsidRPr="00602225">
        <w:rPr>
          <w:sz w:val="24"/>
          <w:szCs w:val="24"/>
          <w:lang w:val="it-IT"/>
        </w:rPr>
        <w:t>n Romania aceast</w:t>
      </w:r>
      <w:r w:rsidRPr="00602225">
        <w:rPr>
          <w:sz w:val="24"/>
          <w:szCs w:val="24"/>
          <w:lang w:val="it-IT"/>
        </w:rPr>
        <w:t>ă relaț</w:t>
      </w:r>
      <w:r w:rsidR="00364383" w:rsidRPr="00602225">
        <w:rPr>
          <w:sz w:val="24"/>
          <w:szCs w:val="24"/>
          <w:lang w:val="it-IT"/>
        </w:rPr>
        <w:t>ie este accentuată de o istorie î</w:t>
      </w:r>
      <w:r w:rsidR="00A07580" w:rsidRPr="00602225">
        <w:rPr>
          <w:sz w:val="24"/>
          <w:szCs w:val="24"/>
          <w:lang w:val="it-IT"/>
        </w:rPr>
        <w:t>ncarcata de situa</w:t>
      </w:r>
      <w:r w:rsidR="00364383" w:rsidRPr="00602225">
        <w:rPr>
          <w:sz w:val="24"/>
          <w:szCs w:val="24"/>
          <w:lang w:val="it-IT"/>
        </w:rPr>
        <w:t>ț</w:t>
      </w:r>
      <w:r w:rsidR="00A07580" w:rsidRPr="00602225">
        <w:rPr>
          <w:sz w:val="24"/>
          <w:szCs w:val="24"/>
          <w:lang w:val="it-IT"/>
        </w:rPr>
        <w:t xml:space="preserve">ii </w:t>
      </w:r>
      <w:r w:rsidR="00364383" w:rsidRPr="00602225">
        <w:rPr>
          <w:sz w:val="24"/>
          <w:szCs w:val="24"/>
          <w:lang w:val="it-IT"/>
        </w:rPr>
        <w:t>î</w:t>
      </w:r>
      <w:r w:rsidR="00A07580" w:rsidRPr="00602225">
        <w:rPr>
          <w:sz w:val="24"/>
          <w:szCs w:val="24"/>
          <w:lang w:val="it-IT"/>
        </w:rPr>
        <w:t>n c</w:t>
      </w:r>
      <w:r w:rsidR="00364383" w:rsidRPr="00602225">
        <w:rPr>
          <w:sz w:val="24"/>
          <w:szCs w:val="24"/>
          <w:lang w:val="it-IT"/>
        </w:rPr>
        <w:t xml:space="preserve">are "codrul a fost frate cu </w:t>
      </w:r>
      <w:r w:rsidR="00364383" w:rsidRPr="00602225">
        <w:rPr>
          <w:sz w:val="24"/>
          <w:szCs w:val="24"/>
          <w:lang w:val="it-IT"/>
        </w:rPr>
        <w:lastRenderedPageBreak/>
        <w:t>româ</w:t>
      </w:r>
      <w:r w:rsidR="00A07580" w:rsidRPr="00602225">
        <w:rPr>
          <w:sz w:val="24"/>
          <w:szCs w:val="24"/>
          <w:lang w:val="it-IT"/>
        </w:rPr>
        <w:t>nul", dupa</w:t>
      </w:r>
      <w:r w:rsidR="00364383" w:rsidRPr="00602225">
        <w:rPr>
          <w:sz w:val="24"/>
          <w:szCs w:val="24"/>
          <w:lang w:val="it-IT"/>
        </w:rPr>
        <w:t xml:space="preserve"> cum deseori o regă</w:t>
      </w:r>
      <w:r w:rsidR="00A07580" w:rsidRPr="00602225">
        <w:rPr>
          <w:sz w:val="24"/>
          <w:szCs w:val="24"/>
          <w:lang w:val="it-IT"/>
        </w:rPr>
        <w:t>sim descris</w:t>
      </w:r>
      <w:r w:rsidR="00364383" w:rsidRPr="00602225">
        <w:rPr>
          <w:sz w:val="24"/>
          <w:szCs w:val="24"/>
          <w:lang w:val="it-IT"/>
        </w:rPr>
        <w:t>ă în operele literale. Pă</w:t>
      </w:r>
      <w:r w:rsidR="00A07580" w:rsidRPr="00602225">
        <w:rPr>
          <w:sz w:val="24"/>
          <w:szCs w:val="24"/>
          <w:lang w:val="it-IT"/>
        </w:rPr>
        <w:t>durea este pri</w:t>
      </w:r>
      <w:r w:rsidR="00721728" w:rsidRPr="00602225">
        <w:rPr>
          <w:sz w:val="24"/>
          <w:szCs w:val="24"/>
          <w:lang w:val="it-IT"/>
        </w:rPr>
        <w:t>ncipalul factor activ de protecție și îmbunatățire a calității mediului î</w:t>
      </w:r>
      <w:r w:rsidR="00A07580" w:rsidRPr="00602225">
        <w:rPr>
          <w:sz w:val="24"/>
          <w:szCs w:val="24"/>
          <w:lang w:val="it-IT"/>
        </w:rPr>
        <w:t>nconjurator, constituie un filtru natural pentru poluan</w:t>
      </w:r>
      <w:r w:rsidR="00721728" w:rsidRPr="00602225">
        <w:rPr>
          <w:sz w:val="24"/>
          <w:szCs w:val="24"/>
          <w:lang w:val="it-IT"/>
        </w:rPr>
        <w:t>ț</w:t>
      </w:r>
      <w:r w:rsidR="00A07580" w:rsidRPr="00602225">
        <w:rPr>
          <w:sz w:val="24"/>
          <w:szCs w:val="24"/>
          <w:lang w:val="it-IT"/>
        </w:rPr>
        <w:t>i, asigur</w:t>
      </w:r>
      <w:r w:rsidR="00721728" w:rsidRPr="00602225">
        <w:rPr>
          <w:sz w:val="24"/>
          <w:szCs w:val="24"/>
          <w:lang w:val="it-IT"/>
        </w:rPr>
        <w:t>ă captarea dioxidului de carbon ș</w:t>
      </w:r>
      <w:r w:rsidR="00A07580" w:rsidRPr="00602225">
        <w:rPr>
          <w:sz w:val="24"/>
          <w:szCs w:val="24"/>
          <w:lang w:val="it-IT"/>
        </w:rPr>
        <w:t>i a</w:t>
      </w:r>
      <w:r w:rsidR="00721728" w:rsidRPr="00602225">
        <w:rPr>
          <w:sz w:val="24"/>
          <w:szCs w:val="24"/>
          <w:lang w:val="it-IT"/>
        </w:rPr>
        <w:t>re un potențial deosebit î</w:t>
      </w:r>
      <w:r w:rsidR="00A07580" w:rsidRPr="00602225">
        <w:rPr>
          <w:sz w:val="24"/>
          <w:szCs w:val="24"/>
          <w:lang w:val="it-IT"/>
        </w:rPr>
        <w:t xml:space="preserve">n domeniul energiilor regenerabile. </w:t>
      </w:r>
      <w:r w:rsidR="00A07580" w:rsidRPr="00602225">
        <w:rPr>
          <w:color w:val="auto"/>
          <w:sz w:val="24"/>
          <w:szCs w:val="24"/>
          <w:lang w:val="it-IT"/>
        </w:rPr>
        <w:t xml:space="preserve">Prin apa </w:t>
      </w:r>
      <w:r w:rsidR="00721728" w:rsidRPr="00602225">
        <w:rPr>
          <w:color w:val="auto"/>
          <w:sz w:val="24"/>
          <w:szCs w:val="24"/>
          <w:lang w:val="it-IT"/>
        </w:rPr>
        <w:t>î</w:t>
      </w:r>
      <w:r w:rsidR="00A07580" w:rsidRPr="00602225">
        <w:rPr>
          <w:color w:val="auto"/>
          <w:sz w:val="24"/>
          <w:szCs w:val="24"/>
          <w:lang w:val="it-IT"/>
        </w:rPr>
        <w:t>nmagazinat</w:t>
      </w:r>
      <w:r w:rsidR="00721728" w:rsidRPr="00602225">
        <w:rPr>
          <w:color w:val="auto"/>
          <w:sz w:val="24"/>
          <w:szCs w:val="24"/>
          <w:lang w:val="it-IT"/>
        </w:rPr>
        <w:t>ă</w:t>
      </w:r>
      <w:r w:rsidR="00A07580" w:rsidRPr="00602225">
        <w:rPr>
          <w:color w:val="auto"/>
          <w:sz w:val="24"/>
          <w:szCs w:val="24"/>
          <w:lang w:val="it-IT"/>
        </w:rPr>
        <w:t xml:space="preserve"> anual ea stocheaz</w:t>
      </w:r>
      <w:r w:rsidR="00721728" w:rsidRPr="00602225">
        <w:rPr>
          <w:color w:val="auto"/>
          <w:sz w:val="24"/>
          <w:szCs w:val="24"/>
          <w:lang w:val="it-IT"/>
        </w:rPr>
        <w:t>ă</w:t>
      </w:r>
      <w:r w:rsidR="005D24A8">
        <w:rPr>
          <w:color w:val="auto"/>
          <w:sz w:val="24"/>
          <w:szCs w:val="24"/>
          <w:lang w:val="it-IT"/>
        </w:rPr>
        <w:t xml:space="preserve"> </w:t>
      </w:r>
      <w:r w:rsidR="00721728" w:rsidRPr="00602225">
        <w:rPr>
          <w:color w:val="auto"/>
          <w:sz w:val="24"/>
          <w:szCs w:val="24"/>
          <w:lang w:val="it-IT"/>
        </w:rPr>
        <w:t>î</w:t>
      </w:r>
      <w:r w:rsidR="00A07580" w:rsidRPr="00602225">
        <w:rPr>
          <w:color w:val="auto"/>
          <w:sz w:val="24"/>
          <w:szCs w:val="24"/>
          <w:lang w:val="it-IT"/>
        </w:rPr>
        <w:t>n sol o rezerv</w:t>
      </w:r>
      <w:r w:rsidR="00721728" w:rsidRPr="00602225">
        <w:rPr>
          <w:color w:val="auto"/>
          <w:sz w:val="24"/>
          <w:szCs w:val="24"/>
          <w:lang w:val="it-IT"/>
        </w:rPr>
        <w:t>ă</w:t>
      </w:r>
      <w:r w:rsidR="005D24A8">
        <w:rPr>
          <w:color w:val="auto"/>
          <w:sz w:val="24"/>
          <w:szCs w:val="24"/>
          <w:lang w:val="it-IT"/>
        </w:rPr>
        <w:t xml:space="preserve"> </w:t>
      </w:r>
      <w:r w:rsidR="00E56E47" w:rsidRPr="00602225">
        <w:rPr>
          <w:color w:val="auto"/>
          <w:sz w:val="24"/>
          <w:szCs w:val="24"/>
          <w:lang w:val="it-IT"/>
        </w:rPr>
        <w:t>aflată în permanență legătură</w:t>
      </w:r>
      <w:r w:rsidR="00A07580" w:rsidRPr="00602225">
        <w:rPr>
          <w:color w:val="auto"/>
          <w:sz w:val="24"/>
          <w:szCs w:val="24"/>
          <w:lang w:val="it-IT"/>
        </w:rPr>
        <w:t xml:space="preserve">, prin stratul freatic, </w:t>
      </w:r>
      <w:r w:rsidR="00E56E47" w:rsidRPr="00602225">
        <w:rPr>
          <w:color w:val="auto"/>
          <w:sz w:val="24"/>
          <w:szCs w:val="24"/>
          <w:lang w:val="it-IT"/>
        </w:rPr>
        <w:t xml:space="preserve">cu </w:t>
      </w:r>
      <w:r w:rsidR="00A07580" w:rsidRPr="00602225">
        <w:rPr>
          <w:color w:val="auto"/>
          <w:sz w:val="24"/>
          <w:szCs w:val="24"/>
          <w:lang w:val="it-IT"/>
        </w:rPr>
        <w:t xml:space="preserve">debitul cursurilor de apa. Are un important rol social, cultural, economic </w:t>
      </w:r>
      <w:r w:rsidR="00E56E47" w:rsidRPr="00602225">
        <w:rPr>
          <w:color w:val="auto"/>
          <w:sz w:val="24"/>
          <w:szCs w:val="24"/>
          <w:lang w:val="it-IT"/>
        </w:rPr>
        <w:t>și de protecț</w:t>
      </w:r>
      <w:r w:rsidR="00A07580" w:rsidRPr="00602225">
        <w:rPr>
          <w:color w:val="auto"/>
          <w:sz w:val="24"/>
          <w:szCs w:val="24"/>
          <w:lang w:val="it-IT"/>
        </w:rPr>
        <w:t>ie.</w:t>
      </w:r>
      <w:r w:rsidR="005D24A8">
        <w:rPr>
          <w:color w:val="auto"/>
          <w:sz w:val="24"/>
          <w:szCs w:val="24"/>
          <w:lang w:val="it-IT"/>
        </w:rPr>
        <w:t xml:space="preserve"> </w:t>
      </w:r>
      <w:r w:rsidR="00E56E47" w:rsidRPr="00602225">
        <w:rPr>
          <w:sz w:val="24"/>
          <w:szCs w:val="24"/>
          <w:lang w:val="it-IT"/>
        </w:rPr>
        <w:t>Î</w:t>
      </w:r>
      <w:r w:rsidR="00A07580" w:rsidRPr="00602225">
        <w:rPr>
          <w:sz w:val="24"/>
          <w:szCs w:val="24"/>
          <w:lang w:val="it-IT"/>
        </w:rPr>
        <w:t>n acest amplu context, Strategia Forestier</w:t>
      </w:r>
      <w:r w:rsidR="00E56E47" w:rsidRPr="00602225">
        <w:rPr>
          <w:sz w:val="24"/>
          <w:szCs w:val="24"/>
          <w:lang w:val="it-IT"/>
        </w:rPr>
        <w:t>ă</w:t>
      </w:r>
      <w:r w:rsidR="00A07580" w:rsidRPr="00602225">
        <w:rPr>
          <w:sz w:val="24"/>
          <w:szCs w:val="24"/>
          <w:lang w:val="it-IT"/>
        </w:rPr>
        <w:t xml:space="preserve"> Na</w:t>
      </w:r>
      <w:r w:rsidR="00E56E47" w:rsidRPr="00602225">
        <w:rPr>
          <w:sz w:val="24"/>
          <w:szCs w:val="24"/>
          <w:lang w:val="it-IT"/>
        </w:rPr>
        <w:t>țională vizează ca public ț</w:t>
      </w:r>
      <w:r w:rsidR="00A07580" w:rsidRPr="00602225">
        <w:rPr>
          <w:sz w:val="24"/>
          <w:szCs w:val="24"/>
          <w:lang w:val="it-IT"/>
        </w:rPr>
        <w:t>int</w:t>
      </w:r>
      <w:r w:rsidR="00E56E47" w:rsidRPr="00602225">
        <w:rPr>
          <w:sz w:val="24"/>
          <w:szCs w:val="24"/>
          <w:lang w:val="it-IT"/>
        </w:rPr>
        <w:t>ă general î</w:t>
      </w:r>
      <w:r w:rsidR="00A07580" w:rsidRPr="00602225">
        <w:rPr>
          <w:sz w:val="24"/>
          <w:szCs w:val="24"/>
          <w:lang w:val="it-IT"/>
        </w:rPr>
        <w:t>n</w:t>
      </w:r>
      <w:r w:rsidR="0040115F" w:rsidRPr="00602225">
        <w:rPr>
          <w:sz w:val="24"/>
          <w:szCs w:val="24"/>
          <w:lang w:val="it-IT"/>
        </w:rPr>
        <w:t>treaga societate, iar, punctual</w:t>
      </w:r>
      <w:r w:rsidR="00A07580" w:rsidRPr="00602225">
        <w:rPr>
          <w:sz w:val="24"/>
          <w:szCs w:val="24"/>
          <w:lang w:val="it-IT"/>
        </w:rPr>
        <w:t xml:space="preserve"> se axeaz</w:t>
      </w:r>
      <w:r w:rsidR="00623E9A" w:rsidRPr="00602225">
        <w:rPr>
          <w:sz w:val="24"/>
          <w:szCs w:val="24"/>
          <w:lang w:val="it-IT"/>
        </w:rPr>
        <w:t>ă</w:t>
      </w:r>
      <w:r w:rsidR="00A07580" w:rsidRPr="00602225">
        <w:rPr>
          <w:sz w:val="24"/>
          <w:szCs w:val="24"/>
          <w:lang w:val="it-IT"/>
        </w:rPr>
        <w:t xml:space="preserve"> pe:</w:t>
      </w:r>
    </w:p>
    <w:p w:rsidR="00A07580" w:rsidRPr="00602225" w:rsidRDefault="0040115F" w:rsidP="0011393B">
      <w:pPr>
        <w:pStyle w:val="BodyText1"/>
        <w:numPr>
          <w:ilvl w:val="0"/>
          <w:numId w:val="9"/>
        </w:numPr>
        <w:shd w:val="clear" w:color="auto" w:fill="auto"/>
        <w:tabs>
          <w:tab w:val="left" w:pos="745"/>
        </w:tabs>
        <w:spacing w:before="0" w:after="0" w:line="276" w:lineRule="auto"/>
        <w:ind w:left="380" w:firstLine="0"/>
        <w:jc w:val="left"/>
        <w:rPr>
          <w:sz w:val="24"/>
          <w:szCs w:val="24"/>
        </w:rPr>
      </w:pPr>
      <w:r w:rsidRPr="00602225">
        <w:rPr>
          <w:sz w:val="24"/>
          <w:szCs w:val="24"/>
        </w:rPr>
        <w:t xml:space="preserve">proprietarii de </w:t>
      </w:r>
      <w:r w:rsidR="00623E9A" w:rsidRPr="00602225">
        <w:rPr>
          <w:sz w:val="24"/>
          <w:szCs w:val="24"/>
        </w:rPr>
        <w:t>fond forestier</w:t>
      </w:r>
      <w:r w:rsidR="00A07580" w:rsidRPr="00602225">
        <w:rPr>
          <w:sz w:val="24"/>
          <w:szCs w:val="24"/>
        </w:rPr>
        <w:t>;</w:t>
      </w:r>
    </w:p>
    <w:p w:rsidR="00A07580" w:rsidRPr="00602225" w:rsidRDefault="00A07580" w:rsidP="0011393B">
      <w:pPr>
        <w:pStyle w:val="BodyText1"/>
        <w:numPr>
          <w:ilvl w:val="0"/>
          <w:numId w:val="9"/>
        </w:numPr>
        <w:shd w:val="clear" w:color="auto" w:fill="auto"/>
        <w:tabs>
          <w:tab w:val="left" w:pos="740"/>
        </w:tabs>
        <w:spacing w:before="0" w:after="0" w:line="276" w:lineRule="auto"/>
        <w:ind w:left="380" w:firstLine="0"/>
        <w:jc w:val="left"/>
        <w:rPr>
          <w:sz w:val="24"/>
          <w:szCs w:val="24"/>
        </w:rPr>
      </w:pPr>
      <w:r w:rsidRPr="00602225">
        <w:rPr>
          <w:sz w:val="24"/>
          <w:szCs w:val="24"/>
        </w:rPr>
        <w:t>administratorii</w:t>
      </w:r>
      <w:r w:rsidR="00623E9A" w:rsidRPr="00602225">
        <w:rPr>
          <w:sz w:val="24"/>
          <w:szCs w:val="24"/>
        </w:rPr>
        <w:t>/prestatorii de servicii silvice pentru fondul forestier național</w:t>
      </w:r>
      <w:r w:rsidRPr="00602225">
        <w:rPr>
          <w:sz w:val="24"/>
          <w:szCs w:val="24"/>
        </w:rPr>
        <w:t>;</w:t>
      </w:r>
    </w:p>
    <w:p w:rsidR="00A07580" w:rsidRPr="00602225" w:rsidRDefault="00623E9A" w:rsidP="0011393B">
      <w:pPr>
        <w:pStyle w:val="BodyText1"/>
        <w:numPr>
          <w:ilvl w:val="0"/>
          <w:numId w:val="9"/>
        </w:numPr>
        <w:shd w:val="clear" w:color="auto" w:fill="auto"/>
        <w:tabs>
          <w:tab w:val="left" w:pos="730"/>
        </w:tabs>
        <w:spacing w:before="0" w:after="0" w:line="276" w:lineRule="auto"/>
        <w:ind w:left="380" w:firstLine="0"/>
        <w:jc w:val="left"/>
        <w:rPr>
          <w:sz w:val="24"/>
          <w:szCs w:val="24"/>
          <w:lang w:val="it-IT"/>
        </w:rPr>
      </w:pPr>
      <w:r w:rsidRPr="00602225">
        <w:rPr>
          <w:sz w:val="24"/>
          <w:szCs w:val="24"/>
          <w:lang w:val="it-IT"/>
        </w:rPr>
        <w:t xml:space="preserve">operatorii economici </w:t>
      </w:r>
      <w:r w:rsidR="005D24A8">
        <w:rPr>
          <w:sz w:val="24"/>
          <w:szCs w:val="24"/>
          <w:lang w:val="it-IT"/>
        </w:rPr>
        <w:t>care î</w:t>
      </w:r>
      <w:r w:rsidR="0040115F" w:rsidRPr="00602225">
        <w:rPr>
          <w:sz w:val="24"/>
          <w:szCs w:val="24"/>
          <w:lang w:val="it-IT"/>
        </w:rPr>
        <w:t>și desfașoară</w:t>
      </w:r>
      <w:r w:rsidR="00A07580" w:rsidRPr="00602225">
        <w:rPr>
          <w:sz w:val="24"/>
          <w:szCs w:val="24"/>
          <w:lang w:val="it-IT"/>
        </w:rPr>
        <w:t xml:space="preserve"> activitatea </w:t>
      </w:r>
      <w:r w:rsidR="0040115F" w:rsidRPr="00602225">
        <w:rPr>
          <w:sz w:val="24"/>
          <w:szCs w:val="24"/>
          <w:lang w:val="it-IT"/>
        </w:rPr>
        <w:t>î</w:t>
      </w:r>
      <w:r w:rsidR="00A07580" w:rsidRPr="00602225">
        <w:rPr>
          <w:sz w:val="24"/>
          <w:szCs w:val="24"/>
          <w:lang w:val="it-IT"/>
        </w:rPr>
        <w:t xml:space="preserve">n domeniu </w:t>
      </w:r>
      <w:r w:rsidRPr="00602225">
        <w:rPr>
          <w:sz w:val="24"/>
          <w:szCs w:val="24"/>
          <w:lang w:val="it-IT"/>
        </w:rPr>
        <w:t>forestier</w:t>
      </w:r>
      <w:r w:rsidR="00A07580" w:rsidRPr="00602225">
        <w:rPr>
          <w:sz w:val="24"/>
          <w:szCs w:val="24"/>
          <w:lang w:val="it-IT"/>
        </w:rPr>
        <w:t>;</w:t>
      </w:r>
    </w:p>
    <w:p w:rsidR="00A07580" w:rsidRPr="00602225" w:rsidRDefault="00A07580" w:rsidP="0011393B">
      <w:pPr>
        <w:pStyle w:val="BodyText1"/>
        <w:numPr>
          <w:ilvl w:val="0"/>
          <w:numId w:val="9"/>
        </w:numPr>
        <w:shd w:val="clear" w:color="auto" w:fill="auto"/>
        <w:tabs>
          <w:tab w:val="left" w:pos="745"/>
        </w:tabs>
        <w:spacing w:before="0" w:after="0" w:line="276" w:lineRule="auto"/>
        <w:ind w:left="380" w:firstLine="0"/>
        <w:jc w:val="left"/>
        <w:rPr>
          <w:sz w:val="24"/>
          <w:szCs w:val="24"/>
        </w:rPr>
      </w:pPr>
      <w:r w:rsidRPr="00602225">
        <w:rPr>
          <w:sz w:val="24"/>
          <w:szCs w:val="24"/>
        </w:rPr>
        <w:t xml:space="preserve">personalul din domeniu </w:t>
      </w:r>
      <w:r w:rsidR="00C2488D" w:rsidRPr="00602225">
        <w:rPr>
          <w:sz w:val="24"/>
          <w:szCs w:val="24"/>
        </w:rPr>
        <w:t>forestier</w:t>
      </w:r>
      <w:r w:rsidRPr="00602225">
        <w:rPr>
          <w:sz w:val="24"/>
          <w:szCs w:val="24"/>
        </w:rPr>
        <w:t>;</w:t>
      </w:r>
    </w:p>
    <w:p w:rsidR="00A07580" w:rsidRPr="00602225" w:rsidRDefault="00A07580" w:rsidP="0011393B">
      <w:pPr>
        <w:pStyle w:val="BodyText1"/>
        <w:numPr>
          <w:ilvl w:val="0"/>
          <w:numId w:val="9"/>
        </w:numPr>
        <w:shd w:val="clear" w:color="auto" w:fill="auto"/>
        <w:tabs>
          <w:tab w:val="left" w:pos="740"/>
        </w:tabs>
        <w:spacing w:before="0" w:after="0" w:line="276" w:lineRule="auto"/>
        <w:ind w:left="380" w:firstLine="0"/>
        <w:jc w:val="left"/>
        <w:rPr>
          <w:sz w:val="24"/>
          <w:szCs w:val="24"/>
        </w:rPr>
      </w:pPr>
      <w:r w:rsidRPr="00602225">
        <w:rPr>
          <w:sz w:val="24"/>
          <w:szCs w:val="24"/>
        </w:rPr>
        <w:t>organiza</w:t>
      </w:r>
      <w:r w:rsidR="004A336D" w:rsidRPr="00602225">
        <w:rPr>
          <w:sz w:val="24"/>
          <w:szCs w:val="24"/>
        </w:rPr>
        <w:t>ț</w:t>
      </w:r>
      <w:r w:rsidR="0040115F" w:rsidRPr="00602225">
        <w:rPr>
          <w:sz w:val="24"/>
          <w:szCs w:val="24"/>
        </w:rPr>
        <w:t xml:space="preserve">iile </w:t>
      </w:r>
      <w:r w:rsidR="00623E9A" w:rsidRPr="00602225">
        <w:rPr>
          <w:sz w:val="24"/>
          <w:szCs w:val="24"/>
        </w:rPr>
        <w:t xml:space="preserve">sindicale și profesionale </w:t>
      </w:r>
      <w:r w:rsidR="0040115F" w:rsidRPr="00602225">
        <w:rPr>
          <w:sz w:val="24"/>
          <w:szCs w:val="24"/>
        </w:rPr>
        <w:t>cu activitate î</w:t>
      </w:r>
      <w:r w:rsidRPr="00602225">
        <w:rPr>
          <w:sz w:val="24"/>
          <w:szCs w:val="24"/>
        </w:rPr>
        <w:t>n domeniu</w:t>
      </w:r>
      <w:r w:rsidR="00C2488D" w:rsidRPr="00602225">
        <w:rPr>
          <w:sz w:val="24"/>
          <w:szCs w:val="24"/>
        </w:rPr>
        <w:t>l forestier</w:t>
      </w:r>
      <w:r w:rsidRPr="00602225">
        <w:rPr>
          <w:sz w:val="24"/>
          <w:szCs w:val="24"/>
        </w:rPr>
        <w:t>.</w:t>
      </w:r>
    </w:p>
    <w:p w:rsidR="00A07580" w:rsidRDefault="00A07580" w:rsidP="0011393B">
      <w:pPr>
        <w:pStyle w:val="BodyText1"/>
        <w:shd w:val="clear" w:color="auto" w:fill="auto"/>
        <w:tabs>
          <w:tab w:val="left" w:pos="740"/>
        </w:tabs>
        <w:spacing w:before="0" w:after="0" w:line="276" w:lineRule="auto"/>
        <w:ind w:firstLine="0"/>
        <w:jc w:val="left"/>
        <w:rPr>
          <w:sz w:val="24"/>
          <w:szCs w:val="24"/>
        </w:rPr>
      </w:pPr>
    </w:p>
    <w:p w:rsidR="00767D94" w:rsidRDefault="00767D94" w:rsidP="0011393B">
      <w:pPr>
        <w:pStyle w:val="BodyText1"/>
        <w:shd w:val="clear" w:color="auto" w:fill="auto"/>
        <w:tabs>
          <w:tab w:val="left" w:pos="740"/>
        </w:tabs>
        <w:spacing w:before="0" w:after="0" w:line="276" w:lineRule="auto"/>
        <w:ind w:firstLine="0"/>
        <w:jc w:val="left"/>
        <w:rPr>
          <w:sz w:val="24"/>
          <w:szCs w:val="24"/>
        </w:rPr>
      </w:pPr>
    </w:p>
    <w:p w:rsidR="00767D94" w:rsidRDefault="00767D94" w:rsidP="0011393B">
      <w:pPr>
        <w:pStyle w:val="BodyText1"/>
        <w:shd w:val="clear" w:color="auto" w:fill="auto"/>
        <w:tabs>
          <w:tab w:val="left" w:pos="740"/>
        </w:tabs>
        <w:spacing w:before="0" w:after="0" w:line="276" w:lineRule="auto"/>
        <w:ind w:firstLine="0"/>
        <w:jc w:val="left"/>
        <w:rPr>
          <w:sz w:val="24"/>
          <w:szCs w:val="24"/>
        </w:rPr>
      </w:pPr>
    </w:p>
    <w:p w:rsidR="00767D94" w:rsidRDefault="00767D94" w:rsidP="0011393B">
      <w:pPr>
        <w:pStyle w:val="BodyText1"/>
        <w:shd w:val="clear" w:color="auto" w:fill="auto"/>
        <w:tabs>
          <w:tab w:val="left" w:pos="740"/>
        </w:tabs>
        <w:spacing w:before="0" w:after="0" w:line="276" w:lineRule="auto"/>
        <w:ind w:firstLine="0"/>
        <w:jc w:val="left"/>
        <w:rPr>
          <w:sz w:val="24"/>
          <w:szCs w:val="24"/>
        </w:rPr>
      </w:pPr>
    </w:p>
    <w:p w:rsidR="00767D94" w:rsidRDefault="00767D94" w:rsidP="0011393B">
      <w:pPr>
        <w:pStyle w:val="BodyText1"/>
        <w:shd w:val="clear" w:color="auto" w:fill="auto"/>
        <w:tabs>
          <w:tab w:val="left" w:pos="740"/>
        </w:tabs>
        <w:spacing w:before="0" w:after="0" w:line="276" w:lineRule="auto"/>
        <w:ind w:firstLine="0"/>
        <w:jc w:val="left"/>
        <w:rPr>
          <w:sz w:val="24"/>
          <w:szCs w:val="24"/>
        </w:rPr>
      </w:pPr>
    </w:p>
    <w:p w:rsidR="00767D94" w:rsidRDefault="00767D94" w:rsidP="0011393B">
      <w:pPr>
        <w:pStyle w:val="BodyText1"/>
        <w:shd w:val="clear" w:color="auto" w:fill="auto"/>
        <w:tabs>
          <w:tab w:val="left" w:pos="740"/>
        </w:tabs>
        <w:spacing w:before="0" w:after="0" w:line="276" w:lineRule="auto"/>
        <w:ind w:firstLine="0"/>
        <w:jc w:val="left"/>
        <w:rPr>
          <w:sz w:val="24"/>
          <w:szCs w:val="24"/>
        </w:rPr>
      </w:pPr>
    </w:p>
    <w:p w:rsidR="00767D94" w:rsidRDefault="00767D94" w:rsidP="0011393B">
      <w:pPr>
        <w:pStyle w:val="BodyText1"/>
        <w:shd w:val="clear" w:color="auto" w:fill="auto"/>
        <w:tabs>
          <w:tab w:val="left" w:pos="740"/>
        </w:tabs>
        <w:spacing w:before="0" w:after="0" w:line="276" w:lineRule="auto"/>
        <w:ind w:firstLine="0"/>
        <w:jc w:val="left"/>
        <w:rPr>
          <w:sz w:val="24"/>
          <w:szCs w:val="24"/>
        </w:rPr>
      </w:pPr>
    </w:p>
    <w:p w:rsidR="00767D94" w:rsidRDefault="00767D94" w:rsidP="0011393B">
      <w:pPr>
        <w:pStyle w:val="BodyText1"/>
        <w:shd w:val="clear" w:color="auto" w:fill="auto"/>
        <w:tabs>
          <w:tab w:val="left" w:pos="740"/>
        </w:tabs>
        <w:spacing w:before="0" w:after="0" w:line="276" w:lineRule="auto"/>
        <w:ind w:firstLine="0"/>
        <w:jc w:val="left"/>
        <w:rPr>
          <w:sz w:val="24"/>
          <w:szCs w:val="24"/>
        </w:rPr>
      </w:pPr>
    </w:p>
    <w:p w:rsidR="00767D94" w:rsidRDefault="00767D94" w:rsidP="0011393B">
      <w:pPr>
        <w:pStyle w:val="BodyText1"/>
        <w:shd w:val="clear" w:color="auto" w:fill="auto"/>
        <w:tabs>
          <w:tab w:val="left" w:pos="740"/>
        </w:tabs>
        <w:spacing w:before="0" w:after="0" w:line="276" w:lineRule="auto"/>
        <w:ind w:firstLine="0"/>
        <w:jc w:val="left"/>
        <w:rPr>
          <w:sz w:val="24"/>
          <w:szCs w:val="24"/>
        </w:rPr>
      </w:pPr>
    </w:p>
    <w:p w:rsidR="00767D94" w:rsidRDefault="00767D94" w:rsidP="0011393B">
      <w:pPr>
        <w:pStyle w:val="BodyText1"/>
        <w:shd w:val="clear" w:color="auto" w:fill="auto"/>
        <w:tabs>
          <w:tab w:val="left" w:pos="740"/>
        </w:tabs>
        <w:spacing w:before="0" w:after="0" w:line="276" w:lineRule="auto"/>
        <w:ind w:firstLine="0"/>
        <w:jc w:val="left"/>
        <w:rPr>
          <w:sz w:val="24"/>
          <w:szCs w:val="24"/>
        </w:rPr>
      </w:pPr>
    </w:p>
    <w:p w:rsidR="00767D94" w:rsidRDefault="00767D94" w:rsidP="0011393B">
      <w:pPr>
        <w:pStyle w:val="BodyText1"/>
        <w:shd w:val="clear" w:color="auto" w:fill="auto"/>
        <w:tabs>
          <w:tab w:val="left" w:pos="740"/>
        </w:tabs>
        <w:spacing w:before="0" w:after="0" w:line="276" w:lineRule="auto"/>
        <w:ind w:firstLine="0"/>
        <w:jc w:val="left"/>
        <w:rPr>
          <w:sz w:val="24"/>
          <w:szCs w:val="24"/>
        </w:rPr>
      </w:pPr>
    </w:p>
    <w:p w:rsidR="00767D94" w:rsidRDefault="00767D94" w:rsidP="0011393B">
      <w:pPr>
        <w:pStyle w:val="BodyText1"/>
        <w:shd w:val="clear" w:color="auto" w:fill="auto"/>
        <w:tabs>
          <w:tab w:val="left" w:pos="740"/>
        </w:tabs>
        <w:spacing w:before="0" w:after="0" w:line="276" w:lineRule="auto"/>
        <w:ind w:firstLine="0"/>
        <w:jc w:val="left"/>
        <w:rPr>
          <w:sz w:val="24"/>
          <w:szCs w:val="24"/>
        </w:rPr>
      </w:pPr>
    </w:p>
    <w:p w:rsidR="00767D94" w:rsidRDefault="00767D94" w:rsidP="0011393B">
      <w:pPr>
        <w:pStyle w:val="BodyText1"/>
        <w:shd w:val="clear" w:color="auto" w:fill="auto"/>
        <w:tabs>
          <w:tab w:val="left" w:pos="740"/>
        </w:tabs>
        <w:spacing w:before="0" w:after="0" w:line="276" w:lineRule="auto"/>
        <w:ind w:firstLine="0"/>
        <w:jc w:val="left"/>
        <w:rPr>
          <w:sz w:val="24"/>
          <w:szCs w:val="24"/>
        </w:rPr>
      </w:pPr>
    </w:p>
    <w:p w:rsidR="00767D94" w:rsidRDefault="00767D94" w:rsidP="0011393B">
      <w:pPr>
        <w:pStyle w:val="BodyText1"/>
        <w:shd w:val="clear" w:color="auto" w:fill="auto"/>
        <w:tabs>
          <w:tab w:val="left" w:pos="740"/>
        </w:tabs>
        <w:spacing w:before="0" w:after="0" w:line="276" w:lineRule="auto"/>
        <w:ind w:firstLine="0"/>
        <w:jc w:val="left"/>
        <w:rPr>
          <w:sz w:val="24"/>
          <w:szCs w:val="24"/>
        </w:rPr>
      </w:pPr>
    </w:p>
    <w:p w:rsidR="00767D94" w:rsidRDefault="00767D94" w:rsidP="0011393B">
      <w:pPr>
        <w:pStyle w:val="BodyText1"/>
        <w:shd w:val="clear" w:color="auto" w:fill="auto"/>
        <w:tabs>
          <w:tab w:val="left" w:pos="740"/>
        </w:tabs>
        <w:spacing w:before="0" w:after="0" w:line="276" w:lineRule="auto"/>
        <w:ind w:firstLine="0"/>
        <w:jc w:val="left"/>
        <w:rPr>
          <w:sz w:val="24"/>
          <w:szCs w:val="24"/>
        </w:rPr>
      </w:pPr>
    </w:p>
    <w:p w:rsidR="00767D94" w:rsidRDefault="00767D94" w:rsidP="0011393B">
      <w:pPr>
        <w:pStyle w:val="BodyText1"/>
        <w:shd w:val="clear" w:color="auto" w:fill="auto"/>
        <w:tabs>
          <w:tab w:val="left" w:pos="740"/>
        </w:tabs>
        <w:spacing w:before="0" w:after="0" w:line="276" w:lineRule="auto"/>
        <w:ind w:firstLine="0"/>
        <w:jc w:val="left"/>
        <w:rPr>
          <w:sz w:val="24"/>
          <w:szCs w:val="24"/>
        </w:rPr>
      </w:pPr>
    </w:p>
    <w:p w:rsidR="00767D94" w:rsidRDefault="00767D94" w:rsidP="0011393B">
      <w:pPr>
        <w:pStyle w:val="BodyText1"/>
        <w:shd w:val="clear" w:color="auto" w:fill="auto"/>
        <w:tabs>
          <w:tab w:val="left" w:pos="740"/>
        </w:tabs>
        <w:spacing w:before="0" w:after="0" w:line="276" w:lineRule="auto"/>
        <w:ind w:firstLine="0"/>
        <w:jc w:val="left"/>
        <w:rPr>
          <w:sz w:val="24"/>
          <w:szCs w:val="24"/>
        </w:rPr>
      </w:pPr>
    </w:p>
    <w:p w:rsidR="00767D94" w:rsidRDefault="00767D94" w:rsidP="0011393B">
      <w:pPr>
        <w:pStyle w:val="BodyText1"/>
        <w:shd w:val="clear" w:color="auto" w:fill="auto"/>
        <w:tabs>
          <w:tab w:val="left" w:pos="740"/>
        </w:tabs>
        <w:spacing w:before="0" w:after="0" w:line="276" w:lineRule="auto"/>
        <w:ind w:firstLine="0"/>
        <w:jc w:val="left"/>
        <w:rPr>
          <w:sz w:val="24"/>
          <w:szCs w:val="24"/>
        </w:rPr>
      </w:pPr>
    </w:p>
    <w:p w:rsidR="00767D94" w:rsidRDefault="00767D94" w:rsidP="0011393B">
      <w:pPr>
        <w:pStyle w:val="BodyText1"/>
        <w:shd w:val="clear" w:color="auto" w:fill="auto"/>
        <w:tabs>
          <w:tab w:val="left" w:pos="740"/>
        </w:tabs>
        <w:spacing w:before="0" w:after="0" w:line="276" w:lineRule="auto"/>
        <w:ind w:firstLine="0"/>
        <w:jc w:val="left"/>
        <w:rPr>
          <w:sz w:val="24"/>
          <w:szCs w:val="24"/>
        </w:rPr>
      </w:pPr>
    </w:p>
    <w:p w:rsidR="00767D94" w:rsidRDefault="00767D94" w:rsidP="0011393B">
      <w:pPr>
        <w:pStyle w:val="BodyText1"/>
        <w:shd w:val="clear" w:color="auto" w:fill="auto"/>
        <w:tabs>
          <w:tab w:val="left" w:pos="740"/>
        </w:tabs>
        <w:spacing w:before="0" w:after="0" w:line="276" w:lineRule="auto"/>
        <w:ind w:firstLine="0"/>
        <w:jc w:val="left"/>
        <w:rPr>
          <w:sz w:val="24"/>
          <w:szCs w:val="24"/>
        </w:rPr>
      </w:pPr>
    </w:p>
    <w:p w:rsidR="00767D94" w:rsidRDefault="00767D94" w:rsidP="0011393B">
      <w:pPr>
        <w:pStyle w:val="BodyText1"/>
        <w:shd w:val="clear" w:color="auto" w:fill="auto"/>
        <w:tabs>
          <w:tab w:val="left" w:pos="740"/>
        </w:tabs>
        <w:spacing w:before="0" w:after="0" w:line="276" w:lineRule="auto"/>
        <w:ind w:firstLine="0"/>
        <w:jc w:val="left"/>
        <w:rPr>
          <w:sz w:val="24"/>
          <w:szCs w:val="24"/>
        </w:rPr>
      </w:pPr>
    </w:p>
    <w:p w:rsidR="00767D94" w:rsidRDefault="00767D94" w:rsidP="0011393B">
      <w:pPr>
        <w:pStyle w:val="BodyText1"/>
        <w:shd w:val="clear" w:color="auto" w:fill="auto"/>
        <w:tabs>
          <w:tab w:val="left" w:pos="740"/>
        </w:tabs>
        <w:spacing w:before="0" w:after="0" w:line="276" w:lineRule="auto"/>
        <w:ind w:firstLine="0"/>
        <w:jc w:val="left"/>
        <w:rPr>
          <w:sz w:val="24"/>
          <w:szCs w:val="24"/>
        </w:rPr>
      </w:pPr>
    </w:p>
    <w:p w:rsidR="00767D94" w:rsidRDefault="00767D94" w:rsidP="0011393B">
      <w:pPr>
        <w:pStyle w:val="BodyText1"/>
        <w:shd w:val="clear" w:color="auto" w:fill="auto"/>
        <w:tabs>
          <w:tab w:val="left" w:pos="740"/>
        </w:tabs>
        <w:spacing w:before="0" w:after="0" w:line="276" w:lineRule="auto"/>
        <w:ind w:firstLine="0"/>
        <w:jc w:val="left"/>
        <w:rPr>
          <w:sz w:val="24"/>
          <w:szCs w:val="24"/>
        </w:rPr>
      </w:pPr>
    </w:p>
    <w:p w:rsidR="00767D94" w:rsidRDefault="00767D94" w:rsidP="0011393B">
      <w:pPr>
        <w:pStyle w:val="BodyText1"/>
        <w:shd w:val="clear" w:color="auto" w:fill="auto"/>
        <w:tabs>
          <w:tab w:val="left" w:pos="740"/>
        </w:tabs>
        <w:spacing w:before="0" w:after="0" w:line="276" w:lineRule="auto"/>
        <w:ind w:firstLine="0"/>
        <w:jc w:val="left"/>
        <w:rPr>
          <w:sz w:val="24"/>
          <w:szCs w:val="24"/>
        </w:rPr>
      </w:pPr>
    </w:p>
    <w:p w:rsidR="00767D94" w:rsidRDefault="00767D94" w:rsidP="0011393B">
      <w:pPr>
        <w:pStyle w:val="BodyText1"/>
        <w:shd w:val="clear" w:color="auto" w:fill="auto"/>
        <w:tabs>
          <w:tab w:val="left" w:pos="740"/>
        </w:tabs>
        <w:spacing w:before="0" w:after="0" w:line="276" w:lineRule="auto"/>
        <w:ind w:firstLine="0"/>
        <w:jc w:val="left"/>
        <w:rPr>
          <w:sz w:val="24"/>
          <w:szCs w:val="24"/>
        </w:rPr>
      </w:pPr>
    </w:p>
    <w:p w:rsidR="00767D94" w:rsidRDefault="00767D94" w:rsidP="0011393B">
      <w:pPr>
        <w:pStyle w:val="BodyText1"/>
        <w:shd w:val="clear" w:color="auto" w:fill="auto"/>
        <w:tabs>
          <w:tab w:val="left" w:pos="740"/>
        </w:tabs>
        <w:spacing w:before="0" w:after="0" w:line="276" w:lineRule="auto"/>
        <w:ind w:firstLine="0"/>
        <w:jc w:val="left"/>
        <w:rPr>
          <w:sz w:val="24"/>
          <w:szCs w:val="24"/>
        </w:rPr>
      </w:pPr>
    </w:p>
    <w:p w:rsidR="00767D94" w:rsidRDefault="00767D94" w:rsidP="0011393B">
      <w:pPr>
        <w:pStyle w:val="BodyText1"/>
        <w:shd w:val="clear" w:color="auto" w:fill="auto"/>
        <w:tabs>
          <w:tab w:val="left" w:pos="740"/>
        </w:tabs>
        <w:spacing w:before="0" w:after="0" w:line="276" w:lineRule="auto"/>
        <w:ind w:firstLine="0"/>
        <w:jc w:val="left"/>
        <w:rPr>
          <w:sz w:val="24"/>
          <w:szCs w:val="24"/>
        </w:rPr>
      </w:pPr>
    </w:p>
    <w:p w:rsidR="00767D94" w:rsidRDefault="00767D94" w:rsidP="0011393B">
      <w:pPr>
        <w:pStyle w:val="BodyText1"/>
        <w:shd w:val="clear" w:color="auto" w:fill="auto"/>
        <w:tabs>
          <w:tab w:val="left" w:pos="740"/>
        </w:tabs>
        <w:spacing w:before="0" w:after="0" w:line="276" w:lineRule="auto"/>
        <w:ind w:firstLine="0"/>
        <w:jc w:val="left"/>
        <w:rPr>
          <w:sz w:val="24"/>
          <w:szCs w:val="24"/>
        </w:rPr>
      </w:pPr>
    </w:p>
    <w:p w:rsidR="00CA3E18" w:rsidRDefault="00CA3E18" w:rsidP="0011393B">
      <w:pPr>
        <w:pStyle w:val="BodyText1"/>
        <w:shd w:val="clear" w:color="auto" w:fill="auto"/>
        <w:tabs>
          <w:tab w:val="left" w:pos="740"/>
        </w:tabs>
        <w:spacing w:before="0" w:after="0" w:line="276" w:lineRule="auto"/>
        <w:ind w:firstLine="0"/>
        <w:jc w:val="left"/>
        <w:rPr>
          <w:sz w:val="24"/>
          <w:szCs w:val="24"/>
        </w:rPr>
      </w:pPr>
    </w:p>
    <w:p w:rsidR="00CA3E18" w:rsidRDefault="00CA3E18" w:rsidP="0011393B">
      <w:pPr>
        <w:pStyle w:val="BodyText1"/>
        <w:shd w:val="clear" w:color="auto" w:fill="auto"/>
        <w:tabs>
          <w:tab w:val="left" w:pos="740"/>
        </w:tabs>
        <w:spacing w:before="0" w:after="0" w:line="276" w:lineRule="auto"/>
        <w:ind w:firstLine="0"/>
        <w:jc w:val="left"/>
        <w:rPr>
          <w:sz w:val="24"/>
          <w:szCs w:val="24"/>
        </w:rPr>
      </w:pPr>
    </w:p>
    <w:p w:rsidR="00CA3E18" w:rsidRDefault="00CA3E18" w:rsidP="0011393B">
      <w:pPr>
        <w:pStyle w:val="BodyText1"/>
        <w:shd w:val="clear" w:color="auto" w:fill="auto"/>
        <w:tabs>
          <w:tab w:val="left" w:pos="740"/>
        </w:tabs>
        <w:spacing w:before="0" w:after="0" w:line="276" w:lineRule="auto"/>
        <w:ind w:firstLine="0"/>
        <w:jc w:val="left"/>
        <w:rPr>
          <w:sz w:val="24"/>
          <w:szCs w:val="24"/>
        </w:rPr>
      </w:pPr>
    </w:p>
    <w:p w:rsidR="00CA3E18" w:rsidRDefault="00CA3E18" w:rsidP="0011393B">
      <w:pPr>
        <w:pStyle w:val="BodyText1"/>
        <w:shd w:val="clear" w:color="auto" w:fill="auto"/>
        <w:tabs>
          <w:tab w:val="left" w:pos="740"/>
        </w:tabs>
        <w:spacing w:before="0" w:after="0" w:line="276" w:lineRule="auto"/>
        <w:ind w:firstLine="0"/>
        <w:jc w:val="left"/>
        <w:rPr>
          <w:sz w:val="24"/>
          <w:szCs w:val="24"/>
        </w:rPr>
      </w:pPr>
    </w:p>
    <w:p w:rsidR="00767D94" w:rsidRDefault="00767D94" w:rsidP="0011393B">
      <w:pPr>
        <w:pStyle w:val="BodyText1"/>
        <w:shd w:val="clear" w:color="auto" w:fill="auto"/>
        <w:tabs>
          <w:tab w:val="left" w:pos="740"/>
        </w:tabs>
        <w:spacing w:before="0" w:after="0" w:line="276" w:lineRule="auto"/>
        <w:ind w:firstLine="0"/>
        <w:jc w:val="left"/>
        <w:rPr>
          <w:sz w:val="24"/>
          <w:szCs w:val="24"/>
        </w:rPr>
      </w:pPr>
    </w:p>
    <w:p w:rsidR="00A07580" w:rsidRPr="00602225" w:rsidRDefault="00A07580" w:rsidP="0011393B">
      <w:pPr>
        <w:pStyle w:val="Heading20"/>
        <w:keepNext/>
        <w:keepLines/>
        <w:shd w:val="clear" w:color="auto" w:fill="auto"/>
        <w:spacing w:after="240" w:line="276" w:lineRule="auto"/>
        <w:ind w:firstLine="708"/>
        <w:rPr>
          <w:sz w:val="32"/>
          <w:szCs w:val="32"/>
        </w:rPr>
      </w:pPr>
      <w:bookmarkStart w:id="10" w:name="bookmark12"/>
      <w:r w:rsidRPr="00602225">
        <w:rPr>
          <w:sz w:val="32"/>
          <w:szCs w:val="32"/>
        </w:rPr>
        <w:lastRenderedPageBreak/>
        <w:t>III. Cadrul normativ al sectorului forestier</w:t>
      </w:r>
      <w:bookmarkEnd w:id="10"/>
    </w:p>
    <w:p w:rsidR="00A07580" w:rsidRPr="00602225" w:rsidRDefault="00A07580" w:rsidP="00114EC3">
      <w:pPr>
        <w:pStyle w:val="Bodytext20"/>
        <w:numPr>
          <w:ilvl w:val="0"/>
          <w:numId w:val="33"/>
        </w:numPr>
        <w:shd w:val="clear" w:color="auto" w:fill="auto"/>
        <w:spacing w:after="120" w:line="276" w:lineRule="auto"/>
        <w:jc w:val="left"/>
        <w:rPr>
          <w:sz w:val="24"/>
          <w:szCs w:val="24"/>
        </w:rPr>
      </w:pPr>
      <w:r w:rsidRPr="00602225">
        <w:rPr>
          <w:sz w:val="24"/>
          <w:szCs w:val="24"/>
        </w:rPr>
        <w:t>Cadrul normativ european</w:t>
      </w:r>
    </w:p>
    <w:p w:rsidR="00A07580" w:rsidRPr="00602225" w:rsidRDefault="00C61150" w:rsidP="00114EC3">
      <w:pPr>
        <w:pStyle w:val="BodyText1"/>
        <w:shd w:val="clear" w:color="auto" w:fill="auto"/>
        <w:spacing w:before="0" w:after="120" w:line="276" w:lineRule="auto"/>
        <w:ind w:left="20" w:right="20" w:firstLine="688"/>
        <w:rPr>
          <w:sz w:val="24"/>
          <w:szCs w:val="24"/>
          <w:lang w:val="it-IT"/>
        </w:rPr>
      </w:pPr>
      <w:r w:rsidRPr="00602225">
        <w:rPr>
          <w:sz w:val="24"/>
          <w:szCs w:val="24"/>
        </w:rPr>
        <w:t>Procesul de politică pan-europeană</w:t>
      </w:r>
      <w:r w:rsidR="00A07580" w:rsidRPr="00602225">
        <w:rPr>
          <w:sz w:val="24"/>
          <w:szCs w:val="24"/>
        </w:rPr>
        <w:t xml:space="preserve"> pentru gestionarea durabil</w:t>
      </w:r>
      <w:r w:rsidRPr="00602225">
        <w:rPr>
          <w:sz w:val="24"/>
          <w:szCs w:val="24"/>
        </w:rPr>
        <w:t>ă a pă</w:t>
      </w:r>
      <w:r w:rsidR="00A07580" w:rsidRPr="00602225">
        <w:rPr>
          <w:sz w:val="24"/>
          <w:szCs w:val="24"/>
        </w:rPr>
        <w:t xml:space="preserve">durilor din Europa se realizeza </w:t>
      </w:r>
      <w:r w:rsidRPr="00602225">
        <w:rPr>
          <w:sz w:val="24"/>
          <w:szCs w:val="24"/>
        </w:rPr>
        <w:t>î</w:t>
      </w:r>
      <w:r w:rsidR="00A07580" w:rsidRPr="00602225">
        <w:rPr>
          <w:sz w:val="24"/>
          <w:szCs w:val="24"/>
        </w:rPr>
        <w:t>n cadrul</w:t>
      </w:r>
      <w:r w:rsidR="00A07580" w:rsidRPr="00602225">
        <w:rPr>
          <w:rStyle w:val="BodytextBold10"/>
          <w:sz w:val="24"/>
          <w:szCs w:val="24"/>
        </w:rPr>
        <w:t xml:space="preserve"> FOREST EUROPE </w:t>
      </w:r>
      <w:r w:rsidRPr="00602225">
        <w:rPr>
          <w:rStyle w:val="BodytextBold10"/>
          <w:sz w:val="24"/>
          <w:szCs w:val="24"/>
        </w:rPr>
        <w:t>–</w:t>
      </w:r>
      <w:r w:rsidR="00A07580" w:rsidRPr="00602225">
        <w:rPr>
          <w:rStyle w:val="BodytextBold10"/>
          <w:sz w:val="24"/>
          <w:szCs w:val="24"/>
        </w:rPr>
        <w:t xml:space="preserve"> Conferi</w:t>
      </w:r>
      <w:r w:rsidRPr="00602225">
        <w:rPr>
          <w:rStyle w:val="BodytextBold10"/>
          <w:sz w:val="24"/>
          <w:szCs w:val="24"/>
        </w:rPr>
        <w:t>nța Ministerială</w:t>
      </w:r>
      <w:r w:rsidR="00523F8F" w:rsidRPr="00602225">
        <w:rPr>
          <w:rStyle w:val="BodytextBold10"/>
          <w:sz w:val="24"/>
          <w:szCs w:val="24"/>
        </w:rPr>
        <w:t xml:space="preserve"> privind protecț</w:t>
      </w:r>
      <w:r w:rsidRPr="00602225">
        <w:rPr>
          <w:rStyle w:val="BodytextBold10"/>
          <w:sz w:val="24"/>
          <w:szCs w:val="24"/>
        </w:rPr>
        <w:t>ia pă</w:t>
      </w:r>
      <w:r w:rsidR="00A07580" w:rsidRPr="00602225">
        <w:rPr>
          <w:rStyle w:val="BodytextBold10"/>
          <w:sz w:val="24"/>
          <w:szCs w:val="24"/>
        </w:rPr>
        <w:t>durilor din Europa</w:t>
      </w:r>
      <w:r w:rsidR="00A07580" w:rsidRPr="00602225">
        <w:rPr>
          <w:sz w:val="24"/>
          <w:szCs w:val="24"/>
        </w:rPr>
        <w:t xml:space="preserve"> (MCPFE). </w:t>
      </w:r>
      <w:r w:rsidR="00A07580" w:rsidRPr="00602225">
        <w:rPr>
          <w:sz w:val="24"/>
          <w:szCs w:val="24"/>
          <w:lang w:val="it-IT"/>
        </w:rPr>
        <w:t>La aceast</w:t>
      </w:r>
      <w:r w:rsidRPr="00602225">
        <w:rPr>
          <w:sz w:val="24"/>
          <w:szCs w:val="24"/>
          <w:lang w:val="it-IT"/>
        </w:rPr>
        <w:t>a participa 46 de state membre și dezvoltă strategii comune menite să protejeze ș</w:t>
      </w:r>
      <w:r w:rsidR="00A07580" w:rsidRPr="00602225">
        <w:rPr>
          <w:sz w:val="24"/>
          <w:szCs w:val="24"/>
          <w:lang w:val="it-IT"/>
        </w:rPr>
        <w:t>i sa asigure o gesionare durabil</w:t>
      </w:r>
      <w:r w:rsidRPr="00602225">
        <w:rPr>
          <w:sz w:val="24"/>
          <w:szCs w:val="24"/>
          <w:lang w:val="it-IT"/>
        </w:rPr>
        <w:t>ă a pă</w:t>
      </w:r>
      <w:r w:rsidR="00A07580" w:rsidRPr="00602225">
        <w:rPr>
          <w:sz w:val="24"/>
          <w:szCs w:val="24"/>
          <w:lang w:val="it-IT"/>
        </w:rPr>
        <w:t>durilor.</w:t>
      </w:r>
    </w:p>
    <w:p w:rsidR="00A07580" w:rsidRPr="00602225" w:rsidRDefault="00A07580" w:rsidP="00114EC3">
      <w:pPr>
        <w:pStyle w:val="BodyText1"/>
        <w:shd w:val="clear" w:color="auto" w:fill="auto"/>
        <w:spacing w:before="0" w:after="120" w:line="276" w:lineRule="auto"/>
        <w:ind w:left="23" w:right="23" w:firstLine="688"/>
        <w:rPr>
          <w:sz w:val="24"/>
          <w:szCs w:val="24"/>
          <w:lang w:val="it-IT"/>
        </w:rPr>
      </w:pPr>
      <w:r w:rsidRPr="00602225">
        <w:rPr>
          <w:sz w:val="24"/>
          <w:szCs w:val="24"/>
          <w:lang w:val="it-IT"/>
        </w:rPr>
        <w:t xml:space="preserve">Din 1990 </w:t>
      </w:r>
      <w:r w:rsidR="00C61150" w:rsidRPr="00602225">
        <w:rPr>
          <w:sz w:val="24"/>
          <w:szCs w:val="24"/>
          <w:lang w:val="it-IT"/>
        </w:rPr>
        <w:t>ș</w:t>
      </w:r>
      <w:r w:rsidR="00453E4F" w:rsidRPr="00602225">
        <w:rPr>
          <w:sz w:val="24"/>
          <w:szCs w:val="24"/>
          <w:lang w:val="it-IT"/>
        </w:rPr>
        <w:t xml:space="preserve">i </w:t>
      </w:r>
      <w:r w:rsidR="00A360A3" w:rsidRPr="00602225">
        <w:rPr>
          <w:sz w:val="24"/>
          <w:szCs w:val="24"/>
          <w:lang w:val="it-IT"/>
        </w:rPr>
        <w:t>până astăzi</w:t>
      </w:r>
      <w:r w:rsidRPr="00602225">
        <w:rPr>
          <w:sz w:val="24"/>
          <w:szCs w:val="24"/>
          <w:lang w:val="it-IT"/>
        </w:rPr>
        <w:t xml:space="preserve"> s-au adoptat 21 de rezolu</w:t>
      </w:r>
      <w:r w:rsidR="00453E4F" w:rsidRPr="00602225">
        <w:rPr>
          <w:sz w:val="24"/>
          <w:szCs w:val="24"/>
          <w:lang w:val="it-IT"/>
        </w:rPr>
        <w:t>ț</w:t>
      </w:r>
      <w:r w:rsidRPr="00602225">
        <w:rPr>
          <w:sz w:val="24"/>
          <w:szCs w:val="24"/>
          <w:lang w:val="it-IT"/>
        </w:rPr>
        <w:t xml:space="preserve">ii </w:t>
      </w:r>
      <w:r w:rsidR="00453E4F" w:rsidRPr="00602225">
        <w:rPr>
          <w:sz w:val="24"/>
          <w:szCs w:val="24"/>
          <w:lang w:val="it-IT"/>
        </w:rPr>
        <w:t>ș</w:t>
      </w:r>
      <w:r w:rsidR="00700C25" w:rsidRPr="00602225">
        <w:rPr>
          <w:sz w:val="24"/>
          <w:szCs w:val="24"/>
          <w:lang w:val="it-IT"/>
        </w:rPr>
        <w:t>i au fost organizate 6 MCPFE, î</w:t>
      </w:r>
      <w:r w:rsidRPr="00602225">
        <w:rPr>
          <w:sz w:val="24"/>
          <w:szCs w:val="24"/>
          <w:lang w:val="it-IT"/>
        </w:rPr>
        <w:t>n care subiectele abordate au vizat cu prior</w:t>
      </w:r>
      <w:r w:rsidR="00700C25" w:rsidRPr="00602225">
        <w:rPr>
          <w:sz w:val="24"/>
          <w:szCs w:val="24"/>
          <w:lang w:val="it-IT"/>
        </w:rPr>
        <w:t>itate: consolidarea rolulului pădurilor în atenuarea schimbă</w:t>
      </w:r>
      <w:r w:rsidRPr="00602225">
        <w:rPr>
          <w:sz w:val="24"/>
          <w:szCs w:val="24"/>
          <w:lang w:val="it-IT"/>
        </w:rPr>
        <w:t>rilor climatice, asigurarea aprovizionarii cu ap</w:t>
      </w:r>
      <w:r w:rsidR="00700C25" w:rsidRPr="00602225">
        <w:rPr>
          <w:sz w:val="24"/>
          <w:szCs w:val="24"/>
          <w:lang w:val="it-IT"/>
        </w:rPr>
        <w:t>ă</w:t>
      </w:r>
      <w:r w:rsidRPr="00602225">
        <w:rPr>
          <w:sz w:val="24"/>
          <w:szCs w:val="24"/>
          <w:lang w:val="it-IT"/>
        </w:rPr>
        <w:t xml:space="preserve"> potabil</w:t>
      </w:r>
      <w:r w:rsidR="00700C25" w:rsidRPr="00602225">
        <w:rPr>
          <w:sz w:val="24"/>
          <w:szCs w:val="24"/>
          <w:lang w:val="it-IT"/>
        </w:rPr>
        <w:t>ă de buna calitate, îmbunatăț</w:t>
      </w:r>
      <w:r w:rsidRPr="00602225">
        <w:rPr>
          <w:sz w:val="24"/>
          <w:szCs w:val="24"/>
          <w:lang w:val="it-IT"/>
        </w:rPr>
        <w:t xml:space="preserve">irea </w:t>
      </w:r>
      <w:r w:rsidR="00700C25" w:rsidRPr="00602225">
        <w:rPr>
          <w:sz w:val="24"/>
          <w:szCs w:val="24"/>
          <w:lang w:val="it-IT"/>
        </w:rPr>
        <w:t>ș</w:t>
      </w:r>
      <w:r w:rsidRPr="00602225">
        <w:rPr>
          <w:sz w:val="24"/>
          <w:szCs w:val="24"/>
          <w:lang w:val="it-IT"/>
        </w:rPr>
        <w:t xml:space="preserve">i conservarea biodiversitații forestiere </w:t>
      </w:r>
      <w:r w:rsidR="00700C25" w:rsidRPr="00602225">
        <w:rPr>
          <w:sz w:val="24"/>
          <w:szCs w:val="24"/>
          <w:lang w:val="it-IT"/>
        </w:rPr>
        <w:t>ș</w:t>
      </w:r>
      <w:r w:rsidRPr="00602225">
        <w:rPr>
          <w:sz w:val="24"/>
          <w:szCs w:val="24"/>
          <w:lang w:val="it-IT"/>
        </w:rPr>
        <w:t>i furnizarea de produse forestiere. Pe termen lung se dore</w:t>
      </w:r>
      <w:r w:rsidR="00700C25" w:rsidRPr="00602225">
        <w:rPr>
          <w:sz w:val="24"/>
          <w:szCs w:val="24"/>
          <w:lang w:val="it-IT"/>
        </w:rPr>
        <w:t>ș</w:t>
      </w:r>
      <w:r w:rsidRPr="00602225">
        <w:rPr>
          <w:sz w:val="24"/>
          <w:szCs w:val="24"/>
          <w:lang w:val="it-IT"/>
        </w:rPr>
        <w:t xml:space="preserve">te identificarea mecanismelor pentru semnarea unui acord legal, cu </w:t>
      </w:r>
      <w:r w:rsidR="00700C25" w:rsidRPr="00602225">
        <w:rPr>
          <w:sz w:val="24"/>
          <w:szCs w:val="24"/>
          <w:lang w:val="it-IT"/>
        </w:rPr>
        <w:t>caracter obligatoriu, privind pă</w:t>
      </w:r>
      <w:r w:rsidRPr="00602225">
        <w:rPr>
          <w:sz w:val="24"/>
          <w:szCs w:val="24"/>
          <w:lang w:val="it-IT"/>
        </w:rPr>
        <w:t>durile din Europa.</w:t>
      </w:r>
    </w:p>
    <w:p w:rsidR="00A07580" w:rsidRPr="00602225" w:rsidRDefault="00A07580" w:rsidP="00114EC3">
      <w:pPr>
        <w:pStyle w:val="BodyText1"/>
        <w:shd w:val="clear" w:color="auto" w:fill="auto"/>
        <w:spacing w:before="0" w:after="120" w:line="276" w:lineRule="auto"/>
        <w:ind w:left="23" w:right="23" w:firstLine="720"/>
        <w:rPr>
          <w:sz w:val="24"/>
          <w:szCs w:val="24"/>
          <w:lang w:val="it-IT"/>
        </w:rPr>
      </w:pPr>
      <w:r w:rsidRPr="00602225">
        <w:rPr>
          <w:sz w:val="24"/>
          <w:szCs w:val="24"/>
          <w:lang w:val="it-IT"/>
        </w:rPr>
        <w:t>De</w:t>
      </w:r>
      <w:r w:rsidR="00D67046" w:rsidRPr="00602225">
        <w:rPr>
          <w:sz w:val="24"/>
          <w:szCs w:val="24"/>
          <w:lang w:val="it-IT"/>
        </w:rPr>
        <w:t>și la nivelul UE nu este prevă</w:t>
      </w:r>
      <w:r w:rsidRPr="00602225">
        <w:rPr>
          <w:sz w:val="24"/>
          <w:szCs w:val="24"/>
          <w:lang w:val="it-IT"/>
        </w:rPr>
        <w:t>zut</w:t>
      </w:r>
      <w:r w:rsidR="00D67046" w:rsidRPr="00602225">
        <w:rPr>
          <w:sz w:val="24"/>
          <w:szCs w:val="24"/>
          <w:lang w:val="it-IT"/>
        </w:rPr>
        <w:t>ă</w:t>
      </w:r>
      <w:r w:rsidRPr="00602225">
        <w:rPr>
          <w:sz w:val="24"/>
          <w:szCs w:val="24"/>
          <w:lang w:val="it-IT"/>
        </w:rPr>
        <w:t xml:space="preserve"> o politic</w:t>
      </w:r>
      <w:r w:rsidR="00D67046" w:rsidRPr="00602225">
        <w:rPr>
          <w:sz w:val="24"/>
          <w:szCs w:val="24"/>
          <w:lang w:val="it-IT"/>
        </w:rPr>
        <w:t>ă forestieră comună</w:t>
      </w:r>
      <w:r w:rsidRPr="00602225">
        <w:rPr>
          <w:sz w:val="24"/>
          <w:szCs w:val="24"/>
          <w:lang w:val="it-IT"/>
        </w:rPr>
        <w:t xml:space="preserve">, s-a adoptat </w:t>
      </w:r>
      <w:r w:rsidR="00D67046" w:rsidRPr="00602225">
        <w:rPr>
          <w:sz w:val="24"/>
          <w:szCs w:val="24"/>
          <w:lang w:val="it-IT"/>
        </w:rPr>
        <w:t>î</w:t>
      </w:r>
      <w:r w:rsidRPr="00602225">
        <w:rPr>
          <w:sz w:val="24"/>
          <w:szCs w:val="24"/>
          <w:lang w:val="it-IT"/>
        </w:rPr>
        <w:t>n 1998 o</w:t>
      </w:r>
      <w:r w:rsidRPr="00602225">
        <w:rPr>
          <w:rStyle w:val="BodytextBold10"/>
          <w:sz w:val="24"/>
          <w:szCs w:val="24"/>
          <w:lang w:val="it-IT"/>
        </w:rPr>
        <w:t xml:space="preserve"> Strategie forestier</w:t>
      </w:r>
      <w:r w:rsidR="00D67046" w:rsidRPr="00602225">
        <w:rPr>
          <w:rStyle w:val="BodytextBold10"/>
          <w:sz w:val="24"/>
          <w:szCs w:val="24"/>
          <w:lang w:val="it-IT"/>
        </w:rPr>
        <w:t>ă</w:t>
      </w:r>
      <w:r w:rsidRPr="00602225">
        <w:rPr>
          <w:sz w:val="24"/>
          <w:szCs w:val="24"/>
          <w:lang w:val="it-IT"/>
        </w:rPr>
        <w:t xml:space="preserve"> care sublinia importan</w:t>
      </w:r>
      <w:r w:rsidR="00D67046" w:rsidRPr="00602225">
        <w:rPr>
          <w:sz w:val="24"/>
          <w:szCs w:val="24"/>
          <w:lang w:val="it-IT"/>
        </w:rPr>
        <w:t>ț</w:t>
      </w:r>
      <w:r w:rsidRPr="00602225">
        <w:rPr>
          <w:sz w:val="24"/>
          <w:szCs w:val="24"/>
          <w:lang w:val="it-IT"/>
        </w:rPr>
        <w:t>a rolului multifunc</w:t>
      </w:r>
      <w:r w:rsidR="00D67046" w:rsidRPr="00602225">
        <w:rPr>
          <w:sz w:val="24"/>
          <w:szCs w:val="24"/>
          <w:lang w:val="it-IT"/>
        </w:rPr>
        <w:t>ț</w:t>
      </w:r>
      <w:r w:rsidRPr="00602225">
        <w:rPr>
          <w:sz w:val="24"/>
          <w:szCs w:val="24"/>
          <w:lang w:val="it-IT"/>
        </w:rPr>
        <w:t>ional al p</w:t>
      </w:r>
      <w:r w:rsidR="00D67046" w:rsidRPr="00602225">
        <w:rPr>
          <w:sz w:val="24"/>
          <w:szCs w:val="24"/>
          <w:lang w:val="it-IT"/>
        </w:rPr>
        <w:t>ă</w:t>
      </w:r>
      <w:r w:rsidRPr="00602225">
        <w:rPr>
          <w:sz w:val="24"/>
          <w:szCs w:val="24"/>
          <w:lang w:val="it-IT"/>
        </w:rPr>
        <w:t xml:space="preserve">durilor </w:t>
      </w:r>
      <w:r w:rsidR="00D67046" w:rsidRPr="00602225">
        <w:rPr>
          <w:sz w:val="24"/>
          <w:szCs w:val="24"/>
          <w:lang w:val="it-IT"/>
        </w:rPr>
        <w:t>ș</w:t>
      </w:r>
      <w:r w:rsidRPr="00602225">
        <w:rPr>
          <w:sz w:val="24"/>
          <w:szCs w:val="24"/>
          <w:lang w:val="it-IT"/>
        </w:rPr>
        <w:t xml:space="preserve">i a </w:t>
      </w:r>
      <w:r w:rsidR="00404139" w:rsidRPr="00602225">
        <w:rPr>
          <w:sz w:val="24"/>
          <w:szCs w:val="24"/>
          <w:lang w:val="it-IT"/>
        </w:rPr>
        <w:t xml:space="preserve">gestionării </w:t>
      </w:r>
      <w:r w:rsidRPr="00602225">
        <w:rPr>
          <w:sz w:val="24"/>
          <w:szCs w:val="24"/>
          <w:lang w:val="it-IT"/>
        </w:rPr>
        <w:t>durabile a acestora pentru dezvoltarea societa</w:t>
      </w:r>
      <w:r w:rsidR="00D67046" w:rsidRPr="00602225">
        <w:rPr>
          <w:sz w:val="24"/>
          <w:szCs w:val="24"/>
          <w:lang w:val="it-IT"/>
        </w:rPr>
        <w:t>ții. Todoată</w:t>
      </w:r>
      <w:r w:rsidRPr="00602225">
        <w:rPr>
          <w:sz w:val="24"/>
          <w:szCs w:val="24"/>
          <w:lang w:val="it-IT"/>
        </w:rPr>
        <w:t xml:space="preserve"> ea prevede ca de</w:t>
      </w:r>
      <w:r w:rsidR="00D67046" w:rsidRPr="00602225">
        <w:rPr>
          <w:sz w:val="24"/>
          <w:szCs w:val="24"/>
          <w:lang w:val="it-IT"/>
        </w:rPr>
        <w:t>și politica forestieră</w:t>
      </w:r>
      <w:r w:rsidRPr="00602225">
        <w:rPr>
          <w:sz w:val="24"/>
          <w:szCs w:val="24"/>
          <w:lang w:val="it-IT"/>
        </w:rPr>
        <w:t xml:space="preserve"> este </w:t>
      </w:r>
      <w:r w:rsidR="00D67046" w:rsidRPr="00602225">
        <w:rPr>
          <w:sz w:val="24"/>
          <w:szCs w:val="24"/>
          <w:lang w:val="it-IT"/>
        </w:rPr>
        <w:t>î</w:t>
      </w:r>
      <w:r w:rsidRPr="00602225">
        <w:rPr>
          <w:sz w:val="24"/>
          <w:szCs w:val="24"/>
          <w:lang w:val="it-IT"/>
        </w:rPr>
        <w:t>n competența statelor membre,</w:t>
      </w:r>
      <w:r w:rsidR="008615DD" w:rsidRPr="00602225">
        <w:rPr>
          <w:sz w:val="24"/>
          <w:szCs w:val="24"/>
          <w:lang w:val="it-IT"/>
        </w:rPr>
        <w:t xml:space="preserve"> UE poate contribui la punerea î</w:t>
      </w:r>
      <w:r w:rsidRPr="00602225">
        <w:rPr>
          <w:sz w:val="24"/>
          <w:szCs w:val="24"/>
          <w:lang w:val="it-IT"/>
        </w:rPr>
        <w:t>n aplicare a GDP prin politici comune, bazate pe principiul subsidiaritații și conceptul de responsabilitate comuna. Acesta su</w:t>
      </w:r>
      <w:r w:rsidR="008615DD" w:rsidRPr="00602225">
        <w:rPr>
          <w:sz w:val="24"/>
          <w:szCs w:val="24"/>
          <w:lang w:val="it-IT"/>
        </w:rPr>
        <w:t>bliniaza, de asemenea, punerea î</w:t>
      </w:r>
      <w:r w:rsidRPr="00602225">
        <w:rPr>
          <w:sz w:val="24"/>
          <w:szCs w:val="24"/>
          <w:lang w:val="it-IT"/>
        </w:rPr>
        <w:t xml:space="preserve">n aplicare a angajamentelor, principiilor și recomandarilor internaționale prin programe forestiere naționale sau subnaționale sau instrumentele echivalente, și prin participarea activa </w:t>
      </w:r>
      <w:r w:rsidR="008615DD" w:rsidRPr="00602225">
        <w:rPr>
          <w:sz w:val="24"/>
          <w:szCs w:val="24"/>
          <w:lang w:val="it-IT"/>
        </w:rPr>
        <w:t>î</w:t>
      </w:r>
      <w:r w:rsidRPr="00602225">
        <w:rPr>
          <w:sz w:val="24"/>
          <w:szCs w:val="24"/>
          <w:lang w:val="it-IT"/>
        </w:rPr>
        <w:t>n toate procesele internaționale din domeniu, și subliniaz</w:t>
      </w:r>
      <w:r w:rsidR="008615DD" w:rsidRPr="00602225">
        <w:rPr>
          <w:sz w:val="24"/>
          <w:szCs w:val="24"/>
          <w:lang w:val="it-IT"/>
        </w:rPr>
        <w:t>ă necesitatea de a î</w:t>
      </w:r>
      <w:r w:rsidRPr="00602225">
        <w:rPr>
          <w:sz w:val="24"/>
          <w:szCs w:val="24"/>
          <w:lang w:val="it-IT"/>
        </w:rPr>
        <w:t>mbunatați coordonarea, comunicarea ș</w:t>
      </w:r>
      <w:r w:rsidR="008615DD" w:rsidRPr="00602225">
        <w:rPr>
          <w:sz w:val="24"/>
          <w:szCs w:val="24"/>
          <w:lang w:val="it-IT"/>
        </w:rPr>
        <w:t>i cooperarea î</w:t>
      </w:r>
      <w:r w:rsidRPr="00602225">
        <w:rPr>
          <w:sz w:val="24"/>
          <w:szCs w:val="24"/>
          <w:lang w:val="it-IT"/>
        </w:rPr>
        <w:t>n toate domeniile politice relevante pentru sectorul forestier.</w:t>
      </w:r>
    </w:p>
    <w:p w:rsidR="00A07580" w:rsidRPr="00602225" w:rsidRDefault="00A07580" w:rsidP="0011393B">
      <w:pPr>
        <w:pStyle w:val="BodyText1"/>
        <w:shd w:val="clear" w:color="auto" w:fill="auto"/>
        <w:spacing w:before="0" w:after="0" w:line="276" w:lineRule="auto"/>
        <w:ind w:left="20" w:right="20" w:firstLine="720"/>
        <w:rPr>
          <w:sz w:val="24"/>
          <w:szCs w:val="24"/>
          <w:lang w:val="it-IT"/>
        </w:rPr>
      </w:pPr>
      <w:r w:rsidRPr="00602225">
        <w:rPr>
          <w:rStyle w:val="BodytextBold10"/>
          <w:sz w:val="24"/>
          <w:szCs w:val="24"/>
          <w:lang w:val="it-IT"/>
        </w:rPr>
        <w:t>Planul de ac</w:t>
      </w:r>
      <w:r w:rsidR="00067B68" w:rsidRPr="00602225">
        <w:rPr>
          <w:rStyle w:val="BodytextBold10"/>
          <w:sz w:val="24"/>
          <w:szCs w:val="24"/>
          <w:lang w:val="it-IT"/>
        </w:rPr>
        <w:t>ț</w:t>
      </w:r>
      <w:r w:rsidRPr="00602225">
        <w:rPr>
          <w:rStyle w:val="BodytextBold10"/>
          <w:sz w:val="24"/>
          <w:szCs w:val="24"/>
          <w:lang w:val="it-IT"/>
        </w:rPr>
        <w:t>iune forestier al UE,</w:t>
      </w:r>
      <w:r w:rsidRPr="00602225">
        <w:rPr>
          <w:sz w:val="24"/>
          <w:szCs w:val="24"/>
          <w:lang w:val="it-IT"/>
        </w:rPr>
        <w:t xml:space="preserve"> pentru </w:t>
      </w:r>
      <w:r w:rsidRPr="00602225">
        <w:rPr>
          <w:color w:val="auto"/>
          <w:sz w:val="24"/>
          <w:szCs w:val="24"/>
          <w:lang w:val="it-IT"/>
        </w:rPr>
        <w:t xml:space="preserve">perioada </w:t>
      </w:r>
      <w:r w:rsidR="00E803B7" w:rsidRPr="00602225">
        <w:rPr>
          <w:color w:val="auto"/>
          <w:sz w:val="24"/>
          <w:szCs w:val="24"/>
          <w:lang w:val="it-IT"/>
        </w:rPr>
        <w:t>2006 -2011</w:t>
      </w:r>
      <w:r w:rsidRPr="00602225">
        <w:rPr>
          <w:sz w:val="24"/>
          <w:szCs w:val="24"/>
          <w:lang w:val="it-IT"/>
        </w:rPr>
        <w:t xml:space="preserve">, </w:t>
      </w:r>
      <w:r w:rsidR="00B31969" w:rsidRPr="00602225">
        <w:rPr>
          <w:sz w:val="24"/>
          <w:szCs w:val="24"/>
          <w:lang w:val="it-IT"/>
        </w:rPr>
        <w:t xml:space="preserve">a avut </w:t>
      </w:r>
      <w:r w:rsidRPr="00602225">
        <w:rPr>
          <w:sz w:val="24"/>
          <w:szCs w:val="24"/>
          <w:lang w:val="it-IT"/>
        </w:rPr>
        <w:t>ca obiectiv major sprijinirea ș</w:t>
      </w:r>
      <w:r w:rsidR="008615DD" w:rsidRPr="00602225">
        <w:rPr>
          <w:sz w:val="24"/>
          <w:szCs w:val="24"/>
          <w:lang w:val="it-IT"/>
        </w:rPr>
        <w:t>i consolidarea administră</w:t>
      </w:r>
      <w:r w:rsidRPr="00602225">
        <w:rPr>
          <w:sz w:val="24"/>
          <w:szCs w:val="24"/>
          <w:lang w:val="it-IT"/>
        </w:rPr>
        <w:t>rii durabile a p</w:t>
      </w:r>
      <w:r w:rsidR="008615DD" w:rsidRPr="00602225">
        <w:rPr>
          <w:sz w:val="24"/>
          <w:szCs w:val="24"/>
          <w:lang w:val="it-IT"/>
        </w:rPr>
        <w:t>ă</w:t>
      </w:r>
      <w:r w:rsidRPr="00602225">
        <w:rPr>
          <w:sz w:val="24"/>
          <w:szCs w:val="24"/>
          <w:lang w:val="it-IT"/>
        </w:rPr>
        <w:t>durilor și rolul multifuncțio</w:t>
      </w:r>
      <w:r w:rsidR="008615DD" w:rsidRPr="00602225">
        <w:rPr>
          <w:sz w:val="24"/>
          <w:szCs w:val="24"/>
          <w:lang w:val="it-IT"/>
        </w:rPr>
        <w:t>nal al acestora. Există</w:t>
      </w:r>
      <w:r w:rsidRPr="00602225">
        <w:rPr>
          <w:sz w:val="24"/>
          <w:szCs w:val="24"/>
          <w:lang w:val="it-IT"/>
        </w:rPr>
        <w:t xml:space="preserve"> alte patru obiective principale: (1) Creșterea competitivitații pe termen lung; (2) Imbunatațirea și protecția mediului; (3) Contribuția la calitatea vieții; ș</w:t>
      </w:r>
      <w:r w:rsidR="008615DD" w:rsidRPr="00602225">
        <w:rPr>
          <w:sz w:val="24"/>
          <w:szCs w:val="24"/>
          <w:lang w:val="it-IT"/>
        </w:rPr>
        <w:t>i (4) Promovarea coordonă</w:t>
      </w:r>
      <w:r w:rsidRPr="00602225">
        <w:rPr>
          <w:sz w:val="24"/>
          <w:szCs w:val="24"/>
          <w:lang w:val="it-IT"/>
        </w:rPr>
        <w:t>rii ș</w:t>
      </w:r>
      <w:r w:rsidR="008615DD" w:rsidRPr="00602225">
        <w:rPr>
          <w:sz w:val="24"/>
          <w:szCs w:val="24"/>
          <w:lang w:val="it-IT"/>
        </w:rPr>
        <w:t>i comunică</w:t>
      </w:r>
      <w:r w:rsidRPr="00602225">
        <w:rPr>
          <w:sz w:val="24"/>
          <w:szCs w:val="24"/>
          <w:lang w:val="it-IT"/>
        </w:rPr>
        <w:t>rii.</w:t>
      </w:r>
    </w:p>
    <w:p w:rsidR="00A07580" w:rsidRPr="00602225" w:rsidRDefault="00A07580" w:rsidP="0011393B">
      <w:pPr>
        <w:pStyle w:val="BodyText1"/>
        <w:shd w:val="clear" w:color="auto" w:fill="auto"/>
        <w:spacing w:before="0" w:after="0" w:line="276" w:lineRule="auto"/>
        <w:ind w:left="20" w:right="20" w:firstLine="740"/>
        <w:rPr>
          <w:sz w:val="24"/>
          <w:szCs w:val="24"/>
        </w:rPr>
      </w:pPr>
      <w:r w:rsidRPr="00602225">
        <w:rPr>
          <w:sz w:val="24"/>
          <w:szCs w:val="24"/>
          <w:lang w:val="it-IT"/>
        </w:rPr>
        <w:t xml:space="preserve">Tot Planul de actiune forestier include 18 acțiuni-cheie </w:t>
      </w:r>
      <w:r w:rsidR="007700EE" w:rsidRPr="00602225">
        <w:rPr>
          <w:sz w:val="24"/>
          <w:szCs w:val="24"/>
          <w:lang w:val="it-IT"/>
        </w:rPr>
        <w:t>ș</w:t>
      </w:r>
      <w:r w:rsidRPr="00602225">
        <w:rPr>
          <w:sz w:val="24"/>
          <w:szCs w:val="24"/>
          <w:lang w:val="it-IT"/>
        </w:rPr>
        <w:t>i subliniaz</w:t>
      </w:r>
      <w:r w:rsidR="007700EE" w:rsidRPr="00602225">
        <w:rPr>
          <w:sz w:val="24"/>
          <w:szCs w:val="24"/>
          <w:lang w:val="it-IT"/>
        </w:rPr>
        <w:t>ă mă</w:t>
      </w:r>
      <w:r w:rsidRPr="00602225">
        <w:rPr>
          <w:sz w:val="24"/>
          <w:szCs w:val="24"/>
          <w:lang w:val="it-IT"/>
        </w:rPr>
        <w:t>suri supl</w:t>
      </w:r>
      <w:r w:rsidR="007700EE" w:rsidRPr="00602225">
        <w:rPr>
          <w:sz w:val="24"/>
          <w:szCs w:val="24"/>
          <w:lang w:val="it-IT"/>
        </w:rPr>
        <w:t>imentare care pot fi luate de că</w:t>
      </w:r>
      <w:r w:rsidRPr="00602225">
        <w:rPr>
          <w:sz w:val="24"/>
          <w:szCs w:val="24"/>
          <w:lang w:val="it-IT"/>
        </w:rPr>
        <w:t xml:space="preserve">tre statele membre, </w:t>
      </w:r>
      <w:r w:rsidR="007700EE" w:rsidRPr="00602225">
        <w:rPr>
          <w:sz w:val="24"/>
          <w:szCs w:val="24"/>
          <w:lang w:val="it-IT"/>
        </w:rPr>
        <w:t>î</w:t>
      </w:r>
      <w:r w:rsidRPr="00602225">
        <w:rPr>
          <w:sz w:val="24"/>
          <w:szCs w:val="24"/>
          <w:lang w:val="it-IT"/>
        </w:rPr>
        <w:t xml:space="preserve">n funcție de condițiile și prioritațile lor specifice, cu sprijin din partea instrumentelor comunitare existente. </w:t>
      </w:r>
      <w:r w:rsidRPr="00602225">
        <w:rPr>
          <w:sz w:val="24"/>
          <w:szCs w:val="24"/>
        </w:rPr>
        <w:t xml:space="preserve">Dintre acestea </w:t>
      </w:r>
      <w:r w:rsidR="007700EE" w:rsidRPr="00602225">
        <w:rPr>
          <w:sz w:val="24"/>
          <w:szCs w:val="24"/>
        </w:rPr>
        <w:t>reținem</w:t>
      </w:r>
      <w:r w:rsidRPr="00602225">
        <w:rPr>
          <w:sz w:val="24"/>
          <w:szCs w:val="24"/>
        </w:rPr>
        <w:t>:</w:t>
      </w:r>
    </w:p>
    <w:p w:rsidR="00A07580" w:rsidRPr="00602225" w:rsidRDefault="00A07580" w:rsidP="0011393B">
      <w:pPr>
        <w:pStyle w:val="BodyText1"/>
        <w:numPr>
          <w:ilvl w:val="1"/>
          <w:numId w:val="9"/>
        </w:numPr>
        <w:shd w:val="clear" w:color="auto" w:fill="auto"/>
        <w:tabs>
          <w:tab w:val="left" w:pos="1115"/>
        </w:tabs>
        <w:spacing w:before="0" w:after="0" w:line="276" w:lineRule="auto"/>
        <w:ind w:left="20" w:firstLine="740"/>
        <w:rPr>
          <w:sz w:val="24"/>
          <w:szCs w:val="24"/>
          <w:lang w:val="fr-FR"/>
        </w:rPr>
      </w:pPr>
      <w:r w:rsidRPr="00602225">
        <w:rPr>
          <w:sz w:val="24"/>
          <w:szCs w:val="24"/>
          <w:lang w:val="fr-FR"/>
        </w:rPr>
        <w:t>o evaluare a resurselor de lemn pentru producerea de energie,</w:t>
      </w:r>
    </w:p>
    <w:p w:rsidR="00A07580" w:rsidRPr="00602225" w:rsidRDefault="00A07580" w:rsidP="0011393B">
      <w:pPr>
        <w:pStyle w:val="BodyText1"/>
        <w:numPr>
          <w:ilvl w:val="1"/>
          <w:numId w:val="9"/>
        </w:numPr>
        <w:shd w:val="clear" w:color="auto" w:fill="auto"/>
        <w:tabs>
          <w:tab w:val="left" w:pos="1115"/>
        </w:tabs>
        <w:spacing w:before="0" w:after="0" w:line="276" w:lineRule="auto"/>
        <w:ind w:left="20" w:firstLine="740"/>
        <w:rPr>
          <w:sz w:val="24"/>
          <w:szCs w:val="24"/>
          <w:lang w:val="it-IT"/>
        </w:rPr>
      </w:pPr>
      <w:r w:rsidRPr="00602225">
        <w:rPr>
          <w:sz w:val="24"/>
          <w:szCs w:val="24"/>
          <w:lang w:val="it-IT"/>
        </w:rPr>
        <w:t>dezvoltarea serviciilor de s</w:t>
      </w:r>
      <w:r w:rsidR="005D5191" w:rsidRPr="00602225">
        <w:rPr>
          <w:sz w:val="24"/>
          <w:szCs w:val="24"/>
          <w:lang w:val="it-IT"/>
        </w:rPr>
        <w:t>prijin pentru proprietarii de pă</w:t>
      </w:r>
      <w:r w:rsidRPr="00602225">
        <w:rPr>
          <w:sz w:val="24"/>
          <w:szCs w:val="24"/>
          <w:lang w:val="it-IT"/>
        </w:rPr>
        <w:t>duri,</w:t>
      </w:r>
    </w:p>
    <w:p w:rsidR="00A07580" w:rsidRPr="00602225" w:rsidRDefault="00A07580" w:rsidP="0011393B">
      <w:pPr>
        <w:pStyle w:val="BodyText1"/>
        <w:numPr>
          <w:ilvl w:val="1"/>
          <w:numId w:val="9"/>
        </w:numPr>
        <w:shd w:val="clear" w:color="auto" w:fill="auto"/>
        <w:tabs>
          <w:tab w:val="left" w:pos="1101"/>
        </w:tabs>
        <w:spacing w:before="0" w:after="0" w:line="276" w:lineRule="auto"/>
        <w:ind w:left="20" w:firstLine="740"/>
        <w:rPr>
          <w:sz w:val="24"/>
          <w:szCs w:val="24"/>
        </w:rPr>
      </w:pPr>
      <w:r w:rsidRPr="00602225">
        <w:rPr>
          <w:sz w:val="24"/>
          <w:szCs w:val="24"/>
        </w:rPr>
        <w:t>elaborar</w:t>
      </w:r>
      <w:r w:rsidR="005D5191" w:rsidRPr="00602225">
        <w:rPr>
          <w:sz w:val="24"/>
          <w:szCs w:val="24"/>
        </w:rPr>
        <w:t>ea de ghiduri de bune practici în î</w:t>
      </w:r>
      <w:r w:rsidRPr="00602225">
        <w:rPr>
          <w:sz w:val="24"/>
          <w:szCs w:val="24"/>
        </w:rPr>
        <w:t>mp</w:t>
      </w:r>
      <w:r w:rsidR="005D5191" w:rsidRPr="00602225">
        <w:rPr>
          <w:sz w:val="24"/>
          <w:szCs w:val="24"/>
        </w:rPr>
        <w:t>ădurire, la nivel naț</w:t>
      </w:r>
      <w:r w:rsidRPr="00602225">
        <w:rPr>
          <w:sz w:val="24"/>
          <w:szCs w:val="24"/>
        </w:rPr>
        <w:t>ional</w:t>
      </w:r>
    </w:p>
    <w:p w:rsidR="00A07580" w:rsidRPr="00602225" w:rsidRDefault="005D5191" w:rsidP="00114EC3">
      <w:pPr>
        <w:pStyle w:val="BodyText1"/>
        <w:numPr>
          <w:ilvl w:val="1"/>
          <w:numId w:val="9"/>
        </w:numPr>
        <w:shd w:val="clear" w:color="auto" w:fill="auto"/>
        <w:tabs>
          <w:tab w:val="left" w:pos="1120"/>
        </w:tabs>
        <w:spacing w:before="0" w:after="120" w:line="276" w:lineRule="auto"/>
        <w:ind w:left="23" w:firstLine="743"/>
        <w:rPr>
          <w:sz w:val="24"/>
          <w:szCs w:val="24"/>
          <w:lang w:val="it-IT"/>
        </w:rPr>
      </w:pPr>
      <w:r w:rsidRPr="00602225">
        <w:rPr>
          <w:sz w:val="24"/>
          <w:szCs w:val="24"/>
          <w:lang w:val="it-IT"/>
        </w:rPr>
        <w:t>promovarea mă</w:t>
      </w:r>
      <w:r w:rsidR="00A07580" w:rsidRPr="00602225">
        <w:rPr>
          <w:sz w:val="24"/>
          <w:szCs w:val="24"/>
          <w:lang w:val="it-IT"/>
        </w:rPr>
        <w:t>surilor Natura 2000 referitoare la habitate forestiere.</w:t>
      </w:r>
    </w:p>
    <w:p w:rsidR="00A07580" w:rsidRPr="00602225" w:rsidRDefault="005D5191" w:rsidP="00114EC3">
      <w:pPr>
        <w:pStyle w:val="Heading31"/>
        <w:keepNext/>
        <w:keepLines/>
        <w:shd w:val="clear" w:color="auto" w:fill="auto"/>
        <w:spacing w:after="120" w:line="276" w:lineRule="auto"/>
        <w:ind w:left="23" w:firstLine="743"/>
        <w:rPr>
          <w:b w:val="0"/>
          <w:sz w:val="24"/>
          <w:szCs w:val="24"/>
          <w:lang w:val="it-IT"/>
        </w:rPr>
      </w:pPr>
      <w:bookmarkStart w:id="11" w:name="bookmark13"/>
      <w:r w:rsidRPr="00602225">
        <w:rPr>
          <w:sz w:val="24"/>
          <w:szCs w:val="24"/>
          <w:lang w:val="it-IT"/>
        </w:rPr>
        <w:t>Î</w:t>
      </w:r>
      <w:r w:rsidR="00A07580" w:rsidRPr="00602225">
        <w:rPr>
          <w:sz w:val="24"/>
          <w:szCs w:val="24"/>
          <w:lang w:val="it-IT"/>
        </w:rPr>
        <w:t>nștiintarea din 2008 privind industriile forestiere inovatoare și durabile</w:t>
      </w:r>
      <w:r w:rsidR="00A07580" w:rsidRPr="00602225">
        <w:rPr>
          <w:rStyle w:val="Heading3NotBold"/>
          <w:sz w:val="24"/>
          <w:szCs w:val="24"/>
          <w:lang w:val="it-IT"/>
        </w:rPr>
        <w:t xml:space="preserve"> din</w:t>
      </w:r>
      <w:bookmarkEnd w:id="11"/>
      <w:r w:rsidR="00AC5FBA">
        <w:rPr>
          <w:rStyle w:val="Heading3NotBold"/>
          <w:sz w:val="24"/>
          <w:szCs w:val="24"/>
          <w:lang w:val="it-IT"/>
        </w:rPr>
        <w:t xml:space="preserve"> </w:t>
      </w:r>
      <w:r w:rsidR="00A07580" w:rsidRPr="00602225">
        <w:rPr>
          <w:b w:val="0"/>
          <w:sz w:val="24"/>
          <w:szCs w:val="24"/>
          <w:lang w:val="it-IT"/>
        </w:rPr>
        <w:t xml:space="preserve">UE include un plan de acțiune format din 19 puncte </w:t>
      </w:r>
      <w:r w:rsidR="00260D03" w:rsidRPr="00602225">
        <w:rPr>
          <w:b w:val="0"/>
          <w:sz w:val="24"/>
          <w:szCs w:val="24"/>
          <w:lang w:val="it-IT"/>
        </w:rPr>
        <w:t>în vederea î</w:t>
      </w:r>
      <w:r w:rsidR="00A07580" w:rsidRPr="00602225">
        <w:rPr>
          <w:b w:val="0"/>
          <w:sz w:val="24"/>
          <w:szCs w:val="24"/>
          <w:lang w:val="it-IT"/>
        </w:rPr>
        <w:t>mbunatațirii competitivitații pe termen lung</w:t>
      </w:r>
      <w:r w:rsidR="00260D03" w:rsidRPr="00602225">
        <w:rPr>
          <w:b w:val="0"/>
          <w:sz w:val="24"/>
          <w:szCs w:val="24"/>
          <w:lang w:val="it-IT"/>
        </w:rPr>
        <w:t xml:space="preserve"> a sectorului forestier, integrâ</w:t>
      </w:r>
      <w:r w:rsidR="00A07580" w:rsidRPr="00602225">
        <w:rPr>
          <w:b w:val="0"/>
          <w:sz w:val="24"/>
          <w:szCs w:val="24"/>
          <w:lang w:val="it-IT"/>
        </w:rPr>
        <w:t xml:space="preserve">nd </w:t>
      </w:r>
      <w:r w:rsidR="00260D03" w:rsidRPr="00602225">
        <w:rPr>
          <w:b w:val="0"/>
          <w:sz w:val="24"/>
          <w:szCs w:val="24"/>
          <w:lang w:val="it-IT"/>
        </w:rPr>
        <w:t>î</w:t>
      </w:r>
      <w:r w:rsidR="00A07580" w:rsidRPr="00602225">
        <w:rPr>
          <w:b w:val="0"/>
          <w:sz w:val="24"/>
          <w:szCs w:val="24"/>
          <w:lang w:val="it-IT"/>
        </w:rPr>
        <w:t xml:space="preserve">n același timp obiectivele privind </w:t>
      </w:r>
      <w:r w:rsidR="00260D03" w:rsidRPr="00602225">
        <w:rPr>
          <w:b w:val="0"/>
          <w:sz w:val="24"/>
          <w:szCs w:val="24"/>
          <w:lang w:val="it-IT"/>
        </w:rPr>
        <w:t>schimbă</w:t>
      </w:r>
      <w:r w:rsidR="00A07580" w:rsidRPr="00602225">
        <w:rPr>
          <w:b w:val="0"/>
          <w:sz w:val="24"/>
          <w:szCs w:val="24"/>
          <w:lang w:val="it-IT"/>
        </w:rPr>
        <w:t xml:space="preserve">rile climatice </w:t>
      </w:r>
      <w:r w:rsidR="00260D03" w:rsidRPr="00602225">
        <w:rPr>
          <w:b w:val="0"/>
          <w:sz w:val="24"/>
          <w:szCs w:val="24"/>
          <w:lang w:val="it-IT"/>
        </w:rPr>
        <w:t>î</w:t>
      </w:r>
      <w:r w:rsidR="00A07580" w:rsidRPr="00602225">
        <w:rPr>
          <w:b w:val="0"/>
          <w:sz w:val="24"/>
          <w:szCs w:val="24"/>
          <w:lang w:val="it-IT"/>
        </w:rPr>
        <w:t>n strategia acestui sector. Acțiunile pe care le propune aceasta sunt complementare Planului de acțiune forestier cu privire la competitivitatea industriilor fore</w:t>
      </w:r>
      <w:r w:rsidR="00260D03" w:rsidRPr="00602225">
        <w:rPr>
          <w:b w:val="0"/>
          <w:sz w:val="24"/>
          <w:szCs w:val="24"/>
          <w:lang w:val="it-IT"/>
        </w:rPr>
        <w:t>stiere din cadrul UE (FBI), punâ</w:t>
      </w:r>
      <w:r w:rsidR="00A07580" w:rsidRPr="00602225">
        <w:rPr>
          <w:b w:val="0"/>
          <w:sz w:val="24"/>
          <w:szCs w:val="24"/>
          <w:lang w:val="it-IT"/>
        </w:rPr>
        <w:t>nd accentul pe accesul la materii prime, impactul schimbarilor climatice, inovație, comert și comunicare.</w:t>
      </w:r>
    </w:p>
    <w:p w:rsidR="00A07580" w:rsidRPr="00602225" w:rsidRDefault="00A07580" w:rsidP="0011393B">
      <w:pPr>
        <w:pStyle w:val="BodyText1"/>
        <w:shd w:val="clear" w:color="auto" w:fill="auto"/>
        <w:spacing w:before="0" w:after="0" w:line="276" w:lineRule="auto"/>
        <w:ind w:left="20" w:right="20" w:firstLine="740"/>
        <w:rPr>
          <w:sz w:val="24"/>
          <w:szCs w:val="24"/>
          <w:lang w:val="it-IT"/>
        </w:rPr>
      </w:pPr>
      <w:r w:rsidRPr="00602225">
        <w:rPr>
          <w:b/>
          <w:sz w:val="24"/>
          <w:szCs w:val="24"/>
          <w:lang w:val="it-IT"/>
        </w:rPr>
        <w:t>Planul de acțiune pentru FLEGT</w:t>
      </w:r>
      <w:r w:rsidR="00AC5FBA">
        <w:rPr>
          <w:b/>
          <w:sz w:val="24"/>
          <w:szCs w:val="24"/>
          <w:lang w:val="it-IT"/>
        </w:rPr>
        <w:t xml:space="preserve"> </w:t>
      </w:r>
      <w:r w:rsidR="00260D03" w:rsidRPr="00602225">
        <w:rPr>
          <w:sz w:val="24"/>
          <w:szCs w:val="24"/>
          <w:lang w:val="it-IT"/>
        </w:rPr>
        <w:t>reprezintă</w:t>
      </w:r>
      <w:r w:rsidRPr="00602225">
        <w:rPr>
          <w:sz w:val="24"/>
          <w:szCs w:val="24"/>
          <w:lang w:val="it-IT"/>
        </w:rPr>
        <w:t xml:space="preserve"> politica Uniunii Europene de combatere a taierilor ilegale și a comerțului asociat acestora. Reg</w:t>
      </w:r>
      <w:r w:rsidR="009B4532" w:rsidRPr="00602225">
        <w:rPr>
          <w:sz w:val="24"/>
          <w:szCs w:val="24"/>
          <w:lang w:val="it-IT"/>
        </w:rPr>
        <w:t>ă</w:t>
      </w:r>
      <w:r w:rsidRPr="00602225">
        <w:rPr>
          <w:sz w:val="24"/>
          <w:szCs w:val="24"/>
          <w:lang w:val="it-IT"/>
        </w:rPr>
        <w:t>sim m</w:t>
      </w:r>
      <w:r w:rsidR="009B4532" w:rsidRPr="00602225">
        <w:rPr>
          <w:sz w:val="24"/>
          <w:szCs w:val="24"/>
          <w:lang w:val="it-IT"/>
        </w:rPr>
        <w:t>ăsuri referitoare la ofertă</w:t>
      </w:r>
      <w:r w:rsidRPr="00602225">
        <w:rPr>
          <w:sz w:val="24"/>
          <w:szCs w:val="24"/>
          <w:lang w:val="it-IT"/>
        </w:rPr>
        <w:t xml:space="preserve"> dar ș</w:t>
      </w:r>
      <w:r w:rsidR="009B4532" w:rsidRPr="00602225">
        <w:rPr>
          <w:sz w:val="24"/>
          <w:szCs w:val="24"/>
          <w:lang w:val="it-IT"/>
        </w:rPr>
        <w:t xml:space="preserve">i la </w:t>
      </w:r>
      <w:r w:rsidR="009B4532" w:rsidRPr="00602225">
        <w:rPr>
          <w:sz w:val="24"/>
          <w:szCs w:val="24"/>
          <w:lang w:val="it-IT"/>
        </w:rPr>
        <w:lastRenderedPageBreak/>
        <w:t>cerere î</w:t>
      </w:r>
      <w:r w:rsidRPr="00602225">
        <w:rPr>
          <w:sz w:val="24"/>
          <w:szCs w:val="24"/>
          <w:lang w:val="it-IT"/>
        </w:rPr>
        <w:t>n ceea ce priveș</w:t>
      </w:r>
      <w:r w:rsidR="009B4532" w:rsidRPr="00602225">
        <w:rPr>
          <w:sz w:val="24"/>
          <w:szCs w:val="24"/>
          <w:lang w:val="it-IT"/>
        </w:rPr>
        <w:t>te exploatarea forestieră ilegală, generâ</w:t>
      </w:r>
      <w:r w:rsidRPr="00602225">
        <w:rPr>
          <w:sz w:val="24"/>
          <w:szCs w:val="24"/>
          <w:lang w:val="it-IT"/>
        </w:rPr>
        <w:t>nd ulterior adoptarea a doua acte normative cheie:</w:t>
      </w:r>
    </w:p>
    <w:p w:rsidR="00A07580" w:rsidRPr="00602225" w:rsidRDefault="00A07580" w:rsidP="0011393B">
      <w:pPr>
        <w:pStyle w:val="BodyText1"/>
        <w:numPr>
          <w:ilvl w:val="2"/>
          <w:numId w:val="9"/>
        </w:numPr>
        <w:shd w:val="clear" w:color="auto" w:fill="auto"/>
        <w:tabs>
          <w:tab w:val="left" w:pos="1047"/>
        </w:tabs>
        <w:spacing w:before="0" w:after="0" w:line="276" w:lineRule="auto"/>
        <w:ind w:left="20" w:right="20" w:firstLine="740"/>
        <w:rPr>
          <w:sz w:val="24"/>
          <w:szCs w:val="24"/>
          <w:lang w:val="it-IT"/>
        </w:rPr>
      </w:pPr>
      <w:r w:rsidRPr="00602225">
        <w:rPr>
          <w:sz w:val="24"/>
          <w:szCs w:val="24"/>
          <w:lang w:val="it-IT"/>
        </w:rPr>
        <w:t>2005 - Regulamentul FLEGT cu privire la controlul intr</w:t>
      </w:r>
      <w:r w:rsidR="009B4532" w:rsidRPr="00602225">
        <w:rPr>
          <w:sz w:val="24"/>
          <w:szCs w:val="24"/>
          <w:lang w:val="it-IT"/>
        </w:rPr>
        <w:t>ării materialului lemnos î</w:t>
      </w:r>
      <w:r w:rsidRPr="00602225">
        <w:rPr>
          <w:sz w:val="24"/>
          <w:szCs w:val="24"/>
          <w:lang w:val="it-IT"/>
        </w:rPr>
        <w:t>n UE din partea ț</w:t>
      </w:r>
      <w:r w:rsidR="009B4532" w:rsidRPr="00602225">
        <w:rPr>
          <w:sz w:val="24"/>
          <w:szCs w:val="24"/>
          <w:lang w:val="it-IT"/>
        </w:rPr>
        <w:t>ă</w:t>
      </w:r>
      <w:r w:rsidRPr="00602225">
        <w:rPr>
          <w:sz w:val="24"/>
          <w:szCs w:val="24"/>
          <w:lang w:val="it-IT"/>
        </w:rPr>
        <w:t>rilor care intra in Acorduri de parteneriat voluntare bilaterale FLEGT (VPA) cu UE;</w:t>
      </w:r>
    </w:p>
    <w:p w:rsidR="00A07580" w:rsidRPr="00602225" w:rsidRDefault="009B7252" w:rsidP="0011393B">
      <w:pPr>
        <w:shd w:val="clear" w:color="auto" w:fill="FFFFFF"/>
        <w:suppressAutoHyphens/>
        <w:spacing w:line="276" w:lineRule="auto"/>
        <w:jc w:val="both"/>
        <w:textAlignment w:val="baseline"/>
        <w:rPr>
          <w:rFonts w:ascii="Arial" w:hAnsi="Arial" w:cs="Arial"/>
          <w:lang w:val="it-IT"/>
        </w:rPr>
      </w:pPr>
      <w:r w:rsidRPr="00602225">
        <w:rPr>
          <w:rFonts w:ascii="Arial" w:hAnsi="Arial" w:cs="Arial"/>
          <w:lang w:val="it-IT"/>
        </w:rPr>
        <w:t xml:space="preserve">           b)  </w:t>
      </w:r>
      <w:r w:rsidR="00A07580" w:rsidRPr="00602225">
        <w:rPr>
          <w:rFonts w:ascii="Arial" w:hAnsi="Arial" w:cs="Arial"/>
          <w:lang w:val="it-IT"/>
        </w:rPr>
        <w:t>2010 -</w:t>
      </w:r>
      <w:r w:rsidR="00AC5FBA">
        <w:rPr>
          <w:rFonts w:ascii="Arial" w:hAnsi="Arial" w:cs="Arial"/>
          <w:lang w:val="it-IT"/>
        </w:rPr>
        <w:t xml:space="preserve"> </w:t>
      </w:r>
      <w:r w:rsidRPr="00602225">
        <w:rPr>
          <w:rFonts w:ascii="Arial" w:eastAsia="Times New Roman" w:hAnsi="Arial" w:cs="Arial"/>
          <w:noProof/>
          <w:kern w:val="1"/>
          <w:lang w:val="en-GB" w:eastAsia="ar-SA"/>
        </w:rPr>
        <w:t>Regulamentul (UE) nr. 995/2010 al Parlamentului European şi al Consiliului din 20 octombrie 2010 de stabilire a obligaţiilor ce revin operatorilor care introduc pe piaţă lemn şi produse din lemn</w:t>
      </w:r>
      <w:r w:rsidR="009105E1" w:rsidRPr="00602225">
        <w:rPr>
          <w:rFonts w:ascii="Arial" w:hAnsi="Arial" w:cs="Arial"/>
          <w:lang w:val="it-IT"/>
        </w:rPr>
        <w:t>, o mă</w:t>
      </w:r>
      <w:r w:rsidR="00A07580" w:rsidRPr="00602225">
        <w:rPr>
          <w:rFonts w:ascii="Arial" w:hAnsi="Arial" w:cs="Arial"/>
          <w:lang w:val="it-IT"/>
        </w:rPr>
        <w:t>sur</w:t>
      </w:r>
      <w:r w:rsidR="009105E1" w:rsidRPr="00602225">
        <w:rPr>
          <w:rFonts w:ascii="Arial" w:hAnsi="Arial" w:cs="Arial"/>
          <w:lang w:val="it-IT"/>
        </w:rPr>
        <w:t>ă</w:t>
      </w:r>
      <w:r w:rsidR="00A07580" w:rsidRPr="00602225">
        <w:rPr>
          <w:rFonts w:ascii="Arial" w:hAnsi="Arial" w:cs="Arial"/>
          <w:lang w:val="it-IT"/>
        </w:rPr>
        <w:t xml:space="preserve"> global</w:t>
      </w:r>
      <w:r w:rsidR="009105E1" w:rsidRPr="00602225">
        <w:rPr>
          <w:rFonts w:ascii="Arial" w:hAnsi="Arial" w:cs="Arial"/>
          <w:lang w:val="it-IT"/>
        </w:rPr>
        <w:t>ă</w:t>
      </w:r>
      <w:r w:rsidR="00A07580" w:rsidRPr="00602225">
        <w:rPr>
          <w:rFonts w:ascii="Arial" w:hAnsi="Arial" w:cs="Arial"/>
          <w:lang w:val="it-IT"/>
        </w:rPr>
        <w:t xml:space="preserve"> de a interzice introducerea materialului lemnos și produselor din lemn ilegale pe piața intern</w:t>
      </w:r>
      <w:r w:rsidR="009105E1" w:rsidRPr="00602225">
        <w:rPr>
          <w:rFonts w:ascii="Arial" w:hAnsi="Arial" w:cs="Arial"/>
          <w:lang w:val="it-IT"/>
        </w:rPr>
        <w:t>ă</w:t>
      </w:r>
      <w:r w:rsidRPr="00602225">
        <w:rPr>
          <w:rFonts w:ascii="Arial" w:hAnsi="Arial" w:cs="Arial"/>
          <w:lang w:val="it-IT"/>
        </w:rPr>
        <w:t>și are ca obiective com</w:t>
      </w:r>
      <w:r w:rsidR="009105E1" w:rsidRPr="00602225">
        <w:rPr>
          <w:rFonts w:ascii="Arial" w:hAnsi="Arial" w:cs="Arial"/>
          <w:lang w:val="it-IT"/>
        </w:rPr>
        <w:t>bate</w:t>
      </w:r>
      <w:r w:rsidRPr="00602225">
        <w:rPr>
          <w:rFonts w:ascii="Arial" w:hAnsi="Arial" w:cs="Arial"/>
          <w:lang w:val="it-IT"/>
        </w:rPr>
        <w:t>rea</w:t>
      </w:r>
      <w:r w:rsidR="009105E1" w:rsidRPr="00602225">
        <w:rPr>
          <w:rFonts w:ascii="Arial" w:hAnsi="Arial" w:cs="Arial"/>
          <w:lang w:val="it-IT"/>
        </w:rPr>
        <w:t xml:space="preserve"> tă</w:t>
      </w:r>
      <w:r w:rsidR="00A07580" w:rsidRPr="00602225">
        <w:rPr>
          <w:rFonts w:ascii="Arial" w:hAnsi="Arial" w:cs="Arial"/>
          <w:lang w:val="it-IT"/>
        </w:rPr>
        <w:t>eril</w:t>
      </w:r>
      <w:r w:rsidRPr="00602225">
        <w:rPr>
          <w:rFonts w:ascii="Arial" w:hAnsi="Arial" w:cs="Arial"/>
          <w:lang w:val="it-IT"/>
        </w:rPr>
        <w:t>or</w:t>
      </w:r>
      <w:r w:rsidR="00A07580" w:rsidRPr="00602225">
        <w:rPr>
          <w:rFonts w:ascii="Arial" w:hAnsi="Arial" w:cs="Arial"/>
          <w:lang w:val="it-IT"/>
        </w:rPr>
        <w:t xml:space="preserve"> ilegale </w:t>
      </w:r>
      <w:r w:rsidR="009105E1" w:rsidRPr="00602225">
        <w:rPr>
          <w:rFonts w:ascii="Arial" w:hAnsi="Arial" w:cs="Arial"/>
          <w:lang w:val="it-IT"/>
        </w:rPr>
        <w:t>ș</w:t>
      </w:r>
      <w:r w:rsidR="00A07580" w:rsidRPr="00602225">
        <w:rPr>
          <w:rFonts w:ascii="Arial" w:hAnsi="Arial" w:cs="Arial"/>
          <w:lang w:val="it-IT"/>
        </w:rPr>
        <w:t>i comer</w:t>
      </w:r>
      <w:r w:rsidR="009105E1" w:rsidRPr="00602225">
        <w:rPr>
          <w:rFonts w:ascii="Arial" w:hAnsi="Arial" w:cs="Arial"/>
          <w:lang w:val="it-IT"/>
        </w:rPr>
        <w:t>ț</w:t>
      </w:r>
      <w:r w:rsidR="00A07580" w:rsidRPr="00602225">
        <w:rPr>
          <w:rFonts w:ascii="Arial" w:hAnsi="Arial" w:cs="Arial"/>
          <w:lang w:val="it-IT"/>
        </w:rPr>
        <w:t>ul asociat prin intermediul a trei obligații esențiale:</w:t>
      </w:r>
    </w:p>
    <w:p w:rsidR="00A07580" w:rsidRPr="00602225" w:rsidRDefault="009105E1" w:rsidP="0011393B">
      <w:pPr>
        <w:pStyle w:val="BodyText1"/>
        <w:numPr>
          <w:ilvl w:val="3"/>
          <w:numId w:val="9"/>
        </w:numPr>
        <w:shd w:val="clear" w:color="auto" w:fill="auto"/>
        <w:tabs>
          <w:tab w:val="left" w:pos="1042"/>
        </w:tabs>
        <w:spacing w:before="0" w:after="0" w:line="276" w:lineRule="auto"/>
        <w:ind w:left="740" w:right="40" w:firstLine="0"/>
        <w:jc w:val="left"/>
        <w:rPr>
          <w:sz w:val="24"/>
          <w:szCs w:val="24"/>
          <w:lang w:val="it-IT"/>
        </w:rPr>
      </w:pPr>
      <w:r w:rsidRPr="00602225">
        <w:rPr>
          <w:sz w:val="24"/>
          <w:szCs w:val="24"/>
          <w:lang w:val="it-IT"/>
        </w:rPr>
        <w:t>Interzice plasarea pe piaț</w:t>
      </w:r>
      <w:r w:rsidR="00A07580" w:rsidRPr="00602225">
        <w:rPr>
          <w:sz w:val="24"/>
          <w:szCs w:val="24"/>
          <w:lang w:val="it-IT"/>
        </w:rPr>
        <w:t>a UE a lemnului</w:t>
      </w:r>
      <w:r w:rsidRPr="00602225">
        <w:rPr>
          <w:sz w:val="24"/>
          <w:szCs w:val="24"/>
          <w:lang w:val="it-IT"/>
        </w:rPr>
        <w:t xml:space="preserve"> ș</w:t>
      </w:r>
      <w:r w:rsidR="00A07580" w:rsidRPr="00602225">
        <w:rPr>
          <w:sz w:val="24"/>
          <w:szCs w:val="24"/>
          <w:lang w:val="it-IT"/>
        </w:rPr>
        <w:t>i produselor din lemn cu provenien</w:t>
      </w:r>
      <w:r w:rsidRPr="00602225">
        <w:rPr>
          <w:sz w:val="24"/>
          <w:szCs w:val="24"/>
          <w:lang w:val="it-IT"/>
        </w:rPr>
        <w:t>ț</w:t>
      </w:r>
      <w:r w:rsidR="00A07580" w:rsidRPr="00602225">
        <w:rPr>
          <w:sz w:val="24"/>
          <w:szCs w:val="24"/>
          <w:lang w:val="it-IT"/>
        </w:rPr>
        <w:t>a ilegal</w:t>
      </w:r>
      <w:r w:rsidRPr="00602225">
        <w:rPr>
          <w:sz w:val="24"/>
          <w:szCs w:val="24"/>
          <w:lang w:val="it-IT"/>
        </w:rPr>
        <w:t>ă</w:t>
      </w:r>
      <w:r w:rsidR="00A07580" w:rsidRPr="00602225">
        <w:rPr>
          <w:sz w:val="24"/>
          <w:szCs w:val="24"/>
          <w:lang w:val="it-IT"/>
        </w:rPr>
        <w:t>;</w:t>
      </w:r>
    </w:p>
    <w:p w:rsidR="00A07580" w:rsidRPr="00602225" w:rsidRDefault="00A07580" w:rsidP="0011393B">
      <w:pPr>
        <w:pStyle w:val="BodyText1"/>
        <w:numPr>
          <w:ilvl w:val="3"/>
          <w:numId w:val="9"/>
        </w:numPr>
        <w:shd w:val="clear" w:color="auto" w:fill="auto"/>
        <w:tabs>
          <w:tab w:val="left" w:pos="1081"/>
        </w:tabs>
        <w:spacing w:before="0" w:after="0" w:line="276" w:lineRule="auto"/>
        <w:ind w:left="740" w:right="40" w:firstLine="0"/>
        <w:jc w:val="left"/>
        <w:rPr>
          <w:sz w:val="24"/>
          <w:szCs w:val="24"/>
          <w:lang w:val="it-IT"/>
        </w:rPr>
      </w:pPr>
      <w:r w:rsidRPr="00602225">
        <w:rPr>
          <w:sz w:val="24"/>
          <w:szCs w:val="24"/>
          <w:lang w:val="it-IT"/>
        </w:rPr>
        <w:t>Oblig</w:t>
      </w:r>
      <w:r w:rsidR="009105E1" w:rsidRPr="00602225">
        <w:rPr>
          <w:sz w:val="24"/>
          <w:szCs w:val="24"/>
          <w:lang w:val="it-IT"/>
        </w:rPr>
        <w:t>ă</w:t>
      </w:r>
      <w:r w:rsidRPr="00602225">
        <w:rPr>
          <w:sz w:val="24"/>
          <w:szCs w:val="24"/>
          <w:lang w:val="it-IT"/>
        </w:rPr>
        <w:t xml:space="preserve"> comercian</w:t>
      </w:r>
      <w:r w:rsidR="009105E1" w:rsidRPr="00602225">
        <w:rPr>
          <w:sz w:val="24"/>
          <w:szCs w:val="24"/>
          <w:lang w:val="it-IT"/>
        </w:rPr>
        <w:t>ț</w:t>
      </w:r>
      <w:r w:rsidRPr="00602225">
        <w:rPr>
          <w:sz w:val="24"/>
          <w:szCs w:val="24"/>
          <w:lang w:val="it-IT"/>
        </w:rPr>
        <w:t>ii din UE care plaseaz</w:t>
      </w:r>
      <w:r w:rsidR="009105E1" w:rsidRPr="00602225">
        <w:rPr>
          <w:sz w:val="24"/>
          <w:szCs w:val="24"/>
          <w:lang w:val="it-IT"/>
        </w:rPr>
        <w:t>ă pentru prima oara pe piaț</w:t>
      </w:r>
      <w:r w:rsidRPr="00602225">
        <w:rPr>
          <w:sz w:val="24"/>
          <w:szCs w:val="24"/>
          <w:lang w:val="it-IT"/>
        </w:rPr>
        <w:t>a UE produse din lemn s</w:t>
      </w:r>
      <w:r w:rsidR="009105E1" w:rsidRPr="00602225">
        <w:rPr>
          <w:sz w:val="24"/>
          <w:szCs w:val="24"/>
          <w:lang w:val="it-IT"/>
        </w:rPr>
        <w:t>ă</w:t>
      </w:r>
      <w:r w:rsidRPr="00602225">
        <w:rPr>
          <w:sz w:val="24"/>
          <w:szCs w:val="24"/>
          <w:lang w:val="it-IT"/>
        </w:rPr>
        <w:t xml:space="preserve"> se supun</w:t>
      </w:r>
      <w:r w:rsidR="00C9490E" w:rsidRPr="00602225">
        <w:rPr>
          <w:sz w:val="24"/>
          <w:szCs w:val="24"/>
          <w:lang w:val="it-IT"/>
        </w:rPr>
        <w:t>ă</w:t>
      </w:r>
      <w:r w:rsidRPr="00602225">
        <w:rPr>
          <w:sz w:val="24"/>
          <w:szCs w:val="24"/>
          <w:lang w:val="it-IT"/>
        </w:rPr>
        <w:t xml:space="preserve"> la verific</w:t>
      </w:r>
      <w:r w:rsidR="00C9490E" w:rsidRPr="00602225">
        <w:rPr>
          <w:sz w:val="24"/>
          <w:szCs w:val="24"/>
          <w:lang w:val="it-IT"/>
        </w:rPr>
        <w:t>ă</w:t>
      </w:r>
      <w:r w:rsidRPr="00602225">
        <w:rPr>
          <w:sz w:val="24"/>
          <w:szCs w:val="24"/>
          <w:lang w:val="it-IT"/>
        </w:rPr>
        <w:t>ri prealabile;</w:t>
      </w:r>
    </w:p>
    <w:p w:rsidR="00A07580" w:rsidRPr="00602225" w:rsidRDefault="00804B40" w:rsidP="0011393B">
      <w:pPr>
        <w:pStyle w:val="BodyText1"/>
        <w:numPr>
          <w:ilvl w:val="3"/>
          <w:numId w:val="9"/>
        </w:numPr>
        <w:shd w:val="clear" w:color="auto" w:fill="auto"/>
        <w:tabs>
          <w:tab w:val="left" w:pos="1124"/>
        </w:tabs>
        <w:spacing w:before="0" w:after="0" w:line="276" w:lineRule="auto"/>
        <w:ind w:left="740" w:right="40" w:firstLine="0"/>
        <w:jc w:val="left"/>
        <w:rPr>
          <w:sz w:val="24"/>
          <w:szCs w:val="24"/>
          <w:lang w:val="it-IT"/>
        </w:rPr>
      </w:pPr>
      <w:r w:rsidRPr="00602225">
        <w:rPr>
          <w:sz w:val="24"/>
          <w:szCs w:val="24"/>
          <w:lang w:val="it-IT"/>
        </w:rPr>
        <w:t>Oblig</w:t>
      </w:r>
      <w:r w:rsidR="00C9490E" w:rsidRPr="00602225">
        <w:rPr>
          <w:sz w:val="24"/>
          <w:szCs w:val="24"/>
          <w:lang w:val="it-IT"/>
        </w:rPr>
        <w:t>ă</w:t>
      </w:r>
      <w:r w:rsidRPr="00602225">
        <w:rPr>
          <w:sz w:val="24"/>
          <w:szCs w:val="24"/>
          <w:lang w:val="it-IT"/>
        </w:rPr>
        <w:t xml:space="preserve"> comerciantii din UE sa ț</w:t>
      </w:r>
      <w:r w:rsidR="00A07580" w:rsidRPr="00602225">
        <w:rPr>
          <w:sz w:val="24"/>
          <w:szCs w:val="24"/>
          <w:lang w:val="it-IT"/>
        </w:rPr>
        <w:t>in</w:t>
      </w:r>
      <w:r w:rsidR="00C9490E" w:rsidRPr="00602225">
        <w:rPr>
          <w:sz w:val="24"/>
          <w:szCs w:val="24"/>
          <w:lang w:val="it-IT"/>
        </w:rPr>
        <w:t>ă</w:t>
      </w:r>
      <w:r w:rsidR="00A07580" w:rsidRPr="00602225">
        <w:rPr>
          <w:sz w:val="24"/>
          <w:szCs w:val="24"/>
          <w:lang w:val="it-IT"/>
        </w:rPr>
        <w:t xml:space="preserve"> eviden</w:t>
      </w:r>
      <w:r w:rsidRPr="00602225">
        <w:rPr>
          <w:sz w:val="24"/>
          <w:szCs w:val="24"/>
          <w:lang w:val="it-IT"/>
        </w:rPr>
        <w:t>ț</w:t>
      </w:r>
      <w:r w:rsidR="00A07580" w:rsidRPr="00602225">
        <w:rPr>
          <w:sz w:val="24"/>
          <w:szCs w:val="24"/>
          <w:lang w:val="it-IT"/>
        </w:rPr>
        <w:t xml:space="preserve">a furnizorilor </w:t>
      </w:r>
      <w:r w:rsidRPr="00602225">
        <w:rPr>
          <w:sz w:val="24"/>
          <w:szCs w:val="24"/>
          <w:lang w:val="it-IT"/>
        </w:rPr>
        <w:t>și clienț</w:t>
      </w:r>
      <w:r w:rsidR="00A07580" w:rsidRPr="00602225">
        <w:rPr>
          <w:sz w:val="24"/>
          <w:szCs w:val="24"/>
          <w:lang w:val="it-IT"/>
        </w:rPr>
        <w:t>ilor lor (trasabilitate).</w:t>
      </w:r>
    </w:p>
    <w:p w:rsidR="00391FD8" w:rsidRPr="00602225" w:rsidRDefault="00391FD8" w:rsidP="0011393B">
      <w:pPr>
        <w:pStyle w:val="BodyText1"/>
        <w:shd w:val="clear" w:color="auto" w:fill="auto"/>
        <w:spacing w:before="0" w:after="0" w:line="276" w:lineRule="auto"/>
        <w:ind w:left="20" w:right="1304" w:firstLine="688"/>
        <w:jc w:val="left"/>
        <w:rPr>
          <w:rStyle w:val="BodytextBold9"/>
          <w:sz w:val="24"/>
          <w:szCs w:val="24"/>
          <w:lang w:val="fr-FR"/>
        </w:rPr>
      </w:pPr>
    </w:p>
    <w:p w:rsidR="00A07580" w:rsidRPr="00602225" w:rsidRDefault="00A07580" w:rsidP="0011393B">
      <w:pPr>
        <w:pStyle w:val="BodyText1"/>
        <w:shd w:val="clear" w:color="auto" w:fill="auto"/>
        <w:spacing w:before="0" w:after="0" w:line="276" w:lineRule="auto"/>
        <w:ind w:left="20" w:right="1304" w:firstLine="688"/>
        <w:jc w:val="left"/>
        <w:rPr>
          <w:sz w:val="24"/>
          <w:szCs w:val="24"/>
          <w:lang w:val="fr-FR"/>
        </w:rPr>
      </w:pPr>
      <w:r w:rsidRPr="00602225">
        <w:rPr>
          <w:rStyle w:val="BodytextBold9"/>
          <w:sz w:val="24"/>
          <w:szCs w:val="24"/>
          <w:lang w:val="fr-FR"/>
        </w:rPr>
        <w:t>B. Cadrul normativ national</w:t>
      </w:r>
    </w:p>
    <w:p w:rsidR="00114EC3" w:rsidRDefault="00A07580" w:rsidP="00114EC3">
      <w:pPr>
        <w:pStyle w:val="BodyText1"/>
        <w:shd w:val="clear" w:color="auto" w:fill="auto"/>
        <w:spacing w:before="0" w:after="120" w:line="276" w:lineRule="auto"/>
        <w:ind w:left="20" w:right="40" w:firstLine="688"/>
        <w:rPr>
          <w:sz w:val="24"/>
          <w:szCs w:val="24"/>
          <w:lang w:val="fr-FR"/>
        </w:rPr>
      </w:pPr>
      <w:r w:rsidRPr="00602225">
        <w:rPr>
          <w:sz w:val="24"/>
          <w:szCs w:val="24"/>
          <w:lang w:val="fr-FR"/>
        </w:rPr>
        <w:t>Sistemul forestier este reglementat, la nivel na</w:t>
      </w:r>
      <w:r w:rsidR="00804B40" w:rsidRPr="00602225">
        <w:rPr>
          <w:sz w:val="24"/>
          <w:szCs w:val="24"/>
          <w:lang w:val="fr-FR"/>
        </w:rPr>
        <w:t>ț</w:t>
      </w:r>
      <w:r w:rsidRPr="00602225">
        <w:rPr>
          <w:sz w:val="24"/>
          <w:szCs w:val="24"/>
          <w:lang w:val="fr-FR"/>
        </w:rPr>
        <w:t>ional prin urmatoarele acte normative majore:</w:t>
      </w:r>
    </w:p>
    <w:p w:rsidR="00804B40" w:rsidRPr="00602225" w:rsidRDefault="008A7CC4" w:rsidP="00114EC3">
      <w:pPr>
        <w:pStyle w:val="BodyText1"/>
        <w:shd w:val="clear" w:color="auto" w:fill="auto"/>
        <w:spacing w:before="0" w:after="120" w:line="276" w:lineRule="auto"/>
        <w:ind w:left="20" w:right="40" w:firstLine="688"/>
        <w:rPr>
          <w:color w:val="auto"/>
          <w:sz w:val="24"/>
          <w:szCs w:val="24"/>
          <w:lang w:val="it-IT"/>
        </w:rPr>
      </w:pPr>
      <w:r w:rsidRPr="00602225">
        <w:rPr>
          <w:rStyle w:val="BodytextBold9"/>
          <w:color w:val="auto"/>
          <w:sz w:val="24"/>
          <w:szCs w:val="24"/>
          <w:lang w:val="it-IT"/>
        </w:rPr>
        <w:t xml:space="preserve">1. Legea nr. 46/2008 - Codul Silvic, </w:t>
      </w:r>
      <w:r w:rsidRPr="00602225">
        <w:rPr>
          <w:rStyle w:val="BodytextBold9"/>
          <w:b w:val="0"/>
          <w:color w:val="auto"/>
          <w:sz w:val="24"/>
          <w:szCs w:val="24"/>
          <w:lang w:val="it-IT"/>
        </w:rPr>
        <w:t>republicată</w:t>
      </w:r>
      <w:r w:rsidR="00334793" w:rsidRPr="00602225">
        <w:rPr>
          <w:rStyle w:val="BodytextBold9"/>
          <w:b w:val="0"/>
          <w:color w:val="auto"/>
          <w:sz w:val="24"/>
          <w:szCs w:val="24"/>
          <w:lang w:val="it-IT"/>
        </w:rPr>
        <w:t>,</w:t>
      </w:r>
      <w:r w:rsidR="00E076D1" w:rsidRPr="00602225">
        <w:rPr>
          <w:rStyle w:val="BodytextBold9"/>
          <w:b w:val="0"/>
          <w:color w:val="auto"/>
          <w:sz w:val="24"/>
          <w:szCs w:val="24"/>
          <w:lang w:val="it-IT"/>
        </w:rPr>
        <w:t xml:space="preserve"> </w:t>
      </w:r>
      <w:r w:rsidRPr="00602225">
        <w:rPr>
          <w:color w:val="auto"/>
          <w:sz w:val="24"/>
          <w:szCs w:val="24"/>
          <w:lang w:val="it-IT"/>
        </w:rPr>
        <w:t>cu modifi</w:t>
      </w:r>
      <w:r w:rsidR="006B1ADA" w:rsidRPr="00602225">
        <w:rPr>
          <w:color w:val="auto"/>
          <w:sz w:val="24"/>
          <w:szCs w:val="24"/>
          <w:lang w:val="it-IT"/>
        </w:rPr>
        <w:t>c</w:t>
      </w:r>
      <w:r w:rsidRPr="00602225">
        <w:rPr>
          <w:color w:val="auto"/>
          <w:sz w:val="24"/>
          <w:szCs w:val="24"/>
          <w:lang w:val="it-IT"/>
        </w:rPr>
        <w:t>arile</w:t>
      </w:r>
      <w:r w:rsidR="00804B40" w:rsidRPr="00602225">
        <w:rPr>
          <w:color w:val="auto"/>
          <w:sz w:val="24"/>
          <w:szCs w:val="24"/>
          <w:lang w:val="it-IT"/>
        </w:rPr>
        <w:t xml:space="preserve"> și completările u</w:t>
      </w:r>
      <w:r w:rsidRPr="00602225">
        <w:rPr>
          <w:color w:val="auto"/>
          <w:sz w:val="24"/>
          <w:szCs w:val="24"/>
          <w:lang w:val="it-IT"/>
        </w:rPr>
        <w:t xml:space="preserve">lterioare. </w:t>
      </w:r>
    </w:p>
    <w:p w:rsidR="00A07580" w:rsidRPr="00602225" w:rsidRDefault="00804B40" w:rsidP="0011393B">
      <w:pPr>
        <w:pStyle w:val="BodyText1"/>
        <w:shd w:val="clear" w:color="auto" w:fill="auto"/>
        <w:spacing w:before="0" w:after="0" w:line="276" w:lineRule="auto"/>
        <w:ind w:right="141" w:firstLine="0"/>
        <w:jc w:val="left"/>
        <w:rPr>
          <w:color w:val="auto"/>
          <w:sz w:val="24"/>
          <w:szCs w:val="24"/>
        </w:rPr>
      </w:pPr>
      <w:r w:rsidRPr="00602225">
        <w:rPr>
          <w:color w:val="auto"/>
          <w:sz w:val="24"/>
          <w:szCs w:val="24"/>
        </w:rPr>
        <w:t>Acesta împarte suprafaț</w:t>
      </w:r>
      <w:r w:rsidR="008A7CC4" w:rsidRPr="00602225">
        <w:rPr>
          <w:color w:val="auto"/>
          <w:sz w:val="24"/>
          <w:szCs w:val="24"/>
        </w:rPr>
        <w:t xml:space="preserve">a fondului forestier </w:t>
      </w:r>
      <w:r w:rsidRPr="00602225">
        <w:rPr>
          <w:color w:val="auto"/>
          <w:sz w:val="24"/>
          <w:szCs w:val="24"/>
        </w:rPr>
        <w:t>î</w:t>
      </w:r>
      <w:r w:rsidR="008A7CC4" w:rsidRPr="00602225">
        <w:rPr>
          <w:color w:val="auto"/>
          <w:sz w:val="24"/>
          <w:szCs w:val="24"/>
        </w:rPr>
        <w:t>n:</w:t>
      </w:r>
    </w:p>
    <w:p w:rsidR="00A07580" w:rsidRPr="00602225" w:rsidRDefault="00892735" w:rsidP="0011393B">
      <w:pPr>
        <w:pStyle w:val="BodyText1"/>
        <w:numPr>
          <w:ilvl w:val="4"/>
          <w:numId w:val="9"/>
        </w:numPr>
        <w:shd w:val="clear" w:color="auto" w:fill="auto"/>
        <w:tabs>
          <w:tab w:val="left" w:pos="279"/>
          <w:tab w:val="left" w:pos="709"/>
          <w:tab w:val="left" w:pos="993"/>
        </w:tabs>
        <w:spacing w:before="0" w:after="0" w:line="276" w:lineRule="auto"/>
        <w:ind w:left="20" w:firstLine="689"/>
        <w:rPr>
          <w:color w:val="auto"/>
          <w:sz w:val="24"/>
          <w:szCs w:val="24"/>
        </w:rPr>
      </w:pPr>
      <w:r w:rsidRPr="00602225">
        <w:rPr>
          <w:color w:val="auto"/>
          <w:sz w:val="24"/>
          <w:szCs w:val="24"/>
        </w:rPr>
        <w:t xml:space="preserve">fond forestier </w:t>
      </w:r>
      <w:r w:rsidR="008A7CC4" w:rsidRPr="00602225">
        <w:rPr>
          <w:color w:val="auto"/>
          <w:sz w:val="24"/>
          <w:szCs w:val="24"/>
        </w:rPr>
        <w:t>proprietate public</w:t>
      </w:r>
      <w:r w:rsidR="00804B40" w:rsidRPr="00602225">
        <w:rPr>
          <w:color w:val="auto"/>
          <w:sz w:val="24"/>
          <w:szCs w:val="24"/>
        </w:rPr>
        <w:t>ă</w:t>
      </w:r>
      <w:r w:rsidR="008A7CC4" w:rsidRPr="00602225">
        <w:rPr>
          <w:color w:val="auto"/>
          <w:sz w:val="24"/>
          <w:szCs w:val="24"/>
        </w:rPr>
        <w:t xml:space="preserve"> a statului;</w:t>
      </w:r>
    </w:p>
    <w:p w:rsidR="00A07580" w:rsidRPr="00602225" w:rsidRDefault="00892735" w:rsidP="0011393B">
      <w:pPr>
        <w:pStyle w:val="BodyText1"/>
        <w:numPr>
          <w:ilvl w:val="4"/>
          <w:numId w:val="9"/>
        </w:numPr>
        <w:shd w:val="clear" w:color="auto" w:fill="auto"/>
        <w:tabs>
          <w:tab w:val="left" w:pos="298"/>
          <w:tab w:val="left" w:pos="709"/>
          <w:tab w:val="left" w:pos="993"/>
        </w:tabs>
        <w:spacing w:before="0" w:after="0" w:line="276" w:lineRule="auto"/>
        <w:ind w:left="20" w:firstLine="689"/>
        <w:rPr>
          <w:color w:val="auto"/>
          <w:sz w:val="24"/>
          <w:szCs w:val="24"/>
          <w:lang w:val="it-IT"/>
        </w:rPr>
      </w:pPr>
      <w:r w:rsidRPr="00602225">
        <w:rPr>
          <w:color w:val="auto"/>
          <w:sz w:val="24"/>
          <w:szCs w:val="24"/>
          <w:lang w:val="it-IT"/>
        </w:rPr>
        <w:t xml:space="preserve">fond forestier </w:t>
      </w:r>
      <w:r w:rsidR="008A7CC4" w:rsidRPr="00602225">
        <w:rPr>
          <w:color w:val="auto"/>
          <w:sz w:val="24"/>
          <w:szCs w:val="24"/>
          <w:lang w:val="it-IT"/>
        </w:rPr>
        <w:t>proprietatepublic</w:t>
      </w:r>
      <w:r w:rsidRPr="00602225">
        <w:rPr>
          <w:color w:val="auto"/>
          <w:sz w:val="24"/>
          <w:szCs w:val="24"/>
          <w:lang w:val="it-IT"/>
        </w:rPr>
        <w:t>ă a unităț</w:t>
      </w:r>
      <w:r w:rsidR="008A7CC4" w:rsidRPr="00602225">
        <w:rPr>
          <w:color w:val="auto"/>
          <w:sz w:val="24"/>
          <w:szCs w:val="24"/>
          <w:lang w:val="it-IT"/>
        </w:rPr>
        <w:t>ilor administrativ-teritoriale;</w:t>
      </w:r>
    </w:p>
    <w:p w:rsidR="00A07580" w:rsidRPr="00602225" w:rsidRDefault="00892735" w:rsidP="0011393B">
      <w:pPr>
        <w:pStyle w:val="BodyText1"/>
        <w:numPr>
          <w:ilvl w:val="4"/>
          <w:numId w:val="9"/>
        </w:numPr>
        <w:shd w:val="clear" w:color="auto" w:fill="auto"/>
        <w:tabs>
          <w:tab w:val="left" w:pos="294"/>
          <w:tab w:val="left" w:pos="709"/>
          <w:tab w:val="left" w:pos="993"/>
        </w:tabs>
        <w:spacing w:before="0" w:after="0" w:line="276" w:lineRule="auto"/>
        <w:ind w:left="20" w:firstLine="689"/>
        <w:rPr>
          <w:color w:val="auto"/>
          <w:sz w:val="24"/>
          <w:szCs w:val="24"/>
          <w:lang w:val="it-IT"/>
        </w:rPr>
      </w:pPr>
      <w:r w:rsidRPr="00602225">
        <w:rPr>
          <w:color w:val="auto"/>
          <w:sz w:val="24"/>
          <w:szCs w:val="24"/>
          <w:lang w:val="it-IT"/>
        </w:rPr>
        <w:t xml:space="preserve">fond forestier </w:t>
      </w:r>
      <w:r w:rsidR="008A7CC4" w:rsidRPr="00602225">
        <w:rPr>
          <w:color w:val="auto"/>
          <w:sz w:val="24"/>
          <w:szCs w:val="24"/>
          <w:lang w:val="it-IT"/>
        </w:rPr>
        <w:t xml:space="preserve">proprietateprivata a </w:t>
      </w:r>
      <w:r w:rsidR="008A7CC4" w:rsidRPr="00602225">
        <w:rPr>
          <w:color w:val="auto"/>
          <w:sz w:val="24"/>
          <w:szCs w:val="24"/>
        </w:rPr>
        <w:t>unităţilor administrativ-teritoriale</w:t>
      </w:r>
    </w:p>
    <w:p w:rsidR="00A07580" w:rsidRPr="00602225" w:rsidRDefault="00892735" w:rsidP="00391FD8">
      <w:pPr>
        <w:pStyle w:val="BodyText1"/>
        <w:numPr>
          <w:ilvl w:val="4"/>
          <w:numId w:val="9"/>
        </w:numPr>
        <w:shd w:val="clear" w:color="auto" w:fill="auto"/>
        <w:tabs>
          <w:tab w:val="left" w:pos="298"/>
          <w:tab w:val="left" w:pos="709"/>
          <w:tab w:val="left" w:pos="993"/>
        </w:tabs>
        <w:spacing w:before="0" w:after="120" w:line="276" w:lineRule="auto"/>
        <w:ind w:left="23" w:right="40" w:firstLine="689"/>
        <w:jc w:val="left"/>
        <w:rPr>
          <w:color w:val="auto"/>
          <w:sz w:val="24"/>
          <w:szCs w:val="24"/>
          <w:lang w:val="it-IT"/>
        </w:rPr>
      </w:pPr>
      <w:r w:rsidRPr="00602225">
        <w:rPr>
          <w:color w:val="auto"/>
          <w:sz w:val="24"/>
          <w:szCs w:val="24"/>
          <w:lang w:val="it-IT"/>
        </w:rPr>
        <w:t xml:space="preserve">fond forestier </w:t>
      </w:r>
      <w:r w:rsidR="008A7CC4" w:rsidRPr="00602225">
        <w:rPr>
          <w:color w:val="auto"/>
          <w:sz w:val="24"/>
          <w:szCs w:val="24"/>
          <w:lang w:val="it-IT"/>
        </w:rPr>
        <w:t>proprietate pri</w:t>
      </w:r>
      <w:r w:rsidRPr="00602225">
        <w:rPr>
          <w:color w:val="auto"/>
          <w:sz w:val="24"/>
          <w:szCs w:val="24"/>
          <w:lang w:val="it-IT"/>
        </w:rPr>
        <w:t>vata a persoanelor fizice ș</w:t>
      </w:r>
      <w:r w:rsidR="008A7CC4" w:rsidRPr="00602225">
        <w:rPr>
          <w:color w:val="auto"/>
          <w:sz w:val="24"/>
          <w:szCs w:val="24"/>
          <w:lang w:val="it-IT"/>
        </w:rPr>
        <w:t>i ju</w:t>
      </w:r>
      <w:r w:rsidRPr="00602225">
        <w:rPr>
          <w:color w:val="auto"/>
          <w:sz w:val="24"/>
          <w:szCs w:val="24"/>
          <w:lang w:val="it-IT"/>
        </w:rPr>
        <w:t>ridice (persoane fizice, asociaț</w:t>
      </w:r>
      <w:r w:rsidR="008A7CC4" w:rsidRPr="00602225">
        <w:rPr>
          <w:color w:val="auto"/>
          <w:sz w:val="24"/>
          <w:szCs w:val="24"/>
          <w:lang w:val="it-IT"/>
        </w:rPr>
        <w:t xml:space="preserve">ii, composesorate, </w:t>
      </w:r>
      <w:r w:rsidRPr="00602225">
        <w:rPr>
          <w:color w:val="auto"/>
          <w:sz w:val="24"/>
          <w:szCs w:val="24"/>
          <w:lang w:val="it-IT"/>
        </w:rPr>
        <w:t>ș</w:t>
      </w:r>
      <w:r w:rsidR="008A7CC4" w:rsidRPr="00602225">
        <w:rPr>
          <w:color w:val="auto"/>
          <w:sz w:val="24"/>
          <w:szCs w:val="24"/>
          <w:lang w:val="it-IT"/>
        </w:rPr>
        <w:t>coli, biserici, etc)</w:t>
      </w:r>
    </w:p>
    <w:p w:rsidR="00A07580" w:rsidRPr="00602225" w:rsidRDefault="00E803B7" w:rsidP="00391FD8">
      <w:pPr>
        <w:pStyle w:val="Heading31"/>
        <w:keepNext/>
        <w:keepLines/>
        <w:shd w:val="clear" w:color="auto" w:fill="auto"/>
        <w:spacing w:after="120" w:line="276" w:lineRule="auto"/>
        <w:ind w:left="23" w:firstLine="688"/>
        <w:rPr>
          <w:b w:val="0"/>
          <w:color w:val="auto"/>
          <w:sz w:val="24"/>
          <w:szCs w:val="24"/>
          <w:lang w:val="it-IT"/>
        </w:rPr>
      </w:pPr>
      <w:bookmarkStart w:id="12" w:name="bookmark14"/>
      <w:r w:rsidRPr="00602225">
        <w:rPr>
          <w:color w:val="auto"/>
          <w:sz w:val="24"/>
          <w:szCs w:val="24"/>
          <w:lang w:val="it-IT"/>
        </w:rPr>
        <w:t>2. Legea nr. 171/2010 privind stabilirea și sancționarea contraven</w:t>
      </w:r>
      <w:r w:rsidR="004D6708" w:rsidRPr="00602225">
        <w:rPr>
          <w:color w:val="auto"/>
          <w:sz w:val="24"/>
          <w:szCs w:val="24"/>
          <w:lang w:val="it-IT"/>
        </w:rPr>
        <w:t>ț</w:t>
      </w:r>
      <w:r w:rsidRPr="00602225">
        <w:rPr>
          <w:color w:val="auto"/>
          <w:sz w:val="24"/>
          <w:szCs w:val="24"/>
          <w:lang w:val="it-IT"/>
        </w:rPr>
        <w:t>iilor silvice</w:t>
      </w:r>
      <w:r w:rsidRPr="00602225">
        <w:rPr>
          <w:b w:val="0"/>
          <w:color w:val="auto"/>
          <w:sz w:val="24"/>
          <w:szCs w:val="24"/>
          <w:lang w:val="it-IT"/>
        </w:rPr>
        <w:t>, cu modificările și completările ulterioare;</w:t>
      </w:r>
      <w:bookmarkEnd w:id="12"/>
    </w:p>
    <w:p w:rsidR="006F5C7B" w:rsidRPr="00602225" w:rsidRDefault="006F5C7B" w:rsidP="00391FD8">
      <w:pPr>
        <w:pStyle w:val="BodyText1"/>
        <w:shd w:val="clear" w:color="auto" w:fill="auto"/>
        <w:spacing w:before="0" w:after="120" w:line="276" w:lineRule="auto"/>
        <w:ind w:left="23" w:right="40" w:firstLine="0"/>
        <w:rPr>
          <w:color w:val="auto"/>
          <w:sz w:val="24"/>
          <w:szCs w:val="24"/>
          <w:lang w:val="it-IT"/>
        </w:rPr>
      </w:pPr>
      <w:r w:rsidRPr="00602225">
        <w:rPr>
          <w:color w:val="auto"/>
          <w:sz w:val="24"/>
          <w:szCs w:val="24"/>
          <w:lang w:val="it-IT"/>
        </w:rPr>
        <w:t xml:space="preserve">Prin această lege se </w:t>
      </w:r>
      <w:r w:rsidR="008A7CC4" w:rsidRPr="00602225">
        <w:rPr>
          <w:color w:val="auto"/>
          <w:sz w:val="24"/>
          <w:szCs w:val="24"/>
          <w:lang w:val="it-IT"/>
        </w:rPr>
        <w:t xml:space="preserve"> prev</w:t>
      </w:r>
      <w:r w:rsidRPr="00602225">
        <w:rPr>
          <w:color w:val="auto"/>
          <w:sz w:val="24"/>
          <w:szCs w:val="24"/>
          <w:lang w:val="it-IT"/>
        </w:rPr>
        <w:t>ăd</w:t>
      </w:r>
      <w:r w:rsidR="008A7CC4" w:rsidRPr="00602225">
        <w:rPr>
          <w:color w:val="auto"/>
          <w:sz w:val="24"/>
          <w:szCs w:val="24"/>
          <w:lang w:val="it-IT"/>
        </w:rPr>
        <w:t xml:space="preserve"> contraven</w:t>
      </w:r>
      <w:r w:rsidR="002E5CB6" w:rsidRPr="00602225">
        <w:rPr>
          <w:color w:val="auto"/>
          <w:sz w:val="24"/>
          <w:szCs w:val="24"/>
          <w:lang w:val="it-IT"/>
        </w:rPr>
        <w:t>ț</w:t>
      </w:r>
      <w:r w:rsidR="008A7CC4" w:rsidRPr="00602225">
        <w:rPr>
          <w:color w:val="auto"/>
          <w:sz w:val="24"/>
          <w:szCs w:val="24"/>
          <w:lang w:val="it-IT"/>
        </w:rPr>
        <w:t>ii la</w:t>
      </w:r>
      <w:r w:rsidR="00E04DC7" w:rsidRPr="00602225">
        <w:rPr>
          <w:color w:val="auto"/>
          <w:sz w:val="24"/>
          <w:szCs w:val="24"/>
          <w:lang w:val="it-IT"/>
        </w:rPr>
        <w:t xml:space="preserve"> regimul privind administrarea și amenajarea pă</w:t>
      </w:r>
      <w:r w:rsidR="008A7CC4" w:rsidRPr="00602225">
        <w:rPr>
          <w:color w:val="auto"/>
          <w:sz w:val="24"/>
          <w:szCs w:val="24"/>
          <w:lang w:val="it-IT"/>
        </w:rPr>
        <w:t>durilor, integri</w:t>
      </w:r>
      <w:r w:rsidR="00E04DC7" w:rsidRPr="00602225">
        <w:rPr>
          <w:color w:val="auto"/>
          <w:sz w:val="24"/>
          <w:szCs w:val="24"/>
          <w:lang w:val="it-IT"/>
        </w:rPr>
        <w:t>tatea fondului forestier, paza și protecția pă</w:t>
      </w:r>
      <w:r w:rsidR="008A7CC4" w:rsidRPr="00602225">
        <w:rPr>
          <w:color w:val="auto"/>
          <w:sz w:val="24"/>
          <w:szCs w:val="24"/>
          <w:lang w:val="it-IT"/>
        </w:rPr>
        <w:t>durilor, regenerarea p</w:t>
      </w:r>
      <w:r w:rsidR="00E04DC7" w:rsidRPr="00602225">
        <w:rPr>
          <w:color w:val="auto"/>
          <w:sz w:val="24"/>
          <w:szCs w:val="24"/>
          <w:lang w:val="it-IT"/>
        </w:rPr>
        <w:t>ă</w:t>
      </w:r>
      <w:r w:rsidR="008A7CC4" w:rsidRPr="00602225">
        <w:rPr>
          <w:color w:val="auto"/>
          <w:sz w:val="24"/>
          <w:szCs w:val="24"/>
          <w:lang w:val="it-IT"/>
        </w:rPr>
        <w:t xml:space="preserve">durilor </w:t>
      </w:r>
      <w:r w:rsidR="00E04DC7" w:rsidRPr="00602225">
        <w:rPr>
          <w:color w:val="auto"/>
          <w:sz w:val="24"/>
          <w:szCs w:val="24"/>
          <w:lang w:val="it-IT"/>
        </w:rPr>
        <w:t>și punerea î</w:t>
      </w:r>
      <w:r w:rsidR="008A7CC4" w:rsidRPr="00602225">
        <w:rPr>
          <w:color w:val="auto"/>
          <w:sz w:val="24"/>
          <w:szCs w:val="24"/>
          <w:lang w:val="it-IT"/>
        </w:rPr>
        <w:t>n valoare a masei lemnoa</w:t>
      </w:r>
      <w:r w:rsidR="00E04DC7" w:rsidRPr="00602225">
        <w:rPr>
          <w:color w:val="auto"/>
          <w:sz w:val="24"/>
          <w:szCs w:val="24"/>
          <w:lang w:val="it-IT"/>
        </w:rPr>
        <w:t>se, exploatarea masei lemnoase ș</w:t>
      </w:r>
      <w:r w:rsidR="008A7CC4" w:rsidRPr="00602225">
        <w:rPr>
          <w:color w:val="auto"/>
          <w:sz w:val="24"/>
          <w:szCs w:val="24"/>
          <w:lang w:val="it-IT"/>
        </w:rPr>
        <w:t xml:space="preserve">i recoltarea produselor nelemnoase, precum </w:t>
      </w:r>
      <w:r w:rsidR="00E04DC7" w:rsidRPr="00602225">
        <w:rPr>
          <w:color w:val="auto"/>
          <w:sz w:val="24"/>
          <w:szCs w:val="24"/>
          <w:lang w:val="it-IT"/>
        </w:rPr>
        <w:t>ș</w:t>
      </w:r>
      <w:r w:rsidR="008A7CC4" w:rsidRPr="00602225">
        <w:rPr>
          <w:color w:val="auto"/>
          <w:sz w:val="24"/>
          <w:szCs w:val="24"/>
          <w:lang w:val="it-IT"/>
        </w:rPr>
        <w:t>i la controlul aplicarii normelor privind circula</w:t>
      </w:r>
      <w:r w:rsidR="00E04DC7" w:rsidRPr="00602225">
        <w:rPr>
          <w:color w:val="auto"/>
          <w:sz w:val="24"/>
          <w:szCs w:val="24"/>
          <w:lang w:val="it-IT"/>
        </w:rPr>
        <w:t>ț</w:t>
      </w:r>
      <w:r w:rsidR="008A7CC4" w:rsidRPr="00602225">
        <w:rPr>
          <w:color w:val="auto"/>
          <w:sz w:val="24"/>
          <w:szCs w:val="24"/>
          <w:lang w:val="it-IT"/>
        </w:rPr>
        <w:t xml:space="preserve">ia materialelor lemnoase, procedura de constatare </w:t>
      </w:r>
      <w:r w:rsidR="00E04DC7" w:rsidRPr="00602225">
        <w:rPr>
          <w:color w:val="auto"/>
          <w:sz w:val="24"/>
          <w:szCs w:val="24"/>
          <w:lang w:val="it-IT"/>
        </w:rPr>
        <w:t>ș</w:t>
      </w:r>
      <w:r w:rsidR="008A7CC4" w:rsidRPr="00602225">
        <w:rPr>
          <w:color w:val="auto"/>
          <w:sz w:val="24"/>
          <w:szCs w:val="24"/>
          <w:lang w:val="it-IT"/>
        </w:rPr>
        <w:t>i sanc</w:t>
      </w:r>
      <w:r w:rsidR="00E04DC7" w:rsidRPr="00602225">
        <w:rPr>
          <w:color w:val="auto"/>
          <w:sz w:val="24"/>
          <w:szCs w:val="24"/>
          <w:lang w:val="it-IT"/>
        </w:rPr>
        <w:t xml:space="preserve">țiunile. </w:t>
      </w:r>
      <w:bookmarkStart w:id="13" w:name="bookmark15"/>
    </w:p>
    <w:p w:rsidR="00A07580" w:rsidRPr="00602225" w:rsidRDefault="006F5C7B" w:rsidP="00391FD8">
      <w:pPr>
        <w:pStyle w:val="BodyText1"/>
        <w:shd w:val="clear" w:color="auto" w:fill="auto"/>
        <w:spacing w:before="0" w:after="120" w:line="276" w:lineRule="auto"/>
        <w:ind w:left="23" w:right="40" w:firstLine="688"/>
        <w:rPr>
          <w:b/>
          <w:color w:val="auto"/>
          <w:sz w:val="24"/>
          <w:szCs w:val="24"/>
        </w:rPr>
      </w:pPr>
      <w:r w:rsidRPr="00602225">
        <w:rPr>
          <w:b/>
          <w:color w:val="auto"/>
          <w:sz w:val="24"/>
          <w:szCs w:val="24"/>
          <w:lang w:val="it-IT"/>
        </w:rPr>
        <w:t xml:space="preserve">3. </w:t>
      </w:r>
      <w:r w:rsidR="006B7D9B" w:rsidRPr="00602225">
        <w:rPr>
          <w:b/>
          <w:color w:val="auto"/>
          <w:sz w:val="24"/>
          <w:szCs w:val="24"/>
        </w:rPr>
        <w:t>Legea nr. 100/2010 privind împă</w:t>
      </w:r>
      <w:r w:rsidR="00A07580" w:rsidRPr="00602225">
        <w:rPr>
          <w:b/>
          <w:color w:val="auto"/>
          <w:sz w:val="24"/>
          <w:szCs w:val="24"/>
        </w:rPr>
        <w:t>durirea terenurilor degradate;</w:t>
      </w:r>
      <w:bookmarkEnd w:id="13"/>
    </w:p>
    <w:p w:rsidR="00A07580" w:rsidRPr="00602225" w:rsidRDefault="00A07580" w:rsidP="00391FD8">
      <w:pPr>
        <w:pStyle w:val="BodyText1"/>
        <w:shd w:val="clear" w:color="auto" w:fill="auto"/>
        <w:tabs>
          <w:tab w:val="left" w:pos="1134"/>
        </w:tabs>
        <w:spacing w:before="0" w:after="120" w:line="276" w:lineRule="auto"/>
        <w:ind w:left="23" w:right="23" w:firstLine="0"/>
        <w:rPr>
          <w:sz w:val="24"/>
          <w:szCs w:val="24"/>
        </w:rPr>
      </w:pPr>
      <w:r w:rsidRPr="00602225">
        <w:rPr>
          <w:sz w:val="24"/>
          <w:szCs w:val="24"/>
        </w:rPr>
        <w:t>Actul normativ detaliaz</w:t>
      </w:r>
      <w:r w:rsidR="006B7D9B" w:rsidRPr="00602225">
        <w:rPr>
          <w:sz w:val="24"/>
          <w:szCs w:val="24"/>
        </w:rPr>
        <w:t>ă</w:t>
      </w:r>
      <w:r w:rsidRPr="00602225">
        <w:rPr>
          <w:sz w:val="24"/>
          <w:szCs w:val="24"/>
        </w:rPr>
        <w:t xml:space="preserve"> punctul 53, din anexa la Codul silvic, </w:t>
      </w:r>
      <w:r w:rsidR="006B7D9B" w:rsidRPr="00602225">
        <w:rPr>
          <w:sz w:val="24"/>
          <w:szCs w:val="24"/>
        </w:rPr>
        <w:t>și vizează</w:t>
      </w:r>
      <w:r w:rsidRPr="00602225">
        <w:rPr>
          <w:sz w:val="24"/>
          <w:szCs w:val="24"/>
        </w:rPr>
        <w:t xml:space="preserve"> terenurile degradate </w:t>
      </w:r>
      <w:r w:rsidR="006F5C7B" w:rsidRPr="00602225">
        <w:rPr>
          <w:sz w:val="24"/>
          <w:szCs w:val="24"/>
        </w:rPr>
        <w:t xml:space="preserve">apte pentru împăduriri </w:t>
      </w:r>
      <w:r w:rsidRPr="00602225">
        <w:rPr>
          <w:sz w:val="24"/>
          <w:szCs w:val="24"/>
        </w:rPr>
        <w:t xml:space="preserve">indiferent de forma de proprietate, pentru </w:t>
      </w:r>
      <w:r w:rsidR="004E5B30" w:rsidRPr="00602225">
        <w:rPr>
          <w:sz w:val="24"/>
          <w:szCs w:val="24"/>
        </w:rPr>
        <w:t xml:space="preserve">care se propune </w:t>
      </w:r>
      <w:r w:rsidRPr="00602225">
        <w:rPr>
          <w:sz w:val="24"/>
          <w:szCs w:val="24"/>
        </w:rPr>
        <w:t xml:space="preserve">ameliorarea acestora prin lucrari de </w:t>
      </w:r>
      <w:r w:rsidR="006B7D9B" w:rsidRPr="00602225">
        <w:rPr>
          <w:sz w:val="24"/>
          <w:szCs w:val="24"/>
        </w:rPr>
        <w:t>î</w:t>
      </w:r>
      <w:r w:rsidRPr="00602225">
        <w:rPr>
          <w:sz w:val="24"/>
          <w:szCs w:val="24"/>
        </w:rPr>
        <w:t xml:space="preserve">mpadurire, </w:t>
      </w:r>
      <w:r w:rsidR="006B7D9B" w:rsidRPr="00602225">
        <w:rPr>
          <w:sz w:val="24"/>
          <w:szCs w:val="24"/>
        </w:rPr>
        <w:t>î</w:t>
      </w:r>
      <w:r w:rsidRPr="00602225">
        <w:rPr>
          <w:sz w:val="24"/>
          <w:szCs w:val="24"/>
        </w:rPr>
        <w:t>n vederea protejarii solului, a ref</w:t>
      </w:r>
      <w:r w:rsidR="006B7D9B" w:rsidRPr="00602225">
        <w:rPr>
          <w:sz w:val="24"/>
          <w:szCs w:val="24"/>
        </w:rPr>
        <w:t>acerii echilibrului hidrologic și a imbunatăț</w:t>
      </w:r>
      <w:r w:rsidRPr="00602225">
        <w:rPr>
          <w:sz w:val="24"/>
          <w:szCs w:val="24"/>
        </w:rPr>
        <w:t>irii condi</w:t>
      </w:r>
      <w:r w:rsidR="006B7D9B" w:rsidRPr="00602225">
        <w:rPr>
          <w:sz w:val="24"/>
          <w:szCs w:val="24"/>
        </w:rPr>
        <w:t>ț</w:t>
      </w:r>
      <w:r w:rsidRPr="00602225">
        <w:rPr>
          <w:sz w:val="24"/>
          <w:szCs w:val="24"/>
        </w:rPr>
        <w:t>iilor de mediu.</w:t>
      </w:r>
    </w:p>
    <w:p w:rsidR="00A07580" w:rsidRPr="00602225" w:rsidRDefault="00D679EB" w:rsidP="00391FD8">
      <w:pPr>
        <w:pStyle w:val="BodyText1"/>
        <w:shd w:val="clear" w:color="auto" w:fill="auto"/>
        <w:spacing w:before="0" w:after="120" w:line="276" w:lineRule="auto"/>
        <w:ind w:left="23" w:right="23" w:firstLine="0"/>
        <w:rPr>
          <w:sz w:val="24"/>
          <w:szCs w:val="24"/>
          <w:lang w:val="it-IT"/>
        </w:rPr>
      </w:pPr>
      <w:r w:rsidRPr="00602225">
        <w:rPr>
          <w:sz w:val="24"/>
          <w:szCs w:val="24"/>
        </w:rPr>
        <w:tab/>
      </w:r>
      <w:bookmarkStart w:id="14" w:name="bookmark16"/>
      <w:r w:rsidR="00E076D1" w:rsidRPr="00602225">
        <w:rPr>
          <w:b/>
          <w:sz w:val="24"/>
          <w:szCs w:val="24"/>
        </w:rPr>
        <w:t xml:space="preserve">4. </w:t>
      </w:r>
      <w:r w:rsidR="00A07580" w:rsidRPr="00602225">
        <w:rPr>
          <w:b/>
          <w:sz w:val="24"/>
          <w:szCs w:val="24"/>
          <w:lang w:val="it-IT"/>
        </w:rPr>
        <w:t>Legea nr. 289/2002 privind perdelele forestiere de protecţie,</w:t>
      </w:r>
      <w:r w:rsidR="00A07580" w:rsidRPr="00602225">
        <w:rPr>
          <w:sz w:val="24"/>
          <w:szCs w:val="24"/>
          <w:lang w:val="it-IT"/>
        </w:rPr>
        <w:t xml:space="preserve"> </w:t>
      </w:r>
      <w:r w:rsidR="005B4416" w:rsidRPr="00602225">
        <w:rPr>
          <w:sz w:val="24"/>
          <w:szCs w:val="24"/>
          <w:lang w:val="it-IT"/>
        </w:rPr>
        <w:t>republicată</w:t>
      </w:r>
      <w:r w:rsidR="006B7D9B" w:rsidRPr="00602225">
        <w:rPr>
          <w:sz w:val="24"/>
          <w:szCs w:val="24"/>
          <w:lang w:val="it-IT"/>
        </w:rPr>
        <w:t>, cu modificările ș</w:t>
      </w:r>
      <w:r w:rsidR="00A07580" w:rsidRPr="00602225">
        <w:rPr>
          <w:sz w:val="24"/>
          <w:szCs w:val="24"/>
          <w:lang w:val="it-IT"/>
        </w:rPr>
        <w:t>i completarile ulterioare;</w:t>
      </w:r>
      <w:bookmarkEnd w:id="14"/>
    </w:p>
    <w:p w:rsidR="00A07580" w:rsidRPr="00602225" w:rsidRDefault="00A07580" w:rsidP="0011393B">
      <w:pPr>
        <w:pStyle w:val="BodyText1"/>
        <w:shd w:val="clear" w:color="auto" w:fill="auto"/>
        <w:spacing w:before="0" w:after="0" w:line="276" w:lineRule="auto"/>
        <w:ind w:left="20" w:right="20" w:firstLine="0"/>
        <w:rPr>
          <w:sz w:val="24"/>
          <w:szCs w:val="24"/>
          <w:lang w:val="it-IT"/>
        </w:rPr>
      </w:pPr>
      <w:r w:rsidRPr="00602225">
        <w:rPr>
          <w:sz w:val="24"/>
          <w:szCs w:val="24"/>
          <w:lang w:val="it-IT"/>
        </w:rPr>
        <w:t>Perdelele forestiere sunt definite ca formațiuni cu vegetație forestier</w:t>
      </w:r>
      <w:r w:rsidR="006B7D9B" w:rsidRPr="00602225">
        <w:rPr>
          <w:sz w:val="24"/>
          <w:szCs w:val="24"/>
          <w:lang w:val="it-IT"/>
        </w:rPr>
        <w:t>ă</w:t>
      </w:r>
      <w:r w:rsidRPr="00602225">
        <w:rPr>
          <w:sz w:val="24"/>
          <w:szCs w:val="24"/>
          <w:lang w:val="it-IT"/>
        </w:rPr>
        <w:t xml:space="preserve">, </w:t>
      </w:r>
      <w:r w:rsidR="003321B7" w:rsidRPr="00602225">
        <w:rPr>
          <w:sz w:val="24"/>
          <w:szCs w:val="24"/>
          <w:lang w:val="it-IT"/>
        </w:rPr>
        <w:t>î</w:t>
      </w:r>
      <w:r w:rsidRPr="00602225">
        <w:rPr>
          <w:sz w:val="24"/>
          <w:szCs w:val="24"/>
          <w:lang w:val="it-IT"/>
        </w:rPr>
        <w:t>nființate prin plantare, cu lungimi diferite ș</w:t>
      </w:r>
      <w:r w:rsidR="003321B7" w:rsidRPr="00602225">
        <w:rPr>
          <w:sz w:val="24"/>
          <w:szCs w:val="24"/>
          <w:lang w:val="it-IT"/>
        </w:rPr>
        <w:t>i lă</w:t>
      </w:r>
      <w:r w:rsidRPr="00602225">
        <w:rPr>
          <w:sz w:val="24"/>
          <w:szCs w:val="24"/>
          <w:lang w:val="it-IT"/>
        </w:rPr>
        <w:t xml:space="preserve">țimi relativ </w:t>
      </w:r>
      <w:r w:rsidR="003321B7" w:rsidRPr="00602225">
        <w:rPr>
          <w:sz w:val="24"/>
          <w:szCs w:val="24"/>
          <w:lang w:val="it-IT"/>
        </w:rPr>
        <w:t>înguste, amplasate la o anumită</w:t>
      </w:r>
      <w:r w:rsidRPr="00602225">
        <w:rPr>
          <w:sz w:val="24"/>
          <w:szCs w:val="24"/>
          <w:lang w:val="it-IT"/>
        </w:rPr>
        <w:t xml:space="preserve"> distanț</w:t>
      </w:r>
      <w:r w:rsidR="003321B7" w:rsidRPr="00602225">
        <w:rPr>
          <w:sz w:val="24"/>
          <w:szCs w:val="24"/>
          <w:lang w:val="it-IT"/>
        </w:rPr>
        <w:t>ă</w:t>
      </w:r>
      <w:r w:rsidRPr="00602225">
        <w:rPr>
          <w:sz w:val="24"/>
          <w:szCs w:val="24"/>
          <w:lang w:val="it-IT"/>
        </w:rPr>
        <w:t xml:space="preserve"> unele faț</w:t>
      </w:r>
      <w:r w:rsidR="003321B7" w:rsidRPr="00602225">
        <w:rPr>
          <w:sz w:val="24"/>
          <w:szCs w:val="24"/>
          <w:lang w:val="it-IT"/>
        </w:rPr>
        <w:t>ă</w:t>
      </w:r>
      <w:r w:rsidRPr="00602225">
        <w:rPr>
          <w:sz w:val="24"/>
          <w:szCs w:val="24"/>
          <w:lang w:val="it-IT"/>
        </w:rPr>
        <w:t xml:space="preserve"> de altele sau faț</w:t>
      </w:r>
      <w:r w:rsidR="003321B7" w:rsidRPr="00602225">
        <w:rPr>
          <w:sz w:val="24"/>
          <w:szCs w:val="24"/>
          <w:lang w:val="it-IT"/>
        </w:rPr>
        <w:t>ă</w:t>
      </w:r>
      <w:r w:rsidRPr="00602225">
        <w:rPr>
          <w:sz w:val="24"/>
          <w:szCs w:val="24"/>
          <w:lang w:val="it-IT"/>
        </w:rPr>
        <w:t xml:space="preserve"> de un obie</w:t>
      </w:r>
      <w:r w:rsidR="003321B7" w:rsidRPr="00602225">
        <w:rPr>
          <w:sz w:val="24"/>
          <w:szCs w:val="24"/>
          <w:lang w:val="it-IT"/>
        </w:rPr>
        <w:t>ctiv, cu scopul de a-l proteja î</w:t>
      </w:r>
      <w:r w:rsidRPr="00602225">
        <w:rPr>
          <w:sz w:val="24"/>
          <w:szCs w:val="24"/>
          <w:lang w:val="it-IT"/>
        </w:rPr>
        <w:t>mpotriva efectelor unor factori d</w:t>
      </w:r>
      <w:r w:rsidR="003321B7" w:rsidRPr="00602225">
        <w:rPr>
          <w:sz w:val="24"/>
          <w:szCs w:val="24"/>
          <w:lang w:val="it-IT"/>
        </w:rPr>
        <w:t>ă</w:t>
      </w:r>
      <w:r w:rsidRPr="00602225">
        <w:rPr>
          <w:sz w:val="24"/>
          <w:szCs w:val="24"/>
          <w:lang w:val="it-IT"/>
        </w:rPr>
        <w:t>unatori.</w:t>
      </w:r>
    </w:p>
    <w:p w:rsidR="00A07580" w:rsidRPr="00602225" w:rsidRDefault="00A07580" w:rsidP="0011393B">
      <w:pPr>
        <w:pStyle w:val="BodyText1"/>
        <w:shd w:val="clear" w:color="auto" w:fill="auto"/>
        <w:spacing w:before="0" w:after="0" w:line="276" w:lineRule="auto"/>
        <w:ind w:left="20" w:firstLine="0"/>
        <w:rPr>
          <w:sz w:val="24"/>
          <w:szCs w:val="24"/>
        </w:rPr>
      </w:pPr>
      <w:r w:rsidRPr="00602225">
        <w:rPr>
          <w:sz w:val="24"/>
          <w:szCs w:val="24"/>
        </w:rPr>
        <w:t>Clasificare</w:t>
      </w:r>
      <w:r w:rsidR="00114EC3">
        <w:rPr>
          <w:sz w:val="24"/>
          <w:szCs w:val="24"/>
        </w:rPr>
        <w:t>a lor, conform art. 2, este urmă</w:t>
      </w:r>
      <w:r w:rsidRPr="00602225">
        <w:rPr>
          <w:sz w:val="24"/>
          <w:szCs w:val="24"/>
        </w:rPr>
        <w:t>toarea:</w:t>
      </w:r>
    </w:p>
    <w:p w:rsidR="00A07580" w:rsidRPr="00602225" w:rsidRDefault="00A07580" w:rsidP="0011393B">
      <w:pPr>
        <w:pStyle w:val="BodyText1"/>
        <w:numPr>
          <w:ilvl w:val="6"/>
          <w:numId w:val="9"/>
        </w:numPr>
        <w:shd w:val="clear" w:color="auto" w:fill="auto"/>
        <w:tabs>
          <w:tab w:val="left" w:pos="375"/>
          <w:tab w:val="left" w:pos="1134"/>
        </w:tabs>
        <w:spacing w:before="0" w:after="0" w:line="276" w:lineRule="auto"/>
        <w:ind w:left="20" w:right="20" w:firstLine="831"/>
        <w:rPr>
          <w:sz w:val="24"/>
          <w:szCs w:val="24"/>
          <w:lang w:val="it-IT"/>
        </w:rPr>
      </w:pPr>
      <w:r w:rsidRPr="00602225">
        <w:rPr>
          <w:sz w:val="24"/>
          <w:szCs w:val="24"/>
          <w:lang w:val="it-IT"/>
        </w:rPr>
        <w:t>pentru protecția terenurilor agricol</w:t>
      </w:r>
      <w:r w:rsidR="003321B7" w:rsidRPr="00602225">
        <w:rPr>
          <w:sz w:val="24"/>
          <w:szCs w:val="24"/>
          <w:lang w:val="it-IT"/>
        </w:rPr>
        <w:t>e contra factorilor climatici dă</w:t>
      </w:r>
      <w:r w:rsidRPr="00602225">
        <w:rPr>
          <w:sz w:val="24"/>
          <w:szCs w:val="24"/>
          <w:lang w:val="it-IT"/>
        </w:rPr>
        <w:t>unatori și pentru ameliorarea condițiilor climaterice din perimetrul ap</w:t>
      </w:r>
      <w:r w:rsidR="003321B7" w:rsidRPr="00602225">
        <w:rPr>
          <w:sz w:val="24"/>
          <w:szCs w:val="24"/>
          <w:lang w:val="it-IT"/>
        </w:rPr>
        <w:t>ă</w:t>
      </w:r>
      <w:r w:rsidRPr="00602225">
        <w:rPr>
          <w:sz w:val="24"/>
          <w:szCs w:val="24"/>
          <w:lang w:val="it-IT"/>
        </w:rPr>
        <w:t>rat;</w:t>
      </w:r>
    </w:p>
    <w:p w:rsidR="00A07580" w:rsidRPr="00602225" w:rsidRDefault="00A07580" w:rsidP="0011393B">
      <w:pPr>
        <w:pStyle w:val="BodyText1"/>
        <w:numPr>
          <w:ilvl w:val="6"/>
          <w:numId w:val="9"/>
        </w:numPr>
        <w:shd w:val="clear" w:color="auto" w:fill="auto"/>
        <w:tabs>
          <w:tab w:val="left" w:pos="298"/>
          <w:tab w:val="left" w:pos="1134"/>
        </w:tabs>
        <w:spacing w:before="0" w:after="0" w:line="276" w:lineRule="auto"/>
        <w:ind w:left="20" w:firstLine="831"/>
        <w:rPr>
          <w:sz w:val="24"/>
          <w:szCs w:val="24"/>
        </w:rPr>
      </w:pPr>
      <w:r w:rsidRPr="00602225">
        <w:rPr>
          <w:sz w:val="24"/>
          <w:szCs w:val="24"/>
        </w:rPr>
        <w:t>antierozionale, de protejare a solului supus fenomenelor de eroziune;</w:t>
      </w:r>
    </w:p>
    <w:p w:rsidR="00A07580" w:rsidRPr="00602225" w:rsidRDefault="00A07580" w:rsidP="0011393B">
      <w:pPr>
        <w:pStyle w:val="BodyText1"/>
        <w:numPr>
          <w:ilvl w:val="6"/>
          <w:numId w:val="9"/>
        </w:numPr>
        <w:shd w:val="clear" w:color="auto" w:fill="auto"/>
        <w:tabs>
          <w:tab w:val="left" w:pos="414"/>
          <w:tab w:val="left" w:pos="1134"/>
        </w:tabs>
        <w:spacing w:before="0" w:after="0" w:line="276" w:lineRule="auto"/>
        <w:ind w:left="20" w:right="20" w:firstLine="831"/>
        <w:rPr>
          <w:sz w:val="24"/>
          <w:szCs w:val="24"/>
          <w:lang w:val="pt-BR"/>
        </w:rPr>
      </w:pPr>
      <w:r w:rsidRPr="00602225">
        <w:rPr>
          <w:sz w:val="24"/>
          <w:szCs w:val="24"/>
          <w:lang w:val="pt-BR"/>
        </w:rPr>
        <w:lastRenderedPageBreak/>
        <w:t xml:space="preserve">pentru protecția cailor de comunicație și de transport, </w:t>
      </w:r>
      <w:r w:rsidR="003321B7" w:rsidRPr="00602225">
        <w:rPr>
          <w:sz w:val="24"/>
          <w:szCs w:val="24"/>
          <w:lang w:val="pt-BR"/>
        </w:rPr>
        <w:t>în special împotriva î</w:t>
      </w:r>
      <w:r w:rsidRPr="00602225">
        <w:rPr>
          <w:sz w:val="24"/>
          <w:szCs w:val="24"/>
          <w:lang w:val="pt-BR"/>
        </w:rPr>
        <w:t>nzapezirilor;</w:t>
      </w:r>
    </w:p>
    <w:p w:rsidR="00A07580" w:rsidRPr="00602225" w:rsidRDefault="00A07580" w:rsidP="0011393B">
      <w:pPr>
        <w:pStyle w:val="BodyText1"/>
        <w:numPr>
          <w:ilvl w:val="6"/>
          <w:numId w:val="9"/>
        </w:numPr>
        <w:shd w:val="clear" w:color="auto" w:fill="auto"/>
        <w:tabs>
          <w:tab w:val="left" w:pos="303"/>
          <w:tab w:val="left" w:pos="1134"/>
        </w:tabs>
        <w:spacing w:before="0" w:after="0" w:line="276" w:lineRule="auto"/>
        <w:ind w:left="20" w:firstLine="831"/>
        <w:rPr>
          <w:sz w:val="24"/>
          <w:szCs w:val="24"/>
          <w:lang w:val="pt-BR"/>
        </w:rPr>
      </w:pPr>
      <w:r w:rsidRPr="00602225">
        <w:rPr>
          <w:sz w:val="24"/>
          <w:szCs w:val="24"/>
          <w:lang w:val="pt-BR"/>
        </w:rPr>
        <w:t>pentru protecția digurilor și a malurilor contra curenților, viiturilor, gheții și altele;</w:t>
      </w:r>
    </w:p>
    <w:p w:rsidR="00A07580" w:rsidRPr="00602225" w:rsidRDefault="00A07580" w:rsidP="00391FD8">
      <w:pPr>
        <w:pStyle w:val="BodyText1"/>
        <w:numPr>
          <w:ilvl w:val="6"/>
          <w:numId w:val="9"/>
        </w:numPr>
        <w:shd w:val="clear" w:color="auto" w:fill="auto"/>
        <w:tabs>
          <w:tab w:val="left" w:pos="303"/>
          <w:tab w:val="left" w:pos="1134"/>
        </w:tabs>
        <w:spacing w:before="0" w:after="120" w:line="276" w:lineRule="auto"/>
        <w:ind w:left="23" w:firstLine="833"/>
        <w:rPr>
          <w:color w:val="auto"/>
          <w:sz w:val="24"/>
          <w:szCs w:val="24"/>
          <w:lang w:val="it-IT"/>
        </w:rPr>
      </w:pPr>
      <w:r w:rsidRPr="00602225">
        <w:rPr>
          <w:color w:val="auto"/>
          <w:sz w:val="24"/>
          <w:szCs w:val="24"/>
          <w:lang w:val="it-IT"/>
        </w:rPr>
        <w:t>pentru protecția localitaților și a diverselor obiective economice și sociale.</w:t>
      </w:r>
    </w:p>
    <w:p w:rsidR="00A07580" w:rsidRPr="00602225" w:rsidRDefault="00A07580" w:rsidP="00B05FAA">
      <w:pPr>
        <w:pStyle w:val="Heading31"/>
        <w:keepNext/>
        <w:keepLines/>
        <w:numPr>
          <w:ilvl w:val="0"/>
          <w:numId w:val="35"/>
        </w:numPr>
        <w:shd w:val="clear" w:color="auto" w:fill="auto"/>
        <w:tabs>
          <w:tab w:val="left" w:pos="298"/>
          <w:tab w:val="left" w:pos="1134"/>
        </w:tabs>
        <w:spacing w:after="0" w:line="276" w:lineRule="auto"/>
        <w:ind w:left="0" w:firstLine="851"/>
        <w:rPr>
          <w:b w:val="0"/>
          <w:color w:val="auto"/>
          <w:sz w:val="24"/>
          <w:szCs w:val="24"/>
          <w:lang w:val="it-IT"/>
        </w:rPr>
      </w:pPr>
      <w:bookmarkStart w:id="15" w:name="bookmark17"/>
      <w:r w:rsidRPr="00602225">
        <w:rPr>
          <w:color w:val="auto"/>
          <w:sz w:val="24"/>
          <w:szCs w:val="24"/>
          <w:lang w:val="it-IT"/>
        </w:rPr>
        <w:t>Legea nr. 56/2010 privind accesi</w:t>
      </w:r>
      <w:r w:rsidR="003321B7" w:rsidRPr="00602225">
        <w:rPr>
          <w:color w:val="auto"/>
          <w:sz w:val="24"/>
          <w:szCs w:val="24"/>
          <w:lang w:val="it-IT"/>
        </w:rPr>
        <w:t>bilizarea fondului forestier naț</w:t>
      </w:r>
      <w:r w:rsidRPr="00602225">
        <w:rPr>
          <w:color w:val="auto"/>
          <w:sz w:val="24"/>
          <w:szCs w:val="24"/>
          <w:lang w:val="it-IT"/>
        </w:rPr>
        <w:t>ional</w:t>
      </w:r>
      <w:bookmarkEnd w:id="15"/>
      <w:r w:rsidR="00954047" w:rsidRPr="00602225">
        <w:rPr>
          <w:b w:val="0"/>
          <w:color w:val="auto"/>
          <w:sz w:val="24"/>
          <w:szCs w:val="24"/>
          <w:lang w:val="it-IT"/>
        </w:rPr>
        <w:t>, cu modificările și completările ulterioare;</w:t>
      </w:r>
    </w:p>
    <w:p w:rsidR="00A07580" w:rsidRPr="00602225" w:rsidRDefault="00A07580" w:rsidP="00391FD8">
      <w:pPr>
        <w:pStyle w:val="BodyText1"/>
        <w:shd w:val="clear" w:color="auto" w:fill="auto"/>
        <w:spacing w:before="0" w:after="0" w:line="276" w:lineRule="auto"/>
        <w:ind w:left="20" w:right="20" w:firstLine="0"/>
        <w:rPr>
          <w:color w:val="auto"/>
          <w:sz w:val="24"/>
          <w:szCs w:val="24"/>
        </w:rPr>
      </w:pPr>
      <w:r w:rsidRPr="00602225">
        <w:rPr>
          <w:color w:val="auto"/>
          <w:sz w:val="24"/>
          <w:szCs w:val="24"/>
          <w:lang w:val="it-IT"/>
        </w:rPr>
        <w:t xml:space="preserve">Accesibilizarea </w:t>
      </w:r>
      <w:r w:rsidR="00F5467D" w:rsidRPr="00602225">
        <w:rPr>
          <w:color w:val="auto"/>
          <w:sz w:val="24"/>
          <w:szCs w:val="24"/>
          <w:lang w:val="it-IT"/>
        </w:rPr>
        <w:t>reprezintă</w:t>
      </w:r>
      <w:r w:rsidRPr="00602225">
        <w:rPr>
          <w:color w:val="auto"/>
          <w:sz w:val="24"/>
          <w:szCs w:val="24"/>
          <w:lang w:val="it-IT"/>
        </w:rPr>
        <w:t xml:space="preserve"> factor impor</w:t>
      </w:r>
      <w:r w:rsidR="003321B7" w:rsidRPr="00602225">
        <w:rPr>
          <w:color w:val="auto"/>
          <w:sz w:val="24"/>
          <w:szCs w:val="24"/>
          <w:lang w:val="it-IT"/>
        </w:rPr>
        <w:t>tant în gestionarea durabilă</w:t>
      </w:r>
      <w:r w:rsidRPr="00602225">
        <w:rPr>
          <w:color w:val="auto"/>
          <w:sz w:val="24"/>
          <w:szCs w:val="24"/>
          <w:lang w:val="it-IT"/>
        </w:rPr>
        <w:t xml:space="preserve"> a fondului forestier na</w:t>
      </w:r>
      <w:r w:rsidR="003321B7" w:rsidRPr="00602225">
        <w:rPr>
          <w:color w:val="auto"/>
          <w:sz w:val="24"/>
          <w:szCs w:val="24"/>
          <w:lang w:val="it-IT"/>
        </w:rPr>
        <w:t>ț</w:t>
      </w:r>
      <w:r w:rsidRPr="00602225">
        <w:rPr>
          <w:color w:val="auto"/>
          <w:sz w:val="24"/>
          <w:szCs w:val="24"/>
          <w:lang w:val="it-IT"/>
        </w:rPr>
        <w:t xml:space="preserve">ional. </w:t>
      </w:r>
      <w:r w:rsidRPr="00602225">
        <w:rPr>
          <w:color w:val="auto"/>
          <w:sz w:val="24"/>
          <w:szCs w:val="24"/>
        </w:rPr>
        <w:t>Ea se poate realiza prin:</w:t>
      </w:r>
    </w:p>
    <w:p w:rsidR="00A07580" w:rsidRPr="00602225" w:rsidRDefault="00A07580" w:rsidP="008B61C9">
      <w:pPr>
        <w:pStyle w:val="BodyText1"/>
        <w:numPr>
          <w:ilvl w:val="6"/>
          <w:numId w:val="35"/>
        </w:numPr>
        <w:shd w:val="clear" w:color="auto" w:fill="auto"/>
        <w:tabs>
          <w:tab w:val="left" w:pos="308"/>
          <w:tab w:val="left" w:pos="1134"/>
        </w:tabs>
        <w:spacing w:before="0" w:after="0" w:line="276" w:lineRule="auto"/>
        <w:ind w:left="567" w:hanging="291"/>
        <w:rPr>
          <w:color w:val="auto"/>
          <w:sz w:val="24"/>
          <w:szCs w:val="24"/>
          <w:lang w:val="fr-FR"/>
        </w:rPr>
      </w:pPr>
      <w:r w:rsidRPr="00602225">
        <w:rPr>
          <w:color w:val="auto"/>
          <w:sz w:val="24"/>
          <w:szCs w:val="24"/>
          <w:lang w:val="fr-FR"/>
        </w:rPr>
        <w:t>lucrari de construire de drumuri;</w:t>
      </w:r>
    </w:p>
    <w:p w:rsidR="00A07580" w:rsidRPr="00602225" w:rsidRDefault="009C73E5" w:rsidP="008B61C9">
      <w:pPr>
        <w:pStyle w:val="BodyText1"/>
        <w:numPr>
          <w:ilvl w:val="6"/>
          <w:numId w:val="35"/>
        </w:numPr>
        <w:shd w:val="clear" w:color="auto" w:fill="auto"/>
        <w:tabs>
          <w:tab w:val="left" w:pos="322"/>
          <w:tab w:val="left" w:pos="1134"/>
        </w:tabs>
        <w:spacing w:before="0" w:after="0" w:line="276" w:lineRule="auto"/>
        <w:ind w:left="567" w:right="20" w:hanging="291"/>
        <w:rPr>
          <w:color w:val="auto"/>
          <w:sz w:val="24"/>
          <w:szCs w:val="24"/>
          <w:lang w:val="it-IT"/>
        </w:rPr>
      </w:pPr>
      <w:r w:rsidRPr="00602225">
        <w:rPr>
          <w:color w:val="auto"/>
          <w:sz w:val="24"/>
          <w:szCs w:val="24"/>
          <w:lang w:val="it-IT"/>
        </w:rPr>
        <w:t>lucrari de intervenții de natura investițiilor la drumurile existente, în scopul menținerii integrității și functionalităț</w:t>
      </w:r>
      <w:r w:rsidR="00A07580" w:rsidRPr="00602225">
        <w:rPr>
          <w:color w:val="auto"/>
          <w:sz w:val="24"/>
          <w:szCs w:val="24"/>
          <w:lang w:val="it-IT"/>
        </w:rPr>
        <w:t>ii acestora, inclusiv repuneri provizorii in func</w:t>
      </w:r>
      <w:r w:rsidRPr="00602225">
        <w:rPr>
          <w:color w:val="auto"/>
          <w:sz w:val="24"/>
          <w:szCs w:val="24"/>
          <w:lang w:val="it-IT"/>
        </w:rPr>
        <w:t>ț</w:t>
      </w:r>
      <w:r w:rsidR="00A07580" w:rsidRPr="00602225">
        <w:rPr>
          <w:color w:val="auto"/>
          <w:sz w:val="24"/>
          <w:szCs w:val="24"/>
          <w:lang w:val="it-IT"/>
        </w:rPr>
        <w:t>iune.</w:t>
      </w:r>
    </w:p>
    <w:p w:rsidR="0076362F" w:rsidRPr="00602225" w:rsidRDefault="0076362F" w:rsidP="00391FD8">
      <w:pPr>
        <w:pStyle w:val="BodyText1"/>
        <w:shd w:val="clear" w:color="auto" w:fill="auto"/>
        <w:tabs>
          <w:tab w:val="left" w:pos="322"/>
        </w:tabs>
        <w:spacing w:before="0" w:after="120" w:line="276" w:lineRule="auto"/>
        <w:ind w:left="23" w:right="23" w:firstLine="0"/>
        <w:rPr>
          <w:color w:val="auto"/>
          <w:sz w:val="24"/>
          <w:szCs w:val="24"/>
          <w:shd w:val="clear" w:color="auto" w:fill="FFFFFF"/>
        </w:rPr>
      </w:pPr>
      <w:r w:rsidRPr="00602225">
        <w:rPr>
          <w:color w:val="auto"/>
          <w:sz w:val="24"/>
          <w:szCs w:val="24"/>
          <w:shd w:val="clear" w:color="auto" w:fill="FFFFFF"/>
        </w:rPr>
        <w:t>Reţeaua de drumuri şi căi ferate forestiere asigură accesibilizarea pădurilor pentru executarea lucrărilor silv</w:t>
      </w:r>
      <w:r w:rsidR="00F5467D" w:rsidRPr="00602225">
        <w:rPr>
          <w:color w:val="auto"/>
          <w:sz w:val="24"/>
          <w:szCs w:val="24"/>
          <w:shd w:val="clear" w:color="auto" w:fill="FFFFFF"/>
        </w:rPr>
        <w:t>i</w:t>
      </w:r>
      <w:r w:rsidRPr="00602225">
        <w:rPr>
          <w:color w:val="auto"/>
          <w:sz w:val="24"/>
          <w:szCs w:val="24"/>
          <w:shd w:val="clear" w:color="auto" w:fill="FFFFFF"/>
        </w:rPr>
        <w:t>culturale, pentru prevenirea şi stingerea incendiilor şi pentru exploatarea pădurilor în condiţii ecologice şi de rentabilitate.</w:t>
      </w:r>
    </w:p>
    <w:p w:rsidR="00A07580" w:rsidRPr="00602225" w:rsidRDefault="00A07580" w:rsidP="008B61C9">
      <w:pPr>
        <w:pStyle w:val="Heading31"/>
        <w:keepNext/>
        <w:keepLines/>
        <w:numPr>
          <w:ilvl w:val="0"/>
          <w:numId w:val="35"/>
        </w:numPr>
        <w:shd w:val="clear" w:color="auto" w:fill="auto"/>
        <w:tabs>
          <w:tab w:val="left" w:pos="337"/>
          <w:tab w:val="left" w:pos="1134"/>
        </w:tabs>
        <w:spacing w:after="120" w:line="276" w:lineRule="auto"/>
        <w:ind w:left="0" w:right="23" w:firstLine="851"/>
        <w:rPr>
          <w:color w:val="auto"/>
          <w:sz w:val="24"/>
          <w:szCs w:val="24"/>
          <w:lang w:val="it-IT"/>
        </w:rPr>
      </w:pPr>
      <w:bookmarkStart w:id="16" w:name="bookmark18"/>
      <w:r w:rsidRPr="00602225">
        <w:rPr>
          <w:color w:val="auto"/>
          <w:sz w:val="24"/>
          <w:szCs w:val="24"/>
          <w:lang w:val="it-IT"/>
        </w:rPr>
        <w:t>Ordonanţa de Urgen</w:t>
      </w:r>
      <w:r w:rsidRPr="00602225">
        <w:rPr>
          <w:color w:val="auto"/>
          <w:sz w:val="24"/>
          <w:szCs w:val="24"/>
          <w:lang w:val="ro-RO"/>
        </w:rPr>
        <w:t>ţă</w:t>
      </w:r>
      <w:r w:rsidRPr="00602225">
        <w:rPr>
          <w:color w:val="auto"/>
          <w:sz w:val="24"/>
          <w:szCs w:val="24"/>
          <w:lang w:val="it-IT"/>
        </w:rPr>
        <w:t xml:space="preserve"> a Guvernului nr. 59/2000 privind Statutul personalu</w:t>
      </w:r>
      <w:r w:rsidR="003B3814" w:rsidRPr="00602225">
        <w:rPr>
          <w:color w:val="auto"/>
          <w:sz w:val="24"/>
          <w:szCs w:val="24"/>
          <w:lang w:val="it-IT"/>
        </w:rPr>
        <w:t>lui silvic, aprobată cu modificări și completă</w:t>
      </w:r>
      <w:r w:rsidRPr="00602225">
        <w:rPr>
          <w:color w:val="auto"/>
          <w:sz w:val="24"/>
          <w:szCs w:val="24"/>
          <w:lang w:val="it-IT"/>
        </w:rPr>
        <w:t>ri prin Legea nr. 427/2001;</w:t>
      </w:r>
      <w:bookmarkEnd w:id="16"/>
    </w:p>
    <w:p w:rsidR="00A07580" w:rsidRPr="00602225" w:rsidRDefault="00A07580" w:rsidP="00391FD8">
      <w:pPr>
        <w:pStyle w:val="BodyText1"/>
        <w:shd w:val="clear" w:color="auto" w:fill="auto"/>
        <w:spacing w:before="120" w:after="0" w:line="276" w:lineRule="auto"/>
        <w:ind w:left="20" w:right="23" w:firstLine="0"/>
        <w:rPr>
          <w:color w:val="auto"/>
          <w:sz w:val="24"/>
          <w:szCs w:val="24"/>
          <w:lang w:val="it-IT"/>
        </w:rPr>
      </w:pPr>
      <w:r w:rsidRPr="00602225">
        <w:rPr>
          <w:color w:val="auto"/>
          <w:sz w:val="24"/>
          <w:szCs w:val="24"/>
          <w:lang w:val="it-IT"/>
        </w:rPr>
        <w:t xml:space="preserve">Conform </w:t>
      </w:r>
      <w:r w:rsidR="003B3814" w:rsidRPr="00602225">
        <w:rPr>
          <w:color w:val="auto"/>
          <w:sz w:val="24"/>
          <w:szCs w:val="24"/>
          <w:lang w:val="it-IT"/>
        </w:rPr>
        <w:t>legii, prin personal silvic se înț</w:t>
      </w:r>
      <w:r w:rsidRPr="00602225">
        <w:rPr>
          <w:color w:val="auto"/>
          <w:sz w:val="24"/>
          <w:szCs w:val="24"/>
          <w:lang w:val="it-IT"/>
        </w:rPr>
        <w:t>e</w:t>
      </w:r>
      <w:r w:rsidR="003B3814" w:rsidRPr="00602225">
        <w:rPr>
          <w:color w:val="auto"/>
          <w:sz w:val="24"/>
          <w:szCs w:val="24"/>
          <w:lang w:val="it-IT"/>
        </w:rPr>
        <w:t>leg acele persoane care au pregă</w:t>
      </w:r>
      <w:r w:rsidRPr="00602225">
        <w:rPr>
          <w:color w:val="auto"/>
          <w:sz w:val="24"/>
          <w:szCs w:val="24"/>
          <w:lang w:val="it-IT"/>
        </w:rPr>
        <w:t>tire de specialitate silvic</w:t>
      </w:r>
      <w:r w:rsidR="003B3814" w:rsidRPr="00602225">
        <w:rPr>
          <w:color w:val="auto"/>
          <w:sz w:val="24"/>
          <w:szCs w:val="24"/>
          <w:lang w:val="it-IT"/>
        </w:rPr>
        <w:t>ă</w:t>
      </w:r>
      <w:r w:rsidRPr="00602225">
        <w:rPr>
          <w:color w:val="auto"/>
          <w:sz w:val="24"/>
          <w:szCs w:val="24"/>
          <w:lang w:val="it-IT"/>
        </w:rPr>
        <w:t xml:space="preserve"> atestat</w:t>
      </w:r>
      <w:r w:rsidR="003B3814" w:rsidRPr="00602225">
        <w:rPr>
          <w:color w:val="auto"/>
          <w:sz w:val="24"/>
          <w:szCs w:val="24"/>
          <w:lang w:val="it-IT"/>
        </w:rPr>
        <w:t>ă</w:t>
      </w:r>
      <w:r w:rsidRPr="00602225">
        <w:rPr>
          <w:color w:val="auto"/>
          <w:sz w:val="24"/>
          <w:szCs w:val="24"/>
          <w:lang w:val="it-IT"/>
        </w:rPr>
        <w:t xml:space="preserve"> prin actul </w:t>
      </w:r>
      <w:r w:rsidR="00035C91" w:rsidRPr="00602225">
        <w:rPr>
          <w:color w:val="auto"/>
          <w:sz w:val="24"/>
          <w:szCs w:val="24"/>
          <w:lang w:val="it-IT"/>
        </w:rPr>
        <w:t>de absolvire a unei forme de învațământ recunoscute în România ș</w:t>
      </w:r>
      <w:r w:rsidRPr="00602225">
        <w:rPr>
          <w:color w:val="auto"/>
          <w:sz w:val="24"/>
          <w:szCs w:val="24"/>
          <w:lang w:val="it-IT"/>
        </w:rPr>
        <w:t>i care exercit</w:t>
      </w:r>
      <w:r w:rsidR="00035C91" w:rsidRPr="00602225">
        <w:rPr>
          <w:color w:val="auto"/>
          <w:sz w:val="24"/>
          <w:szCs w:val="24"/>
          <w:lang w:val="it-IT"/>
        </w:rPr>
        <w:t>ă efectiv î</w:t>
      </w:r>
      <w:r w:rsidRPr="00602225">
        <w:rPr>
          <w:color w:val="auto"/>
          <w:sz w:val="24"/>
          <w:szCs w:val="24"/>
          <w:lang w:val="it-IT"/>
        </w:rPr>
        <w:t>n domeniul silviculturii profesiunea de silviculto</w:t>
      </w:r>
      <w:r w:rsidR="00035C91" w:rsidRPr="00602225">
        <w:rPr>
          <w:color w:val="auto"/>
          <w:sz w:val="24"/>
          <w:szCs w:val="24"/>
          <w:lang w:val="it-IT"/>
        </w:rPr>
        <w:t>r. Profesiunea cuprinde activităț</w:t>
      </w:r>
      <w:r w:rsidRPr="00602225">
        <w:rPr>
          <w:color w:val="auto"/>
          <w:sz w:val="24"/>
          <w:szCs w:val="24"/>
          <w:lang w:val="it-IT"/>
        </w:rPr>
        <w:t>ile care au ca obiective gospodarirea fondului forestier na</w:t>
      </w:r>
      <w:r w:rsidR="00035C91" w:rsidRPr="00602225">
        <w:rPr>
          <w:color w:val="auto"/>
          <w:sz w:val="24"/>
          <w:szCs w:val="24"/>
          <w:lang w:val="it-IT"/>
        </w:rPr>
        <w:t>ț</w:t>
      </w:r>
      <w:r w:rsidRPr="00602225">
        <w:rPr>
          <w:color w:val="auto"/>
          <w:sz w:val="24"/>
          <w:szCs w:val="24"/>
          <w:lang w:val="it-IT"/>
        </w:rPr>
        <w:t>ional, gestionarea durabil</w:t>
      </w:r>
      <w:r w:rsidR="00035C91" w:rsidRPr="00602225">
        <w:rPr>
          <w:color w:val="auto"/>
          <w:sz w:val="24"/>
          <w:szCs w:val="24"/>
          <w:lang w:val="it-IT"/>
        </w:rPr>
        <w:t>ă</w:t>
      </w:r>
      <w:r w:rsidRPr="00602225">
        <w:rPr>
          <w:color w:val="auto"/>
          <w:sz w:val="24"/>
          <w:szCs w:val="24"/>
          <w:lang w:val="it-IT"/>
        </w:rPr>
        <w:t xml:space="preserve"> a p</w:t>
      </w:r>
      <w:r w:rsidR="00035C91" w:rsidRPr="00602225">
        <w:rPr>
          <w:color w:val="auto"/>
          <w:sz w:val="24"/>
          <w:szCs w:val="24"/>
          <w:lang w:val="it-IT"/>
        </w:rPr>
        <w:t>ă</w:t>
      </w:r>
      <w:r w:rsidRPr="00602225">
        <w:rPr>
          <w:color w:val="auto"/>
          <w:sz w:val="24"/>
          <w:szCs w:val="24"/>
          <w:lang w:val="it-IT"/>
        </w:rPr>
        <w:t xml:space="preserve">durilor </w:t>
      </w:r>
      <w:r w:rsidR="00035C91" w:rsidRPr="00602225">
        <w:rPr>
          <w:color w:val="auto"/>
          <w:sz w:val="24"/>
          <w:szCs w:val="24"/>
          <w:lang w:val="it-IT"/>
        </w:rPr>
        <w:t>și a fondului cinegetic ș</w:t>
      </w:r>
      <w:r w:rsidRPr="00602225">
        <w:rPr>
          <w:color w:val="auto"/>
          <w:sz w:val="24"/>
          <w:szCs w:val="24"/>
          <w:lang w:val="it-IT"/>
        </w:rPr>
        <w:t xml:space="preserve">i salmonicol, precum </w:t>
      </w:r>
      <w:r w:rsidR="00035C91" w:rsidRPr="00602225">
        <w:rPr>
          <w:color w:val="auto"/>
          <w:sz w:val="24"/>
          <w:szCs w:val="24"/>
          <w:lang w:val="it-IT"/>
        </w:rPr>
        <w:t>și cele de cercetare științ</w:t>
      </w:r>
      <w:r w:rsidRPr="00602225">
        <w:rPr>
          <w:color w:val="auto"/>
          <w:sz w:val="24"/>
          <w:szCs w:val="24"/>
          <w:lang w:val="it-IT"/>
        </w:rPr>
        <w:t>ific</w:t>
      </w:r>
      <w:r w:rsidR="00035C91" w:rsidRPr="00602225">
        <w:rPr>
          <w:color w:val="auto"/>
          <w:sz w:val="24"/>
          <w:szCs w:val="24"/>
          <w:lang w:val="it-IT"/>
        </w:rPr>
        <w:t>ă ș</w:t>
      </w:r>
      <w:r w:rsidRPr="00602225">
        <w:rPr>
          <w:color w:val="auto"/>
          <w:sz w:val="24"/>
          <w:szCs w:val="24"/>
          <w:lang w:val="it-IT"/>
        </w:rPr>
        <w:t>i proiectare silvic</w:t>
      </w:r>
      <w:r w:rsidR="00035C91" w:rsidRPr="00602225">
        <w:rPr>
          <w:color w:val="auto"/>
          <w:sz w:val="24"/>
          <w:szCs w:val="24"/>
          <w:lang w:val="it-IT"/>
        </w:rPr>
        <w:t>ă, la nivel central ș</w:t>
      </w:r>
      <w:r w:rsidRPr="00602225">
        <w:rPr>
          <w:color w:val="auto"/>
          <w:sz w:val="24"/>
          <w:szCs w:val="24"/>
          <w:lang w:val="it-IT"/>
        </w:rPr>
        <w:t>i teritorial.</w:t>
      </w:r>
    </w:p>
    <w:p w:rsidR="00A07580" w:rsidRPr="00602225" w:rsidRDefault="00A07580" w:rsidP="00391FD8">
      <w:pPr>
        <w:pStyle w:val="Heading31"/>
        <w:keepNext/>
        <w:keepLines/>
        <w:numPr>
          <w:ilvl w:val="0"/>
          <w:numId w:val="34"/>
        </w:numPr>
        <w:shd w:val="clear" w:color="auto" w:fill="auto"/>
        <w:tabs>
          <w:tab w:val="left" w:pos="318"/>
          <w:tab w:val="left" w:pos="1134"/>
        </w:tabs>
        <w:spacing w:before="120" w:after="0" w:line="276" w:lineRule="auto"/>
        <w:ind w:left="0" w:right="23" w:firstLine="851"/>
        <w:rPr>
          <w:sz w:val="24"/>
          <w:szCs w:val="24"/>
          <w:lang w:val="it-IT"/>
        </w:rPr>
      </w:pPr>
      <w:bookmarkStart w:id="17" w:name="bookmark19"/>
      <w:r w:rsidRPr="00602225">
        <w:rPr>
          <w:color w:val="auto"/>
          <w:sz w:val="24"/>
          <w:szCs w:val="24"/>
          <w:lang w:val="it-IT"/>
        </w:rPr>
        <w:t>Ordonanţa de</w:t>
      </w:r>
      <w:r w:rsidRPr="00602225">
        <w:rPr>
          <w:sz w:val="24"/>
          <w:szCs w:val="24"/>
          <w:lang w:val="it-IT"/>
        </w:rPr>
        <w:t xml:space="preserve"> Urgenţă a Guvernului nr. 85/2006 privind stabilirea modalitaţilor de evaluare a pagubelor produse vegetaţ</w:t>
      </w:r>
      <w:r w:rsidR="00217EB1" w:rsidRPr="00602225">
        <w:rPr>
          <w:sz w:val="24"/>
          <w:szCs w:val="24"/>
          <w:lang w:val="it-IT"/>
        </w:rPr>
        <w:t>iei forestiere din pă</w:t>
      </w:r>
      <w:r w:rsidRPr="00602225">
        <w:rPr>
          <w:sz w:val="24"/>
          <w:szCs w:val="24"/>
          <w:lang w:val="it-IT"/>
        </w:rPr>
        <w:t xml:space="preserve">duri </w:t>
      </w:r>
      <w:r w:rsidR="00217EB1" w:rsidRPr="00602225">
        <w:rPr>
          <w:sz w:val="24"/>
          <w:szCs w:val="24"/>
          <w:lang w:val="it-IT"/>
        </w:rPr>
        <w:t>ș</w:t>
      </w:r>
      <w:r w:rsidRPr="00602225">
        <w:rPr>
          <w:sz w:val="24"/>
          <w:szCs w:val="24"/>
          <w:lang w:val="it-IT"/>
        </w:rPr>
        <w:t>i din afara acestora, aprobata cu modificari și completari prin Legea nr. 84/2007;</w:t>
      </w:r>
      <w:bookmarkEnd w:id="17"/>
    </w:p>
    <w:p w:rsidR="00173E23" w:rsidRPr="00602225" w:rsidRDefault="00217EB1" w:rsidP="00391FD8">
      <w:pPr>
        <w:pStyle w:val="BodyText1"/>
        <w:shd w:val="clear" w:color="auto" w:fill="auto"/>
        <w:spacing w:before="0" w:after="120" w:line="276" w:lineRule="auto"/>
        <w:ind w:left="23" w:right="23" w:firstLine="0"/>
        <w:rPr>
          <w:sz w:val="24"/>
          <w:szCs w:val="24"/>
          <w:lang w:val="it-IT"/>
        </w:rPr>
      </w:pPr>
      <w:r w:rsidRPr="00602225">
        <w:rPr>
          <w:sz w:val="24"/>
          <w:szCs w:val="24"/>
          <w:lang w:val="it-IT"/>
        </w:rPr>
        <w:t>Î</w:t>
      </w:r>
      <w:r w:rsidR="00A07580" w:rsidRPr="00602225">
        <w:rPr>
          <w:sz w:val="24"/>
          <w:szCs w:val="24"/>
          <w:lang w:val="it-IT"/>
        </w:rPr>
        <w:t>n temeiul legii, prin pagub</w:t>
      </w:r>
      <w:r w:rsidRPr="00602225">
        <w:rPr>
          <w:sz w:val="24"/>
          <w:szCs w:val="24"/>
          <w:lang w:val="it-IT"/>
        </w:rPr>
        <w:t>ă se î</w:t>
      </w:r>
      <w:r w:rsidR="00A07580" w:rsidRPr="00602225">
        <w:rPr>
          <w:sz w:val="24"/>
          <w:szCs w:val="24"/>
          <w:lang w:val="it-IT"/>
        </w:rPr>
        <w:t>ntelege mod</w:t>
      </w:r>
      <w:r w:rsidRPr="00602225">
        <w:rPr>
          <w:sz w:val="24"/>
          <w:szCs w:val="24"/>
          <w:lang w:val="it-IT"/>
        </w:rPr>
        <w:t>ificarea aspectului, a integrită</w:t>
      </w:r>
      <w:r w:rsidR="00A07580" w:rsidRPr="00602225">
        <w:rPr>
          <w:sz w:val="24"/>
          <w:szCs w:val="24"/>
          <w:lang w:val="it-IT"/>
        </w:rPr>
        <w:t>ții fizice și/sau a caracteristicilor fiziologice ale arborelui/arborilor ori ale arboretului/plantației/regener</w:t>
      </w:r>
      <w:r w:rsidRPr="00602225">
        <w:rPr>
          <w:sz w:val="24"/>
          <w:szCs w:val="24"/>
          <w:lang w:val="it-IT"/>
        </w:rPr>
        <w:t>ă</w:t>
      </w:r>
      <w:r w:rsidR="00A07580" w:rsidRPr="00602225">
        <w:rPr>
          <w:sz w:val="24"/>
          <w:szCs w:val="24"/>
          <w:lang w:val="it-IT"/>
        </w:rPr>
        <w:t>rii naturale, dupa caz, rezultat</w:t>
      </w:r>
      <w:r w:rsidRPr="00602225">
        <w:rPr>
          <w:sz w:val="24"/>
          <w:szCs w:val="24"/>
          <w:lang w:val="it-IT"/>
        </w:rPr>
        <w:t>ă</w:t>
      </w:r>
      <w:r w:rsidR="00A07580" w:rsidRPr="00602225">
        <w:rPr>
          <w:sz w:val="24"/>
          <w:szCs w:val="24"/>
          <w:lang w:val="it-IT"/>
        </w:rPr>
        <w:t xml:space="preserve"> prin taierea, degradare</w:t>
      </w:r>
      <w:r w:rsidRPr="00602225">
        <w:rPr>
          <w:sz w:val="24"/>
          <w:szCs w:val="24"/>
          <w:lang w:val="it-IT"/>
        </w:rPr>
        <w:t>a, distrugerea, scoaterea din ră</w:t>
      </w:r>
      <w:r w:rsidR="00A07580" w:rsidRPr="00602225">
        <w:rPr>
          <w:sz w:val="24"/>
          <w:szCs w:val="24"/>
          <w:lang w:val="it-IT"/>
        </w:rPr>
        <w:t>dacini a arborilor, puieț</w:t>
      </w:r>
      <w:r w:rsidRPr="00602225">
        <w:rPr>
          <w:sz w:val="24"/>
          <w:szCs w:val="24"/>
          <w:lang w:val="it-IT"/>
        </w:rPr>
        <w:t>ilor sau lă</w:t>
      </w:r>
      <w:r w:rsidR="00A07580" w:rsidRPr="00602225">
        <w:rPr>
          <w:sz w:val="24"/>
          <w:szCs w:val="24"/>
          <w:lang w:val="it-IT"/>
        </w:rPr>
        <w:t>staril</w:t>
      </w:r>
      <w:r w:rsidRPr="00602225">
        <w:rPr>
          <w:sz w:val="24"/>
          <w:szCs w:val="24"/>
          <w:lang w:val="it-IT"/>
        </w:rPr>
        <w:t>or, taierea cracilor arborilor în picioare, urmate ori nu de î</w:t>
      </w:r>
      <w:r w:rsidR="00A07580" w:rsidRPr="00602225">
        <w:rPr>
          <w:sz w:val="24"/>
          <w:szCs w:val="24"/>
          <w:lang w:val="it-IT"/>
        </w:rPr>
        <w:t>nsuș</w:t>
      </w:r>
      <w:r w:rsidR="001403AE" w:rsidRPr="00602225">
        <w:rPr>
          <w:sz w:val="24"/>
          <w:szCs w:val="24"/>
          <w:lang w:val="it-IT"/>
        </w:rPr>
        <w:t>irea acestora, î</w:t>
      </w:r>
      <w:r w:rsidR="00A07580" w:rsidRPr="00602225">
        <w:rPr>
          <w:sz w:val="24"/>
          <w:szCs w:val="24"/>
          <w:lang w:val="it-IT"/>
        </w:rPr>
        <w:t>n condiții ilegale;</w:t>
      </w:r>
      <w:bookmarkStart w:id="18" w:name="bookmark20"/>
      <w:r w:rsidR="00173E23" w:rsidRPr="00602225">
        <w:rPr>
          <w:sz w:val="24"/>
          <w:szCs w:val="24"/>
          <w:lang w:val="it-IT"/>
        </w:rPr>
        <w:t xml:space="preserve"> </w:t>
      </w:r>
      <w:bookmarkEnd w:id="18"/>
    </w:p>
    <w:p w:rsidR="00173E23" w:rsidRPr="00602225" w:rsidRDefault="00B1536A" w:rsidP="00E837D3">
      <w:pPr>
        <w:pStyle w:val="BodyText1"/>
        <w:numPr>
          <w:ilvl w:val="0"/>
          <w:numId w:val="34"/>
        </w:numPr>
        <w:shd w:val="clear" w:color="auto" w:fill="auto"/>
        <w:tabs>
          <w:tab w:val="left" w:pos="1134"/>
        </w:tabs>
        <w:spacing w:before="0" w:after="0" w:line="276" w:lineRule="auto"/>
        <w:ind w:left="0" w:right="23" w:firstLine="851"/>
        <w:rPr>
          <w:b/>
          <w:color w:val="auto"/>
          <w:sz w:val="24"/>
          <w:szCs w:val="24"/>
        </w:rPr>
      </w:pPr>
      <w:r w:rsidRPr="00602225">
        <w:rPr>
          <w:b/>
          <w:color w:val="auto"/>
          <w:sz w:val="24"/>
          <w:szCs w:val="24"/>
        </w:rPr>
        <w:t xml:space="preserve">Hotărârea de Guvern nr. 1076/2009 pentru aprobarea Regulamentului de pază a fondului </w:t>
      </w:r>
      <w:bookmarkStart w:id="19" w:name="bookmark21"/>
      <w:r w:rsidRPr="00602225">
        <w:rPr>
          <w:b/>
          <w:color w:val="auto"/>
          <w:sz w:val="24"/>
          <w:szCs w:val="24"/>
        </w:rPr>
        <w:t>forestier</w:t>
      </w:r>
      <w:bookmarkEnd w:id="19"/>
      <w:r w:rsidR="00173E23" w:rsidRPr="00602225">
        <w:rPr>
          <w:b/>
          <w:color w:val="auto"/>
          <w:sz w:val="24"/>
          <w:szCs w:val="24"/>
        </w:rPr>
        <w:t xml:space="preserve"> </w:t>
      </w:r>
    </w:p>
    <w:p w:rsidR="008B61C9" w:rsidRPr="00602225" w:rsidRDefault="008B61C9" w:rsidP="00E837D3">
      <w:pPr>
        <w:pStyle w:val="BodyText1"/>
        <w:shd w:val="clear" w:color="auto" w:fill="auto"/>
        <w:spacing w:before="0" w:after="0" w:line="276" w:lineRule="auto"/>
        <w:ind w:right="23" w:firstLine="0"/>
        <w:rPr>
          <w:color w:val="auto"/>
          <w:sz w:val="24"/>
          <w:szCs w:val="24"/>
        </w:rPr>
      </w:pPr>
      <w:r w:rsidRPr="00602225">
        <w:rPr>
          <w:color w:val="auto"/>
          <w:sz w:val="24"/>
          <w:szCs w:val="24"/>
        </w:rPr>
        <w:t>Vizează paza fondului forestier național împotriva ocuparilor ilegale de terenuri din fondul forestier, a taierilor ilegale de arbori, a furturilor, a distrugerilor și a degradării pădurilor sau a obiectivelor de orice fel amplasate în fond forestier, a pășunatului, precum și împotriva altor fapte păgubitoare pentru integritatea fondului forestier.</w:t>
      </w:r>
    </w:p>
    <w:p w:rsidR="002F7E3C" w:rsidRPr="00602225" w:rsidRDefault="00B1536A" w:rsidP="00E837D3">
      <w:pPr>
        <w:pStyle w:val="BodyText1"/>
        <w:numPr>
          <w:ilvl w:val="0"/>
          <w:numId w:val="34"/>
        </w:numPr>
        <w:shd w:val="clear" w:color="auto" w:fill="auto"/>
        <w:tabs>
          <w:tab w:val="left" w:pos="1134"/>
        </w:tabs>
        <w:spacing w:before="0" w:after="0" w:line="276" w:lineRule="auto"/>
        <w:ind w:left="0" w:right="23" w:firstLine="851"/>
        <w:rPr>
          <w:b/>
          <w:color w:val="auto"/>
          <w:sz w:val="24"/>
          <w:szCs w:val="24"/>
        </w:rPr>
      </w:pPr>
      <w:r w:rsidRPr="00602225">
        <w:rPr>
          <w:b/>
          <w:color w:val="auto"/>
          <w:sz w:val="24"/>
          <w:szCs w:val="24"/>
        </w:rPr>
        <w:t xml:space="preserve">Hotărârea de Guvern nr. 617/2016 pentru aprobarea Regulamentului de valorificare a masei lemnoase din fondul forestier proprietate publică </w:t>
      </w:r>
    </w:p>
    <w:p w:rsidR="004B0010" w:rsidRPr="00602225" w:rsidRDefault="00CD7D9D" w:rsidP="00E837D3">
      <w:pPr>
        <w:pStyle w:val="BodyText1"/>
        <w:shd w:val="clear" w:color="auto" w:fill="auto"/>
        <w:spacing w:before="0" w:after="0" w:line="276" w:lineRule="auto"/>
        <w:ind w:right="23" w:firstLine="0"/>
        <w:rPr>
          <w:bCs/>
          <w:color w:val="auto"/>
          <w:sz w:val="24"/>
          <w:szCs w:val="24"/>
        </w:rPr>
      </w:pPr>
      <w:r w:rsidRPr="00602225">
        <w:rPr>
          <w:bCs/>
          <w:color w:val="auto"/>
          <w:sz w:val="24"/>
          <w:szCs w:val="24"/>
        </w:rPr>
        <w:t>Volumul de masă lemnoasă stabilit a se recolta anual din fondul forestier proprietate publică, este cel cuprins în actele de punere în valoare și se valorifică de către organizatori, potrivit regulamentului de valorificare a masei lemnoase din fondul forestier proprietate publică.</w:t>
      </w:r>
    </w:p>
    <w:p w:rsidR="004B0010" w:rsidRPr="00602225" w:rsidRDefault="00FA61AB" w:rsidP="004B0010">
      <w:pPr>
        <w:pStyle w:val="BodyText1"/>
        <w:shd w:val="clear" w:color="auto" w:fill="auto"/>
        <w:spacing w:before="0" w:after="0" w:line="276" w:lineRule="auto"/>
        <w:ind w:right="23" w:firstLine="0"/>
        <w:rPr>
          <w:bCs/>
          <w:color w:val="auto"/>
          <w:sz w:val="24"/>
          <w:szCs w:val="24"/>
        </w:rPr>
      </w:pPr>
      <w:r w:rsidRPr="00602225">
        <w:rPr>
          <w:bCs/>
          <w:color w:val="auto"/>
          <w:sz w:val="24"/>
          <w:szCs w:val="24"/>
        </w:rPr>
        <w:t>În vederea asigurării transparenţei comercializării masei lemnoase administratorii fondului forestier proprietate publică au obligaţia de a asigura publicitatea licitaţiilor/negocierilor de masă lemnoasă</w:t>
      </w:r>
      <w:r w:rsidR="00A05255" w:rsidRPr="00602225">
        <w:rPr>
          <w:bCs/>
          <w:color w:val="auto"/>
          <w:sz w:val="24"/>
          <w:szCs w:val="24"/>
        </w:rPr>
        <w:t>.</w:t>
      </w:r>
    </w:p>
    <w:p w:rsidR="004B0010" w:rsidRPr="00602225" w:rsidRDefault="00A05255" w:rsidP="004B0010">
      <w:pPr>
        <w:pStyle w:val="BodyText1"/>
        <w:shd w:val="clear" w:color="auto" w:fill="auto"/>
        <w:spacing w:before="0" w:after="0" w:line="276" w:lineRule="auto"/>
        <w:ind w:right="23" w:firstLine="0"/>
        <w:rPr>
          <w:color w:val="auto"/>
          <w:sz w:val="24"/>
          <w:szCs w:val="24"/>
          <w:shd w:val="clear" w:color="auto" w:fill="FFFFFF"/>
        </w:rPr>
      </w:pPr>
      <w:r w:rsidRPr="00602225">
        <w:rPr>
          <w:color w:val="auto"/>
          <w:sz w:val="24"/>
          <w:szCs w:val="24"/>
          <w:shd w:val="clear" w:color="auto" w:fill="FFFFFF"/>
        </w:rPr>
        <w:t>Lista operatorilor economici atestaţi pentru activitatea de exploatare forestieră se publică pe site-ul autorităţii publice centrale care răspunde de silvicultură şi se actualizează lunar</w:t>
      </w:r>
      <w:r w:rsidR="00351730" w:rsidRPr="00602225">
        <w:rPr>
          <w:color w:val="auto"/>
          <w:sz w:val="24"/>
          <w:szCs w:val="24"/>
          <w:shd w:val="clear" w:color="auto" w:fill="FFFFFF"/>
        </w:rPr>
        <w:t>.</w:t>
      </w:r>
    </w:p>
    <w:p w:rsidR="004B0010" w:rsidRPr="00602225" w:rsidRDefault="00A05255" w:rsidP="004B0010">
      <w:pPr>
        <w:pStyle w:val="BodyText1"/>
        <w:shd w:val="clear" w:color="auto" w:fill="auto"/>
        <w:spacing w:before="0" w:after="120" w:line="276" w:lineRule="auto"/>
        <w:ind w:right="23" w:firstLine="0"/>
        <w:rPr>
          <w:color w:val="auto"/>
          <w:sz w:val="24"/>
          <w:szCs w:val="24"/>
          <w:shd w:val="clear" w:color="auto" w:fill="FFFFFF"/>
        </w:rPr>
      </w:pPr>
      <w:r w:rsidRPr="00602225">
        <w:rPr>
          <w:color w:val="auto"/>
          <w:sz w:val="24"/>
          <w:szCs w:val="24"/>
          <w:shd w:val="clear" w:color="auto" w:fill="FFFFFF"/>
        </w:rPr>
        <w:lastRenderedPageBreak/>
        <w:t>Producătorii din industria mobilei îşi pot manifesta intenţia de exercitare a dreptului de preempţiune, prin participarea la licitaţiile de materiale lemnoase fasonate organizate de administratorii fondului forestier proprietate publică a statului.</w:t>
      </w:r>
    </w:p>
    <w:p w:rsidR="004B0010" w:rsidRPr="00602225" w:rsidRDefault="00CD091C" w:rsidP="00E837D3">
      <w:pPr>
        <w:pStyle w:val="BodyText1"/>
        <w:numPr>
          <w:ilvl w:val="0"/>
          <w:numId w:val="34"/>
        </w:numPr>
        <w:shd w:val="clear" w:color="auto" w:fill="auto"/>
        <w:tabs>
          <w:tab w:val="left" w:pos="1134"/>
        </w:tabs>
        <w:spacing w:before="0" w:after="0" w:line="276" w:lineRule="auto"/>
        <w:ind w:left="0" w:right="23" w:firstLine="851"/>
        <w:rPr>
          <w:b/>
          <w:color w:val="auto"/>
          <w:sz w:val="24"/>
          <w:szCs w:val="24"/>
          <w:shd w:val="clear" w:color="auto" w:fill="FFFFFF"/>
        </w:rPr>
      </w:pPr>
      <w:r w:rsidRPr="00602225">
        <w:rPr>
          <w:b/>
          <w:color w:val="auto"/>
          <w:sz w:val="24"/>
          <w:szCs w:val="24"/>
          <w:shd w:val="clear" w:color="auto" w:fill="FFFFFF"/>
        </w:rPr>
        <w:t xml:space="preserve">Hotărârea de Guvern nr. </w:t>
      </w:r>
      <w:r w:rsidR="00B10F29" w:rsidRPr="00602225">
        <w:rPr>
          <w:b/>
          <w:color w:val="auto"/>
          <w:sz w:val="24"/>
          <w:szCs w:val="24"/>
          <w:shd w:val="clear" w:color="auto" w:fill="FFFFFF"/>
        </w:rPr>
        <w:t>864/2016</w:t>
      </w:r>
      <w:r w:rsidR="002F7E3C" w:rsidRPr="00602225">
        <w:rPr>
          <w:b/>
          <w:color w:val="auto"/>
          <w:sz w:val="24"/>
          <w:szCs w:val="24"/>
          <w:shd w:val="clear" w:color="auto" w:fill="FFFFFF"/>
        </w:rPr>
        <w:t xml:space="preserve"> </w:t>
      </w:r>
      <w:r w:rsidR="0087247C" w:rsidRPr="00602225">
        <w:rPr>
          <w:b/>
          <w:color w:val="auto"/>
          <w:sz w:val="24"/>
          <w:szCs w:val="24"/>
          <w:shd w:val="clear" w:color="auto" w:fill="FFFFFF"/>
        </w:rPr>
        <w:t>privind aprobarea schemei "Ajutor de minimis pentru asigurarea serviciilor silvice pentru fondul forestier proprietate privată a persoanelor juridice şi fizice care desfăşoară activităţi economice, dacă suprafaţa proprietăţii forestiere este mai mică sau egală cu 30 ha" şi a Procedurii de acordare de la bugetul de stat a costurilor serviciilor silvice pentru fondul forestier proprietate privată a persoanelor juridice şi fizice care nu desfăşoară activităţi economice, dacă suprafaţa proprietăţii forestiere este mai mică sau egală cu 30 ha</w:t>
      </w:r>
      <w:r w:rsidR="004B0010" w:rsidRPr="00602225">
        <w:rPr>
          <w:b/>
          <w:color w:val="auto"/>
          <w:sz w:val="24"/>
          <w:szCs w:val="24"/>
          <w:shd w:val="clear" w:color="auto" w:fill="FFFFFF"/>
        </w:rPr>
        <w:t>.</w:t>
      </w:r>
    </w:p>
    <w:p w:rsidR="00CD091C" w:rsidRPr="00602225" w:rsidRDefault="00EE4B3D" w:rsidP="00E837D3">
      <w:pPr>
        <w:pStyle w:val="BodyText1"/>
        <w:shd w:val="clear" w:color="auto" w:fill="auto"/>
        <w:spacing w:before="0" w:after="0" w:line="276" w:lineRule="auto"/>
        <w:ind w:right="23" w:firstLine="0"/>
        <w:rPr>
          <w:color w:val="auto"/>
          <w:sz w:val="24"/>
          <w:szCs w:val="24"/>
          <w:shd w:val="clear" w:color="auto" w:fill="FFFFFF"/>
        </w:rPr>
      </w:pPr>
      <w:r w:rsidRPr="00602225">
        <w:rPr>
          <w:color w:val="auto"/>
          <w:sz w:val="24"/>
          <w:szCs w:val="24"/>
          <w:shd w:val="clear" w:color="auto" w:fill="FFFFFF"/>
        </w:rPr>
        <w:t xml:space="preserve">Scopul </w:t>
      </w:r>
      <w:r w:rsidR="00093EB4" w:rsidRPr="00602225">
        <w:rPr>
          <w:color w:val="auto"/>
          <w:sz w:val="24"/>
          <w:szCs w:val="24"/>
          <w:shd w:val="clear" w:color="auto" w:fill="FFFFFF"/>
        </w:rPr>
        <w:t>este reprezentat</w:t>
      </w:r>
      <w:r w:rsidR="002F7E3C" w:rsidRPr="00602225">
        <w:rPr>
          <w:color w:val="auto"/>
          <w:sz w:val="24"/>
          <w:szCs w:val="24"/>
          <w:shd w:val="clear" w:color="auto" w:fill="FFFFFF"/>
        </w:rPr>
        <w:t xml:space="preserve"> </w:t>
      </w:r>
      <w:r w:rsidR="00093EB4" w:rsidRPr="00602225">
        <w:rPr>
          <w:color w:val="auto"/>
          <w:sz w:val="24"/>
          <w:szCs w:val="24"/>
          <w:shd w:val="clear" w:color="auto" w:fill="FFFFFF"/>
        </w:rPr>
        <w:t xml:space="preserve">de </w:t>
      </w:r>
      <w:r w:rsidRPr="00602225">
        <w:rPr>
          <w:color w:val="auto"/>
          <w:sz w:val="24"/>
          <w:szCs w:val="24"/>
          <w:shd w:val="clear" w:color="auto" w:fill="FFFFFF"/>
        </w:rPr>
        <w:t xml:space="preserve">asigurarea serviciilor silvice pentru întreaga suprafaţă a fondului forestier </w:t>
      </w:r>
      <w:r w:rsidR="00F04278" w:rsidRPr="00602225">
        <w:rPr>
          <w:color w:val="auto"/>
          <w:sz w:val="24"/>
          <w:szCs w:val="24"/>
          <w:shd w:val="clear" w:color="auto" w:fill="FFFFFF"/>
        </w:rPr>
        <w:t xml:space="preserve">national. </w:t>
      </w:r>
      <w:r w:rsidR="00B7012C" w:rsidRPr="00602225">
        <w:rPr>
          <w:color w:val="auto"/>
          <w:sz w:val="24"/>
          <w:szCs w:val="24"/>
          <w:shd w:val="clear" w:color="auto" w:fill="FFFFFF"/>
        </w:rPr>
        <w:t>În cadrul scheme</w:t>
      </w:r>
      <w:r w:rsidR="00970D4D" w:rsidRPr="00602225">
        <w:rPr>
          <w:color w:val="auto"/>
          <w:sz w:val="24"/>
          <w:szCs w:val="24"/>
          <w:shd w:val="clear" w:color="auto" w:fill="FFFFFF"/>
        </w:rPr>
        <w:t>i,</w:t>
      </w:r>
      <w:r w:rsidR="00B7012C" w:rsidRPr="00602225">
        <w:rPr>
          <w:color w:val="auto"/>
          <w:sz w:val="24"/>
          <w:szCs w:val="24"/>
          <w:shd w:val="clear" w:color="auto" w:fill="FFFFFF"/>
        </w:rPr>
        <w:t xml:space="preserve"> ajutorul de minimis se acordă sub forma plăţii de la bugetul de stat a serviciilor silvice pentru proprietarii de fond forestier a căror suprafaţă totală este mai mică sau egală cu 30 ha, aceştia beneficiind astfel de servicii gratuite.</w:t>
      </w:r>
      <w:r w:rsidR="002F7E3C" w:rsidRPr="00602225">
        <w:rPr>
          <w:color w:val="auto"/>
          <w:sz w:val="24"/>
          <w:szCs w:val="24"/>
          <w:shd w:val="clear" w:color="auto" w:fill="FFFFFF"/>
        </w:rPr>
        <w:t xml:space="preserve"> </w:t>
      </w:r>
      <w:r w:rsidR="00970D4D" w:rsidRPr="00602225">
        <w:rPr>
          <w:color w:val="auto"/>
          <w:sz w:val="24"/>
          <w:szCs w:val="24"/>
          <w:shd w:val="clear" w:color="auto" w:fill="FFFFFF"/>
        </w:rPr>
        <w:t>Beneficiarii ajutorului de minimis acordat prin schemă sunt întreprinderile, persoanele juridice şi fizice care desfăşoară activităţi economice, care au în proprietate fond forestier cu suprafaţa totală mai mică sau egală cu 30 ha</w:t>
      </w:r>
      <w:r w:rsidR="0015113B" w:rsidRPr="00602225">
        <w:rPr>
          <w:color w:val="auto"/>
          <w:sz w:val="24"/>
          <w:szCs w:val="24"/>
          <w:shd w:val="clear" w:color="auto" w:fill="FFFFFF"/>
        </w:rPr>
        <w:t>.</w:t>
      </w:r>
      <w:r w:rsidR="002F7E3C" w:rsidRPr="00602225">
        <w:rPr>
          <w:color w:val="auto"/>
          <w:sz w:val="24"/>
          <w:szCs w:val="24"/>
          <w:shd w:val="clear" w:color="auto" w:fill="FFFFFF"/>
        </w:rPr>
        <w:t xml:space="preserve"> </w:t>
      </w:r>
      <w:r w:rsidR="00EC4BD8" w:rsidRPr="00602225">
        <w:rPr>
          <w:color w:val="auto"/>
          <w:sz w:val="24"/>
          <w:szCs w:val="24"/>
        </w:rPr>
        <w:t>Procedura vizează</w:t>
      </w:r>
      <w:r w:rsidR="00093EB4" w:rsidRPr="00602225">
        <w:rPr>
          <w:color w:val="auto"/>
          <w:sz w:val="24"/>
          <w:szCs w:val="24"/>
        </w:rPr>
        <w:t xml:space="preserve"> acordare</w:t>
      </w:r>
      <w:r w:rsidR="00EC4BD8" w:rsidRPr="00602225">
        <w:rPr>
          <w:color w:val="auto"/>
          <w:sz w:val="24"/>
          <w:szCs w:val="24"/>
        </w:rPr>
        <w:t>a</w:t>
      </w:r>
      <w:r w:rsidR="00093EB4" w:rsidRPr="00602225">
        <w:rPr>
          <w:color w:val="auto"/>
          <w:sz w:val="24"/>
          <w:szCs w:val="24"/>
        </w:rPr>
        <w:t xml:space="preserve"> de la bugetul de stat a costurilor serviciilor silvice pentru fondul forestier</w:t>
      </w:r>
      <w:r w:rsidR="00093EB4" w:rsidRPr="00602225">
        <w:rPr>
          <w:b/>
          <w:color w:val="auto"/>
          <w:sz w:val="24"/>
          <w:szCs w:val="24"/>
        </w:rPr>
        <w:t xml:space="preserve"> </w:t>
      </w:r>
      <w:r w:rsidR="00093EB4" w:rsidRPr="00602225">
        <w:rPr>
          <w:color w:val="auto"/>
          <w:sz w:val="24"/>
          <w:szCs w:val="24"/>
        </w:rPr>
        <w:t>proprietate privată a persoanelor juridice şi fizice care nu desfăşoară activităţi economice, dacă suprafaţa proprietăţii forestiere este mai mică sau egală cu 30 ha</w:t>
      </w:r>
      <w:r w:rsidR="009228AA" w:rsidRPr="00602225">
        <w:rPr>
          <w:color w:val="auto"/>
          <w:sz w:val="24"/>
          <w:szCs w:val="24"/>
        </w:rPr>
        <w:t>.</w:t>
      </w:r>
    </w:p>
    <w:p w:rsidR="0087247C" w:rsidRPr="00602225" w:rsidRDefault="00192BDE" w:rsidP="0011393B">
      <w:pPr>
        <w:pStyle w:val="BodyText1"/>
        <w:shd w:val="clear" w:color="auto" w:fill="auto"/>
        <w:spacing w:before="0" w:after="120" w:line="276" w:lineRule="auto"/>
        <w:ind w:firstLine="708"/>
        <w:rPr>
          <w:b/>
          <w:color w:val="auto"/>
          <w:sz w:val="24"/>
          <w:szCs w:val="24"/>
          <w:lang w:val="es-ES"/>
        </w:rPr>
      </w:pPr>
      <w:r w:rsidRPr="00602225">
        <w:rPr>
          <w:b/>
          <w:color w:val="auto"/>
          <w:sz w:val="24"/>
          <w:szCs w:val="24"/>
          <w:lang w:val="es-ES"/>
        </w:rPr>
        <w:t>La nivel de politici publice asumate reg</w:t>
      </w:r>
      <w:r w:rsidR="00C66C8D" w:rsidRPr="00602225">
        <w:rPr>
          <w:b/>
          <w:color w:val="auto"/>
          <w:sz w:val="24"/>
          <w:szCs w:val="24"/>
          <w:lang w:val="es-ES"/>
        </w:rPr>
        <w:t>ă</w:t>
      </w:r>
      <w:r w:rsidRPr="00602225">
        <w:rPr>
          <w:b/>
          <w:color w:val="auto"/>
          <w:sz w:val="24"/>
          <w:szCs w:val="24"/>
          <w:lang w:val="es-ES"/>
        </w:rPr>
        <w:t>sim:</w:t>
      </w:r>
    </w:p>
    <w:p w:rsidR="00A07580" w:rsidRPr="00602225" w:rsidRDefault="00A07580" w:rsidP="00F71566">
      <w:pPr>
        <w:pStyle w:val="Heading31"/>
        <w:keepNext/>
        <w:keepLines/>
        <w:numPr>
          <w:ilvl w:val="1"/>
          <w:numId w:val="10"/>
        </w:numPr>
        <w:shd w:val="clear" w:color="auto" w:fill="auto"/>
        <w:tabs>
          <w:tab w:val="left" w:pos="289"/>
          <w:tab w:val="left" w:pos="993"/>
        </w:tabs>
        <w:spacing w:after="0" w:line="276" w:lineRule="auto"/>
        <w:ind w:left="23" w:firstLine="689"/>
        <w:rPr>
          <w:color w:val="auto"/>
          <w:sz w:val="24"/>
          <w:szCs w:val="24"/>
        </w:rPr>
      </w:pPr>
      <w:bookmarkStart w:id="20" w:name="bookmark22"/>
      <w:r w:rsidRPr="00602225">
        <w:rPr>
          <w:color w:val="auto"/>
          <w:sz w:val="24"/>
          <w:szCs w:val="24"/>
        </w:rPr>
        <w:t>Programul Forestier Na</w:t>
      </w:r>
      <w:r w:rsidR="0000100B" w:rsidRPr="00602225">
        <w:rPr>
          <w:color w:val="auto"/>
          <w:sz w:val="24"/>
          <w:szCs w:val="24"/>
        </w:rPr>
        <w:t>ț</w:t>
      </w:r>
      <w:r w:rsidRPr="00602225">
        <w:rPr>
          <w:color w:val="auto"/>
          <w:sz w:val="24"/>
          <w:szCs w:val="24"/>
        </w:rPr>
        <w:t>ional din 2005;</w:t>
      </w:r>
      <w:bookmarkEnd w:id="20"/>
    </w:p>
    <w:p w:rsidR="00A07580" w:rsidRPr="00602225" w:rsidRDefault="00A07580" w:rsidP="00F71566">
      <w:pPr>
        <w:pStyle w:val="BodyText1"/>
        <w:shd w:val="clear" w:color="auto" w:fill="auto"/>
        <w:spacing w:before="0" w:after="120" w:line="276" w:lineRule="auto"/>
        <w:ind w:left="23" w:right="40" w:firstLine="0"/>
        <w:rPr>
          <w:sz w:val="24"/>
          <w:szCs w:val="24"/>
        </w:rPr>
      </w:pPr>
      <w:r w:rsidRPr="00602225">
        <w:rPr>
          <w:color w:val="auto"/>
          <w:sz w:val="24"/>
          <w:szCs w:val="24"/>
        </w:rPr>
        <w:t>Programul cuprinde prevederi referitoare la: politici, instituții și instrumente necesare; conservarea și dezvoltarea resurselor forestiere; polifuncționalitatea ecosistemelor forestiere, stabilitatea ș</w:t>
      </w:r>
      <w:r w:rsidR="0000100B" w:rsidRPr="00602225">
        <w:rPr>
          <w:color w:val="auto"/>
          <w:sz w:val="24"/>
          <w:szCs w:val="24"/>
        </w:rPr>
        <w:t>i starea de să</w:t>
      </w:r>
      <w:r w:rsidRPr="00602225">
        <w:rPr>
          <w:color w:val="auto"/>
          <w:sz w:val="24"/>
          <w:szCs w:val="24"/>
        </w:rPr>
        <w:t xml:space="preserve">natate a acestora; conservarea și ameliorarea diversitații biologice; </w:t>
      </w:r>
      <w:r w:rsidRPr="00602225">
        <w:rPr>
          <w:sz w:val="24"/>
          <w:szCs w:val="24"/>
        </w:rPr>
        <w:t>menținerea și intensificarea funcțiilor de producție, de protecție și sociale ale ecosistemelor forestiere; aportul cercetarii științifice ș</w:t>
      </w:r>
      <w:r w:rsidR="0000100B" w:rsidRPr="00602225">
        <w:rPr>
          <w:sz w:val="24"/>
          <w:szCs w:val="24"/>
        </w:rPr>
        <w:t>i î</w:t>
      </w:r>
      <w:r w:rsidRPr="00602225">
        <w:rPr>
          <w:sz w:val="24"/>
          <w:szCs w:val="24"/>
        </w:rPr>
        <w:t>nvațamantului de profil la dezvoltarea și implementarea concept</w:t>
      </w:r>
      <w:r w:rsidR="0000100B" w:rsidRPr="00602225">
        <w:rPr>
          <w:sz w:val="24"/>
          <w:szCs w:val="24"/>
        </w:rPr>
        <w:t>ului de gestionare durabila a pă</w:t>
      </w:r>
      <w:r w:rsidRPr="00602225">
        <w:rPr>
          <w:sz w:val="24"/>
          <w:szCs w:val="24"/>
        </w:rPr>
        <w:t>durilor.</w:t>
      </w:r>
    </w:p>
    <w:p w:rsidR="00A07580" w:rsidRPr="00602225" w:rsidRDefault="0000100B" w:rsidP="00F71566">
      <w:pPr>
        <w:pStyle w:val="Heading31"/>
        <w:keepNext/>
        <w:keepLines/>
        <w:numPr>
          <w:ilvl w:val="1"/>
          <w:numId w:val="10"/>
        </w:numPr>
        <w:shd w:val="clear" w:color="auto" w:fill="auto"/>
        <w:tabs>
          <w:tab w:val="left" w:pos="298"/>
          <w:tab w:val="left" w:pos="1134"/>
        </w:tabs>
        <w:spacing w:after="0" w:line="276" w:lineRule="auto"/>
        <w:ind w:left="23" w:firstLine="831"/>
        <w:rPr>
          <w:sz w:val="24"/>
          <w:szCs w:val="24"/>
        </w:rPr>
      </w:pPr>
      <w:bookmarkStart w:id="21" w:name="bookmark23"/>
      <w:r w:rsidRPr="00602225">
        <w:rPr>
          <w:sz w:val="24"/>
          <w:szCs w:val="24"/>
        </w:rPr>
        <w:t>Planul Naț</w:t>
      </w:r>
      <w:r w:rsidR="00A07580" w:rsidRPr="00602225">
        <w:rPr>
          <w:sz w:val="24"/>
          <w:szCs w:val="24"/>
        </w:rPr>
        <w:t>ional de Combatere al T</w:t>
      </w:r>
      <w:r w:rsidR="00C66C8D" w:rsidRPr="00602225">
        <w:rPr>
          <w:sz w:val="24"/>
          <w:szCs w:val="24"/>
        </w:rPr>
        <w:t>ă</w:t>
      </w:r>
      <w:r w:rsidR="00A07580" w:rsidRPr="00602225">
        <w:rPr>
          <w:sz w:val="24"/>
          <w:szCs w:val="24"/>
        </w:rPr>
        <w:t xml:space="preserve">ierilor Ilegale de </w:t>
      </w:r>
      <w:r w:rsidR="00C606B2" w:rsidRPr="00602225">
        <w:rPr>
          <w:sz w:val="24"/>
          <w:szCs w:val="24"/>
        </w:rPr>
        <w:t>A</w:t>
      </w:r>
      <w:r w:rsidR="00A07580" w:rsidRPr="00602225">
        <w:rPr>
          <w:sz w:val="24"/>
          <w:szCs w:val="24"/>
        </w:rPr>
        <w:t>rbori.</w:t>
      </w:r>
      <w:bookmarkEnd w:id="21"/>
    </w:p>
    <w:p w:rsidR="00A07580" w:rsidRPr="00602225" w:rsidRDefault="0000100B" w:rsidP="00F71566">
      <w:pPr>
        <w:pStyle w:val="BodyText1"/>
        <w:shd w:val="clear" w:color="auto" w:fill="auto"/>
        <w:spacing w:before="0" w:after="0" w:line="276" w:lineRule="auto"/>
        <w:ind w:left="23" w:right="40" w:firstLine="0"/>
        <w:rPr>
          <w:sz w:val="24"/>
          <w:szCs w:val="24"/>
        </w:rPr>
      </w:pPr>
      <w:r w:rsidRPr="00602225">
        <w:rPr>
          <w:sz w:val="24"/>
          <w:szCs w:val="24"/>
        </w:rPr>
        <w:t>T</w:t>
      </w:r>
      <w:r w:rsidR="00C66C8D" w:rsidRPr="00602225">
        <w:rPr>
          <w:sz w:val="24"/>
          <w:szCs w:val="24"/>
        </w:rPr>
        <w:t>ă</w:t>
      </w:r>
      <w:r w:rsidRPr="00602225">
        <w:rPr>
          <w:sz w:val="24"/>
          <w:szCs w:val="24"/>
        </w:rPr>
        <w:t>ierile ilegale î</w:t>
      </w:r>
      <w:r w:rsidR="00A07580" w:rsidRPr="00602225">
        <w:rPr>
          <w:sz w:val="24"/>
          <w:szCs w:val="24"/>
        </w:rPr>
        <w:t>n domeniul forestier sunt definite ca fiind acele activitaț</w:t>
      </w:r>
      <w:r w:rsidRPr="00602225">
        <w:rPr>
          <w:sz w:val="24"/>
          <w:szCs w:val="24"/>
        </w:rPr>
        <w:t>i în care lemnul este pus î</w:t>
      </w:r>
      <w:r w:rsidR="00A07580" w:rsidRPr="00602225">
        <w:rPr>
          <w:sz w:val="24"/>
          <w:szCs w:val="24"/>
        </w:rPr>
        <w:t>n valoare, t</w:t>
      </w:r>
      <w:r w:rsidR="00C66C8D" w:rsidRPr="00602225">
        <w:rPr>
          <w:sz w:val="24"/>
          <w:szCs w:val="24"/>
        </w:rPr>
        <w:t>ă</w:t>
      </w:r>
      <w:r w:rsidR="00A07580" w:rsidRPr="00602225">
        <w:rPr>
          <w:sz w:val="24"/>
          <w:szCs w:val="24"/>
        </w:rPr>
        <w:t>iat, transportat, prelucrat ș</w:t>
      </w:r>
      <w:r w:rsidR="00F05BBD" w:rsidRPr="00602225">
        <w:rPr>
          <w:sz w:val="24"/>
          <w:szCs w:val="24"/>
        </w:rPr>
        <w:t>i/sau comercializat î</w:t>
      </w:r>
      <w:r w:rsidR="00A07580" w:rsidRPr="00602225">
        <w:rPr>
          <w:sz w:val="24"/>
          <w:szCs w:val="24"/>
        </w:rPr>
        <w:t>n contradicț</w:t>
      </w:r>
      <w:r w:rsidR="00F05BBD" w:rsidRPr="00602225">
        <w:rPr>
          <w:sz w:val="24"/>
          <w:szCs w:val="24"/>
        </w:rPr>
        <w:t>ie cu reglementarile în vigoare. Ele pot fi î</w:t>
      </w:r>
      <w:r w:rsidR="00A07580" w:rsidRPr="00602225">
        <w:rPr>
          <w:sz w:val="24"/>
          <w:szCs w:val="24"/>
        </w:rPr>
        <w:t xml:space="preserve">mparțite </w:t>
      </w:r>
      <w:r w:rsidR="00F05BBD" w:rsidRPr="00602225">
        <w:rPr>
          <w:sz w:val="24"/>
          <w:szCs w:val="24"/>
        </w:rPr>
        <w:t>î</w:t>
      </w:r>
      <w:r w:rsidR="00A07580" w:rsidRPr="00602225">
        <w:rPr>
          <w:sz w:val="24"/>
          <w:szCs w:val="24"/>
        </w:rPr>
        <w:t>n urmatoarele categorii:</w:t>
      </w:r>
    </w:p>
    <w:p w:rsidR="00A07580" w:rsidRPr="00602225" w:rsidRDefault="00C606B2" w:rsidP="0011393B">
      <w:pPr>
        <w:pStyle w:val="BodyText1"/>
        <w:numPr>
          <w:ilvl w:val="2"/>
          <w:numId w:val="10"/>
        </w:numPr>
        <w:shd w:val="clear" w:color="auto" w:fill="auto"/>
        <w:tabs>
          <w:tab w:val="left" w:pos="284"/>
        </w:tabs>
        <w:spacing w:before="0" w:after="0" w:line="276" w:lineRule="auto"/>
        <w:ind w:left="20" w:firstLine="0"/>
        <w:rPr>
          <w:sz w:val="24"/>
          <w:szCs w:val="24"/>
        </w:rPr>
      </w:pPr>
      <w:r w:rsidRPr="00602225">
        <w:rPr>
          <w:sz w:val="24"/>
          <w:szCs w:val="24"/>
        </w:rPr>
        <w:t>t</w:t>
      </w:r>
      <w:r w:rsidR="00C66C8D" w:rsidRPr="00602225">
        <w:rPr>
          <w:sz w:val="24"/>
          <w:szCs w:val="24"/>
        </w:rPr>
        <w:t>ă</w:t>
      </w:r>
      <w:r w:rsidR="00A07580" w:rsidRPr="00602225">
        <w:rPr>
          <w:sz w:val="24"/>
          <w:szCs w:val="24"/>
        </w:rPr>
        <w:t>ieri ilegale:</w:t>
      </w:r>
    </w:p>
    <w:p w:rsidR="00A07580" w:rsidRPr="00602225" w:rsidRDefault="00C606B2" w:rsidP="0011393B">
      <w:pPr>
        <w:pStyle w:val="BodyText1"/>
        <w:numPr>
          <w:ilvl w:val="3"/>
          <w:numId w:val="10"/>
        </w:numPr>
        <w:shd w:val="clear" w:color="auto" w:fill="auto"/>
        <w:tabs>
          <w:tab w:val="left" w:pos="1057"/>
        </w:tabs>
        <w:spacing w:before="0" w:after="0" w:line="276" w:lineRule="auto"/>
        <w:ind w:left="740" w:firstLine="0"/>
        <w:jc w:val="left"/>
        <w:rPr>
          <w:sz w:val="24"/>
          <w:szCs w:val="24"/>
          <w:lang w:val="it-IT"/>
        </w:rPr>
      </w:pPr>
      <w:r w:rsidRPr="00602225">
        <w:rPr>
          <w:sz w:val="24"/>
          <w:szCs w:val="24"/>
          <w:lang w:val="it-IT"/>
        </w:rPr>
        <w:t>t</w:t>
      </w:r>
      <w:r w:rsidR="00C66C8D" w:rsidRPr="00602225">
        <w:rPr>
          <w:sz w:val="24"/>
          <w:szCs w:val="24"/>
          <w:lang w:val="it-IT"/>
        </w:rPr>
        <w:t>ă</w:t>
      </w:r>
      <w:r w:rsidR="00A07580" w:rsidRPr="00602225">
        <w:rPr>
          <w:sz w:val="24"/>
          <w:szCs w:val="24"/>
          <w:lang w:val="it-IT"/>
        </w:rPr>
        <w:t>ieri de arbori nepuși in valoare.</w:t>
      </w:r>
    </w:p>
    <w:p w:rsidR="00A07580" w:rsidRPr="00602225" w:rsidRDefault="00F71566" w:rsidP="0011393B">
      <w:pPr>
        <w:pStyle w:val="BodyText1"/>
        <w:numPr>
          <w:ilvl w:val="3"/>
          <w:numId w:val="10"/>
        </w:numPr>
        <w:shd w:val="clear" w:color="auto" w:fill="auto"/>
        <w:tabs>
          <w:tab w:val="left" w:pos="1009"/>
        </w:tabs>
        <w:spacing w:before="0" w:after="0" w:line="276" w:lineRule="auto"/>
        <w:ind w:left="740" w:firstLine="0"/>
        <w:jc w:val="left"/>
        <w:rPr>
          <w:sz w:val="24"/>
          <w:szCs w:val="24"/>
          <w:lang w:val="it-IT"/>
        </w:rPr>
      </w:pPr>
      <w:r>
        <w:rPr>
          <w:sz w:val="24"/>
          <w:szCs w:val="24"/>
          <w:lang w:val="it-IT"/>
        </w:rPr>
        <w:t xml:space="preserve"> </w:t>
      </w:r>
      <w:r w:rsidR="00C606B2" w:rsidRPr="00602225">
        <w:rPr>
          <w:sz w:val="24"/>
          <w:szCs w:val="24"/>
          <w:lang w:val="it-IT"/>
        </w:rPr>
        <w:t>t</w:t>
      </w:r>
      <w:r w:rsidR="00C66C8D" w:rsidRPr="00602225">
        <w:rPr>
          <w:sz w:val="24"/>
          <w:szCs w:val="24"/>
          <w:lang w:val="it-IT"/>
        </w:rPr>
        <w:t>ă</w:t>
      </w:r>
      <w:r w:rsidR="00A07580" w:rsidRPr="00602225">
        <w:rPr>
          <w:sz w:val="24"/>
          <w:szCs w:val="24"/>
          <w:lang w:val="it-IT"/>
        </w:rPr>
        <w:t xml:space="preserve">ieri de arbori puși in valoare cu </w:t>
      </w:r>
      <w:r w:rsidR="00F05BBD" w:rsidRPr="00602225">
        <w:rPr>
          <w:sz w:val="24"/>
          <w:szCs w:val="24"/>
          <w:lang w:val="it-IT"/>
        </w:rPr>
        <w:t>î</w:t>
      </w:r>
      <w:r w:rsidR="00A07580" w:rsidRPr="00602225">
        <w:rPr>
          <w:sz w:val="24"/>
          <w:szCs w:val="24"/>
          <w:lang w:val="it-IT"/>
        </w:rPr>
        <w:t>ncalcarea prevederilor legale.</w:t>
      </w:r>
    </w:p>
    <w:p w:rsidR="00A07580" w:rsidRPr="00602225" w:rsidRDefault="00C606B2" w:rsidP="0011393B">
      <w:pPr>
        <w:pStyle w:val="BodyText1"/>
        <w:numPr>
          <w:ilvl w:val="2"/>
          <w:numId w:val="10"/>
        </w:numPr>
        <w:shd w:val="clear" w:color="auto" w:fill="auto"/>
        <w:tabs>
          <w:tab w:val="left" w:pos="294"/>
        </w:tabs>
        <w:spacing w:before="0" w:after="0" w:line="276" w:lineRule="auto"/>
        <w:ind w:left="20" w:firstLine="0"/>
        <w:rPr>
          <w:sz w:val="24"/>
          <w:szCs w:val="24"/>
          <w:lang w:val="it-IT"/>
        </w:rPr>
      </w:pPr>
      <w:r w:rsidRPr="00602225">
        <w:rPr>
          <w:sz w:val="24"/>
          <w:szCs w:val="24"/>
          <w:lang w:val="it-IT"/>
        </w:rPr>
        <w:t>n</w:t>
      </w:r>
      <w:r w:rsidR="00A07580" w:rsidRPr="00602225">
        <w:rPr>
          <w:sz w:val="24"/>
          <w:szCs w:val="24"/>
          <w:lang w:val="it-IT"/>
        </w:rPr>
        <w:t>erespectarea prevederilor legale cu privire la exploatarea lemnului.</w:t>
      </w:r>
    </w:p>
    <w:p w:rsidR="005A0369" w:rsidRPr="00602225" w:rsidRDefault="00C606B2" w:rsidP="0011393B">
      <w:pPr>
        <w:pStyle w:val="BodyText1"/>
        <w:numPr>
          <w:ilvl w:val="2"/>
          <w:numId w:val="10"/>
        </w:numPr>
        <w:shd w:val="clear" w:color="auto" w:fill="auto"/>
        <w:tabs>
          <w:tab w:val="left" w:pos="284"/>
        </w:tabs>
        <w:spacing w:before="0" w:after="0" w:line="276" w:lineRule="auto"/>
        <w:ind w:left="20" w:right="40" w:firstLine="0"/>
        <w:rPr>
          <w:sz w:val="24"/>
          <w:szCs w:val="24"/>
          <w:lang w:val="it-IT"/>
        </w:rPr>
      </w:pPr>
      <w:r w:rsidRPr="00602225">
        <w:rPr>
          <w:sz w:val="24"/>
          <w:szCs w:val="24"/>
          <w:lang w:val="it-IT"/>
        </w:rPr>
        <w:t>n</w:t>
      </w:r>
      <w:r w:rsidR="00A07580" w:rsidRPr="00602225">
        <w:rPr>
          <w:sz w:val="24"/>
          <w:szCs w:val="24"/>
          <w:lang w:val="it-IT"/>
        </w:rPr>
        <w:t>erespectarea prevederilor legale cu privire la transportul, prelucrarea și comercializarea lemnului.</w:t>
      </w:r>
    </w:p>
    <w:p w:rsidR="00A07580" w:rsidRPr="00602225" w:rsidRDefault="00F05BBD" w:rsidP="0011393B">
      <w:pPr>
        <w:pStyle w:val="BodyText1"/>
        <w:shd w:val="clear" w:color="auto" w:fill="auto"/>
        <w:spacing w:before="0" w:after="0" w:line="276" w:lineRule="auto"/>
        <w:ind w:left="20" w:right="20" w:firstLine="720"/>
        <w:rPr>
          <w:sz w:val="24"/>
          <w:szCs w:val="24"/>
          <w:lang w:val="it-IT"/>
        </w:rPr>
      </w:pPr>
      <w:r w:rsidRPr="00602225">
        <w:rPr>
          <w:sz w:val="24"/>
          <w:szCs w:val="24"/>
          <w:lang w:val="it-IT"/>
        </w:rPr>
        <w:t>Conform raportului realizat î</w:t>
      </w:r>
      <w:r w:rsidR="00A07580" w:rsidRPr="00602225">
        <w:rPr>
          <w:sz w:val="24"/>
          <w:szCs w:val="24"/>
          <w:lang w:val="it-IT"/>
        </w:rPr>
        <w:t xml:space="preserve">n </w:t>
      </w:r>
      <w:r w:rsidRPr="00602225">
        <w:rPr>
          <w:sz w:val="24"/>
          <w:szCs w:val="24"/>
          <w:lang w:val="it-IT"/>
        </w:rPr>
        <w:t>cadrul programului Analiza funcț</w:t>
      </w:r>
      <w:r w:rsidR="00A07580" w:rsidRPr="00602225">
        <w:rPr>
          <w:sz w:val="24"/>
          <w:szCs w:val="24"/>
          <w:lang w:val="it-IT"/>
        </w:rPr>
        <w:t>iona</w:t>
      </w:r>
      <w:r w:rsidRPr="00602225">
        <w:rPr>
          <w:sz w:val="24"/>
          <w:szCs w:val="24"/>
          <w:lang w:val="it-IT"/>
        </w:rPr>
        <w:t>lă</w:t>
      </w:r>
      <w:r w:rsidR="00A07580" w:rsidRPr="00602225">
        <w:rPr>
          <w:sz w:val="24"/>
          <w:szCs w:val="24"/>
          <w:lang w:val="it-IT"/>
        </w:rPr>
        <w:t xml:space="preserve"> a administra</w:t>
      </w:r>
      <w:r w:rsidRPr="00602225">
        <w:rPr>
          <w:sz w:val="24"/>
          <w:szCs w:val="24"/>
          <w:lang w:val="it-IT"/>
        </w:rPr>
        <w:t>ț</w:t>
      </w:r>
      <w:r w:rsidR="00A07580" w:rsidRPr="00602225">
        <w:rPr>
          <w:sz w:val="24"/>
          <w:szCs w:val="24"/>
          <w:lang w:val="it-IT"/>
        </w:rPr>
        <w:t>iei publice centrale din Rom</w:t>
      </w:r>
      <w:r w:rsidRPr="00602225">
        <w:rPr>
          <w:sz w:val="24"/>
          <w:szCs w:val="24"/>
          <w:lang w:val="it-IT"/>
        </w:rPr>
        <w:t>â</w:t>
      </w:r>
      <w:r w:rsidR="00A07580" w:rsidRPr="00602225">
        <w:rPr>
          <w:sz w:val="24"/>
          <w:szCs w:val="24"/>
          <w:lang w:val="it-IT"/>
        </w:rPr>
        <w:t>nia II</w:t>
      </w:r>
      <w:r w:rsidRPr="00602225">
        <w:rPr>
          <w:sz w:val="24"/>
          <w:szCs w:val="24"/>
          <w:lang w:val="it-IT"/>
        </w:rPr>
        <w:t xml:space="preserve"> - Sector Mediu și Pă</w:t>
      </w:r>
      <w:r w:rsidR="00A07580" w:rsidRPr="00602225">
        <w:rPr>
          <w:sz w:val="24"/>
          <w:szCs w:val="24"/>
          <w:lang w:val="it-IT"/>
        </w:rPr>
        <w:t>duri,</w:t>
      </w:r>
      <w:r w:rsidR="00A07580" w:rsidRPr="00602225">
        <w:rPr>
          <w:rStyle w:val="BodytextBold8"/>
          <w:sz w:val="24"/>
          <w:szCs w:val="24"/>
          <w:lang w:val="it-IT"/>
        </w:rPr>
        <w:t xml:space="preserve"> normele tehnice și practicile naţionale de administrare forestiera</w:t>
      </w:r>
      <w:r w:rsidR="00A07580" w:rsidRPr="00602225">
        <w:rPr>
          <w:sz w:val="24"/>
          <w:szCs w:val="24"/>
          <w:lang w:val="it-IT"/>
        </w:rPr>
        <w:t xml:space="preserve"> trebuie sa se </w:t>
      </w:r>
      <w:r w:rsidR="00C606B2" w:rsidRPr="00602225">
        <w:rPr>
          <w:sz w:val="24"/>
          <w:szCs w:val="24"/>
          <w:lang w:val="it-IT"/>
        </w:rPr>
        <w:t xml:space="preserve">fundamenteze pe </w:t>
      </w:r>
      <w:r w:rsidR="00A07580" w:rsidRPr="00602225">
        <w:rPr>
          <w:sz w:val="24"/>
          <w:szCs w:val="24"/>
          <w:lang w:val="it-IT"/>
        </w:rPr>
        <w:t>realit</w:t>
      </w:r>
      <w:r w:rsidR="00C606B2" w:rsidRPr="00602225">
        <w:rPr>
          <w:sz w:val="24"/>
          <w:szCs w:val="24"/>
          <w:lang w:val="it-IT"/>
        </w:rPr>
        <w:t>ățile actuale</w:t>
      </w:r>
      <w:r w:rsidR="00A07580" w:rsidRPr="00602225">
        <w:rPr>
          <w:sz w:val="24"/>
          <w:szCs w:val="24"/>
          <w:lang w:val="it-IT"/>
        </w:rPr>
        <w:t xml:space="preserve">: diversitatea de forme </w:t>
      </w:r>
      <w:r w:rsidR="00DE0D52" w:rsidRPr="00602225">
        <w:rPr>
          <w:sz w:val="24"/>
          <w:szCs w:val="24"/>
          <w:lang w:val="it-IT"/>
        </w:rPr>
        <w:t>de proprietate forestieră</w:t>
      </w:r>
      <w:r w:rsidR="00A07580" w:rsidRPr="00602225">
        <w:rPr>
          <w:sz w:val="24"/>
          <w:szCs w:val="24"/>
          <w:lang w:val="it-IT"/>
        </w:rPr>
        <w:t xml:space="preserve"> și</w:t>
      </w:r>
      <w:r w:rsidR="00DE0D52" w:rsidRPr="00602225">
        <w:rPr>
          <w:sz w:val="24"/>
          <w:szCs w:val="24"/>
          <w:lang w:val="it-IT"/>
        </w:rPr>
        <w:t xml:space="preserve"> o economie foarte dinamica</w:t>
      </w:r>
      <w:r w:rsidR="00A07580" w:rsidRPr="00602225">
        <w:rPr>
          <w:sz w:val="24"/>
          <w:szCs w:val="24"/>
          <w:lang w:val="it-IT"/>
        </w:rPr>
        <w:t xml:space="preserve">. Cadrul de reglementare extins, considerat excesiv de mulți </w:t>
      </w:r>
      <w:r w:rsidR="00DE0D52" w:rsidRPr="00602225">
        <w:rPr>
          <w:sz w:val="24"/>
          <w:szCs w:val="24"/>
          <w:lang w:val="it-IT"/>
        </w:rPr>
        <w:t>a avut ca rezultat în Româ</w:t>
      </w:r>
      <w:r w:rsidR="00A07580" w:rsidRPr="00602225">
        <w:rPr>
          <w:sz w:val="24"/>
          <w:szCs w:val="24"/>
          <w:lang w:val="it-IT"/>
        </w:rPr>
        <w:t xml:space="preserve">nia practicarea unui tip foarte prescriptiv de regim de </w:t>
      </w:r>
      <w:r w:rsidR="00C376A5" w:rsidRPr="00602225">
        <w:rPr>
          <w:sz w:val="24"/>
          <w:szCs w:val="24"/>
          <w:lang w:val="it-IT"/>
        </w:rPr>
        <w:t>gestionare</w:t>
      </w:r>
      <w:r w:rsidR="00DE0D52" w:rsidRPr="00602225">
        <w:rPr>
          <w:sz w:val="24"/>
          <w:szCs w:val="24"/>
          <w:lang w:val="it-IT"/>
        </w:rPr>
        <w:t xml:space="preserve"> a pă</w:t>
      </w:r>
      <w:r w:rsidR="00F71566">
        <w:rPr>
          <w:sz w:val="24"/>
          <w:szCs w:val="24"/>
          <w:lang w:val="it-IT"/>
        </w:rPr>
        <w:t>durilor, bazâ</w:t>
      </w:r>
      <w:r w:rsidR="00A07580" w:rsidRPr="00602225">
        <w:rPr>
          <w:sz w:val="24"/>
          <w:szCs w:val="24"/>
          <w:lang w:val="it-IT"/>
        </w:rPr>
        <w:t>ndu-</w:t>
      </w:r>
      <w:r w:rsidR="00DE0D52" w:rsidRPr="00602225">
        <w:rPr>
          <w:sz w:val="24"/>
          <w:szCs w:val="24"/>
          <w:lang w:val="it-IT"/>
        </w:rPr>
        <w:t>se excesiv pe normele tehnice, î</w:t>
      </w:r>
      <w:r w:rsidR="00A07580" w:rsidRPr="00602225">
        <w:rPr>
          <w:sz w:val="24"/>
          <w:szCs w:val="24"/>
          <w:lang w:val="it-IT"/>
        </w:rPr>
        <w:t>n detrimentul reglementarilor generale de orientare care confera avantaje legate de flexibilitate și inovare ș</w:t>
      </w:r>
      <w:r w:rsidR="00DE0D52" w:rsidRPr="00602225">
        <w:rPr>
          <w:sz w:val="24"/>
          <w:szCs w:val="24"/>
          <w:lang w:val="it-IT"/>
        </w:rPr>
        <w:t>i care constituie î</w:t>
      </w:r>
      <w:r w:rsidR="00A07580" w:rsidRPr="00602225">
        <w:rPr>
          <w:sz w:val="24"/>
          <w:szCs w:val="24"/>
          <w:lang w:val="it-IT"/>
        </w:rPr>
        <w:t xml:space="preserve">n prezent un element tot mai important de bune practici forestiere (BPF) </w:t>
      </w:r>
      <w:r w:rsidR="00DE0D52" w:rsidRPr="00602225">
        <w:rPr>
          <w:sz w:val="24"/>
          <w:szCs w:val="24"/>
          <w:lang w:val="it-IT"/>
        </w:rPr>
        <w:t>din î</w:t>
      </w:r>
      <w:r w:rsidR="00A07580" w:rsidRPr="00602225">
        <w:rPr>
          <w:sz w:val="24"/>
          <w:szCs w:val="24"/>
          <w:lang w:val="it-IT"/>
        </w:rPr>
        <w:t>ntreaga lume.</w:t>
      </w:r>
      <w:r w:rsidR="00A07580" w:rsidRPr="00602225">
        <w:rPr>
          <w:sz w:val="24"/>
          <w:szCs w:val="24"/>
          <w:lang w:val="it-IT"/>
        </w:rPr>
        <w:br w:type="page"/>
      </w:r>
    </w:p>
    <w:p w:rsidR="00A07580" w:rsidRPr="00602225" w:rsidRDefault="00A07580" w:rsidP="0011393B">
      <w:pPr>
        <w:pStyle w:val="Heading20"/>
        <w:keepNext/>
        <w:keepLines/>
        <w:shd w:val="clear" w:color="auto" w:fill="auto"/>
        <w:spacing w:after="0" w:line="276" w:lineRule="auto"/>
        <w:ind w:firstLine="0"/>
        <w:rPr>
          <w:sz w:val="32"/>
          <w:szCs w:val="32"/>
          <w:lang w:val="it-IT"/>
        </w:rPr>
      </w:pPr>
      <w:r w:rsidRPr="00602225">
        <w:rPr>
          <w:sz w:val="24"/>
          <w:szCs w:val="24"/>
          <w:lang w:val="it-IT"/>
        </w:rPr>
        <w:lastRenderedPageBreak/>
        <w:tab/>
      </w:r>
      <w:r w:rsidRPr="00602225">
        <w:rPr>
          <w:sz w:val="32"/>
          <w:szCs w:val="32"/>
          <w:lang w:val="it-IT"/>
        </w:rPr>
        <w:t>IV. Analiza situa</w:t>
      </w:r>
      <w:r w:rsidR="008D27CB" w:rsidRPr="00602225">
        <w:rPr>
          <w:sz w:val="32"/>
          <w:szCs w:val="32"/>
          <w:lang w:val="it-IT"/>
        </w:rPr>
        <w:t>ț</w:t>
      </w:r>
      <w:r w:rsidRPr="00602225">
        <w:rPr>
          <w:sz w:val="32"/>
          <w:szCs w:val="32"/>
          <w:lang w:val="it-IT"/>
        </w:rPr>
        <w:t>iei actuale a domeniului forestier</w:t>
      </w:r>
    </w:p>
    <w:p w:rsidR="00C12E17" w:rsidRPr="00602225" w:rsidRDefault="00C12E17" w:rsidP="0011393B">
      <w:pPr>
        <w:pStyle w:val="Heading20"/>
        <w:keepNext/>
        <w:keepLines/>
        <w:shd w:val="clear" w:color="auto" w:fill="auto"/>
        <w:spacing w:after="0" w:line="276" w:lineRule="auto"/>
        <w:ind w:firstLine="0"/>
        <w:rPr>
          <w:sz w:val="24"/>
          <w:szCs w:val="24"/>
          <w:lang w:val="it-IT"/>
        </w:rPr>
      </w:pPr>
    </w:p>
    <w:p w:rsidR="00A07580" w:rsidRPr="00602225" w:rsidRDefault="00A07580" w:rsidP="0011393B">
      <w:pPr>
        <w:pStyle w:val="Heading20"/>
        <w:keepNext/>
        <w:keepLines/>
        <w:shd w:val="clear" w:color="auto" w:fill="auto"/>
        <w:spacing w:after="0" w:line="276" w:lineRule="auto"/>
        <w:ind w:firstLine="0"/>
        <w:rPr>
          <w:sz w:val="24"/>
          <w:szCs w:val="24"/>
          <w:lang w:val="it-IT"/>
        </w:rPr>
      </w:pPr>
      <w:r w:rsidRPr="00602225">
        <w:rPr>
          <w:sz w:val="24"/>
          <w:szCs w:val="24"/>
          <w:lang w:val="it-IT"/>
        </w:rPr>
        <w:tab/>
        <w:t>A. Context general</w:t>
      </w:r>
    </w:p>
    <w:p w:rsidR="00A07580" w:rsidRPr="00602225" w:rsidRDefault="00A07580" w:rsidP="0011393B">
      <w:pPr>
        <w:spacing w:line="276" w:lineRule="auto"/>
        <w:jc w:val="center"/>
        <w:rPr>
          <w:rFonts w:ascii="Arial" w:hAnsi="Arial" w:cs="Arial"/>
        </w:rPr>
      </w:pPr>
    </w:p>
    <w:p w:rsidR="005E4DC2" w:rsidRPr="00602225" w:rsidRDefault="00A07580" w:rsidP="0011393B">
      <w:pPr>
        <w:pStyle w:val="BodyText1"/>
        <w:numPr>
          <w:ilvl w:val="0"/>
          <w:numId w:val="11"/>
        </w:numPr>
        <w:shd w:val="clear" w:color="auto" w:fill="auto"/>
        <w:tabs>
          <w:tab w:val="right" w:pos="284"/>
        </w:tabs>
        <w:spacing w:before="0" w:after="120" w:line="276" w:lineRule="auto"/>
        <w:ind w:right="23" w:firstLine="0"/>
        <w:rPr>
          <w:rFonts w:eastAsia="Times New Roman"/>
          <w:sz w:val="24"/>
          <w:szCs w:val="24"/>
        </w:rPr>
      </w:pPr>
      <w:r w:rsidRPr="00602225">
        <w:rPr>
          <w:sz w:val="24"/>
          <w:szCs w:val="24"/>
        </w:rPr>
        <w:t>Conform datelor f</w:t>
      </w:r>
      <w:r w:rsidR="008D27CB" w:rsidRPr="00602225">
        <w:rPr>
          <w:sz w:val="24"/>
          <w:szCs w:val="24"/>
        </w:rPr>
        <w:t>urnizate de catre Institutul Naț</w:t>
      </w:r>
      <w:r w:rsidRPr="00602225">
        <w:rPr>
          <w:sz w:val="24"/>
          <w:szCs w:val="24"/>
        </w:rPr>
        <w:t>ional de Statistic</w:t>
      </w:r>
      <w:r w:rsidR="008D27CB" w:rsidRPr="00602225">
        <w:rPr>
          <w:sz w:val="24"/>
          <w:szCs w:val="24"/>
        </w:rPr>
        <w:t>ă</w:t>
      </w:r>
      <w:r w:rsidRPr="00602225">
        <w:rPr>
          <w:sz w:val="24"/>
          <w:szCs w:val="24"/>
        </w:rPr>
        <w:t xml:space="preserve"> suprafața total</w:t>
      </w:r>
      <w:r w:rsidR="008D27CB" w:rsidRPr="00602225">
        <w:rPr>
          <w:sz w:val="24"/>
          <w:szCs w:val="24"/>
        </w:rPr>
        <w:t>ă</w:t>
      </w:r>
      <w:r w:rsidRPr="00602225">
        <w:rPr>
          <w:sz w:val="24"/>
          <w:szCs w:val="24"/>
        </w:rPr>
        <w:t xml:space="preserve"> a fondului forestier național al Romaniei </w:t>
      </w:r>
      <w:r w:rsidRPr="00602225">
        <w:rPr>
          <w:b/>
          <w:color w:val="000000" w:themeColor="text1"/>
          <w:sz w:val="24"/>
          <w:szCs w:val="24"/>
        </w:rPr>
        <w:t>este de 6.5</w:t>
      </w:r>
      <w:r w:rsidR="008B5316" w:rsidRPr="00602225">
        <w:rPr>
          <w:b/>
          <w:color w:val="000000" w:themeColor="text1"/>
          <w:sz w:val="24"/>
          <w:szCs w:val="24"/>
        </w:rPr>
        <w:t>59</w:t>
      </w:r>
      <w:r w:rsidRPr="00602225">
        <w:rPr>
          <w:sz w:val="24"/>
          <w:szCs w:val="24"/>
        </w:rPr>
        <w:t xml:space="preserve"> mii ha și reprezinta </w:t>
      </w:r>
      <w:r w:rsidR="00623CF3" w:rsidRPr="00602225">
        <w:rPr>
          <w:color w:val="000000" w:themeColor="text1"/>
          <w:sz w:val="24"/>
          <w:szCs w:val="24"/>
        </w:rPr>
        <w:t>27.5</w:t>
      </w:r>
      <w:r w:rsidRPr="00602225">
        <w:rPr>
          <w:color w:val="000000" w:themeColor="text1"/>
          <w:sz w:val="24"/>
          <w:szCs w:val="24"/>
        </w:rPr>
        <w:t>%</w:t>
      </w:r>
      <w:r w:rsidRPr="00602225">
        <w:rPr>
          <w:sz w:val="24"/>
          <w:szCs w:val="24"/>
        </w:rPr>
        <w:t xml:space="preserve"> din suprafața țarii.</w:t>
      </w:r>
    </w:p>
    <w:p w:rsidR="002357CD" w:rsidRDefault="002357CD" w:rsidP="0011393B">
      <w:pPr>
        <w:pStyle w:val="BodyText1"/>
        <w:numPr>
          <w:ilvl w:val="0"/>
          <w:numId w:val="11"/>
        </w:numPr>
        <w:shd w:val="clear" w:color="auto" w:fill="auto"/>
        <w:tabs>
          <w:tab w:val="right" w:pos="284"/>
        </w:tabs>
        <w:spacing w:before="0" w:after="120" w:line="276" w:lineRule="auto"/>
        <w:ind w:right="23" w:firstLine="0"/>
        <w:rPr>
          <w:rFonts w:eastAsia="Times New Roman"/>
          <w:sz w:val="24"/>
          <w:szCs w:val="24"/>
        </w:rPr>
      </w:pPr>
      <w:r w:rsidRPr="00602225">
        <w:rPr>
          <w:rFonts w:eastAsia="Times New Roman"/>
          <w:sz w:val="24"/>
          <w:szCs w:val="24"/>
        </w:rPr>
        <w:t xml:space="preserve">Până la data de 31.12.2016 a fost validat dreptul de proprietate pentru suprafața de </w:t>
      </w:r>
      <w:r w:rsidRPr="00602225">
        <w:rPr>
          <w:rFonts w:eastAsia="Times New Roman"/>
          <w:b/>
          <w:sz w:val="24"/>
          <w:szCs w:val="24"/>
        </w:rPr>
        <w:t>3.301.349</w:t>
      </w:r>
      <w:r w:rsidR="005E4DC2" w:rsidRPr="00602225">
        <w:rPr>
          <w:rFonts w:eastAsia="Times New Roman"/>
          <w:b/>
          <w:sz w:val="24"/>
          <w:szCs w:val="24"/>
        </w:rPr>
        <w:t xml:space="preserve"> </w:t>
      </w:r>
      <w:r w:rsidRPr="00602225">
        <w:rPr>
          <w:rFonts w:eastAsia="Times New Roman"/>
          <w:b/>
          <w:sz w:val="24"/>
          <w:szCs w:val="24"/>
        </w:rPr>
        <w:t>ha</w:t>
      </w:r>
      <w:r w:rsidRPr="00602225">
        <w:rPr>
          <w:rFonts w:eastAsia="Times New Roman"/>
          <w:sz w:val="24"/>
          <w:szCs w:val="24"/>
        </w:rPr>
        <w:t xml:space="preserve"> și s-a pus în posesie suprafaţa de </w:t>
      </w:r>
      <w:r w:rsidRPr="00602225">
        <w:rPr>
          <w:rFonts w:eastAsia="Times New Roman"/>
          <w:b/>
          <w:sz w:val="24"/>
          <w:szCs w:val="24"/>
        </w:rPr>
        <w:t>3.158.552 ha</w:t>
      </w:r>
      <w:r w:rsidR="005E4DC2" w:rsidRPr="00602225">
        <w:rPr>
          <w:rFonts w:eastAsia="Times New Roman"/>
          <w:sz w:val="24"/>
          <w:szCs w:val="24"/>
        </w:rPr>
        <w:t>, conform tabelului de mai jos:</w:t>
      </w:r>
      <w:r w:rsidRPr="00602225">
        <w:rPr>
          <w:rFonts w:eastAsia="Times New Roman"/>
          <w:sz w:val="24"/>
          <w:szCs w:val="24"/>
        </w:rPr>
        <w:t xml:space="preserve"> </w:t>
      </w:r>
    </w:p>
    <w:p w:rsidR="00EA0712" w:rsidRPr="00602225" w:rsidRDefault="00EA0712" w:rsidP="00EA0712">
      <w:pPr>
        <w:pStyle w:val="BodyText1"/>
        <w:shd w:val="clear" w:color="auto" w:fill="auto"/>
        <w:tabs>
          <w:tab w:val="right" w:pos="284"/>
        </w:tabs>
        <w:spacing w:before="0" w:after="120" w:line="276" w:lineRule="auto"/>
        <w:ind w:right="23" w:firstLine="0"/>
        <w:rPr>
          <w:rFonts w:eastAsia="Times New Roman"/>
          <w:sz w:val="24"/>
          <w:szCs w:val="24"/>
        </w:rPr>
      </w:pPr>
    </w:p>
    <w:tbl>
      <w:tblPr>
        <w:tblW w:w="4883" w:type="pct"/>
        <w:jc w:val="center"/>
        <w:tblLook w:val="04A0" w:firstRow="1" w:lastRow="0" w:firstColumn="1" w:lastColumn="0" w:noHBand="0" w:noVBand="1"/>
      </w:tblPr>
      <w:tblGrid>
        <w:gridCol w:w="4341"/>
        <w:gridCol w:w="1949"/>
        <w:gridCol w:w="2172"/>
        <w:gridCol w:w="1716"/>
      </w:tblGrid>
      <w:tr w:rsidR="002357CD" w:rsidRPr="00602225" w:rsidTr="004629CA">
        <w:trPr>
          <w:trHeight w:val="735"/>
          <w:jc w:val="center"/>
        </w:trPr>
        <w:tc>
          <w:tcPr>
            <w:tcW w:w="2132" w:type="pct"/>
            <w:tcBorders>
              <w:top w:val="single" w:sz="4" w:space="0" w:color="auto"/>
              <w:left w:val="single" w:sz="4" w:space="0" w:color="auto"/>
              <w:bottom w:val="single" w:sz="4" w:space="0" w:color="auto"/>
              <w:right w:val="single" w:sz="4" w:space="0" w:color="auto"/>
            </w:tcBorders>
            <w:vAlign w:val="center"/>
            <w:hideMark/>
          </w:tcPr>
          <w:p w:rsidR="002357CD" w:rsidRPr="00602225" w:rsidRDefault="002357CD" w:rsidP="002357CD">
            <w:pPr>
              <w:jc w:val="center"/>
              <w:rPr>
                <w:rFonts w:ascii="Arial" w:eastAsia="Times New Roman" w:hAnsi="Arial" w:cs="Arial"/>
                <w:b/>
                <w:color w:val="auto"/>
                <w:sz w:val="28"/>
                <w:szCs w:val="28"/>
                <w:lang w:eastAsia="en-US"/>
              </w:rPr>
            </w:pPr>
            <w:r w:rsidRPr="00602225">
              <w:rPr>
                <w:rFonts w:ascii="Arial" w:eastAsia="Times New Roman" w:hAnsi="Arial" w:cs="Arial"/>
                <w:b/>
                <w:color w:val="auto"/>
                <w:sz w:val="28"/>
                <w:szCs w:val="28"/>
                <w:lang w:eastAsia="en-US"/>
              </w:rPr>
              <w:t>Forme de proprietate</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57CD" w:rsidRPr="00602225" w:rsidRDefault="002357CD" w:rsidP="002357CD">
            <w:pPr>
              <w:jc w:val="center"/>
              <w:rPr>
                <w:rFonts w:ascii="Arial" w:eastAsia="Times New Roman" w:hAnsi="Arial" w:cs="Arial"/>
                <w:b/>
                <w:color w:val="auto"/>
                <w:sz w:val="28"/>
                <w:szCs w:val="28"/>
                <w:lang w:eastAsia="en-US"/>
              </w:rPr>
            </w:pPr>
            <w:r w:rsidRPr="00602225">
              <w:rPr>
                <w:rFonts w:ascii="Arial" w:eastAsia="Times New Roman" w:hAnsi="Arial" w:cs="Arial"/>
                <w:b/>
                <w:color w:val="auto"/>
                <w:sz w:val="28"/>
                <w:szCs w:val="28"/>
                <w:lang w:eastAsia="en-US"/>
              </w:rPr>
              <w:t>Suprafaţa validată</w:t>
            </w:r>
          </w:p>
          <w:p w:rsidR="002357CD" w:rsidRPr="00602225" w:rsidRDefault="002357CD" w:rsidP="002357CD">
            <w:pPr>
              <w:jc w:val="center"/>
              <w:rPr>
                <w:rFonts w:ascii="Arial" w:eastAsia="Times New Roman" w:hAnsi="Arial" w:cs="Arial"/>
                <w:b/>
                <w:i/>
                <w:color w:val="auto"/>
                <w:sz w:val="28"/>
                <w:szCs w:val="28"/>
                <w:lang w:eastAsia="en-US"/>
              </w:rPr>
            </w:pPr>
            <w:r w:rsidRPr="00602225">
              <w:rPr>
                <w:rFonts w:ascii="Arial" w:eastAsia="Times New Roman" w:hAnsi="Arial" w:cs="Arial"/>
                <w:b/>
                <w:i/>
                <w:color w:val="auto"/>
                <w:sz w:val="28"/>
                <w:szCs w:val="28"/>
                <w:lang w:eastAsia="en-US"/>
              </w:rPr>
              <w:t>(ha)</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57CD" w:rsidRPr="00602225" w:rsidRDefault="002357CD" w:rsidP="002357CD">
            <w:pPr>
              <w:jc w:val="center"/>
              <w:rPr>
                <w:rFonts w:ascii="Arial" w:eastAsia="Times New Roman" w:hAnsi="Arial" w:cs="Arial"/>
                <w:b/>
                <w:color w:val="auto"/>
                <w:sz w:val="28"/>
                <w:szCs w:val="28"/>
                <w:lang w:eastAsia="en-US"/>
              </w:rPr>
            </w:pPr>
            <w:r w:rsidRPr="00602225">
              <w:rPr>
                <w:rFonts w:ascii="Arial" w:eastAsia="Times New Roman" w:hAnsi="Arial" w:cs="Arial"/>
                <w:b/>
                <w:color w:val="auto"/>
                <w:sz w:val="28"/>
                <w:szCs w:val="28"/>
                <w:lang w:eastAsia="en-US"/>
              </w:rPr>
              <w:t>Suprafaţa pusă în posesie</w:t>
            </w:r>
          </w:p>
          <w:p w:rsidR="002357CD" w:rsidRPr="00602225" w:rsidRDefault="002357CD" w:rsidP="002357CD">
            <w:pPr>
              <w:jc w:val="center"/>
              <w:rPr>
                <w:rFonts w:ascii="Arial" w:eastAsia="Times New Roman" w:hAnsi="Arial" w:cs="Arial"/>
                <w:b/>
                <w:i/>
                <w:color w:val="auto"/>
                <w:sz w:val="28"/>
                <w:szCs w:val="28"/>
                <w:lang w:eastAsia="en-US"/>
              </w:rPr>
            </w:pPr>
            <w:r w:rsidRPr="00602225">
              <w:rPr>
                <w:rFonts w:ascii="Arial" w:eastAsia="Times New Roman" w:hAnsi="Arial" w:cs="Arial"/>
                <w:b/>
                <w:i/>
                <w:color w:val="auto"/>
                <w:sz w:val="28"/>
                <w:szCs w:val="28"/>
                <w:lang w:eastAsia="en-US"/>
              </w:rPr>
              <w:t>(ha)</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57CD" w:rsidRPr="00602225" w:rsidRDefault="002357CD" w:rsidP="002357CD">
            <w:pPr>
              <w:jc w:val="center"/>
              <w:rPr>
                <w:rFonts w:ascii="Arial" w:eastAsia="Times New Roman" w:hAnsi="Arial" w:cs="Arial"/>
                <w:b/>
                <w:color w:val="auto"/>
                <w:sz w:val="28"/>
                <w:szCs w:val="28"/>
                <w:lang w:eastAsia="en-US"/>
              </w:rPr>
            </w:pPr>
            <w:r w:rsidRPr="00602225">
              <w:rPr>
                <w:rFonts w:ascii="Arial" w:eastAsia="Times New Roman" w:hAnsi="Arial" w:cs="Arial"/>
                <w:b/>
                <w:color w:val="auto"/>
                <w:sz w:val="28"/>
                <w:szCs w:val="28"/>
                <w:lang w:eastAsia="en-US"/>
              </w:rPr>
              <w:t>Suprafaţa nepusă în posesie</w:t>
            </w:r>
          </w:p>
          <w:p w:rsidR="002357CD" w:rsidRPr="00602225" w:rsidRDefault="002357CD" w:rsidP="002357CD">
            <w:pPr>
              <w:jc w:val="center"/>
              <w:rPr>
                <w:rFonts w:ascii="Arial" w:eastAsia="Times New Roman" w:hAnsi="Arial" w:cs="Arial"/>
                <w:b/>
                <w:i/>
                <w:color w:val="auto"/>
                <w:sz w:val="28"/>
                <w:szCs w:val="28"/>
                <w:lang w:eastAsia="en-US"/>
              </w:rPr>
            </w:pPr>
            <w:r w:rsidRPr="00602225">
              <w:rPr>
                <w:rFonts w:ascii="Arial" w:eastAsia="Times New Roman" w:hAnsi="Arial" w:cs="Arial"/>
                <w:b/>
                <w:i/>
                <w:color w:val="auto"/>
                <w:sz w:val="28"/>
                <w:szCs w:val="28"/>
                <w:lang w:eastAsia="en-US"/>
              </w:rPr>
              <w:t>(ha)</w:t>
            </w:r>
          </w:p>
        </w:tc>
      </w:tr>
      <w:tr w:rsidR="002357CD" w:rsidRPr="00602225" w:rsidTr="004629CA">
        <w:trPr>
          <w:trHeight w:val="158"/>
          <w:jc w:val="center"/>
        </w:trPr>
        <w:tc>
          <w:tcPr>
            <w:tcW w:w="2132" w:type="pct"/>
            <w:tcBorders>
              <w:top w:val="single" w:sz="4" w:space="0" w:color="auto"/>
              <w:left w:val="single" w:sz="4" w:space="0" w:color="auto"/>
              <w:bottom w:val="single" w:sz="4" w:space="0" w:color="auto"/>
              <w:right w:val="single" w:sz="4" w:space="0" w:color="auto"/>
            </w:tcBorders>
            <w:vAlign w:val="center"/>
          </w:tcPr>
          <w:p w:rsidR="002357CD" w:rsidRPr="00602225" w:rsidRDefault="002357CD" w:rsidP="002357CD">
            <w:pPr>
              <w:jc w:val="center"/>
              <w:rPr>
                <w:rFonts w:ascii="Arial" w:eastAsia="Times New Roman" w:hAnsi="Arial" w:cs="Arial"/>
                <w:b/>
                <w:i/>
                <w:color w:val="auto"/>
                <w:sz w:val="28"/>
                <w:szCs w:val="28"/>
                <w:lang w:eastAsia="en-US"/>
              </w:rPr>
            </w:pPr>
            <w:r w:rsidRPr="00602225">
              <w:rPr>
                <w:rFonts w:ascii="Arial" w:eastAsia="Times New Roman" w:hAnsi="Arial" w:cs="Arial"/>
                <w:b/>
                <w:i/>
                <w:color w:val="auto"/>
                <w:sz w:val="28"/>
                <w:szCs w:val="28"/>
                <w:lang w:eastAsia="en-US"/>
              </w:rPr>
              <w:t>0</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2357CD" w:rsidRPr="00602225" w:rsidRDefault="002357CD" w:rsidP="002357CD">
            <w:pPr>
              <w:jc w:val="center"/>
              <w:rPr>
                <w:rFonts w:ascii="Arial" w:eastAsia="Times New Roman" w:hAnsi="Arial" w:cs="Arial"/>
                <w:b/>
                <w:i/>
                <w:color w:val="auto"/>
                <w:sz w:val="28"/>
                <w:szCs w:val="28"/>
                <w:lang w:eastAsia="en-US"/>
              </w:rPr>
            </w:pPr>
            <w:r w:rsidRPr="00602225">
              <w:rPr>
                <w:rFonts w:ascii="Arial" w:eastAsia="Times New Roman" w:hAnsi="Arial" w:cs="Arial"/>
                <w:b/>
                <w:i/>
                <w:color w:val="auto"/>
                <w:sz w:val="28"/>
                <w:szCs w:val="28"/>
                <w:lang w:eastAsia="en-US"/>
              </w:rPr>
              <w:t>1</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2357CD" w:rsidRPr="00602225" w:rsidRDefault="002357CD" w:rsidP="002357CD">
            <w:pPr>
              <w:jc w:val="center"/>
              <w:rPr>
                <w:rFonts w:ascii="Arial" w:eastAsia="Times New Roman" w:hAnsi="Arial" w:cs="Arial"/>
                <w:b/>
                <w:i/>
                <w:color w:val="auto"/>
                <w:sz w:val="28"/>
                <w:szCs w:val="28"/>
                <w:lang w:eastAsia="en-US"/>
              </w:rPr>
            </w:pPr>
            <w:r w:rsidRPr="00602225">
              <w:rPr>
                <w:rFonts w:ascii="Arial" w:eastAsia="Times New Roman" w:hAnsi="Arial" w:cs="Arial"/>
                <w:b/>
                <w:i/>
                <w:color w:val="auto"/>
                <w:sz w:val="28"/>
                <w:szCs w:val="28"/>
                <w:lang w:eastAsia="en-US"/>
              </w:rPr>
              <w:t>2</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2357CD" w:rsidRPr="00602225" w:rsidRDefault="002357CD" w:rsidP="002357CD">
            <w:pPr>
              <w:jc w:val="center"/>
              <w:rPr>
                <w:rFonts w:ascii="Arial" w:eastAsia="Times New Roman" w:hAnsi="Arial" w:cs="Arial"/>
                <w:b/>
                <w:i/>
                <w:color w:val="auto"/>
                <w:sz w:val="28"/>
                <w:szCs w:val="28"/>
                <w:lang w:eastAsia="en-US"/>
              </w:rPr>
            </w:pPr>
            <w:r w:rsidRPr="00602225">
              <w:rPr>
                <w:rFonts w:ascii="Arial" w:eastAsia="Times New Roman" w:hAnsi="Arial" w:cs="Arial"/>
                <w:b/>
                <w:i/>
                <w:color w:val="auto"/>
                <w:sz w:val="28"/>
                <w:szCs w:val="28"/>
                <w:lang w:eastAsia="en-US"/>
              </w:rPr>
              <w:t>3</w:t>
            </w:r>
          </w:p>
        </w:tc>
      </w:tr>
      <w:tr w:rsidR="002357CD" w:rsidRPr="00602225" w:rsidTr="004629CA">
        <w:trPr>
          <w:trHeight w:val="269"/>
          <w:jc w:val="center"/>
        </w:trPr>
        <w:tc>
          <w:tcPr>
            <w:tcW w:w="2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57CD" w:rsidRPr="00602225" w:rsidRDefault="002357CD" w:rsidP="002357CD">
            <w:pPr>
              <w:rPr>
                <w:rFonts w:ascii="Arial" w:eastAsia="Times New Roman" w:hAnsi="Arial" w:cs="Arial"/>
                <w:color w:val="auto"/>
                <w:sz w:val="28"/>
                <w:szCs w:val="28"/>
                <w:lang w:eastAsia="en-US"/>
              </w:rPr>
            </w:pPr>
            <w:r w:rsidRPr="00602225">
              <w:rPr>
                <w:rFonts w:ascii="Arial" w:eastAsia="Times New Roman" w:hAnsi="Arial" w:cs="Arial"/>
                <w:color w:val="auto"/>
                <w:sz w:val="28"/>
                <w:szCs w:val="28"/>
                <w:lang w:eastAsia="en-US"/>
              </w:rPr>
              <w:t>Persoane fizice</w:t>
            </w:r>
          </w:p>
        </w:tc>
        <w:tc>
          <w:tcPr>
            <w:tcW w:w="9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7CD" w:rsidRPr="00602225" w:rsidRDefault="002357CD" w:rsidP="002357CD">
            <w:pPr>
              <w:jc w:val="right"/>
              <w:rPr>
                <w:rFonts w:ascii="Arial" w:eastAsia="Times New Roman" w:hAnsi="Arial" w:cs="Arial"/>
                <w:color w:val="auto"/>
                <w:sz w:val="28"/>
                <w:szCs w:val="28"/>
                <w:lang w:eastAsia="en-US"/>
              </w:rPr>
            </w:pPr>
            <w:r w:rsidRPr="00602225">
              <w:rPr>
                <w:rFonts w:ascii="Arial" w:eastAsia="Times New Roman" w:hAnsi="Arial" w:cs="Arial"/>
                <w:color w:val="auto"/>
                <w:sz w:val="28"/>
                <w:szCs w:val="28"/>
                <w:lang w:eastAsia="en-US"/>
              </w:rPr>
              <w:t>1.409.805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7CD" w:rsidRPr="00602225" w:rsidRDefault="002357CD" w:rsidP="002357CD">
            <w:pPr>
              <w:jc w:val="right"/>
              <w:rPr>
                <w:rFonts w:ascii="Arial" w:eastAsia="Times New Roman" w:hAnsi="Arial" w:cs="Arial"/>
                <w:color w:val="auto"/>
                <w:sz w:val="28"/>
                <w:szCs w:val="28"/>
                <w:lang w:eastAsia="en-US"/>
              </w:rPr>
            </w:pPr>
            <w:r w:rsidRPr="00602225">
              <w:rPr>
                <w:rFonts w:ascii="Arial" w:eastAsia="Times New Roman" w:hAnsi="Arial" w:cs="Arial"/>
                <w:color w:val="auto"/>
                <w:sz w:val="28"/>
                <w:szCs w:val="28"/>
                <w:lang w:eastAsia="en-US"/>
              </w:rPr>
              <w:t>1.304.565</w:t>
            </w:r>
          </w:p>
        </w:tc>
        <w:tc>
          <w:tcPr>
            <w:tcW w:w="8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7CD" w:rsidRPr="00602225" w:rsidRDefault="002357CD" w:rsidP="002357CD">
            <w:pPr>
              <w:jc w:val="right"/>
              <w:rPr>
                <w:rFonts w:ascii="Arial" w:eastAsia="Times New Roman" w:hAnsi="Arial" w:cs="Arial"/>
                <w:color w:val="auto"/>
                <w:sz w:val="28"/>
                <w:szCs w:val="28"/>
                <w:lang w:eastAsia="en-US"/>
              </w:rPr>
            </w:pPr>
            <w:r w:rsidRPr="00602225">
              <w:rPr>
                <w:rFonts w:ascii="Arial" w:eastAsia="Times New Roman" w:hAnsi="Arial" w:cs="Arial"/>
                <w:color w:val="auto"/>
                <w:sz w:val="28"/>
                <w:szCs w:val="28"/>
                <w:lang w:eastAsia="en-US"/>
              </w:rPr>
              <w:t>105.240</w:t>
            </w:r>
          </w:p>
        </w:tc>
      </w:tr>
      <w:tr w:rsidR="002357CD" w:rsidRPr="00602225" w:rsidTr="004629CA">
        <w:trPr>
          <w:trHeight w:val="288"/>
          <w:jc w:val="center"/>
        </w:trPr>
        <w:tc>
          <w:tcPr>
            <w:tcW w:w="2132" w:type="pct"/>
            <w:tcBorders>
              <w:top w:val="nil"/>
              <w:left w:val="single" w:sz="4" w:space="0" w:color="auto"/>
              <w:bottom w:val="single" w:sz="4" w:space="0" w:color="auto"/>
              <w:right w:val="single" w:sz="4" w:space="0" w:color="auto"/>
            </w:tcBorders>
            <w:shd w:val="clear" w:color="auto" w:fill="auto"/>
            <w:vAlign w:val="center"/>
            <w:hideMark/>
          </w:tcPr>
          <w:p w:rsidR="002357CD" w:rsidRPr="00602225" w:rsidRDefault="002357CD" w:rsidP="002357CD">
            <w:pPr>
              <w:rPr>
                <w:rFonts w:ascii="Arial" w:eastAsia="Times New Roman" w:hAnsi="Arial" w:cs="Arial"/>
                <w:color w:val="auto"/>
                <w:sz w:val="28"/>
                <w:szCs w:val="28"/>
                <w:lang w:eastAsia="en-US"/>
              </w:rPr>
            </w:pPr>
            <w:r w:rsidRPr="00602225">
              <w:rPr>
                <w:rFonts w:ascii="Arial" w:eastAsia="Times New Roman" w:hAnsi="Arial" w:cs="Arial"/>
                <w:color w:val="auto"/>
                <w:sz w:val="28"/>
                <w:szCs w:val="28"/>
                <w:lang w:eastAsia="en-US"/>
              </w:rPr>
              <w:t>Unităţi administrativ-teritoriale</w:t>
            </w:r>
          </w:p>
        </w:tc>
        <w:tc>
          <w:tcPr>
            <w:tcW w:w="957" w:type="pct"/>
            <w:tcBorders>
              <w:top w:val="nil"/>
              <w:left w:val="single" w:sz="4" w:space="0" w:color="auto"/>
              <w:bottom w:val="single" w:sz="4" w:space="0" w:color="auto"/>
              <w:right w:val="single" w:sz="4" w:space="0" w:color="auto"/>
            </w:tcBorders>
            <w:shd w:val="clear" w:color="auto" w:fill="auto"/>
            <w:noWrap/>
            <w:vAlign w:val="center"/>
            <w:hideMark/>
          </w:tcPr>
          <w:p w:rsidR="002357CD" w:rsidRPr="00602225" w:rsidRDefault="002357CD" w:rsidP="002357CD">
            <w:pPr>
              <w:jc w:val="right"/>
              <w:rPr>
                <w:rFonts w:ascii="Arial" w:eastAsia="Times New Roman" w:hAnsi="Arial" w:cs="Arial"/>
                <w:color w:val="auto"/>
                <w:sz w:val="28"/>
                <w:szCs w:val="28"/>
                <w:lang w:eastAsia="en-US"/>
              </w:rPr>
            </w:pPr>
            <w:r w:rsidRPr="00602225">
              <w:rPr>
                <w:rFonts w:ascii="Arial" w:eastAsia="Times New Roman" w:hAnsi="Arial" w:cs="Arial"/>
                <w:color w:val="auto"/>
                <w:sz w:val="28"/>
                <w:szCs w:val="28"/>
                <w:lang w:eastAsia="en-US"/>
              </w:rPr>
              <w:t>970.039</w:t>
            </w:r>
          </w:p>
        </w:tc>
        <w:tc>
          <w:tcPr>
            <w:tcW w:w="1067" w:type="pct"/>
            <w:tcBorders>
              <w:top w:val="nil"/>
              <w:left w:val="single" w:sz="4" w:space="0" w:color="auto"/>
              <w:bottom w:val="single" w:sz="4" w:space="0" w:color="auto"/>
              <w:right w:val="single" w:sz="4" w:space="0" w:color="auto"/>
            </w:tcBorders>
            <w:shd w:val="clear" w:color="auto" w:fill="auto"/>
            <w:noWrap/>
            <w:vAlign w:val="center"/>
            <w:hideMark/>
          </w:tcPr>
          <w:p w:rsidR="002357CD" w:rsidRPr="00602225" w:rsidRDefault="002357CD" w:rsidP="002357CD">
            <w:pPr>
              <w:jc w:val="right"/>
              <w:rPr>
                <w:rFonts w:ascii="Arial" w:eastAsia="Times New Roman" w:hAnsi="Arial" w:cs="Arial"/>
                <w:color w:val="auto"/>
                <w:sz w:val="28"/>
                <w:szCs w:val="28"/>
                <w:lang w:eastAsia="en-US"/>
              </w:rPr>
            </w:pPr>
            <w:r w:rsidRPr="00602225">
              <w:rPr>
                <w:rFonts w:ascii="Arial" w:eastAsia="Times New Roman" w:hAnsi="Arial" w:cs="Arial"/>
                <w:color w:val="auto"/>
                <w:sz w:val="28"/>
                <w:szCs w:val="28"/>
                <w:lang w:eastAsia="en-US"/>
              </w:rPr>
              <w:t>957.424</w:t>
            </w:r>
          </w:p>
        </w:tc>
        <w:tc>
          <w:tcPr>
            <w:tcW w:w="843" w:type="pct"/>
            <w:tcBorders>
              <w:top w:val="nil"/>
              <w:left w:val="single" w:sz="4" w:space="0" w:color="auto"/>
              <w:bottom w:val="single" w:sz="4" w:space="0" w:color="auto"/>
              <w:right w:val="single" w:sz="4" w:space="0" w:color="auto"/>
            </w:tcBorders>
            <w:shd w:val="clear" w:color="auto" w:fill="auto"/>
            <w:noWrap/>
            <w:vAlign w:val="center"/>
          </w:tcPr>
          <w:p w:rsidR="002357CD" w:rsidRPr="00602225" w:rsidRDefault="002357CD" w:rsidP="002357CD">
            <w:pPr>
              <w:jc w:val="right"/>
              <w:rPr>
                <w:rFonts w:ascii="Arial" w:eastAsia="Times New Roman" w:hAnsi="Arial" w:cs="Arial"/>
                <w:color w:val="auto"/>
                <w:sz w:val="28"/>
                <w:szCs w:val="28"/>
                <w:lang w:eastAsia="en-US"/>
              </w:rPr>
            </w:pPr>
            <w:r w:rsidRPr="00602225">
              <w:rPr>
                <w:rFonts w:ascii="Arial" w:eastAsia="Times New Roman" w:hAnsi="Arial" w:cs="Arial"/>
                <w:color w:val="auto"/>
                <w:sz w:val="28"/>
                <w:szCs w:val="28"/>
                <w:lang w:eastAsia="en-US"/>
              </w:rPr>
              <w:t>12.615</w:t>
            </w:r>
          </w:p>
        </w:tc>
      </w:tr>
      <w:tr w:rsidR="002357CD" w:rsidRPr="00602225" w:rsidTr="004629CA">
        <w:trPr>
          <w:trHeight w:val="126"/>
          <w:jc w:val="center"/>
        </w:trPr>
        <w:tc>
          <w:tcPr>
            <w:tcW w:w="2132" w:type="pct"/>
            <w:tcBorders>
              <w:top w:val="nil"/>
              <w:left w:val="single" w:sz="4" w:space="0" w:color="auto"/>
              <w:bottom w:val="single" w:sz="4" w:space="0" w:color="auto"/>
              <w:right w:val="single" w:sz="4" w:space="0" w:color="auto"/>
            </w:tcBorders>
            <w:shd w:val="clear" w:color="auto" w:fill="auto"/>
            <w:vAlign w:val="center"/>
            <w:hideMark/>
          </w:tcPr>
          <w:p w:rsidR="002357CD" w:rsidRPr="00602225" w:rsidRDefault="002357CD" w:rsidP="002357CD">
            <w:pPr>
              <w:rPr>
                <w:rFonts w:ascii="Arial" w:eastAsia="Times New Roman" w:hAnsi="Arial" w:cs="Arial"/>
                <w:color w:val="auto"/>
                <w:sz w:val="28"/>
                <w:szCs w:val="28"/>
                <w:lang w:eastAsia="en-US"/>
              </w:rPr>
            </w:pPr>
            <w:r w:rsidRPr="00602225">
              <w:rPr>
                <w:rFonts w:ascii="Arial" w:eastAsia="Times New Roman" w:hAnsi="Arial" w:cs="Arial"/>
                <w:color w:val="auto"/>
                <w:sz w:val="28"/>
                <w:szCs w:val="28"/>
                <w:lang w:eastAsia="en-US"/>
              </w:rPr>
              <w:t>Unităţi de învăţământ</w:t>
            </w:r>
          </w:p>
        </w:tc>
        <w:tc>
          <w:tcPr>
            <w:tcW w:w="957" w:type="pct"/>
            <w:tcBorders>
              <w:top w:val="nil"/>
              <w:left w:val="single" w:sz="4" w:space="0" w:color="auto"/>
              <w:bottom w:val="single" w:sz="4" w:space="0" w:color="auto"/>
              <w:right w:val="single" w:sz="4" w:space="0" w:color="auto"/>
            </w:tcBorders>
            <w:shd w:val="clear" w:color="auto" w:fill="auto"/>
            <w:noWrap/>
            <w:vAlign w:val="center"/>
            <w:hideMark/>
          </w:tcPr>
          <w:p w:rsidR="002357CD" w:rsidRPr="00602225" w:rsidRDefault="002357CD" w:rsidP="002357CD">
            <w:pPr>
              <w:jc w:val="right"/>
              <w:rPr>
                <w:rFonts w:ascii="Arial" w:eastAsia="Times New Roman" w:hAnsi="Arial" w:cs="Arial"/>
                <w:color w:val="auto"/>
                <w:sz w:val="28"/>
                <w:szCs w:val="28"/>
                <w:lang w:eastAsia="en-US"/>
              </w:rPr>
            </w:pPr>
            <w:r w:rsidRPr="00602225">
              <w:rPr>
                <w:rFonts w:ascii="Arial" w:eastAsia="Times New Roman" w:hAnsi="Arial" w:cs="Arial"/>
                <w:color w:val="auto"/>
                <w:sz w:val="28"/>
                <w:szCs w:val="28"/>
                <w:lang w:eastAsia="en-US"/>
              </w:rPr>
              <w:t>7.503</w:t>
            </w:r>
          </w:p>
        </w:tc>
        <w:tc>
          <w:tcPr>
            <w:tcW w:w="1067" w:type="pct"/>
            <w:tcBorders>
              <w:top w:val="nil"/>
              <w:left w:val="single" w:sz="4" w:space="0" w:color="auto"/>
              <w:bottom w:val="single" w:sz="4" w:space="0" w:color="auto"/>
              <w:right w:val="single" w:sz="4" w:space="0" w:color="auto"/>
            </w:tcBorders>
            <w:shd w:val="clear" w:color="auto" w:fill="auto"/>
            <w:noWrap/>
            <w:vAlign w:val="center"/>
            <w:hideMark/>
          </w:tcPr>
          <w:p w:rsidR="002357CD" w:rsidRPr="00602225" w:rsidRDefault="002357CD" w:rsidP="002357CD">
            <w:pPr>
              <w:jc w:val="right"/>
              <w:rPr>
                <w:rFonts w:ascii="Arial" w:eastAsia="Times New Roman" w:hAnsi="Arial" w:cs="Arial"/>
                <w:color w:val="auto"/>
                <w:sz w:val="28"/>
                <w:szCs w:val="28"/>
                <w:lang w:eastAsia="en-US"/>
              </w:rPr>
            </w:pPr>
            <w:r w:rsidRPr="00602225">
              <w:rPr>
                <w:rFonts w:ascii="Arial" w:eastAsia="Times New Roman" w:hAnsi="Arial" w:cs="Arial"/>
                <w:color w:val="auto"/>
                <w:sz w:val="28"/>
                <w:szCs w:val="28"/>
                <w:lang w:eastAsia="en-US"/>
              </w:rPr>
              <w:t>7.295</w:t>
            </w:r>
          </w:p>
        </w:tc>
        <w:tc>
          <w:tcPr>
            <w:tcW w:w="843" w:type="pct"/>
            <w:tcBorders>
              <w:top w:val="nil"/>
              <w:left w:val="single" w:sz="4" w:space="0" w:color="auto"/>
              <w:bottom w:val="single" w:sz="4" w:space="0" w:color="auto"/>
              <w:right w:val="single" w:sz="4" w:space="0" w:color="auto"/>
            </w:tcBorders>
            <w:shd w:val="clear" w:color="auto" w:fill="auto"/>
            <w:noWrap/>
            <w:vAlign w:val="center"/>
          </w:tcPr>
          <w:p w:rsidR="002357CD" w:rsidRPr="00602225" w:rsidRDefault="002357CD" w:rsidP="002357CD">
            <w:pPr>
              <w:jc w:val="right"/>
              <w:rPr>
                <w:rFonts w:ascii="Arial" w:eastAsia="Times New Roman" w:hAnsi="Arial" w:cs="Arial"/>
                <w:color w:val="auto"/>
                <w:sz w:val="28"/>
                <w:szCs w:val="28"/>
                <w:lang w:eastAsia="en-US"/>
              </w:rPr>
            </w:pPr>
            <w:r w:rsidRPr="00602225">
              <w:rPr>
                <w:rFonts w:ascii="Arial" w:eastAsia="Times New Roman" w:hAnsi="Arial" w:cs="Arial"/>
                <w:color w:val="auto"/>
                <w:sz w:val="28"/>
                <w:szCs w:val="28"/>
                <w:lang w:eastAsia="en-US"/>
              </w:rPr>
              <w:t>208</w:t>
            </w:r>
          </w:p>
        </w:tc>
      </w:tr>
      <w:tr w:rsidR="002357CD" w:rsidRPr="00602225" w:rsidTr="004629CA">
        <w:trPr>
          <w:trHeight w:val="198"/>
          <w:jc w:val="center"/>
        </w:trPr>
        <w:tc>
          <w:tcPr>
            <w:tcW w:w="2132" w:type="pct"/>
            <w:tcBorders>
              <w:top w:val="nil"/>
              <w:left w:val="single" w:sz="4" w:space="0" w:color="auto"/>
              <w:bottom w:val="single" w:sz="4" w:space="0" w:color="auto"/>
              <w:right w:val="single" w:sz="4" w:space="0" w:color="auto"/>
            </w:tcBorders>
            <w:shd w:val="clear" w:color="auto" w:fill="auto"/>
            <w:vAlign w:val="center"/>
            <w:hideMark/>
          </w:tcPr>
          <w:p w:rsidR="002357CD" w:rsidRPr="00602225" w:rsidRDefault="002357CD" w:rsidP="002357CD">
            <w:pPr>
              <w:rPr>
                <w:rFonts w:ascii="Arial" w:eastAsia="Times New Roman" w:hAnsi="Arial" w:cs="Arial"/>
                <w:color w:val="auto"/>
                <w:sz w:val="28"/>
                <w:szCs w:val="28"/>
                <w:lang w:eastAsia="en-US"/>
              </w:rPr>
            </w:pPr>
            <w:r w:rsidRPr="00602225">
              <w:rPr>
                <w:rFonts w:ascii="Arial" w:eastAsia="Times New Roman" w:hAnsi="Arial" w:cs="Arial"/>
                <w:color w:val="auto"/>
                <w:sz w:val="28"/>
                <w:szCs w:val="28"/>
                <w:lang w:eastAsia="en-US"/>
              </w:rPr>
              <w:t>Unităţi de cult</w:t>
            </w:r>
          </w:p>
        </w:tc>
        <w:tc>
          <w:tcPr>
            <w:tcW w:w="957" w:type="pct"/>
            <w:tcBorders>
              <w:top w:val="nil"/>
              <w:left w:val="single" w:sz="4" w:space="0" w:color="auto"/>
              <w:bottom w:val="single" w:sz="4" w:space="0" w:color="auto"/>
              <w:right w:val="single" w:sz="4" w:space="0" w:color="auto"/>
            </w:tcBorders>
            <w:shd w:val="clear" w:color="auto" w:fill="auto"/>
            <w:noWrap/>
            <w:vAlign w:val="center"/>
            <w:hideMark/>
          </w:tcPr>
          <w:p w:rsidR="002357CD" w:rsidRPr="00602225" w:rsidRDefault="002357CD" w:rsidP="002357CD">
            <w:pPr>
              <w:jc w:val="right"/>
              <w:rPr>
                <w:rFonts w:ascii="Arial" w:eastAsia="Times New Roman" w:hAnsi="Arial" w:cs="Arial"/>
                <w:color w:val="auto"/>
                <w:sz w:val="28"/>
                <w:szCs w:val="28"/>
                <w:lang w:eastAsia="en-US"/>
              </w:rPr>
            </w:pPr>
            <w:r w:rsidRPr="00602225">
              <w:rPr>
                <w:rFonts w:ascii="Arial" w:eastAsia="Times New Roman" w:hAnsi="Arial" w:cs="Arial"/>
                <w:color w:val="auto"/>
                <w:sz w:val="28"/>
                <w:szCs w:val="28"/>
                <w:lang w:eastAsia="en-US"/>
              </w:rPr>
              <w:t>129.146</w:t>
            </w:r>
          </w:p>
        </w:tc>
        <w:tc>
          <w:tcPr>
            <w:tcW w:w="1067" w:type="pct"/>
            <w:tcBorders>
              <w:top w:val="nil"/>
              <w:left w:val="single" w:sz="4" w:space="0" w:color="auto"/>
              <w:bottom w:val="single" w:sz="4" w:space="0" w:color="auto"/>
              <w:right w:val="single" w:sz="4" w:space="0" w:color="auto"/>
            </w:tcBorders>
            <w:shd w:val="clear" w:color="auto" w:fill="auto"/>
            <w:noWrap/>
            <w:vAlign w:val="center"/>
            <w:hideMark/>
          </w:tcPr>
          <w:p w:rsidR="002357CD" w:rsidRPr="00602225" w:rsidRDefault="002357CD" w:rsidP="002357CD">
            <w:pPr>
              <w:jc w:val="right"/>
              <w:rPr>
                <w:rFonts w:ascii="Arial" w:eastAsia="Times New Roman" w:hAnsi="Arial" w:cs="Arial"/>
                <w:color w:val="auto"/>
                <w:sz w:val="28"/>
                <w:szCs w:val="28"/>
                <w:lang w:eastAsia="en-US"/>
              </w:rPr>
            </w:pPr>
            <w:r w:rsidRPr="00602225">
              <w:rPr>
                <w:rFonts w:ascii="Arial" w:eastAsia="Times New Roman" w:hAnsi="Arial" w:cs="Arial"/>
                <w:color w:val="auto"/>
                <w:sz w:val="28"/>
                <w:szCs w:val="28"/>
                <w:lang w:eastAsia="en-US"/>
              </w:rPr>
              <w:t>123.719</w:t>
            </w:r>
          </w:p>
        </w:tc>
        <w:tc>
          <w:tcPr>
            <w:tcW w:w="843" w:type="pct"/>
            <w:tcBorders>
              <w:top w:val="nil"/>
              <w:left w:val="single" w:sz="4" w:space="0" w:color="auto"/>
              <w:bottom w:val="single" w:sz="4" w:space="0" w:color="auto"/>
              <w:right w:val="single" w:sz="4" w:space="0" w:color="auto"/>
            </w:tcBorders>
            <w:shd w:val="clear" w:color="auto" w:fill="auto"/>
            <w:noWrap/>
            <w:vAlign w:val="center"/>
          </w:tcPr>
          <w:p w:rsidR="002357CD" w:rsidRPr="00602225" w:rsidRDefault="002357CD" w:rsidP="002357CD">
            <w:pPr>
              <w:jc w:val="right"/>
              <w:rPr>
                <w:rFonts w:ascii="Arial" w:eastAsia="Times New Roman" w:hAnsi="Arial" w:cs="Arial"/>
                <w:color w:val="auto"/>
                <w:sz w:val="28"/>
                <w:szCs w:val="28"/>
                <w:lang w:eastAsia="en-US"/>
              </w:rPr>
            </w:pPr>
            <w:r w:rsidRPr="00602225">
              <w:rPr>
                <w:rFonts w:ascii="Arial" w:eastAsia="Times New Roman" w:hAnsi="Arial" w:cs="Arial"/>
                <w:color w:val="auto"/>
                <w:sz w:val="28"/>
                <w:szCs w:val="28"/>
                <w:lang w:eastAsia="en-US"/>
              </w:rPr>
              <w:t>5.427</w:t>
            </w:r>
          </w:p>
        </w:tc>
      </w:tr>
      <w:tr w:rsidR="002357CD" w:rsidRPr="00602225" w:rsidTr="004629CA">
        <w:trPr>
          <w:trHeight w:val="279"/>
          <w:jc w:val="center"/>
        </w:trPr>
        <w:tc>
          <w:tcPr>
            <w:tcW w:w="2132" w:type="pct"/>
            <w:tcBorders>
              <w:top w:val="nil"/>
              <w:left w:val="single" w:sz="4" w:space="0" w:color="auto"/>
              <w:bottom w:val="single" w:sz="4" w:space="0" w:color="auto"/>
              <w:right w:val="single" w:sz="4" w:space="0" w:color="auto"/>
            </w:tcBorders>
            <w:shd w:val="clear" w:color="auto" w:fill="auto"/>
            <w:vAlign w:val="center"/>
            <w:hideMark/>
          </w:tcPr>
          <w:p w:rsidR="002357CD" w:rsidRPr="00602225" w:rsidRDefault="002357CD" w:rsidP="002357CD">
            <w:pPr>
              <w:rPr>
                <w:rFonts w:ascii="Arial" w:eastAsia="Times New Roman" w:hAnsi="Arial" w:cs="Arial"/>
                <w:color w:val="auto"/>
                <w:sz w:val="28"/>
                <w:szCs w:val="28"/>
                <w:lang w:eastAsia="en-US"/>
              </w:rPr>
            </w:pPr>
            <w:r w:rsidRPr="00602225">
              <w:rPr>
                <w:rFonts w:ascii="Arial" w:eastAsia="Times New Roman" w:hAnsi="Arial" w:cs="Arial"/>
                <w:color w:val="auto"/>
                <w:sz w:val="28"/>
                <w:szCs w:val="28"/>
                <w:lang w:eastAsia="en-US"/>
              </w:rPr>
              <w:t>Forme asociative de proprietate</w:t>
            </w:r>
          </w:p>
        </w:tc>
        <w:tc>
          <w:tcPr>
            <w:tcW w:w="957" w:type="pct"/>
            <w:tcBorders>
              <w:top w:val="nil"/>
              <w:left w:val="single" w:sz="4" w:space="0" w:color="auto"/>
              <w:bottom w:val="single" w:sz="4" w:space="0" w:color="auto"/>
              <w:right w:val="single" w:sz="4" w:space="0" w:color="auto"/>
            </w:tcBorders>
            <w:shd w:val="clear" w:color="auto" w:fill="auto"/>
            <w:noWrap/>
            <w:vAlign w:val="center"/>
            <w:hideMark/>
          </w:tcPr>
          <w:p w:rsidR="002357CD" w:rsidRPr="00602225" w:rsidRDefault="002357CD" w:rsidP="002357CD">
            <w:pPr>
              <w:jc w:val="right"/>
              <w:rPr>
                <w:rFonts w:ascii="Arial" w:eastAsia="Times New Roman" w:hAnsi="Arial" w:cs="Arial"/>
                <w:color w:val="auto"/>
                <w:sz w:val="28"/>
                <w:szCs w:val="28"/>
                <w:lang w:eastAsia="en-US"/>
              </w:rPr>
            </w:pPr>
            <w:r w:rsidRPr="00602225">
              <w:rPr>
                <w:rFonts w:ascii="Arial" w:eastAsia="Times New Roman" w:hAnsi="Arial" w:cs="Arial"/>
                <w:color w:val="auto"/>
                <w:sz w:val="28"/>
                <w:szCs w:val="28"/>
                <w:lang w:eastAsia="en-US"/>
              </w:rPr>
              <w:t>764.980</w:t>
            </w:r>
          </w:p>
        </w:tc>
        <w:tc>
          <w:tcPr>
            <w:tcW w:w="1067" w:type="pct"/>
            <w:tcBorders>
              <w:top w:val="nil"/>
              <w:left w:val="single" w:sz="4" w:space="0" w:color="auto"/>
              <w:bottom w:val="single" w:sz="4" w:space="0" w:color="auto"/>
              <w:right w:val="single" w:sz="4" w:space="0" w:color="auto"/>
            </w:tcBorders>
            <w:shd w:val="clear" w:color="auto" w:fill="auto"/>
            <w:noWrap/>
            <w:vAlign w:val="center"/>
            <w:hideMark/>
          </w:tcPr>
          <w:p w:rsidR="002357CD" w:rsidRPr="00602225" w:rsidRDefault="002357CD" w:rsidP="002357CD">
            <w:pPr>
              <w:jc w:val="right"/>
              <w:rPr>
                <w:rFonts w:ascii="Arial" w:eastAsia="Times New Roman" w:hAnsi="Arial" w:cs="Arial"/>
                <w:color w:val="auto"/>
                <w:sz w:val="28"/>
                <w:szCs w:val="28"/>
                <w:lang w:eastAsia="en-US"/>
              </w:rPr>
            </w:pPr>
            <w:r w:rsidRPr="00602225">
              <w:rPr>
                <w:rFonts w:ascii="Arial" w:eastAsia="Times New Roman" w:hAnsi="Arial" w:cs="Arial"/>
                <w:color w:val="auto"/>
                <w:sz w:val="28"/>
                <w:szCs w:val="28"/>
                <w:lang w:eastAsia="en-US"/>
              </w:rPr>
              <w:t>747.131</w:t>
            </w:r>
          </w:p>
        </w:tc>
        <w:tc>
          <w:tcPr>
            <w:tcW w:w="843" w:type="pct"/>
            <w:tcBorders>
              <w:top w:val="nil"/>
              <w:left w:val="single" w:sz="4" w:space="0" w:color="auto"/>
              <w:bottom w:val="single" w:sz="4" w:space="0" w:color="auto"/>
              <w:right w:val="single" w:sz="4" w:space="0" w:color="auto"/>
            </w:tcBorders>
            <w:shd w:val="clear" w:color="auto" w:fill="auto"/>
            <w:noWrap/>
            <w:vAlign w:val="center"/>
          </w:tcPr>
          <w:p w:rsidR="002357CD" w:rsidRPr="00602225" w:rsidRDefault="002357CD" w:rsidP="002357CD">
            <w:pPr>
              <w:jc w:val="right"/>
              <w:rPr>
                <w:rFonts w:ascii="Arial" w:eastAsia="Times New Roman" w:hAnsi="Arial" w:cs="Arial"/>
                <w:color w:val="auto"/>
                <w:sz w:val="28"/>
                <w:szCs w:val="28"/>
                <w:lang w:eastAsia="en-US"/>
              </w:rPr>
            </w:pPr>
            <w:r w:rsidRPr="00602225">
              <w:rPr>
                <w:rFonts w:ascii="Arial" w:eastAsia="Times New Roman" w:hAnsi="Arial" w:cs="Arial"/>
                <w:color w:val="auto"/>
                <w:sz w:val="28"/>
                <w:szCs w:val="28"/>
                <w:lang w:eastAsia="en-US"/>
              </w:rPr>
              <w:t>17.849</w:t>
            </w:r>
          </w:p>
        </w:tc>
      </w:tr>
      <w:tr w:rsidR="002357CD" w:rsidRPr="00602225" w:rsidTr="004629CA">
        <w:trPr>
          <w:trHeight w:val="171"/>
          <w:jc w:val="center"/>
        </w:trPr>
        <w:tc>
          <w:tcPr>
            <w:tcW w:w="2132" w:type="pct"/>
            <w:tcBorders>
              <w:top w:val="nil"/>
              <w:left w:val="single" w:sz="4" w:space="0" w:color="auto"/>
              <w:bottom w:val="single" w:sz="4" w:space="0" w:color="auto"/>
              <w:right w:val="single" w:sz="4" w:space="0" w:color="auto"/>
            </w:tcBorders>
            <w:shd w:val="clear" w:color="auto" w:fill="auto"/>
            <w:vAlign w:val="center"/>
            <w:hideMark/>
          </w:tcPr>
          <w:p w:rsidR="002357CD" w:rsidRPr="00602225" w:rsidRDefault="002357CD" w:rsidP="002357CD">
            <w:pPr>
              <w:rPr>
                <w:rFonts w:ascii="Arial" w:eastAsia="Times New Roman" w:hAnsi="Arial" w:cs="Arial"/>
                <w:color w:val="auto"/>
                <w:sz w:val="28"/>
                <w:szCs w:val="28"/>
                <w:lang w:eastAsia="en-US"/>
              </w:rPr>
            </w:pPr>
            <w:r w:rsidRPr="00602225">
              <w:rPr>
                <w:rFonts w:ascii="Arial" w:eastAsia="Times New Roman" w:hAnsi="Arial" w:cs="Arial"/>
                <w:color w:val="auto"/>
                <w:sz w:val="28"/>
                <w:szCs w:val="28"/>
                <w:lang w:eastAsia="en-US"/>
              </w:rPr>
              <w:t>Academia Română</w:t>
            </w:r>
          </w:p>
        </w:tc>
        <w:tc>
          <w:tcPr>
            <w:tcW w:w="957" w:type="pct"/>
            <w:tcBorders>
              <w:top w:val="nil"/>
              <w:left w:val="single" w:sz="4" w:space="0" w:color="auto"/>
              <w:bottom w:val="single" w:sz="4" w:space="0" w:color="auto"/>
              <w:right w:val="single" w:sz="4" w:space="0" w:color="auto"/>
            </w:tcBorders>
            <w:shd w:val="clear" w:color="auto" w:fill="auto"/>
            <w:noWrap/>
            <w:vAlign w:val="center"/>
            <w:hideMark/>
          </w:tcPr>
          <w:p w:rsidR="002357CD" w:rsidRPr="00602225" w:rsidRDefault="002357CD" w:rsidP="002357CD">
            <w:pPr>
              <w:jc w:val="right"/>
              <w:rPr>
                <w:rFonts w:ascii="Arial" w:eastAsia="Times New Roman" w:hAnsi="Arial" w:cs="Arial"/>
                <w:color w:val="auto"/>
                <w:sz w:val="28"/>
                <w:szCs w:val="28"/>
                <w:lang w:eastAsia="en-US"/>
              </w:rPr>
            </w:pPr>
            <w:r w:rsidRPr="00602225">
              <w:rPr>
                <w:rFonts w:ascii="Arial" w:eastAsia="Times New Roman" w:hAnsi="Arial" w:cs="Arial"/>
                <w:color w:val="auto"/>
                <w:sz w:val="28"/>
                <w:szCs w:val="28"/>
                <w:lang w:eastAsia="en-US"/>
              </w:rPr>
              <w:t>16.887</w:t>
            </w:r>
          </w:p>
        </w:tc>
        <w:tc>
          <w:tcPr>
            <w:tcW w:w="1067" w:type="pct"/>
            <w:tcBorders>
              <w:top w:val="nil"/>
              <w:left w:val="single" w:sz="4" w:space="0" w:color="auto"/>
              <w:bottom w:val="single" w:sz="4" w:space="0" w:color="auto"/>
              <w:right w:val="single" w:sz="4" w:space="0" w:color="auto"/>
            </w:tcBorders>
            <w:shd w:val="clear" w:color="auto" w:fill="auto"/>
            <w:noWrap/>
            <w:vAlign w:val="center"/>
            <w:hideMark/>
          </w:tcPr>
          <w:p w:rsidR="002357CD" w:rsidRPr="00602225" w:rsidRDefault="002357CD" w:rsidP="002357CD">
            <w:pPr>
              <w:jc w:val="right"/>
              <w:rPr>
                <w:rFonts w:ascii="Arial" w:eastAsia="Times New Roman" w:hAnsi="Arial" w:cs="Arial"/>
                <w:color w:val="auto"/>
                <w:sz w:val="28"/>
                <w:szCs w:val="28"/>
                <w:lang w:eastAsia="en-US"/>
              </w:rPr>
            </w:pPr>
            <w:r w:rsidRPr="00602225">
              <w:rPr>
                <w:rFonts w:ascii="Arial" w:eastAsia="Times New Roman" w:hAnsi="Arial" w:cs="Arial"/>
                <w:color w:val="auto"/>
                <w:sz w:val="28"/>
                <w:szCs w:val="28"/>
                <w:lang w:eastAsia="en-US"/>
              </w:rPr>
              <w:t>16.412</w:t>
            </w:r>
          </w:p>
        </w:tc>
        <w:tc>
          <w:tcPr>
            <w:tcW w:w="843" w:type="pct"/>
            <w:tcBorders>
              <w:top w:val="nil"/>
              <w:left w:val="single" w:sz="4" w:space="0" w:color="auto"/>
              <w:bottom w:val="single" w:sz="4" w:space="0" w:color="auto"/>
              <w:right w:val="single" w:sz="4" w:space="0" w:color="auto"/>
            </w:tcBorders>
            <w:shd w:val="clear" w:color="auto" w:fill="auto"/>
            <w:noWrap/>
            <w:vAlign w:val="center"/>
          </w:tcPr>
          <w:p w:rsidR="002357CD" w:rsidRPr="00602225" w:rsidRDefault="002357CD" w:rsidP="002357CD">
            <w:pPr>
              <w:jc w:val="right"/>
              <w:rPr>
                <w:rFonts w:ascii="Arial" w:eastAsia="Times New Roman" w:hAnsi="Arial" w:cs="Arial"/>
                <w:color w:val="auto"/>
                <w:sz w:val="28"/>
                <w:szCs w:val="28"/>
                <w:lang w:eastAsia="en-US"/>
              </w:rPr>
            </w:pPr>
            <w:r w:rsidRPr="00602225">
              <w:rPr>
                <w:rFonts w:ascii="Arial" w:eastAsia="Times New Roman" w:hAnsi="Arial" w:cs="Arial"/>
                <w:color w:val="auto"/>
                <w:sz w:val="28"/>
                <w:szCs w:val="28"/>
                <w:lang w:eastAsia="en-US"/>
              </w:rPr>
              <w:t>475</w:t>
            </w:r>
          </w:p>
        </w:tc>
      </w:tr>
      <w:tr w:rsidR="002357CD" w:rsidRPr="00602225" w:rsidTr="004629CA">
        <w:trPr>
          <w:trHeight w:val="153"/>
          <w:jc w:val="center"/>
        </w:trPr>
        <w:tc>
          <w:tcPr>
            <w:tcW w:w="2132" w:type="pct"/>
            <w:tcBorders>
              <w:top w:val="nil"/>
              <w:left w:val="single" w:sz="4" w:space="0" w:color="auto"/>
              <w:bottom w:val="single" w:sz="4" w:space="0" w:color="auto"/>
              <w:right w:val="single" w:sz="4" w:space="0" w:color="auto"/>
            </w:tcBorders>
            <w:shd w:val="clear" w:color="auto" w:fill="auto"/>
            <w:vAlign w:val="center"/>
            <w:hideMark/>
          </w:tcPr>
          <w:p w:rsidR="002357CD" w:rsidRPr="00602225" w:rsidRDefault="002357CD" w:rsidP="002357CD">
            <w:pPr>
              <w:rPr>
                <w:rFonts w:ascii="Arial" w:eastAsia="Times New Roman" w:hAnsi="Arial" w:cs="Arial"/>
                <w:color w:val="auto"/>
                <w:sz w:val="28"/>
                <w:szCs w:val="28"/>
                <w:lang w:eastAsia="en-US"/>
              </w:rPr>
            </w:pPr>
            <w:r w:rsidRPr="00602225">
              <w:rPr>
                <w:rFonts w:ascii="Arial" w:eastAsia="Times New Roman" w:hAnsi="Arial" w:cs="Arial"/>
                <w:color w:val="auto"/>
                <w:sz w:val="28"/>
                <w:szCs w:val="28"/>
                <w:lang w:eastAsia="en-US"/>
              </w:rPr>
              <w:t>Fundaţia Elias</w:t>
            </w:r>
          </w:p>
        </w:tc>
        <w:tc>
          <w:tcPr>
            <w:tcW w:w="957" w:type="pct"/>
            <w:tcBorders>
              <w:top w:val="nil"/>
              <w:left w:val="single" w:sz="4" w:space="0" w:color="auto"/>
              <w:bottom w:val="single" w:sz="4" w:space="0" w:color="auto"/>
              <w:right w:val="single" w:sz="4" w:space="0" w:color="auto"/>
            </w:tcBorders>
            <w:shd w:val="clear" w:color="auto" w:fill="auto"/>
            <w:noWrap/>
            <w:vAlign w:val="center"/>
            <w:hideMark/>
          </w:tcPr>
          <w:p w:rsidR="002357CD" w:rsidRPr="00602225" w:rsidRDefault="002357CD" w:rsidP="002357CD">
            <w:pPr>
              <w:jc w:val="right"/>
              <w:rPr>
                <w:rFonts w:ascii="Arial" w:eastAsia="Times New Roman" w:hAnsi="Arial" w:cs="Arial"/>
                <w:color w:val="auto"/>
                <w:sz w:val="28"/>
                <w:szCs w:val="28"/>
                <w:lang w:eastAsia="en-US"/>
              </w:rPr>
            </w:pPr>
            <w:r w:rsidRPr="00602225">
              <w:rPr>
                <w:rFonts w:ascii="Arial" w:eastAsia="Times New Roman" w:hAnsi="Arial" w:cs="Arial"/>
                <w:color w:val="auto"/>
                <w:sz w:val="28"/>
                <w:szCs w:val="28"/>
                <w:lang w:eastAsia="en-US"/>
              </w:rPr>
              <w:t>2.989</w:t>
            </w:r>
          </w:p>
        </w:tc>
        <w:tc>
          <w:tcPr>
            <w:tcW w:w="1067" w:type="pct"/>
            <w:tcBorders>
              <w:top w:val="nil"/>
              <w:left w:val="single" w:sz="4" w:space="0" w:color="auto"/>
              <w:bottom w:val="single" w:sz="4" w:space="0" w:color="auto"/>
              <w:right w:val="single" w:sz="4" w:space="0" w:color="auto"/>
            </w:tcBorders>
            <w:shd w:val="clear" w:color="auto" w:fill="auto"/>
            <w:noWrap/>
            <w:vAlign w:val="center"/>
            <w:hideMark/>
          </w:tcPr>
          <w:p w:rsidR="002357CD" w:rsidRPr="00602225" w:rsidRDefault="002357CD" w:rsidP="002357CD">
            <w:pPr>
              <w:jc w:val="right"/>
              <w:rPr>
                <w:rFonts w:ascii="Arial" w:eastAsia="Times New Roman" w:hAnsi="Arial" w:cs="Arial"/>
                <w:color w:val="auto"/>
                <w:sz w:val="28"/>
                <w:szCs w:val="28"/>
                <w:lang w:eastAsia="en-US"/>
              </w:rPr>
            </w:pPr>
            <w:r w:rsidRPr="00602225">
              <w:rPr>
                <w:rFonts w:ascii="Arial" w:eastAsia="Times New Roman" w:hAnsi="Arial" w:cs="Arial"/>
                <w:color w:val="auto"/>
                <w:sz w:val="28"/>
                <w:szCs w:val="28"/>
                <w:lang w:eastAsia="en-US"/>
              </w:rPr>
              <w:t>2.006</w:t>
            </w:r>
          </w:p>
        </w:tc>
        <w:tc>
          <w:tcPr>
            <w:tcW w:w="843" w:type="pct"/>
            <w:tcBorders>
              <w:top w:val="nil"/>
              <w:left w:val="single" w:sz="4" w:space="0" w:color="auto"/>
              <w:bottom w:val="single" w:sz="4" w:space="0" w:color="auto"/>
              <w:right w:val="single" w:sz="4" w:space="0" w:color="auto"/>
            </w:tcBorders>
            <w:shd w:val="clear" w:color="auto" w:fill="auto"/>
            <w:noWrap/>
            <w:vAlign w:val="center"/>
          </w:tcPr>
          <w:p w:rsidR="002357CD" w:rsidRPr="00602225" w:rsidRDefault="002357CD" w:rsidP="002357CD">
            <w:pPr>
              <w:jc w:val="right"/>
              <w:rPr>
                <w:rFonts w:ascii="Arial" w:eastAsia="Times New Roman" w:hAnsi="Arial" w:cs="Arial"/>
                <w:color w:val="auto"/>
                <w:sz w:val="28"/>
                <w:szCs w:val="28"/>
                <w:lang w:eastAsia="en-US"/>
              </w:rPr>
            </w:pPr>
            <w:r w:rsidRPr="00602225">
              <w:rPr>
                <w:rFonts w:ascii="Arial" w:eastAsia="Times New Roman" w:hAnsi="Arial" w:cs="Arial"/>
                <w:color w:val="auto"/>
                <w:sz w:val="28"/>
                <w:szCs w:val="28"/>
                <w:lang w:eastAsia="en-US"/>
              </w:rPr>
              <w:t>983</w:t>
            </w:r>
          </w:p>
        </w:tc>
      </w:tr>
      <w:tr w:rsidR="002357CD" w:rsidRPr="00602225" w:rsidTr="004629CA">
        <w:trPr>
          <w:trHeight w:val="234"/>
          <w:jc w:val="center"/>
        </w:trPr>
        <w:tc>
          <w:tcPr>
            <w:tcW w:w="2132" w:type="pct"/>
            <w:tcBorders>
              <w:top w:val="nil"/>
              <w:left w:val="single" w:sz="4" w:space="0" w:color="auto"/>
              <w:bottom w:val="single" w:sz="4" w:space="0" w:color="auto"/>
              <w:right w:val="single" w:sz="4" w:space="0" w:color="auto"/>
            </w:tcBorders>
            <w:shd w:val="clear" w:color="auto" w:fill="auto"/>
            <w:vAlign w:val="bottom"/>
          </w:tcPr>
          <w:p w:rsidR="002357CD" w:rsidRPr="00602225" w:rsidRDefault="002357CD" w:rsidP="002357CD">
            <w:pPr>
              <w:rPr>
                <w:rFonts w:ascii="Arial" w:eastAsia="Times New Roman" w:hAnsi="Arial" w:cs="Arial"/>
                <w:b/>
                <w:color w:val="auto"/>
                <w:sz w:val="28"/>
                <w:szCs w:val="28"/>
                <w:lang w:eastAsia="en-US"/>
              </w:rPr>
            </w:pPr>
            <w:r w:rsidRPr="00602225">
              <w:rPr>
                <w:rFonts w:ascii="Arial" w:eastAsia="Times New Roman" w:hAnsi="Arial" w:cs="Arial"/>
                <w:b/>
                <w:color w:val="auto"/>
                <w:sz w:val="28"/>
                <w:szCs w:val="28"/>
                <w:lang w:eastAsia="en-US"/>
              </w:rPr>
              <w:t>TOTAL</w:t>
            </w:r>
          </w:p>
        </w:tc>
        <w:tc>
          <w:tcPr>
            <w:tcW w:w="957" w:type="pct"/>
            <w:tcBorders>
              <w:top w:val="nil"/>
              <w:left w:val="single" w:sz="4" w:space="0" w:color="auto"/>
              <w:bottom w:val="single" w:sz="4" w:space="0" w:color="auto"/>
              <w:right w:val="single" w:sz="4" w:space="0" w:color="auto"/>
            </w:tcBorders>
            <w:shd w:val="clear" w:color="auto" w:fill="auto"/>
            <w:noWrap/>
            <w:vAlign w:val="bottom"/>
          </w:tcPr>
          <w:p w:rsidR="002357CD" w:rsidRPr="00602225" w:rsidRDefault="002357CD" w:rsidP="002357CD">
            <w:pPr>
              <w:jc w:val="right"/>
              <w:rPr>
                <w:rFonts w:ascii="Arial" w:eastAsia="Times New Roman" w:hAnsi="Arial" w:cs="Arial"/>
                <w:b/>
                <w:color w:val="auto"/>
                <w:sz w:val="28"/>
                <w:szCs w:val="28"/>
                <w:lang w:eastAsia="en-US"/>
              </w:rPr>
            </w:pPr>
            <w:r w:rsidRPr="00602225">
              <w:rPr>
                <w:rFonts w:ascii="Arial" w:eastAsia="Times New Roman" w:hAnsi="Arial" w:cs="Arial"/>
                <w:b/>
                <w:color w:val="auto"/>
                <w:sz w:val="28"/>
                <w:szCs w:val="28"/>
                <w:lang w:eastAsia="en-US"/>
              </w:rPr>
              <w:t>3.301.349</w:t>
            </w:r>
          </w:p>
        </w:tc>
        <w:tc>
          <w:tcPr>
            <w:tcW w:w="1067" w:type="pct"/>
            <w:tcBorders>
              <w:top w:val="nil"/>
              <w:left w:val="single" w:sz="4" w:space="0" w:color="auto"/>
              <w:bottom w:val="single" w:sz="4" w:space="0" w:color="auto"/>
              <w:right w:val="single" w:sz="4" w:space="0" w:color="auto"/>
            </w:tcBorders>
            <w:shd w:val="clear" w:color="auto" w:fill="auto"/>
            <w:noWrap/>
            <w:vAlign w:val="bottom"/>
          </w:tcPr>
          <w:p w:rsidR="002357CD" w:rsidRPr="00602225" w:rsidRDefault="002357CD" w:rsidP="002357CD">
            <w:pPr>
              <w:jc w:val="right"/>
              <w:rPr>
                <w:rFonts w:ascii="Arial" w:eastAsia="Times New Roman" w:hAnsi="Arial" w:cs="Arial"/>
                <w:b/>
                <w:color w:val="auto"/>
                <w:sz w:val="28"/>
                <w:szCs w:val="28"/>
                <w:lang w:eastAsia="en-US"/>
              </w:rPr>
            </w:pPr>
            <w:r w:rsidRPr="00602225">
              <w:rPr>
                <w:rFonts w:ascii="Arial" w:eastAsia="Times New Roman" w:hAnsi="Arial" w:cs="Arial"/>
                <w:b/>
                <w:color w:val="auto"/>
                <w:sz w:val="28"/>
                <w:szCs w:val="28"/>
                <w:lang w:eastAsia="en-US"/>
              </w:rPr>
              <w:t>3.158.552</w:t>
            </w:r>
          </w:p>
        </w:tc>
        <w:tc>
          <w:tcPr>
            <w:tcW w:w="843" w:type="pct"/>
            <w:tcBorders>
              <w:top w:val="nil"/>
              <w:left w:val="single" w:sz="4" w:space="0" w:color="auto"/>
              <w:bottom w:val="single" w:sz="4" w:space="0" w:color="auto"/>
              <w:right w:val="single" w:sz="4" w:space="0" w:color="auto"/>
            </w:tcBorders>
            <w:shd w:val="clear" w:color="auto" w:fill="auto"/>
            <w:noWrap/>
            <w:vAlign w:val="bottom"/>
          </w:tcPr>
          <w:p w:rsidR="002357CD" w:rsidRPr="00602225" w:rsidRDefault="002357CD" w:rsidP="002357CD">
            <w:pPr>
              <w:jc w:val="right"/>
              <w:rPr>
                <w:rFonts w:ascii="Arial" w:eastAsia="Times New Roman" w:hAnsi="Arial" w:cs="Arial"/>
                <w:b/>
                <w:color w:val="auto"/>
                <w:sz w:val="28"/>
                <w:szCs w:val="28"/>
                <w:lang w:eastAsia="en-US"/>
              </w:rPr>
            </w:pPr>
            <w:r w:rsidRPr="00602225">
              <w:rPr>
                <w:rFonts w:ascii="Arial" w:eastAsia="Times New Roman" w:hAnsi="Arial" w:cs="Arial"/>
                <w:b/>
                <w:color w:val="auto"/>
                <w:sz w:val="28"/>
                <w:szCs w:val="28"/>
                <w:lang w:eastAsia="en-US"/>
              </w:rPr>
              <w:t>142.797</w:t>
            </w:r>
          </w:p>
        </w:tc>
      </w:tr>
    </w:tbl>
    <w:p w:rsidR="002E57D2" w:rsidRPr="00602225" w:rsidRDefault="002E57D2" w:rsidP="00BC36CD">
      <w:pPr>
        <w:tabs>
          <w:tab w:val="right" w:pos="993"/>
        </w:tabs>
        <w:jc w:val="both"/>
        <w:rPr>
          <w:rFonts w:ascii="Arial" w:hAnsi="Arial" w:cs="Arial"/>
          <w:sz w:val="28"/>
          <w:szCs w:val="28"/>
        </w:rPr>
      </w:pPr>
    </w:p>
    <w:p w:rsidR="002E57D2" w:rsidRDefault="002E57D2" w:rsidP="002E57D2">
      <w:pPr>
        <w:tabs>
          <w:tab w:val="right" w:pos="993"/>
        </w:tabs>
        <w:jc w:val="both"/>
        <w:rPr>
          <w:rFonts w:ascii="Arial" w:hAnsi="Arial" w:cs="Arial"/>
        </w:rPr>
      </w:pPr>
    </w:p>
    <w:p w:rsidR="00EA0712" w:rsidRDefault="00EA0712" w:rsidP="002E57D2">
      <w:pPr>
        <w:tabs>
          <w:tab w:val="right" w:pos="993"/>
        </w:tabs>
        <w:jc w:val="both"/>
        <w:rPr>
          <w:rFonts w:ascii="Arial" w:hAnsi="Arial" w:cs="Arial"/>
        </w:rPr>
      </w:pPr>
    </w:p>
    <w:p w:rsidR="00EA0712" w:rsidRDefault="00EA0712" w:rsidP="002E57D2">
      <w:pPr>
        <w:tabs>
          <w:tab w:val="right" w:pos="993"/>
        </w:tabs>
        <w:jc w:val="both"/>
        <w:rPr>
          <w:rFonts w:ascii="Arial" w:hAnsi="Arial" w:cs="Arial"/>
        </w:rPr>
      </w:pPr>
    </w:p>
    <w:p w:rsidR="00EA0712" w:rsidRPr="00602225" w:rsidRDefault="00EA0712" w:rsidP="002E57D2">
      <w:pPr>
        <w:tabs>
          <w:tab w:val="right" w:pos="993"/>
        </w:tabs>
        <w:jc w:val="both"/>
        <w:rPr>
          <w:rFonts w:ascii="Arial" w:hAnsi="Arial" w:cs="Arial"/>
        </w:rPr>
      </w:pPr>
    </w:p>
    <w:p w:rsidR="005E7EE5" w:rsidRPr="00602225" w:rsidRDefault="002E57D2" w:rsidP="005E7EE5">
      <w:pPr>
        <w:ind w:left="567"/>
        <w:jc w:val="both"/>
        <w:rPr>
          <w:rFonts w:ascii="Arial" w:hAnsi="Arial" w:cs="Arial"/>
        </w:rPr>
      </w:pPr>
      <w:r w:rsidRPr="00602225">
        <w:rPr>
          <w:rFonts w:ascii="Arial" w:hAnsi="Arial" w:cs="Arial"/>
          <w:noProof/>
          <w:sz w:val="28"/>
          <w:szCs w:val="28"/>
          <w:lang w:eastAsia="en-US"/>
        </w:rPr>
        <w:drawing>
          <wp:inline distT="0" distB="0" distL="0" distR="0">
            <wp:extent cx="5186549" cy="3121974"/>
            <wp:effectExtent l="266700" t="95250" r="262255" b="13589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273E9" w:rsidRPr="00602225" w:rsidRDefault="003273E9" w:rsidP="003273E9">
      <w:pPr>
        <w:pStyle w:val="BodyText1"/>
        <w:shd w:val="clear" w:color="auto" w:fill="auto"/>
        <w:spacing w:before="0" w:after="0" w:line="413" w:lineRule="exact"/>
        <w:ind w:right="20" w:firstLine="0"/>
        <w:rPr>
          <w:sz w:val="24"/>
          <w:szCs w:val="24"/>
        </w:rPr>
      </w:pPr>
    </w:p>
    <w:p w:rsidR="003273E9" w:rsidRPr="00602225" w:rsidRDefault="008D27CB" w:rsidP="0011393B">
      <w:pPr>
        <w:pStyle w:val="BodyText1"/>
        <w:numPr>
          <w:ilvl w:val="0"/>
          <w:numId w:val="11"/>
        </w:numPr>
        <w:shd w:val="clear" w:color="auto" w:fill="auto"/>
        <w:tabs>
          <w:tab w:val="right" w:pos="284"/>
        </w:tabs>
        <w:spacing w:before="0" w:after="120" w:line="276" w:lineRule="auto"/>
        <w:ind w:right="20" w:firstLine="0"/>
        <w:rPr>
          <w:sz w:val="24"/>
          <w:szCs w:val="24"/>
        </w:rPr>
      </w:pPr>
      <w:r w:rsidRPr="00602225">
        <w:rPr>
          <w:sz w:val="24"/>
          <w:szCs w:val="24"/>
        </w:rPr>
        <w:lastRenderedPageBreak/>
        <w:t>Î</w:t>
      </w:r>
      <w:r w:rsidR="00A07580" w:rsidRPr="00602225">
        <w:rPr>
          <w:sz w:val="24"/>
          <w:szCs w:val="24"/>
        </w:rPr>
        <w:t>n raport cu funcțiile ecologice, sociale și economice pe care trebuie sa le in</w:t>
      </w:r>
      <w:r w:rsidR="00EB1009" w:rsidRPr="00602225">
        <w:rPr>
          <w:sz w:val="24"/>
          <w:szCs w:val="24"/>
        </w:rPr>
        <w:t>deplineasca, pă</w:t>
      </w:r>
      <w:r w:rsidR="00A07580" w:rsidRPr="00602225">
        <w:rPr>
          <w:sz w:val="24"/>
          <w:szCs w:val="24"/>
        </w:rPr>
        <w:t>durile țarii sunt imparț</w:t>
      </w:r>
      <w:r w:rsidR="00EB1009" w:rsidRPr="00602225">
        <w:rPr>
          <w:sz w:val="24"/>
          <w:szCs w:val="24"/>
        </w:rPr>
        <w:t>ite î</w:t>
      </w:r>
      <w:r w:rsidR="00A07580" w:rsidRPr="00602225">
        <w:rPr>
          <w:sz w:val="24"/>
          <w:szCs w:val="24"/>
        </w:rPr>
        <w:t>n dou</w:t>
      </w:r>
      <w:r w:rsidR="00EB1009" w:rsidRPr="00602225">
        <w:rPr>
          <w:sz w:val="24"/>
          <w:szCs w:val="24"/>
        </w:rPr>
        <w:t>ă</w:t>
      </w:r>
      <w:r w:rsidR="00A07580" w:rsidRPr="00602225">
        <w:rPr>
          <w:sz w:val="24"/>
          <w:szCs w:val="24"/>
        </w:rPr>
        <w:t xml:space="preserve"> grupe funcționale: grupa I - p</w:t>
      </w:r>
      <w:r w:rsidR="00EB1009" w:rsidRPr="00602225">
        <w:rPr>
          <w:sz w:val="24"/>
          <w:szCs w:val="24"/>
        </w:rPr>
        <w:t>ă</w:t>
      </w:r>
      <w:r w:rsidR="00A07580" w:rsidRPr="00602225">
        <w:rPr>
          <w:sz w:val="24"/>
          <w:szCs w:val="24"/>
        </w:rPr>
        <w:t>duri cu funcții speciale de protecție ( 53,3% din total) și grupa a Il-a - p</w:t>
      </w:r>
      <w:r w:rsidR="00EB1009" w:rsidRPr="00602225">
        <w:rPr>
          <w:sz w:val="24"/>
          <w:szCs w:val="24"/>
        </w:rPr>
        <w:t>ă</w:t>
      </w:r>
      <w:r w:rsidR="00A07580" w:rsidRPr="00602225">
        <w:rPr>
          <w:sz w:val="24"/>
          <w:szCs w:val="24"/>
        </w:rPr>
        <w:t>duri cu funcții de producție și de protecție (46,7% din total).</w:t>
      </w:r>
    </w:p>
    <w:tbl>
      <w:tblPr>
        <w:tblW w:w="10080" w:type="dxa"/>
        <w:tblBorders>
          <w:top w:val="single" w:sz="8" w:space="0" w:color="F79646"/>
          <w:left w:val="single" w:sz="8" w:space="0" w:color="F79646"/>
          <w:bottom w:val="single" w:sz="8" w:space="0" w:color="F79646"/>
          <w:right w:val="single" w:sz="8" w:space="0" w:color="F79646"/>
        </w:tblBorders>
        <w:tblLook w:val="00A0" w:firstRow="1" w:lastRow="0" w:firstColumn="1" w:lastColumn="0" w:noHBand="0" w:noVBand="0"/>
      </w:tblPr>
      <w:tblGrid>
        <w:gridCol w:w="3600"/>
        <w:gridCol w:w="3600"/>
        <w:gridCol w:w="1350"/>
        <w:gridCol w:w="360"/>
        <w:gridCol w:w="1170"/>
      </w:tblGrid>
      <w:tr w:rsidR="00A07580" w:rsidRPr="00602225" w:rsidTr="005E7EE5">
        <w:tc>
          <w:tcPr>
            <w:tcW w:w="3600" w:type="dxa"/>
            <w:tcBorders>
              <w:top w:val="nil"/>
              <w:left w:val="nil"/>
              <w:bottom w:val="single" w:sz="24" w:space="0" w:color="F79646"/>
              <w:right w:val="nil"/>
            </w:tcBorders>
            <w:shd w:val="clear" w:color="auto" w:fill="FFFFFF"/>
          </w:tcPr>
          <w:p w:rsidR="00A07580" w:rsidRPr="00602225" w:rsidRDefault="00A07580" w:rsidP="00F46460">
            <w:pPr>
              <w:pStyle w:val="BodyTextIndent"/>
              <w:spacing w:line="240" w:lineRule="auto"/>
              <w:rPr>
                <w:rFonts w:ascii="Arial" w:hAnsi="Arial" w:cs="Arial"/>
                <w:b/>
                <w:bCs/>
                <w:sz w:val="24"/>
                <w:szCs w:val="24"/>
              </w:rPr>
            </w:pPr>
            <w:r w:rsidRPr="00602225">
              <w:rPr>
                <w:rFonts w:ascii="Arial" w:hAnsi="Arial" w:cs="Arial"/>
                <w:b/>
                <w:bCs/>
                <w:sz w:val="24"/>
                <w:szCs w:val="24"/>
              </w:rPr>
              <w:t>Grupa I funcţională</w:t>
            </w:r>
          </w:p>
        </w:tc>
        <w:tc>
          <w:tcPr>
            <w:tcW w:w="4950" w:type="dxa"/>
            <w:gridSpan w:val="2"/>
            <w:tcBorders>
              <w:top w:val="nil"/>
              <w:left w:val="nil"/>
              <w:bottom w:val="single" w:sz="24" w:space="0" w:color="F79646"/>
              <w:right w:val="nil"/>
            </w:tcBorders>
            <w:shd w:val="clear" w:color="auto" w:fill="FFFFFF"/>
          </w:tcPr>
          <w:p w:rsidR="00A07580" w:rsidRPr="00602225" w:rsidRDefault="00A07580" w:rsidP="00F46460">
            <w:pPr>
              <w:spacing w:after="120"/>
              <w:rPr>
                <w:rFonts w:ascii="Arial" w:hAnsi="Arial" w:cs="Arial"/>
              </w:rPr>
            </w:pPr>
          </w:p>
        </w:tc>
        <w:tc>
          <w:tcPr>
            <w:tcW w:w="1530" w:type="dxa"/>
            <w:gridSpan w:val="2"/>
            <w:tcBorders>
              <w:top w:val="nil"/>
              <w:left w:val="nil"/>
              <w:bottom w:val="single" w:sz="24" w:space="0" w:color="F79646"/>
              <w:right w:val="nil"/>
            </w:tcBorders>
            <w:shd w:val="clear" w:color="auto" w:fill="FFFFFF"/>
          </w:tcPr>
          <w:p w:rsidR="00A07580" w:rsidRPr="00602225" w:rsidRDefault="00A07580" w:rsidP="00F46460">
            <w:pPr>
              <w:spacing w:after="120"/>
              <w:jc w:val="right"/>
              <w:rPr>
                <w:rFonts w:ascii="Arial" w:hAnsi="Arial" w:cs="Arial"/>
              </w:rPr>
            </w:pPr>
          </w:p>
        </w:tc>
      </w:tr>
      <w:tr w:rsidR="00A07580" w:rsidRPr="00602225" w:rsidTr="005E7EE5">
        <w:tc>
          <w:tcPr>
            <w:tcW w:w="3600" w:type="dxa"/>
            <w:tcBorders>
              <w:top w:val="nil"/>
              <w:left w:val="nil"/>
              <w:bottom w:val="nil"/>
              <w:right w:val="single" w:sz="8" w:space="0" w:color="F79646"/>
            </w:tcBorders>
            <w:shd w:val="clear" w:color="auto" w:fill="FFFFFF"/>
          </w:tcPr>
          <w:p w:rsidR="00A07580" w:rsidRPr="00602225" w:rsidRDefault="00A07580" w:rsidP="008A0622">
            <w:pPr>
              <w:pStyle w:val="BodyTextIndent"/>
              <w:spacing w:after="0" w:line="240" w:lineRule="auto"/>
              <w:rPr>
                <w:rFonts w:ascii="Arial" w:hAnsi="Arial" w:cs="Arial"/>
                <w:sz w:val="24"/>
                <w:szCs w:val="24"/>
              </w:rPr>
            </w:pPr>
            <w:r w:rsidRPr="00602225">
              <w:rPr>
                <w:rFonts w:ascii="Arial" w:hAnsi="Arial" w:cs="Arial"/>
                <w:sz w:val="24"/>
                <w:szCs w:val="24"/>
              </w:rPr>
              <w:t>păduri cu funcţii</w:t>
            </w:r>
          </w:p>
        </w:tc>
        <w:tc>
          <w:tcPr>
            <w:tcW w:w="5310" w:type="dxa"/>
            <w:gridSpan w:val="3"/>
            <w:tcBorders>
              <w:top w:val="nil"/>
              <w:left w:val="nil"/>
              <w:bottom w:val="nil"/>
              <w:right w:val="nil"/>
            </w:tcBorders>
            <w:shd w:val="clear" w:color="auto" w:fill="FDE4D0"/>
          </w:tcPr>
          <w:p w:rsidR="00A07580" w:rsidRPr="00602225" w:rsidRDefault="00EB1009" w:rsidP="008A0622">
            <w:pPr>
              <w:rPr>
                <w:rFonts w:ascii="Arial" w:hAnsi="Arial" w:cs="Arial"/>
              </w:rPr>
            </w:pPr>
            <w:r w:rsidRPr="00602225">
              <w:rPr>
                <w:rFonts w:ascii="Arial" w:hAnsi="Arial" w:cs="Arial"/>
              </w:rPr>
              <w:t>Protecția terenurilor ș</w:t>
            </w:r>
            <w:r w:rsidR="00A07580" w:rsidRPr="00602225">
              <w:rPr>
                <w:rFonts w:ascii="Arial" w:hAnsi="Arial" w:cs="Arial"/>
              </w:rPr>
              <w:t>i solurilor</w:t>
            </w:r>
          </w:p>
        </w:tc>
        <w:tc>
          <w:tcPr>
            <w:tcW w:w="1170" w:type="dxa"/>
            <w:tcBorders>
              <w:top w:val="nil"/>
              <w:left w:val="nil"/>
              <w:bottom w:val="nil"/>
            </w:tcBorders>
            <w:shd w:val="clear" w:color="auto" w:fill="FDE4D0"/>
          </w:tcPr>
          <w:p w:rsidR="00A07580" w:rsidRPr="00602225" w:rsidRDefault="00A07580" w:rsidP="008A0622">
            <w:pPr>
              <w:jc w:val="right"/>
              <w:rPr>
                <w:rFonts w:ascii="Arial" w:hAnsi="Arial" w:cs="Arial"/>
              </w:rPr>
            </w:pPr>
            <w:r w:rsidRPr="00602225">
              <w:rPr>
                <w:rFonts w:ascii="Arial" w:hAnsi="Arial" w:cs="Arial"/>
              </w:rPr>
              <w:t>43%</w:t>
            </w:r>
          </w:p>
        </w:tc>
      </w:tr>
      <w:tr w:rsidR="00A07580" w:rsidRPr="00602225" w:rsidTr="005E7EE5">
        <w:tc>
          <w:tcPr>
            <w:tcW w:w="3600" w:type="dxa"/>
            <w:tcBorders>
              <w:left w:val="nil"/>
              <w:bottom w:val="nil"/>
              <w:right w:val="single" w:sz="8" w:space="0" w:color="F79646"/>
            </w:tcBorders>
            <w:shd w:val="clear" w:color="auto" w:fill="FFFFFF"/>
          </w:tcPr>
          <w:p w:rsidR="00A07580" w:rsidRPr="00602225" w:rsidRDefault="00A07580" w:rsidP="008A0622">
            <w:pPr>
              <w:pStyle w:val="BodyTextIndent"/>
              <w:spacing w:after="0" w:line="240" w:lineRule="auto"/>
              <w:rPr>
                <w:rFonts w:ascii="Arial" w:hAnsi="Arial" w:cs="Arial"/>
                <w:sz w:val="24"/>
                <w:szCs w:val="24"/>
              </w:rPr>
            </w:pPr>
            <w:r w:rsidRPr="00602225">
              <w:rPr>
                <w:rFonts w:ascii="Arial" w:hAnsi="Arial" w:cs="Arial"/>
                <w:sz w:val="24"/>
                <w:szCs w:val="24"/>
              </w:rPr>
              <w:t xml:space="preserve">de </w:t>
            </w:r>
            <w:r w:rsidR="00EB1009" w:rsidRPr="00602225">
              <w:rPr>
                <w:rFonts w:ascii="Arial" w:hAnsi="Arial" w:cs="Arial"/>
                <w:i/>
                <w:iCs/>
                <w:sz w:val="24"/>
                <w:szCs w:val="24"/>
              </w:rPr>
              <w:t>protecţie ș</w:t>
            </w:r>
            <w:r w:rsidRPr="00602225">
              <w:rPr>
                <w:rFonts w:ascii="Arial" w:hAnsi="Arial" w:cs="Arial"/>
                <w:i/>
                <w:iCs/>
                <w:sz w:val="24"/>
                <w:szCs w:val="24"/>
              </w:rPr>
              <w:t>i producţie</w:t>
            </w:r>
          </w:p>
        </w:tc>
        <w:tc>
          <w:tcPr>
            <w:tcW w:w="5310" w:type="dxa"/>
            <w:gridSpan w:val="3"/>
          </w:tcPr>
          <w:p w:rsidR="00A07580" w:rsidRPr="00602225" w:rsidRDefault="00EB1009" w:rsidP="008A0622">
            <w:pPr>
              <w:rPr>
                <w:rFonts w:ascii="Arial" w:hAnsi="Arial" w:cs="Arial"/>
              </w:rPr>
            </w:pPr>
            <w:r w:rsidRPr="00602225">
              <w:rPr>
                <w:rFonts w:ascii="Arial" w:hAnsi="Arial" w:cs="Arial"/>
              </w:rPr>
              <w:t>Protecț</w:t>
            </w:r>
            <w:r w:rsidR="00A07580" w:rsidRPr="00602225">
              <w:rPr>
                <w:rFonts w:ascii="Arial" w:hAnsi="Arial" w:cs="Arial"/>
              </w:rPr>
              <w:t>ia apelor</w:t>
            </w:r>
          </w:p>
        </w:tc>
        <w:tc>
          <w:tcPr>
            <w:tcW w:w="1170" w:type="dxa"/>
          </w:tcPr>
          <w:p w:rsidR="00A07580" w:rsidRPr="00602225" w:rsidRDefault="00A07580" w:rsidP="008A0622">
            <w:pPr>
              <w:jc w:val="right"/>
              <w:rPr>
                <w:rFonts w:ascii="Arial" w:hAnsi="Arial" w:cs="Arial"/>
              </w:rPr>
            </w:pPr>
            <w:r w:rsidRPr="00602225">
              <w:rPr>
                <w:rFonts w:ascii="Arial" w:hAnsi="Arial" w:cs="Arial"/>
              </w:rPr>
              <w:t>31%</w:t>
            </w:r>
          </w:p>
        </w:tc>
      </w:tr>
      <w:tr w:rsidR="00A07580" w:rsidRPr="00602225" w:rsidTr="005E7EE5">
        <w:tc>
          <w:tcPr>
            <w:tcW w:w="3600" w:type="dxa"/>
            <w:tcBorders>
              <w:top w:val="nil"/>
              <w:left w:val="nil"/>
              <w:bottom w:val="nil"/>
              <w:right w:val="single" w:sz="8" w:space="0" w:color="F79646"/>
            </w:tcBorders>
            <w:shd w:val="clear" w:color="auto" w:fill="FFFFFF"/>
          </w:tcPr>
          <w:p w:rsidR="00A07580" w:rsidRPr="00602225" w:rsidRDefault="00A07580" w:rsidP="008A0622">
            <w:pPr>
              <w:pStyle w:val="BodyTextIndent"/>
              <w:spacing w:after="0" w:line="240" w:lineRule="auto"/>
              <w:rPr>
                <w:rFonts w:ascii="Arial" w:hAnsi="Arial" w:cs="Arial"/>
                <w:sz w:val="24"/>
                <w:szCs w:val="24"/>
              </w:rPr>
            </w:pPr>
            <w:r w:rsidRPr="00602225">
              <w:rPr>
                <w:rFonts w:ascii="Arial" w:hAnsi="Arial" w:cs="Arial"/>
                <w:sz w:val="24"/>
                <w:szCs w:val="24"/>
              </w:rPr>
              <w:t>ocupă 53.3% din</w:t>
            </w:r>
          </w:p>
        </w:tc>
        <w:tc>
          <w:tcPr>
            <w:tcW w:w="5310" w:type="dxa"/>
            <w:gridSpan w:val="3"/>
            <w:tcBorders>
              <w:top w:val="nil"/>
              <w:left w:val="nil"/>
              <w:bottom w:val="nil"/>
              <w:right w:val="nil"/>
            </w:tcBorders>
            <w:shd w:val="clear" w:color="auto" w:fill="FDE4D0"/>
          </w:tcPr>
          <w:p w:rsidR="00A07580" w:rsidRPr="00602225" w:rsidRDefault="00A07580" w:rsidP="00EB1009">
            <w:pPr>
              <w:rPr>
                <w:rFonts w:ascii="Arial" w:hAnsi="Arial" w:cs="Arial"/>
              </w:rPr>
            </w:pPr>
            <w:r w:rsidRPr="00602225">
              <w:rPr>
                <w:rFonts w:ascii="Arial" w:hAnsi="Arial" w:cs="Arial"/>
              </w:rPr>
              <w:t>Protec</w:t>
            </w:r>
            <w:r w:rsidR="00EB1009" w:rsidRPr="00602225">
              <w:rPr>
                <w:rFonts w:ascii="Arial" w:hAnsi="Arial" w:cs="Arial"/>
              </w:rPr>
              <w:t>ția impotriva factorilor dă</w:t>
            </w:r>
            <w:r w:rsidRPr="00602225">
              <w:rPr>
                <w:rFonts w:ascii="Arial" w:hAnsi="Arial" w:cs="Arial"/>
              </w:rPr>
              <w:t>unatori</w:t>
            </w:r>
          </w:p>
        </w:tc>
        <w:tc>
          <w:tcPr>
            <w:tcW w:w="1170" w:type="dxa"/>
            <w:tcBorders>
              <w:top w:val="nil"/>
              <w:left w:val="nil"/>
              <w:bottom w:val="nil"/>
            </w:tcBorders>
            <w:shd w:val="clear" w:color="auto" w:fill="FDE4D0"/>
          </w:tcPr>
          <w:p w:rsidR="00A07580" w:rsidRPr="00602225" w:rsidRDefault="00A07580" w:rsidP="008A0622">
            <w:pPr>
              <w:jc w:val="right"/>
              <w:rPr>
                <w:rFonts w:ascii="Arial" w:hAnsi="Arial" w:cs="Arial"/>
              </w:rPr>
            </w:pPr>
            <w:r w:rsidRPr="00602225">
              <w:rPr>
                <w:rFonts w:ascii="Arial" w:hAnsi="Arial" w:cs="Arial"/>
              </w:rPr>
              <w:t>5%</w:t>
            </w:r>
          </w:p>
        </w:tc>
      </w:tr>
      <w:tr w:rsidR="00A07580" w:rsidRPr="00602225" w:rsidTr="005E7EE5">
        <w:trPr>
          <w:trHeight w:val="320"/>
        </w:trPr>
        <w:tc>
          <w:tcPr>
            <w:tcW w:w="3600" w:type="dxa"/>
            <w:tcBorders>
              <w:left w:val="nil"/>
              <w:bottom w:val="nil"/>
              <w:right w:val="single" w:sz="8" w:space="0" w:color="F79646"/>
            </w:tcBorders>
            <w:shd w:val="clear" w:color="auto" w:fill="FFFFFF"/>
          </w:tcPr>
          <w:p w:rsidR="00A07580" w:rsidRPr="00602225" w:rsidRDefault="00A07580" w:rsidP="008A0622">
            <w:pPr>
              <w:pStyle w:val="BodyTextIndent"/>
              <w:spacing w:after="0" w:line="240" w:lineRule="auto"/>
              <w:rPr>
                <w:rFonts w:ascii="Arial" w:hAnsi="Arial" w:cs="Arial"/>
                <w:sz w:val="24"/>
                <w:szCs w:val="24"/>
              </w:rPr>
            </w:pPr>
            <w:r w:rsidRPr="00602225">
              <w:rPr>
                <w:rFonts w:ascii="Arial" w:hAnsi="Arial" w:cs="Arial"/>
                <w:sz w:val="24"/>
                <w:szCs w:val="24"/>
              </w:rPr>
              <w:t>suprafaţa pădurilor</w:t>
            </w:r>
          </w:p>
        </w:tc>
        <w:tc>
          <w:tcPr>
            <w:tcW w:w="5310" w:type="dxa"/>
            <w:gridSpan w:val="3"/>
          </w:tcPr>
          <w:p w:rsidR="00A07580" w:rsidRPr="00602225" w:rsidRDefault="00A07580" w:rsidP="008A0622">
            <w:pPr>
              <w:rPr>
                <w:rFonts w:ascii="Arial" w:hAnsi="Arial" w:cs="Arial"/>
                <w:lang w:val="es-ES"/>
              </w:rPr>
            </w:pPr>
            <w:r w:rsidRPr="00602225">
              <w:rPr>
                <w:rFonts w:ascii="Arial" w:hAnsi="Arial" w:cs="Arial"/>
                <w:lang w:val="es-ES"/>
              </w:rPr>
              <w:t>Păduri cu funcţii de recreere</w:t>
            </w:r>
          </w:p>
        </w:tc>
        <w:tc>
          <w:tcPr>
            <w:tcW w:w="1170" w:type="dxa"/>
          </w:tcPr>
          <w:p w:rsidR="00A07580" w:rsidRPr="00602225" w:rsidRDefault="00A07580" w:rsidP="008A0622">
            <w:pPr>
              <w:jc w:val="right"/>
              <w:rPr>
                <w:rFonts w:ascii="Arial" w:hAnsi="Arial" w:cs="Arial"/>
              </w:rPr>
            </w:pPr>
            <w:r w:rsidRPr="00602225">
              <w:rPr>
                <w:rFonts w:ascii="Arial" w:hAnsi="Arial" w:cs="Arial"/>
              </w:rPr>
              <w:t>11%</w:t>
            </w:r>
          </w:p>
        </w:tc>
      </w:tr>
      <w:tr w:rsidR="00A07580" w:rsidRPr="00602225" w:rsidTr="005E7EE5">
        <w:tc>
          <w:tcPr>
            <w:tcW w:w="3600" w:type="dxa"/>
            <w:tcBorders>
              <w:top w:val="nil"/>
              <w:left w:val="nil"/>
              <w:bottom w:val="nil"/>
              <w:right w:val="single" w:sz="8" w:space="0" w:color="F79646"/>
            </w:tcBorders>
            <w:shd w:val="clear" w:color="auto" w:fill="FFFFFF"/>
          </w:tcPr>
          <w:p w:rsidR="00A07580" w:rsidRPr="00602225" w:rsidRDefault="00A07580" w:rsidP="008A0622">
            <w:pPr>
              <w:pStyle w:val="BodyTextIndent"/>
              <w:spacing w:after="0" w:line="240" w:lineRule="auto"/>
              <w:rPr>
                <w:rFonts w:ascii="Arial" w:hAnsi="Arial" w:cs="Arial"/>
                <w:b/>
                <w:bCs/>
                <w:sz w:val="24"/>
                <w:szCs w:val="24"/>
              </w:rPr>
            </w:pPr>
          </w:p>
        </w:tc>
        <w:tc>
          <w:tcPr>
            <w:tcW w:w="5310" w:type="dxa"/>
            <w:gridSpan w:val="3"/>
            <w:tcBorders>
              <w:top w:val="nil"/>
              <w:left w:val="nil"/>
              <w:bottom w:val="nil"/>
              <w:right w:val="nil"/>
            </w:tcBorders>
            <w:shd w:val="clear" w:color="auto" w:fill="FDE4D0"/>
          </w:tcPr>
          <w:p w:rsidR="00A07580" w:rsidRPr="00602225" w:rsidRDefault="00A07580" w:rsidP="008A0622">
            <w:pPr>
              <w:rPr>
                <w:rFonts w:ascii="Arial" w:hAnsi="Arial" w:cs="Arial"/>
              </w:rPr>
            </w:pPr>
            <w:r w:rsidRPr="00602225">
              <w:rPr>
                <w:rFonts w:ascii="Arial" w:hAnsi="Arial" w:cs="Arial"/>
              </w:rPr>
              <w:t>Păduri constituite ca arii protejate şi de interes ştiinţific</w:t>
            </w:r>
          </w:p>
        </w:tc>
        <w:tc>
          <w:tcPr>
            <w:tcW w:w="1170" w:type="dxa"/>
            <w:tcBorders>
              <w:top w:val="nil"/>
              <w:left w:val="nil"/>
              <w:bottom w:val="nil"/>
            </w:tcBorders>
            <w:shd w:val="clear" w:color="auto" w:fill="FDE4D0"/>
          </w:tcPr>
          <w:p w:rsidR="00A07580" w:rsidRPr="00602225" w:rsidRDefault="00A07580" w:rsidP="008A0622">
            <w:pPr>
              <w:jc w:val="right"/>
              <w:rPr>
                <w:rFonts w:ascii="Arial" w:hAnsi="Arial" w:cs="Arial"/>
              </w:rPr>
            </w:pPr>
            <w:r w:rsidRPr="00602225">
              <w:rPr>
                <w:rFonts w:ascii="Arial" w:hAnsi="Arial" w:cs="Arial"/>
              </w:rPr>
              <w:t>10%</w:t>
            </w:r>
          </w:p>
        </w:tc>
      </w:tr>
      <w:tr w:rsidR="00A07580" w:rsidRPr="00602225" w:rsidTr="005E7EE5">
        <w:tc>
          <w:tcPr>
            <w:tcW w:w="7200" w:type="dxa"/>
            <w:gridSpan w:val="2"/>
            <w:tcBorders>
              <w:top w:val="nil"/>
              <w:left w:val="nil"/>
              <w:bottom w:val="single" w:sz="24" w:space="0" w:color="F79646"/>
              <w:right w:val="nil"/>
            </w:tcBorders>
            <w:shd w:val="clear" w:color="auto" w:fill="FFFFFF"/>
          </w:tcPr>
          <w:p w:rsidR="00A07580" w:rsidRPr="00602225" w:rsidRDefault="00A07580" w:rsidP="008A0622">
            <w:pPr>
              <w:pStyle w:val="BodyTextIndent"/>
              <w:spacing w:after="0" w:line="240" w:lineRule="auto"/>
              <w:rPr>
                <w:rFonts w:ascii="Arial" w:hAnsi="Arial" w:cs="Arial"/>
                <w:b/>
                <w:bCs/>
                <w:sz w:val="24"/>
                <w:szCs w:val="24"/>
              </w:rPr>
            </w:pPr>
            <w:r w:rsidRPr="00602225">
              <w:rPr>
                <w:rFonts w:ascii="Arial" w:hAnsi="Arial" w:cs="Arial"/>
                <w:b/>
                <w:bCs/>
                <w:sz w:val="24"/>
                <w:szCs w:val="24"/>
              </w:rPr>
              <w:t>Grupa a II-a  funcţională</w:t>
            </w:r>
          </w:p>
        </w:tc>
        <w:tc>
          <w:tcPr>
            <w:tcW w:w="2880" w:type="dxa"/>
            <w:gridSpan w:val="3"/>
            <w:tcBorders>
              <w:top w:val="nil"/>
              <w:left w:val="nil"/>
              <w:bottom w:val="single" w:sz="24" w:space="0" w:color="F79646"/>
              <w:right w:val="nil"/>
            </w:tcBorders>
            <w:shd w:val="clear" w:color="auto" w:fill="FFFFFF"/>
          </w:tcPr>
          <w:p w:rsidR="00A07580" w:rsidRPr="00602225" w:rsidRDefault="00A07580" w:rsidP="008A0622">
            <w:pPr>
              <w:rPr>
                <w:rFonts w:ascii="Arial" w:hAnsi="Arial" w:cs="Arial"/>
              </w:rPr>
            </w:pPr>
          </w:p>
        </w:tc>
      </w:tr>
      <w:tr w:rsidR="00A07580" w:rsidRPr="00602225" w:rsidTr="005E7EE5">
        <w:tc>
          <w:tcPr>
            <w:tcW w:w="10080" w:type="dxa"/>
            <w:gridSpan w:val="5"/>
            <w:tcBorders>
              <w:top w:val="nil"/>
              <w:left w:val="nil"/>
              <w:bottom w:val="nil"/>
              <w:right w:val="nil"/>
            </w:tcBorders>
            <w:shd w:val="clear" w:color="auto" w:fill="FFFFFF"/>
          </w:tcPr>
          <w:p w:rsidR="00A07580" w:rsidRPr="00602225" w:rsidRDefault="00A07580" w:rsidP="003931BC">
            <w:pPr>
              <w:pStyle w:val="BodyTextIndent"/>
              <w:spacing w:after="0" w:line="240" w:lineRule="auto"/>
              <w:rPr>
                <w:rFonts w:ascii="Arial" w:hAnsi="Arial" w:cs="Arial"/>
                <w:b/>
                <w:bCs/>
                <w:sz w:val="24"/>
                <w:szCs w:val="24"/>
              </w:rPr>
            </w:pPr>
            <w:r w:rsidRPr="00602225">
              <w:rPr>
                <w:rFonts w:ascii="Arial" w:hAnsi="Arial" w:cs="Arial"/>
                <w:sz w:val="24"/>
                <w:szCs w:val="24"/>
              </w:rPr>
              <w:t xml:space="preserve">păduri cu funcţii de </w:t>
            </w:r>
            <w:r w:rsidR="00EB1009" w:rsidRPr="00602225">
              <w:rPr>
                <w:rFonts w:ascii="Arial" w:hAnsi="Arial" w:cs="Arial"/>
                <w:i/>
                <w:iCs/>
                <w:sz w:val="24"/>
                <w:szCs w:val="24"/>
              </w:rPr>
              <w:t>producţie ș</w:t>
            </w:r>
            <w:r w:rsidRPr="00602225">
              <w:rPr>
                <w:rFonts w:ascii="Arial" w:hAnsi="Arial" w:cs="Arial"/>
                <w:i/>
                <w:iCs/>
                <w:sz w:val="24"/>
                <w:szCs w:val="24"/>
              </w:rPr>
              <w:t xml:space="preserve">i protecţie </w:t>
            </w:r>
            <w:r w:rsidRPr="00602225">
              <w:rPr>
                <w:rFonts w:ascii="Arial" w:hAnsi="Arial" w:cs="Arial"/>
                <w:sz w:val="24"/>
                <w:szCs w:val="24"/>
              </w:rPr>
              <w:t>care ocupă 46.7% din suprafaţa pădurilor</w:t>
            </w:r>
          </w:p>
        </w:tc>
      </w:tr>
    </w:tbl>
    <w:p w:rsidR="00EB1009" w:rsidRPr="00602225" w:rsidRDefault="00EB1009" w:rsidP="003931BC">
      <w:pPr>
        <w:pStyle w:val="BodyText1"/>
        <w:shd w:val="clear" w:color="auto" w:fill="auto"/>
        <w:spacing w:before="0" w:after="0" w:line="413" w:lineRule="exact"/>
        <w:ind w:right="20" w:firstLine="0"/>
        <w:rPr>
          <w:sz w:val="24"/>
          <w:szCs w:val="24"/>
        </w:rPr>
      </w:pPr>
    </w:p>
    <w:p w:rsidR="00A07580" w:rsidRPr="00602225" w:rsidRDefault="0019504B" w:rsidP="0011393B">
      <w:pPr>
        <w:pStyle w:val="BodyText1"/>
        <w:shd w:val="clear" w:color="auto" w:fill="auto"/>
        <w:spacing w:before="0" w:after="0" w:line="276" w:lineRule="auto"/>
        <w:ind w:right="20" w:firstLine="0"/>
        <w:rPr>
          <w:sz w:val="24"/>
          <w:szCs w:val="24"/>
          <w:lang w:val="it-IT"/>
        </w:rPr>
      </w:pPr>
      <w:r w:rsidRPr="00602225">
        <w:rPr>
          <w:sz w:val="24"/>
          <w:szCs w:val="24"/>
        </w:rPr>
        <w:t>Cu toate ca pădurile î</w:t>
      </w:r>
      <w:r w:rsidR="00A07580" w:rsidRPr="00602225">
        <w:rPr>
          <w:sz w:val="24"/>
          <w:szCs w:val="24"/>
        </w:rPr>
        <w:t>ndeplinesc funcții multiple, indiferent de grupa funcțional</w:t>
      </w:r>
      <w:r w:rsidRPr="00602225">
        <w:rPr>
          <w:sz w:val="24"/>
          <w:szCs w:val="24"/>
        </w:rPr>
        <w:t>ă din care fac parte, pă</w:t>
      </w:r>
      <w:r w:rsidR="00A07580" w:rsidRPr="00602225">
        <w:rPr>
          <w:sz w:val="24"/>
          <w:szCs w:val="24"/>
        </w:rPr>
        <w:t>durile din g</w:t>
      </w:r>
      <w:r w:rsidRPr="00602225">
        <w:rPr>
          <w:sz w:val="24"/>
          <w:szCs w:val="24"/>
        </w:rPr>
        <w:t>rupa I sunt divizate î</w:t>
      </w:r>
      <w:r w:rsidR="00A07580" w:rsidRPr="00602225">
        <w:rPr>
          <w:sz w:val="24"/>
          <w:szCs w:val="24"/>
        </w:rPr>
        <w:t xml:space="preserve">n cinci subgrupe </w:t>
      </w:r>
      <w:r w:rsidRPr="00602225">
        <w:rPr>
          <w:sz w:val="24"/>
          <w:szCs w:val="24"/>
        </w:rPr>
        <w:t>î</w:t>
      </w:r>
      <w:r w:rsidR="00A07580" w:rsidRPr="00602225">
        <w:rPr>
          <w:sz w:val="24"/>
          <w:szCs w:val="24"/>
        </w:rPr>
        <w:t>n raport cu funcția lor prioritara: protecția solului; protecția apelor; protecț</w:t>
      </w:r>
      <w:r w:rsidRPr="00602225">
        <w:rPr>
          <w:sz w:val="24"/>
          <w:szCs w:val="24"/>
        </w:rPr>
        <w:t>ia î</w:t>
      </w:r>
      <w:r w:rsidR="00A07580" w:rsidRPr="00602225">
        <w:rPr>
          <w:sz w:val="24"/>
          <w:szCs w:val="24"/>
        </w:rPr>
        <w:t>mpotriva factorilor climatici și industriali daunatori; recreere; interes științific șiocrotirea genofondului și ecofondului forestier. Grupa a Il-a funcțional</w:t>
      </w:r>
      <w:r w:rsidRPr="00602225">
        <w:rPr>
          <w:sz w:val="24"/>
          <w:szCs w:val="24"/>
        </w:rPr>
        <w:t>ă cuprinde doua subgrupe: pă</w:t>
      </w:r>
      <w:r w:rsidR="00A07580" w:rsidRPr="00602225">
        <w:rPr>
          <w:sz w:val="24"/>
          <w:szCs w:val="24"/>
        </w:rPr>
        <w:t>duri destinate prioritar pentru producția de lemn și p</w:t>
      </w:r>
      <w:r w:rsidRPr="00602225">
        <w:rPr>
          <w:sz w:val="24"/>
          <w:szCs w:val="24"/>
        </w:rPr>
        <w:t>ă</w:t>
      </w:r>
      <w:r w:rsidR="00A07580" w:rsidRPr="00602225">
        <w:rPr>
          <w:sz w:val="24"/>
          <w:szCs w:val="24"/>
        </w:rPr>
        <w:t>duri de</w:t>
      </w:r>
      <w:r w:rsidR="00297B65" w:rsidRPr="00602225">
        <w:rPr>
          <w:sz w:val="24"/>
          <w:szCs w:val="24"/>
        </w:rPr>
        <w:t xml:space="preserve"> interes cinegetic</w:t>
      </w:r>
      <w:r w:rsidR="00A07580" w:rsidRPr="00602225">
        <w:rPr>
          <w:sz w:val="24"/>
          <w:szCs w:val="24"/>
        </w:rPr>
        <w:t xml:space="preserve">. </w:t>
      </w:r>
      <w:r w:rsidRPr="00602225">
        <w:rPr>
          <w:sz w:val="24"/>
          <w:szCs w:val="24"/>
          <w:lang w:val="it-IT"/>
        </w:rPr>
        <w:t>Î</w:t>
      </w:r>
      <w:r w:rsidR="00A07580" w:rsidRPr="00602225">
        <w:rPr>
          <w:sz w:val="24"/>
          <w:szCs w:val="24"/>
          <w:lang w:val="it-IT"/>
        </w:rPr>
        <w:t>n cadrul fiecarei subgrupe se disting diverse categorii funcț</w:t>
      </w:r>
      <w:r w:rsidRPr="00602225">
        <w:rPr>
          <w:sz w:val="24"/>
          <w:szCs w:val="24"/>
          <w:lang w:val="it-IT"/>
        </w:rPr>
        <w:t>ionale (î</w:t>
      </w:r>
      <w:r w:rsidR="00A07580" w:rsidRPr="00602225">
        <w:rPr>
          <w:sz w:val="24"/>
          <w:szCs w:val="24"/>
          <w:lang w:val="it-IT"/>
        </w:rPr>
        <w:t>n numar de 5</w:t>
      </w:r>
      <w:r w:rsidR="000C0381" w:rsidRPr="00602225">
        <w:rPr>
          <w:sz w:val="24"/>
          <w:szCs w:val="24"/>
          <w:lang w:val="it-IT"/>
        </w:rPr>
        <w:t>7</w:t>
      </w:r>
      <w:r w:rsidR="00A07580" w:rsidRPr="00602225">
        <w:rPr>
          <w:sz w:val="24"/>
          <w:szCs w:val="24"/>
          <w:lang w:val="it-IT"/>
        </w:rPr>
        <w:t>)</w:t>
      </w:r>
      <w:r w:rsidRPr="00602225">
        <w:rPr>
          <w:sz w:val="24"/>
          <w:szCs w:val="24"/>
          <w:lang w:val="it-IT"/>
        </w:rPr>
        <w:t xml:space="preserve"> care sunt luate î</w:t>
      </w:r>
      <w:r w:rsidR="00A07580" w:rsidRPr="00602225">
        <w:rPr>
          <w:sz w:val="24"/>
          <w:szCs w:val="24"/>
          <w:lang w:val="it-IT"/>
        </w:rPr>
        <w:t>n considerare la diferențierea modului de gospodarire a p</w:t>
      </w:r>
      <w:r w:rsidRPr="00602225">
        <w:rPr>
          <w:sz w:val="24"/>
          <w:szCs w:val="24"/>
          <w:lang w:val="it-IT"/>
        </w:rPr>
        <w:t>ă</w:t>
      </w:r>
      <w:r w:rsidR="00A07580" w:rsidRPr="00602225">
        <w:rPr>
          <w:sz w:val="24"/>
          <w:szCs w:val="24"/>
          <w:lang w:val="it-IT"/>
        </w:rPr>
        <w:t>durilor.</w:t>
      </w:r>
    </w:p>
    <w:p w:rsidR="00A07580" w:rsidRPr="00602225" w:rsidRDefault="00A07580">
      <w:pPr>
        <w:pStyle w:val="BodyText1"/>
        <w:shd w:val="clear" w:color="auto" w:fill="auto"/>
        <w:spacing w:before="0" w:after="480" w:line="413" w:lineRule="exact"/>
        <w:ind w:right="20" w:firstLine="0"/>
        <w:rPr>
          <w:sz w:val="24"/>
          <w:szCs w:val="24"/>
          <w:lang w:val="it-IT"/>
        </w:rPr>
      </w:pPr>
    </w:p>
    <w:p w:rsidR="00AB7671" w:rsidRDefault="00721CF2" w:rsidP="008F51FF">
      <w:pPr>
        <w:tabs>
          <w:tab w:val="left" w:pos="7560"/>
        </w:tabs>
        <w:jc w:val="center"/>
        <w:rPr>
          <w:rFonts w:ascii="Arial" w:hAnsi="Arial" w:cs="Arial"/>
          <w:lang w:val="it-IT"/>
        </w:rPr>
      </w:pPr>
      <w:r>
        <w:rPr>
          <w:rFonts w:ascii="Arial" w:hAnsi="Arial" w:cs="Arial"/>
          <w:noProof/>
          <w:lang w:eastAsia="en-US"/>
        </w:rPr>
        <w:pict>
          <v:rect id="Rectangle 2" o:spid="_x0000_s1026" style="position:absolute;left:0;text-align:left;margin-left:53.95pt;margin-top:67.35pt;width:18.05pt;height:18pt;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" filled="f" stroked="f">
            <v:textbox inset="0,0,0,0">
              <w:txbxContent>
                <w:p w:rsidR="00721CF2" w:rsidRPr="0002460C" w:rsidRDefault="00721CF2" w:rsidP="008F51FF"/>
              </w:txbxContent>
            </v:textbox>
          </v:rect>
        </w:pict>
      </w:r>
      <w:r w:rsidR="00D7678F" w:rsidRPr="00602225">
        <w:rPr>
          <w:rFonts w:ascii="Arial" w:hAnsi="Arial" w:cs="Arial"/>
          <w:noProof/>
          <w:lang w:eastAsia="en-US"/>
        </w:rPr>
        <w:drawing>
          <wp:inline distT="0" distB="0" distL="0" distR="0">
            <wp:extent cx="5753100" cy="3454400"/>
            <wp:effectExtent l="0" t="0" r="0" b="0"/>
            <wp:docPr id="2"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B7671" w:rsidRPr="00AB7671" w:rsidRDefault="00AB7671" w:rsidP="00AB7671">
      <w:pPr>
        <w:rPr>
          <w:rFonts w:ascii="Arial" w:hAnsi="Arial" w:cs="Arial"/>
          <w:lang w:val="it-IT"/>
        </w:rPr>
      </w:pPr>
    </w:p>
    <w:p w:rsidR="00AB7671" w:rsidRPr="00AB7671" w:rsidRDefault="00AB7671" w:rsidP="00AB7671">
      <w:pPr>
        <w:rPr>
          <w:rFonts w:ascii="Arial" w:hAnsi="Arial" w:cs="Arial"/>
          <w:lang w:val="it-IT"/>
        </w:rPr>
      </w:pPr>
    </w:p>
    <w:p w:rsidR="00AB7671" w:rsidRPr="00AB7671" w:rsidRDefault="00AB7671" w:rsidP="00AB7671">
      <w:pPr>
        <w:rPr>
          <w:rFonts w:ascii="Arial" w:hAnsi="Arial" w:cs="Arial"/>
          <w:lang w:val="it-IT"/>
        </w:rPr>
      </w:pPr>
    </w:p>
    <w:p w:rsidR="00AB7671" w:rsidRPr="00AB7671" w:rsidRDefault="00AB7671" w:rsidP="00AB7671">
      <w:pPr>
        <w:rPr>
          <w:rFonts w:ascii="Arial" w:hAnsi="Arial" w:cs="Arial"/>
          <w:lang w:val="it-IT"/>
        </w:rPr>
      </w:pPr>
    </w:p>
    <w:p w:rsidR="00AB7671" w:rsidRDefault="00AB7671" w:rsidP="00AB7671">
      <w:pPr>
        <w:rPr>
          <w:rFonts w:ascii="Arial" w:hAnsi="Arial" w:cs="Arial"/>
          <w:lang w:val="it-IT"/>
        </w:rPr>
      </w:pPr>
    </w:p>
    <w:p w:rsidR="00AB7671" w:rsidRDefault="00AB7671" w:rsidP="00AB7671">
      <w:pPr>
        <w:tabs>
          <w:tab w:val="left" w:pos="3637"/>
        </w:tabs>
        <w:rPr>
          <w:rFonts w:ascii="Arial" w:hAnsi="Arial" w:cs="Arial"/>
          <w:lang w:val="it-IT"/>
        </w:rPr>
      </w:pPr>
    </w:p>
    <w:p w:rsidR="00AB7671" w:rsidRDefault="00AB7671" w:rsidP="00AB7671">
      <w:pPr>
        <w:tabs>
          <w:tab w:val="left" w:pos="3637"/>
        </w:tabs>
        <w:rPr>
          <w:rFonts w:ascii="Arial" w:hAnsi="Arial" w:cs="Arial"/>
          <w:lang w:val="it-IT"/>
        </w:rPr>
      </w:pPr>
    </w:p>
    <w:p w:rsidR="00A07580" w:rsidRPr="00602225" w:rsidRDefault="00A07580" w:rsidP="00AB7671">
      <w:pPr>
        <w:pStyle w:val="BodyText1"/>
        <w:numPr>
          <w:ilvl w:val="0"/>
          <w:numId w:val="11"/>
        </w:numPr>
        <w:shd w:val="clear" w:color="auto" w:fill="auto"/>
        <w:tabs>
          <w:tab w:val="right" w:pos="284"/>
          <w:tab w:val="left" w:pos="10206"/>
        </w:tabs>
        <w:spacing w:before="0" w:after="120" w:line="276" w:lineRule="auto"/>
        <w:ind w:firstLine="0"/>
        <w:rPr>
          <w:sz w:val="24"/>
          <w:szCs w:val="24"/>
        </w:rPr>
      </w:pPr>
      <w:r w:rsidRPr="00602225">
        <w:rPr>
          <w:sz w:val="24"/>
          <w:szCs w:val="24"/>
        </w:rPr>
        <w:lastRenderedPageBreak/>
        <w:t>Principalele formații forestiere sunt: molidiș</w:t>
      </w:r>
      <w:r w:rsidR="006E292C" w:rsidRPr="00602225">
        <w:rPr>
          <w:sz w:val="24"/>
          <w:szCs w:val="24"/>
        </w:rPr>
        <w:t>urile, bră</w:t>
      </w:r>
      <w:r w:rsidRPr="00602225">
        <w:rPr>
          <w:sz w:val="24"/>
          <w:szCs w:val="24"/>
        </w:rPr>
        <w:t xml:space="preserve">detele, amestecurile de fag cu </w:t>
      </w:r>
      <w:r w:rsidR="00843996">
        <w:rPr>
          <w:sz w:val="24"/>
          <w:szCs w:val="24"/>
        </w:rPr>
        <w:t>ră</w:t>
      </w:r>
      <w:r w:rsidRPr="00602225">
        <w:rPr>
          <w:sz w:val="24"/>
          <w:szCs w:val="24"/>
        </w:rPr>
        <w:t>șinoase, fagetele, goruneto-fagete și șleauri de deal cu gorun; gorunete și s</w:t>
      </w:r>
      <w:r w:rsidR="006E292C" w:rsidRPr="00602225">
        <w:rPr>
          <w:sz w:val="24"/>
          <w:szCs w:val="24"/>
        </w:rPr>
        <w:t>tejarete (inclusiv</w:t>
      </w:r>
      <w:r w:rsidRPr="00602225">
        <w:rPr>
          <w:sz w:val="24"/>
          <w:szCs w:val="24"/>
        </w:rPr>
        <w:t xml:space="preserve"> de stejar brumariu și stejar pufos), șleauri cu stejar (de lunca, de campie ș</w:t>
      </w:r>
      <w:r w:rsidR="006E292C" w:rsidRPr="00602225">
        <w:rPr>
          <w:sz w:val="24"/>
          <w:szCs w:val="24"/>
        </w:rPr>
        <w:t>i de deal</w:t>
      </w:r>
      <w:r w:rsidRPr="00602225">
        <w:rPr>
          <w:sz w:val="24"/>
          <w:szCs w:val="24"/>
        </w:rPr>
        <w:t>), cerete, garnițete și amestecuri de cer și g</w:t>
      </w:r>
      <w:r w:rsidR="006E292C" w:rsidRPr="00602225">
        <w:rPr>
          <w:sz w:val="24"/>
          <w:szCs w:val="24"/>
        </w:rPr>
        <w:t>â</w:t>
      </w:r>
      <w:r w:rsidRPr="00602225">
        <w:rPr>
          <w:sz w:val="24"/>
          <w:szCs w:val="24"/>
        </w:rPr>
        <w:t>rnița; salcamete, aninișuri, zavoaie de salcie și de plopi indigeni ș.a.</w:t>
      </w:r>
    </w:p>
    <w:p w:rsidR="00A07580" w:rsidRPr="00602225" w:rsidRDefault="00A07580" w:rsidP="00AB7671">
      <w:pPr>
        <w:pStyle w:val="BodyText1"/>
        <w:numPr>
          <w:ilvl w:val="0"/>
          <w:numId w:val="11"/>
        </w:numPr>
        <w:shd w:val="clear" w:color="auto" w:fill="auto"/>
        <w:tabs>
          <w:tab w:val="right" w:pos="284"/>
          <w:tab w:val="left" w:pos="10206"/>
        </w:tabs>
        <w:spacing w:before="0" w:after="120" w:line="276" w:lineRule="auto"/>
        <w:ind w:firstLine="0"/>
        <w:rPr>
          <w:sz w:val="24"/>
          <w:szCs w:val="24"/>
        </w:rPr>
      </w:pPr>
      <w:r w:rsidRPr="00602225">
        <w:rPr>
          <w:sz w:val="24"/>
          <w:szCs w:val="24"/>
        </w:rPr>
        <w:t>Sub raportul proporției speciilor, foioasele ocupa 70% (fag 33%, stejari 17%, alte foioase tari 15%, foioase moi 5%) iar rașinoasele 30% (molid 23%, brad 5%, larice, pin ș.a.3%).</w:t>
      </w:r>
    </w:p>
    <w:p w:rsidR="00A07580" w:rsidRPr="00602225" w:rsidRDefault="00A07580" w:rsidP="00AB7671">
      <w:pPr>
        <w:pStyle w:val="BodyText1"/>
        <w:numPr>
          <w:ilvl w:val="0"/>
          <w:numId w:val="11"/>
        </w:numPr>
        <w:shd w:val="clear" w:color="auto" w:fill="auto"/>
        <w:tabs>
          <w:tab w:val="right" w:pos="284"/>
          <w:tab w:val="left" w:pos="10206"/>
        </w:tabs>
        <w:spacing w:before="0" w:after="120" w:line="276" w:lineRule="auto"/>
        <w:ind w:firstLine="0"/>
        <w:rPr>
          <w:sz w:val="24"/>
          <w:szCs w:val="24"/>
        </w:rPr>
      </w:pPr>
      <w:r w:rsidRPr="00602225">
        <w:rPr>
          <w:sz w:val="24"/>
          <w:szCs w:val="24"/>
        </w:rPr>
        <w:t>Volumul total pe picior al p</w:t>
      </w:r>
      <w:r w:rsidR="006E292C" w:rsidRPr="00602225">
        <w:rPr>
          <w:sz w:val="24"/>
          <w:szCs w:val="24"/>
        </w:rPr>
        <w:t>ă</w:t>
      </w:r>
      <w:r w:rsidRPr="00602225">
        <w:rPr>
          <w:sz w:val="24"/>
          <w:szCs w:val="24"/>
        </w:rPr>
        <w:t>durilor este estimat la peste 1.413 milioane m3. Sub raportul volumului, speciile forestiere principale sunt urmatoarele: fagul (36%), molidul (30%) și stejarii (11%). Creș</w:t>
      </w:r>
      <w:r w:rsidR="0021521B" w:rsidRPr="00602225">
        <w:rPr>
          <w:sz w:val="24"/>
          <w:szCs w:val="24"/>
        </w:rPr>
        <w:t>terea totală a pă</w:t>
      </w:r>
      <w:r w:rsidRPr="00602225">
        <w:rPr>
          <w:sz w:val="24"/>
          <w:szCs w:val="24"/>
        </w:rPr>
        <w:t xml:space="preserve">durilor este estimata la 34 milioane m3/an. </w:t>
      </w:r>
      <w:r w:rsidR="0021521B" w:rsidRPr="00602225">
        <w:rPr>
          <w:sz w:val="24"/>
          <w:szCs w:val="24"/>
        </w:rPr>
        <w:t>Î</w:t>
      </w:r>
      <w:r w:rsidRPr="00602225">
        <w:rPr>
          <w:sz w:val="24"/>
          <w:szCs w:val="24"/>
        </w:rPr>
        <w:t>n prezent, acest v</w:t>
      </w:r>
      <w:r w:rsidR="0021521B" w:rsidRPr="00602225">
        <w:rPr>
          <w:sz w:val="24"/>
          <w:szCs w:val="24"/>
        </w:rPr>
        <w:t xml:space="preserve">olum, respectiv posibilitatea </w:t>
      </w:r>
      <w:r w:rsidR="00F9745D" w:rsidRPr="00602225">
        <w:rPr>
          <w:sz w:val="24"/>
          <w:szCs w:val="24"/>
        </w:rPr>
        <w:t xml:space="preserve">anuală a </w:t>
      </w:r>
      <w:r w:rsidR="0021521B" w:rsidRPr="00602225">
        <w:rPr>
          <w:sz w:val="24"/>
          <w:szCs w:val="24"/>
        </w:rPr>
        <w:t>pă</w:t>
      </w:r>
      <w:r w:rsidRPr="00602225">
        <w:rPr>
          <w:sz w:val="24"/>
          <w:szCs w:val="24"/>
        </w:rPr>
        <w:t>durilor la nivel național este de 22,</w:t>
      </w:r>
      <w:r w:rsidR="00BC36CD" w:rsidRPr="00602225">
        <w:rPr>
          <w:sz w:val="24"/>
          <w:szCs w:val="24"/>
        </w:rPr>
        <w:t>1</w:t>
      </w:r>
      <w:r w:rsidRPr="00602225">
        <w:rPr>
          <w:sz w:val="24"/>
          <w:szCs w:val="24"/>
        </w:rPr>
        <w:t xml:space="preserve"> milioane m3.</w:t>
      </w:r>
    </w:p>
    <w:p w:rsidR="00A07580" w:rsidRPr="00602225" w:rsidRDefault="00A07580" w:rsidP="00AB7671">
      <w:pPr>
        <w:pStyle w:val="BodyText1"/>
        <w:numPr>
          <w:ilvl w:val="0"/>
          <w:numId w:val="11"/>
        </w:numPr>
        <w:shd w:val="clear" w:color="auto" w:fill="auto"/>
        <w:tabs>
          <w:tab w:val="right" w:pos="284"/>
          <w:tab w:val="left" w:pos="10206"/>
        </w:tabs>
        <w:spacing w:before="0" w:after="120" w:line="276" w:lineRule="auto"/>
        <w:ind w:firstLine="0"/>
        <w:rPr>
          <w:sz w:val="24"/>
          <w:szCs w:val="24"/>
        </w:rPr>
      </w:pPr>
      <w:r w:rsidRPr="00602225">
        <w:rPr>
          <w:sz w:val="24"/>
          <w:szCs w:val="24"/>
        </w:rPr>
        <w:t>Ministerul Apelor şi Pădurilor</w:t>
      </w:r>
      <w:r w:rsidR="0021521B" w:rsidRPr="00602225">
        <w:rPr>
          <w:sz w:val="24"/>
          <w:szCs w:val="24"/>
        </w:rPr>
        <w:t xml:space="preserve"> este autoritatea publică centrală care raspunde de silvicultură</w:t>
      </w:r>
      <w:r w:rsidRPr="00602225">
        <w:rPr>
          <w:sz w:val="24"/>
          <w:szCs w:val="24"/>
        </w:rPr>
        <w:t>. El elaboreaza normele juridice, economice și tehnice care constituie regimul silvic și controleaz</w:t>
      </w:r>
      <w:r w:rsidR="00EE1639" w:rsidRPr="00602225">
        <w:rPr>
          <w:sz w:val="24"/>
          <w:szCs w:val="24"/>
        </w:rPr>
        <w:t>ă aplicarea acestuia î</w:t>
      </w:r>
      <w:r w:rsidRPr="00602225">
        <w:rPr>
          <w:sz w:val="24"/>
          <w:szCs w:val="24"/>
        </w:rPr>
        <w:t>n activitatea de gestionare a</w:t>
      </w:r>
      <w:r w:rsidR="00EE1639" w:rsidRPr="00602225">
        <w:rPr>
          <w:sz w:val="24"/>
          <w:szCs w:val="24"/>
        </w:rPr>
        <w:t xml:space="preserve"> pă</w:t>
      </w:r>
      <w:r w:rsidRPr="00602225">
        <w:rPr>
          <w:sz w:val="24"/>
          <w:szCs w:val="24"/>
        </w:rPr>
        <w:t>durilor.</w:t>
      </w:r>
    </w:p>
    <w:p w:rsidR="00A07580" w:rsidRPr="00602225" w:rsidRDefault="00A07580" w:rsidP="0011393B">
      <w:pPr>
        <w:pStyle w:val="BodyText1"/>
        <w:numPr>
          <w:ilvl w:val="0"/>
          <w:numId w:val="11"/>
        </w:numPr>
        <w:shd w:val="clear" w:color="auto" w:fill="auto"/>
        <w:tabs>
          <w:tab w:val="right" w:pos="284"/>
        </w:tabs>
        <w:spacing w:before="0" w:after="120" w:line="276" w:lineRule="auto"/>
        <w:ind w:right="23" w:firstLine="0"/>
        <w:rPr>
          <w:sz w:val="24"/>
          <w:szCs w:val="24"/>
        </w:rPr>
      </w:pPr>
      <w:r w:rsidRPr="00602225">
        <w:rPr>
          <w:sz w:val="24"/>
          <w:szCs w:val="24"/>
        </w:rPr>
        <w:t>Administrarea fondului</w:t>
      </w:r>
      <w:r w:rsidR="00A60DBB" w:rsidRPr="00602225">
        <w:rPr>
          <w:sz w:val="24"/>
          <w:szCs w:val="24"/>
        </w:rPr>
        <w:t xml:space="preserve"> forestier se realizeaza prin 331</w:t>
      </w:r>
      <w:r w:rsidRPr="00602225">
        <w:rPr>
          <w:sz w:val="24"/>
          <w:szCs w:val="24"/>
        </w:rPr>
        <w:t xml:space="preserve"> ocoale silvice </w:t>
      </w:r>
      <w:r w:rsidR="009121C1" w:rsidRPr="00602225">
        <w:rPr>
          <w:sz w:val="24"/>
          <w:szCs w:val="24"/>
        </w:rPr>
        <w:t xml:space="preserve">de stat </w:t>
      </w:r>
      <w:r w:rsidR="00A60DBB" w:rsidRPr="00602225">
        <w:rPr>
          <w:sz w:val="24"/>
          <w:szCs w:val="24"/>
        </w:rPr>
        <w:t xml:space="preserve">și baze experimentale </w:t>
      </w:r>
      <w:r w:rsidR="009121C1" w:rsidRPr="00602225">
        <w:rPr>
          <w:sz w:val="24"/>
          <w:szCs w:val="24"/>
        </w:rPr>
        <w:t>ș</w:t>
      </w:r>
      <w:r w:rsidRPr="00602225">
        <w:rPr>
          <w:sz w:val="24"/>
          <w:szCs w:val="24"/>
        </w:rPr>
        <w:t>i prin 14</w:t>
      </w:r>
      <w:r w:rsidR="006B1ADA" w:rsidRPr="00602225">
        <w:rPr>
          <w:sz w:val="24"/>
          <w:szCs w:val="24"/>
        </w:rPr>
        <w:t>5</w:t>
      </w:r>
      <w:r w:rsidRPr="00602225">
        <w:rPr>
          <w:sz w:val="24"/>
          <w:szCs w:val="24"/>
        </w:rPr>
        <w:t xml:space="preserve"> ocoale silvice de regim.</w:t>
      </w:r>
    </w:p>
    <w:p w:rsidR="00A07580" w:rsidRPr="00602225" w:rsidRDefault="00A07580" w:rsidP="0011393B">
      <w:pPr>
        <w:pStyle w:val="BodyText1"/>
        <w:numPr>
          <w:ilvl w:val="0"/>
          <w:numId w:val="11"/>
        </w:numPr>
        <w:shd w:val="clear" w:color="auto" w:fill="auto"/>
        <w:tabs>
          <w:tab w:val="right" w:pos="284"/>
        </w:tabs>
        <w:spacing w:before="0" w:after="120" w:line="276" w:lineRule="auto"/>
        <w:ind w:right="23" w:firstLine="0"/>
        <w:rPr>
          <w:sz w:val="24"/>
          <w:szCs w:val="24"/>
        </w:rPr>
      </w:pPr>
      <w:r w:rsidRPr="00602225">
        <w:rPr>
          <w:sz w:val="24"/>
          <w:szCs w:val="24"/>
        </w:rPr>
        <w:t>Activitațile de cercetare științific</w:t>
      </w:r>
      <w:r w:rsidR="009121C1" w:rsidRPr="00602225">
        <w:rPr>
          <w:sz w:val="24"/>
          <w:szCs w:val="24"/>
        </w:rPr>
        <w:t>ă</w:t>
      </w:r>
      <w:r w:rsidRPr="00602225">
        <w:rPr>
          <w:sz w:val="24"/>
          <w:szCs w:val="24"/>
        </w:rPr>
        <w:t xml:space="preserve"> și de dezvoltare tehnologic</w:t>
      </w:r>
      <w:r w:rsidR="009121C1" w:rsidRPr="00602225">
        <w:rPr>
          <w:sz w:val="24"/>
          <w:szCs w:val="24"/>
        </w:rPr>
        <w:t>ă</w:t>
      </w:r>
      <w:r w:rsidRPr="00602225">
        <w:rPr>
          <w:sz w:val="24"/>
          <w:szCs w:val="24"/>
        </w:rPr>
        <w:t xml:space="preserve"> se desfașoara preponderent prin Institutul </w:t>
      </w:r>
      <w:r w:rsidR="00C96CB7" w:rsidRPr="00602225">
        <w:rPr>
          <w:sz w:val="24"/>
          <w:szCs w:val="24"/>
        </w:rPr>
        <w:t xml:space="preserve">Național </w:t>
      </w:r>
      <w:r w:rsidRPr="00602225">
        <w:rPr>
          <w:sz w:val="24"/>
          <w:szCs w:val="24"/>
        </w:rPr>
        <w:t>de Cercetar</w:t>
      </w:r>
      <w:r w:rsidR="00C96CB7" w:rsidRPr="00602225">
        <w:rPr>
          <w:sz w:val="24"/>
          <w:szCs w:val="24"/>
        </w:rPr>
        <w:t>e – Dezvoltare în Silvicultură ”Marin-Drăcea”</w:t>
      </w:r>
      <w:r w:rsidRPr="00602225">
        <w:rPr>
          <w:sz w:val="24"/>
          <w:szCs w:val="24"/>
        </w:rPr>
        <w:t>, iar pentru formarea cadrelor cu studii superioare necesare sectorului forestier funcț</w:t>
      </w:r>
      <w:r w:rsidR="00C96CB7" w:rsidRPr="00602225">
        <w:rPr>
          <w:sz w:val="24"/>
          <w:szCs w:val="24"/>
        </w:rPr>
        <w:t>ionează</w:t>
      </w:r>
      <w:r w:rsidRPr="00602225">
        <w:rPr>
          <w:sz w:val="24"/>
          <w:szCs w:val="24"/>
        </w:rPr>
        <w:t xml:space="preserve"> 7 facultați de profil</w:t>
      </w:r>
      <w:r w:rsidR="00C96CB7" w:rsidRPr="00602225">
        <w:rPr>
          <w:sz w:val="24"/>
          <w:szCs w:val="24"/>
        </w:rPr>
        <w:t>:</w:t>
      </w:r>
      <w:r w:rsidRPr="00602225">
        <w:rPr>
          <w:sz w:val="24"/>
          <w:szCs w:val="24"/>
        </w:rPr>
        <w:t xml:space="preserve"> la Brașov, Suceava, Oradea, Timișoara, Cluj, Craiova și București.</w:t>
      </w:r>
    </w:p>
    <w:p w:rsidR="00E127B0" w:rsidRPr="00602225" w:rsidRDefault="00A07580" w:rsidP="00E127B0">
      <w:pPr>
        <w:pStyle w:val="BodyText1"/>
        <w:numPr>
          <w:ilvl w:val="0"/>
          <w:numId w:val="11"/>
        </w:numPr>
        <w:shd w:val="clear" w:color="auto" w:fill="auto"/>
        <w:tabs>
          <w:tab w:val="right" w:pos="284"/>
        </w:tabs>
        <w:spacing w:before="0" w:after="120" w:line="276" w:lineRule="auto"/>
        <w:ind w:right="23" w:firstLine="0"/>
        <w:rPr>
          <w:b/>
          <w:sz w:val="24"/>
          <w:szCs w:val="24"/>
        </w:rPr>
      </w:pPr>
      <w:r w:rsidRPr="00602225">
        <w:rPr>
          <w:sz w:val="24"/>
          <w:szCs w:val="24"/>
        </w:rPr>
        <w:t>Proce</w:t>
      </w:r>
      <w:r w:rsidR="00711BDF" w:rsidRPr="00602225">
        <w:rPr>
          <w:sz w:val="24"/>
          <w:szCs w:val="24"/>
        </w:rPr>
        <w:t>ntele reduse de î</w:t>
      </w:r>
      <w:r w:rsidRPr="00602225">
        <w:rPr>
          <w:sz w:val="24"/>
          <w:szCs w:val="24"/>
        </w:rPr>
        <w:t>mp</w:t>
      </w:r>
      <w:r w:rsidR="00711BDF" w:rsidRPr="00602225">
        <w:rPr>
          <w:sz w:val="24"/>
          <w:szCs w:val="24"/>
        </w:rPr>
        <w:t>ădurire din zonele de câmpie se corelează</w:t>
      </w:r>
      <w:r w:rsidRPr="00602225">
        <w:rPr>
          <w:sz w:val="24"/>
          <w:szCs w:val="24"/>
        </w:rPr>
        <w:t xml:space="preserve"> cu secete frecvente și prelungite, aș</w:t>
      </w:r>
      <w:r w:rsidR="00F64088" w:rsidRPr="00602225">
        <w:rPr>
          <w:sz w:val="24"/>
          <w:szCs w:val="24"/>
        </w:rPr>
        <w:t>a cum despă</w:t>
      </w:r>
      <w:r w:rsidRPr="00602225">
        <w:rPr>
          <w:sz w:val="24"/>
          <w:szCs w:val="24"/>
        </w:rPr>
        <w:t>duririle din zona de deal, precum și taierile masive din unele paduri de munte se coreleaza cu fenomene de torențialitate și de degradare a terenurilor</w:t>
      </w:r>
      <w:r w:rsidR="00F64088" w:rsidRPr="00602225">
        <w:rPr>
          <w:sz w:val="24"/>
          <w:szCs w:val="24"/>
        </w:rPr>
        <w:t>. Aceste fenomene se accentuează</w:t>
      </w:r>
      <w:r w:rsidRPr="00602225">
        <w:rPr>
          <w:sz w:val="24"/>
          <w:szCs w:val="24"/>
        </w:rPr>
        <w:t xml:space="preserve"> de la perioada la perioada, pe fondul unor dificultați de ordin social și legislativ și al lipsei de capacitați instituționale și financiare la mare parte din deținatorii de paduri sau de terenuri care ar t</w:t>
      </w:r>
      <w:r w:rsidR="00F64088" w:rsidRPr="00602225">
        <w:rPr>
          <w:sz w:val="24"/>
          <w:szCs w:val="24"/>
        </w:rPr>
        <w:t>rebui împă</w:t>
      </w:r>
      <w:r w:rsidRPr="00602225">
        <w:rPr>
          <w:sz w:val="24"/>
          <w:szCs w:val="24"/>
        </w:rPr>
        <w:t>durite. Investițiile din acest domeniu au fost reduse sau chiar neglijate.</w:t>
      </w:r>
    </w:p>
    <w:p w:rsidR="005C5789" w:rsidRPr="00602225" w:rsidRDefault="005C5789" w:rsidP="00E127B0">
      <w:pPr>
        <w:pStyle w:val="BodyText1"/>
        <w:numPr>
          <w:ilvl w:val="0"/>
          <w:numId w:val="11"/>
        </w:numPr>
        <w:shd w:val="clear" w:color="auto" w:fill="auto"/>
        <w:tabs>
          <w:tab w:val="right" w:pos="284"/>
        </w:tabs>
        <w:spacing w:before="0" w:after="120" w:line="276" w:lineRule="auto"/>
        <w:ind w:right="23" w:firstLine="0"/>
        <w:rPr>
          <w:b/>
          <w:sz w:val="24"/>
          <w:szCs w:val="24"/>
        </w:rPr>
      </w:pPr>
      <w:r w:rsidRPr="00602225">
        <w:rPr>
          <w:b/>
          <w:sz w:val="24"/>
          <w:szCs w:val="24"/>
        </w:rPr>
        <w:t>Zone cu deficit de vegetaţie forestieră şi disponibilităţi de împădurire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5346"/>
      </w:tblGrid>
      <w:tr w:rsidR="003E113E" w:rsidRPr="00602225" w:rsidTr="005A773D">
        <w:tc>
          <w:tcPr>
            <w:tcW w:w="4968" w:type="dxa"/>
          </w:tcPr>
          <w:tbl>
            <w:tblPr>
              <w:tblW w:w="3885" w:type="dxa"/>
              <w:jc w:val="center"/>
              <w:tblLook w:val="04A0" w:firstRow="1" w:lastRow="0" w:firstColumn="1" w:lastColumn="0" w:noHBand="0" w:noVBand="1"/>
            </w:tblPr>
            <w:tblGrid>
              <w:gridCol w:w="641"/>
              <w:gridCol w:w="2100"/>
              <w:gridCol w:w="1144"/>
            </w:tblGrid>
            <w:tr w:rsidR="003E113E" w:rsidRPr="00602225" w:rsidTr="004D5A22">
              <w:trPr>
                <w:trHeight w:val="300"/>
                <w:jc w:val="center"/>
              </w:trPr>
              <w:tc>
                <w:tcPr>
                  <w:tcW w:w="64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C5789" w:rsidRPr="00602225" w:rsidRDefault="005C5789" w:rsidP="004D5A22">
                  <w:pPr>
                    <w:rPr>
                      <w:rFonts w:ascii="Arial" w:hAnsi="Arial" w:cs="Arial"/>
                      <w:b/>
                      <w:bCs/>
                      <w:color w:val="auto"/>
                    </w:rPr>
                  </w:pPr>
                  <w:r w:rsidRPr="00602225">
                    <w:rPr>
                      <w:rFonts w:ascii="Arial" w:hAnsi="Arial" w:cs="Arial"/>
                      <w:b/>
                      <w:bCs/>
                      <w:color w:val="auto"/>
                    </w:rPr>
                    <w:t>Nr.</w:t>
                  </w:r>
                </w:p>
              </w:tc>
              <w:tc>
                <w:tcPr>
                  <w:tcW w:w="2100" w:type="dxa"/>
                  <w:tcBorders>
                    <w:top w:val="single" w:sz="8" w:space="0" w:color="auto"/>
                    <w:left w:val="nil"/>
                    <w:bottom w:val="single" w:sz="4" w:space="0" w:color="auto"/>
                    <w:right w:val="single" w:sz="4" w:space="0" w:color="auto"/>
                  </w:tcBorders>
                  <w:shd w:val="clear" w:color="auto" w:fill="auto"/>
                  <w:noWrap/>
                  <w:vAlign w:val="bottom"/>
                  <w:hideMark/>
                </w:tcPr>
                <w:p w:rsidR="005C5789" w:rsidRPr="00602225" w:rsidRDefault="005C5789" w:rsidP="004D5A22">
                  <w:pPr>
                    <w:rPr>
                      <w:rFonts w:ascii="Arial" w:hAnsi="Arial" w:cs="Arial"/>
                      <w:b/>
                      <w:bCs/>
                      <w:color w:val="auto"/>
                    </w:rPr>
                  </w:pPr>
                  <w:r w:rsidRPr="00602225">
                    <w:rPr>
                      <w:rFonts w:ascii="Arial" w:hAnsi="Arial" w:cs="Arial"/>
                      <w:b/>
                      <w:bCs/>
                      <w:color w:val="auto"/>
                    </w:rPr>
                    <w:t>Judetul</w:t>
                  </w:r>
                </w:p>
              </w:tc>
              <w:tc>
                <w:tcPr>
                  <w:tcW w:w="1144" w:type="dxa"/>
                  <w:tcBorders>
                    <w:top w:val="single" w:sz="8" w:space="0" w:color="auto"/>
                    <w:left w:val="nil"/>
                    <w:bottom w:val="single" w:sz="4" w:space="0" w:color="auto"/>
                    <w:right w:val="single" w:sz="8" w:space="0" w:color="auto"/>
                  </w:tcBorders>
                  <w:shd w:val="clear" w:color="auto" w:fill="auto"/>
                  <w:noWrap/>
                  <w:vAlign w:val="bottom"/>
                  <w:hideMark/>
                </w:tcPr>
                <w:p w:rsidR="005C5789" w:rsidRPr="00602225" w:rsidRDefault="005C5789" w:rsidP="004D5A22">
                  <w:pPr>
                    <w:jc w:val="center"/>
                    <w:rPr>
                      <w:rFonts w:ascii="Arial" w:hAnsi="Arial" w:cs="Arial"/>
                      <w:b/>
                      <w:bCs/>
                      <w:color w:val="auto"/>
                    </w:rPr>
                  </w:pPr>
                  <w:r w:rsidRPr="00602225">
                    <w:rPr>
                      <w:rFonts w:ascii="Arial" w:hAnsi="Arial" w:cs="Arial"/>
                      <w:b/>
                      <w:bCs/>
                      <w:color w:val="auto"/>
                    </w:rPr>
                    <w:t xml:space="preserve">% </w:t>
                  </w:r>
                </w:p>
              </w:tc>
            </w:tr>
            <w:tr w:rsidR="003E113E" w:rsidRPr="00602225" w:rsidTr="004D5A22">
              <w:trPr>
                <w:trHeight w:val="300"/>
                <w:jc w:val="center"/>
              </w:trPr>
              <w:tc>
                <w:tcPr>
                  <w:tcW w:w="641" w:type="dxa"/>
                  <w:tcBorders>
                    <w:top w:val="nil"/>
                    <w:left w:val="single" w:sz="8" w:space="0" w:color="auto"/>
                    <w:bottom w:val="single" w:sz="4" w:space="0" w:color="auto"/>
                    <w:right w:val="single" w:sz="4" w:space="0" w:color="auto"/>
                  </w:tcBorders>
                  <w:shd w:val="clear" w:color="auto" w:fill="auto"/>
                  <w:noWrap/>
                  <w:vAlign w:val="bottom"/>
                  <w:hideMark/>
                </w:tcPr>
                <w:p w:rsidR="005C5789" w:rsidRPr="00602225" w:rsidRDefault="005C5789" w:rsidP="004D5A22">
                  <w:pPr>
                    <w:jc w:val="center"/>
                    <w:rPr>
                      <w:rFonts w:ascii="Arial" w:hAnsi="Arial" w:cs="Arial"/>
                      <w:i/>
                      <w:color w:val="auto"/>
                    </w:rPr>
                  </w:pPr>
                  <w:r w:rsidRPr="00602225">
                    <w:rPr>
                      <w:rFonts w:ascii="Arial" w:hAnsi="Arial" w:cs="Arial"/>
                      <w:i/>
                      <w:color w:val="auto"/>
                    </w:rPr>
                    <w:t>1</w:t>
                  </w:r>
                </w:p>
              </w:tc>
              <w:tc>
                <w:tcPr>
                  <w:tcW w:w="2100" w:type="dxa"/>
                  <w:tcBorders>
                    <w:top w:val="nil"/>
                    <w:left w:val="nil"/>
                    <w:bottom w:val="single" w:sz="4" w:space="0" w:color="auto"/>
                    <w:right w:val="single" w:sz="4" w:space="0" w:color="auto"/>
                  </w:tcBorders>
                  <w:shd w:val="clear" w:color="auto" w:fill="auto"/>
                  <w:vAlign w:val="center"/>
                  <w:hideMark/>
                </w:tcPr>
                <w:p w:rsidR="005C5789" w:rsidRPr="00602225" w:rsidRDefault="005C5789" w:rsidP="004D5A22">
                  <w:pPr>
                    <w:rPr>
                      <w:rFonts w:ascii="Arial" w:hAnsi="Arial" w:cs="Arial"/>
                      <w:color w:val="auto"/>
                    </w:rPr>
                  </w:pPr>
                  <w:r w:rsidRPr="00602225">
                    <w:rPr>
                      <w:rFonts w:ascii="Arial" w:hAnsi="Arial" w:cs="Arial"/>
                      <w:color w:val="auto"/>
                    </w:rPr>
                    <w:t>Municipiul Bucuresti</w:t>
                  </w:r>
                </w:p>
              </w:tc>
              <w:tc>
                <w:tcPr>
                  <w:tcW w:w="1144" w:type="dxa"/>
                  <w:tcBorders>
                    <w:top w:val="nil"/>
                    <w:left w:val="nil"/>
                    <w:bottom w:val="single" w:sz="4" w:space="0" w:color="auto"/>
                    <w:right w:val="single" w:sz="8" w:space="0" w:color="auto"/>
                  </w:tcBorders>
                  <w:shd w:val="clear" w:color="auto" w:fill="auto"/>
                  <w:noWrap/>
                  <w:vAlign w:val="bottom"/>
                  <w:hideMark/>
                </w:tcPr>
                <w:p w:rsidR="005C5789" w:rsidRPr="00602225" w:rsidRDefault="005C5789" w:rsidP="004D5A22">
                  <w:pPr>
                    <w:jc w:val="center"/>
                    <w:rPr>
                      <w:rFonts w:ascii="Arial" w:hAnsi="Arial" w:cs="Arial"/>
                      <w:color w:val="auto"/>
                    </w:rPr>
                  </w:pPr>
                  <w:r w:rsidRPr="00602225">
                    <w:rPr>
                      <w:rFonts w:ascii="Arial" w:hAnsi="Arial" w:cs="Arial"/>
                      <w:color w:val="auto"/>
                    </w:rPr>
                    <w:t>3</w:t>
                  </w:r>
                </w:p>
              </w:tc>
            </w:tr>
            <w:tr w:rsidR="003E113E" w:rsidRPr="00602225" w:rsidTr="004D5A22">
              <w:trPr>
                <w:trHeight w:val="300"/>
                <w:jc w:val="center"/>
              </w:trPr>
              <w:tc>
                <w:tcPr>
                  <w:tcW w:w="641" w:type="dxa"/>
                  <w:tcBorders>
                    <w:top w:val="nil"/>
                    <w:left w:val="single" w:sz="8" w:space="0" w:color="auto"/>
                    <w:bottom w:val="single" w:sz="4" w:space="0" w:color="auto"/>
                    <w:right w:val="single" w:sz="4" w:space="0" w:color="auto"/>
                  </w:tcBorders>
                  <w:shd w:val="clear" w:color="auto" w:fill="auto"/>
                  <w:noWrap/>
                  <w:vAlign w:val="bottom"/>
                  <w:hideMark/>
                </w:tcPr>
                <w:p w:rsidR="005C5789" w:rsidRPr="00602225" w:rsidRDefault="005C5789" w:rsidP="004D5A22">
                  <w:pPr>
                    <w:jc w:val="center"/>
                    <w:rPr>
                      <w:rFonts w:ascii="Arial" w:hAnsi="Arial" w:cs="Arial"/>
                      <w:i/>
                      <w:color w:val="auto"/>
                    </w:rPr>
                  </w:pPr>
                  <w:r w:rsidRPr="00602225">
                    <w:rPr>
                      <w:rFonts w:ascii="Arial" w:hAnsi="Arial" w:cs="Arial"/>
                      <w:i/>
                      <w:color w:val="auto"/>
                    </w:rPr>
                    <w:t>2</w:t>
                  </w:r>
                </w:p>
              </w:tc>
              <w:tc>
                <w:tcPr>
                  <w:tcW w:w="2100" w:type="dxa"/>
                  <w:tcBorders>
                    <w:top w:val="nil"/>
                    <w:left w:val="nil"/>
                    <w:bottom w:val="single" w:sz="4" w:space="0" w:color="auto"/>
                    <w:right w:val="single" w:sz="4" w:space="0" w:color="auto"/>
                  </w:tcBorders>
                  <w:shd w:val="clear" w:color="auto" w:fill="auto"/>
                  <w:vAlign w:val="center"/>
                  <w:hideMark/>
                </w:tcPr>
                <w:p w:rsidR="005C5789" w:rsidRPr="00602225" w:rsidRDefault="005C5789" w:rsidP="004D5A22">
                  <w:pPr>
                    <w:rPr>
                      <w:rFonts w:ascii="Arial" w:hAnsi="Arial" w:cs="Arial"/>
                      <w:color w:val="auto"/>
                    </w:rPr>
                  </w:pPr>
                  <w:r w:rsidRPr="00602225">
                    <w:rPr>
                      <w:rFonts w:ascii="Arial" w:hAnsi="Arial" w:cs="Arial"/>
                      <w:color w:val="auto"/>
                    </w:rPr>
                    <w:t>Calarasi</w:t>
                  </w:r>
                </w:p>
              </w:tc>
              <w:tc>
                <w:tcPr>
                  <w:tcW w:w="1144" w:type="dxa"/>
                  <w:tcBorders>
                    <w:top w:val="nil"/>
                    <w:left w:val="nil"/>
                    <w:bottom w:val="single" w:sz="4" w:space="0" w:color="auto"/>
                    <w:right w:val="single" w:sz="8" w:space="0" w:color="auto"/>
                  </w:tcBorders>
                  <w:shd w:val="clear" w:color="auto" w:fill="auto"/>
                  <w:noWrap/>
                  <w:vAlign w:val="bottom"/>
                  <w:hideMark/>
                </w:tcPr>
                <w:p w:rsidR="005C5789" w:rsidRPr="00602225" w:rsidRDefault="005C5789" w:rsidP="004D5A22">
                  <w:pPr>
                    <w:jc w:val="center"/>
                    <w:rPr>
                      <w:rFonts w:ascii="Arial" w:hAnsi="Arial" w:cs="Arial"/>
                      <w:color w:val="auto"/>
                    </w:rPr>
                  </w:pPr>
                  <w:r w:rsidRPr="00602225">
                    <w:rPr>
                      <w:rFonts w:ascii="Arial" w:hAnsi="Arial" w:cs="Arial"/>
                      <w:color w:val="auto"/>
                    </w:rPr>
                    <w:t>4</w:t>
                  </w:r>
                </w:p>
              </w:tc>
            </w:tr>
            <w:tr w:rsidR="003E113E" w:rsidRPr="00602225" w:rsidTr="004D5A22">
              <w:trPr>
                <w:trHeight w:val="300"/>
                <w:jc w:val="center"/>
              </w:trPr>
              <w:tc>
                <w:tcPr>
                  <w:tcW w:w="641" w:type="dxa"/>
                  <w:tcBorders>
                    <w:top w:val="nil"/>
                    <w:left w:val="single" w:sz="8" w:space="0" w:color="auto"/>
                    <w:bottom w:val="single" w:sz="4" w:space="0" w:color="auto"/>
                    <w:right w:val="single" w:sz="4" w:space="0" w:color="auto"/>
                  </w:tcBorders>
                  <w:shd w:val="clear" w:color="auto" w:fill="auto"/>
                  <w:noWrap/>
                  <w:vAlign w:val="bottom"/>
                  <w:hideMark/>
                </w:tcPr>
                <w:p w:rsidR="005C5789" w:rsidRPr="00602225" w:rsidRDefault="005C5789" w:rsidP="004D5A22">
                  <w:pPr>
                    <w:jc w:val="center"/>
                    <w:rPr>
                      <w:rFonts w:ascii="Arial" w:hAnsi="Arial" w:cs="Arial"/>
                      <w:i/>
                      <w:color w:val="auto"/>
                    </w:rPr>
                  </w:pPr>
                  <w:r w:rsidRPr="00602225">
                    <w:rPr>
                      <w:rFonts w:ascii="Arial" w:hAnsi="Arial" w:cs="Arial"/>
                      <w:i/>
                      <w:color w:val="auto"/>
                    </w:rPr>
                    <w:t>3</w:t>
                  </w:r>
                </w:p>
              </w:tc>
              <w:tc>
                <w:tcPr>
                  <w:tcW w:w="2100" w:type="dxa"/>
                  <w:tcBorders>
                    <w:top w:val="nil"/>
                    <w:left w:val="nil"/>
                    <w:bottom w:val="single" w:sz="4" w:space="0" w:color="auto"/>
                    <w:right w:val="single" w:sz="4" w:space="0" w:color="auto"/>
                  </w:tcBorders>
                  <w:shd w:val="clear" w:color="auto" w:fill="auto"/>
                  <w:vAlign w:val="center"/>
                  <w:hideMark/>
                </w:tcPr>
                <w:p w:rsidR="005C5789" w:rsidRPr="00602225" w:rsidRDefault="005C5789" w:rsidP="004D5A22">
                  <w:pPr>
                    <w:rPr>
                      <w:rFonts w:ascii="Arial" w:hAnsi="Arial" w:cs="Arial"/>
                      <w:color w:val="auto"/>
                    </w:rPr>
                  </w:pPr>
                  <w:r w:rsidRPr="00602225">
                    <w:rPr>
                      <w:rFonts w:ascii="Arial" w:hAnsi="Arial" w:cs="Arial"/>
                      <w:color w:val="auto"/>
                    </w:rPr>
                    <w:t>Teleorman</w:t>
                  </w:r>
                </w:p>
              </w:tc>
              <w:tc>
                <w:tcPr>
                  <w:tcW w:w="1144" w:type="dxa"/>
                  <w:tcBorders>
                    <w:top w:val="nil"/>
                    <w:left w:val="nil"/>
                    <w:bottom w:val="single" w:sz="4" w:space="0" w:color="auto"/>
                    <w:right w:val="single" w:sz="8" w:space="0" w:color="auto"/>
                  </w:tcBorders>
                  <w:shd w:val="clear" w:color="auto" w:fill="auto"/>
                  <w:noWrap/>
                  <w:vAlign w:val="bottom"/>
                  <w:hideMark/>
                </w:tcPr>
                <w:p w:rsidR="005C5789" w:rsidRPr="00602225" w:rsidRDefault="005C5789" w:rsidP="004D5A22">
                  <w:pPr>
                    <w:jc w:val="center"/>
                    <w:rPr>
                      <w:rFonts w:ascii="Arial" w:hAnsi="Arial" w:cs="Arial"/>
                      <w:color w:val="auto"/>
                    </w:rPr>
                  </w:pPr>
                  <w:r w:rsidRPr="00602225">
                    <w:rPr>
                      <w:rFonts w:ascii="Arial" w:hAnsi="Arial" w:cs="Arial"/>
                      <w:color w:val="auto"/>
                    </w:rPr>
                    <w:t>5</w:t>
                  </w:r>
                </w:p>
              </w:tc>
            </w:tr>
            <w:tr w:rsidR="003E113E" w:rsidRPr="00602225" w:rsidTr="004D5A22">
              <w:trPr>
                <w:trHeight w:val="300"/>
                <w:jc w:val="center"/>
              </w:trPr>
              <w:tc>
                <w:tcPr>
                  <w:tcW w:w="641" w:type="dxa"/>
                  <w:tcBorders>
                    <w:top w:val="nil"/>
                    <w:left w:val="single" w:sz="8" w:space="0" w:color="auto"/>
                    <w:bottom w:val="single" w:sz="4" w:space="0" w:color="auto"/>
                    <w:right w:val="single" w:sz="4" w:space="0" w:color="auto"/>
                  </w:tcBorders>
                  <w:shd w:val="clear" w:color="auto" w:fill="auto"/>
                  <w:noWrap/>
                  <w:vAlign w:val="bottom"/>
                  <w:hideMark/>
                </w:tcPr>
                <w:p w:rsidR="005C5789" w:rsidRPr="00602225" w:rsidRDefault="005C5789" w:rsidP="004D5A22">
                  <w:pPr>
                    <w:jc w:val="center"/>
                    <w:rPr>
                      <w:rFonts w:ascii="Arial" w:hAnsi="Arial" w:cs="Arial"/>
                      <w:i/>
                      <w:color w:val="auto"/>
                    </w:rPr>
                  </w:pPr>
                  <w:r w:rsidRPr="00602225">
                    <w:rPr>
                      <w:rFonts w:ascii="Arial" w:hAnsi="Arial" w:cs="Arial"/>
                      <w:i/>
                      <w:color w:val="auto"/>
                    </w:rPr>
                    <w:t>4</w:t>
                  </w:r>
                </w:p>
              </w:tc>
              <w:tc>
                <w:tcPr>
                  <w:tcW w:w="2100" w:type="dxa"/>
                  <w:tcBorders>
                    <w:top w:val="nil"/>
                    <w:left w:val="nil"/>
                    <w:bottom w:val="single" w:sz="4" w:space="0" w:color="auto"/>
                    <w:right w:val="single" w:sz="4" w:space="0" w:color="auto"/>
                  </w:tcBorders>
                  <w:shd w:val="clear" w:color="auto" w:fill="auto"/>
                  <w:vAlign w:val="center"/>
                  <w:hideMark/>
                </w:tcPr>
                <w:p w:rsidR="005C5789" w:rsidRPr="00602225" w:rsidRDefault="005C5789" w:rsidP="004D5A22">
                  <w:pPr>
                    <w:rPr>
                      <w:rFonts w:ascii="Arial" w:hAnsi="Arial" w:cs="Arial"/>
                      <w:color w:val="auto"/>
                    </w:rPr>
                  </w:pPr>
                  <w:r w:rsidRPr="00602225">
                    <w:rPr>
                      <w:rFonts w:ascii="Arial" w:hAnsi="Arial" w:cs="Arial"/>
                      <w:color w:val="auto"/>
                    </w:rPr>
                    <w:t>Braila</w:t>
                  </w:r>
                </w:p>
              </w:tc>
              <w:tc>
                <w:tcPr>
                  <w:tcW w:w="1144" w:type="dxa"/>
                  <w:tcBorders>
                    <w:top w:val="nil"/>
                    <w:left w:val="nil"/>
                    <w:bottom w:val="single" w:sz="4" w:space="0" w:color="auto"/>
                    <w:right w:val="single" w:sz="8" w:space="0" w:color="auto"/>
                  </w:tcBorders>
                  <w:shd w:val="clear" w:color="auto" w:fill="auto"/>
                  <w:noWrap/>
                  <w:vAlign w:val="bottom"/>
                  <w:hideMark/>
                </w:tcPr>
                <w:p w:rsidR="005C5789" w:rsidRPr="00602225" w:rsidRDefault="005C5789" w:rsidP="004D5A22">
                  <w:pPr>
                    <w:jc w:val="center"/>
                    <w:rPr>
                      <w:rFonts w:ascii="Arial" w:hAnsi="Arial" w:cs="Arial"/>
                      <w:color w:val="auto"/>
                    </w:rPr>
                  </w:pPr>
                  <w:r w:rsidRPr="00602225">
                    <w:rPr>
                      <w:rFonts w:ascii="Arial" w:hAnsi="Arial" w:cs="Arial"/>
                      <w:color w:val="auto"/>
                    </w:rPr>
                    <w:t>6</w:t>
                  </w:r>
                </w:p>
              </w:tc>
            </w:tr>
            <w:tr w:rsidR="003E113E" w:rsidRPr="00602225" w:rsidTr="004D5A22">
              <w:trPr>
                <w:trHeight w:val="300"/>
                <w:jc w:val="center"/>
              </w:trPr>
              <w:tc>
                <w:tcPr>
                  <w:tcW w:w="641" w:type="dxa"/>
                  <w:tcBorders>
                    <w:top w:val="nil"/>
                    <w:left w:val="single" w:sz="8" w:space="0" w:color="auto"/>
                    <w:bottom w:val="single" w:sz="4" w:space="0" w:color="auto"/>
                    <w:right w:val="single" w:sz="4" w:space="0" w:color="auto"/>
                  </w:tcBorders>
                  <w:shd w:val="clear" w:color="auto" w:fill="auto"/>
                  <w:noWrap/>
                  <w:vAlign w:val="bottom"/>
                  <w:hideMark/>
                </w:tcPr>
                <w:p w:rsidR="005C5789" w:rsidRPr="00602225" w:rsidRDefault="005C5789" w:rsidP="004D5A22">
                  <w:pPr>
                    <w:jc w:val="center"/>
                    <w:rPr>
                      <w:rFonts w:ascii="Arial" w:hAnsi="Arial" w:cs="Arial"/>
                      <w:i/>
                      <w:color w:val="auto"/>
                    </w:rPr>
                  </w:pPr>
                  <w:r w:rsidRPr="00602225">
                    <w:rPr>
                      <w:rFonts w:ascii="Arial" w:hAnsi="Arial" w:cs="Arial"/>
                      <w:i/>
                      <w:color w:val="auto"/>
                    </w:rPr>
                    <w:t>5</w:t>
                  </w:r>
                </w:p>
              </w:tc>
              <w:tc>
                <w:tcPr>
                  <w:tcW w:w="2100" w:type="dxa"/>
                  <w:tcBorders>
                    <w:top w:val="nil"/>
                    <w:left w:val="nil"/>
                    <w:bottom w:val="single" w:sz="4" w:space="0" w:color="auto"/>
                    <w:right w:val="single" w:sz="4" w:space="0" w:color="auto"/>
                  </w:tcBorders>
                  <w:shd w:val="clear" w:color="auto" w:fill="auto"/>
                  <w:vAlign w:val="center"/>
                  <w:hideMark/>
                </w:tcPr>
                <w:p w:rsidR="005C5789" w:rsidRPr="00602225" w:rsidRDefault="005C5789" w:rsidP="004D5A22">
                  <w:pPr>
                    <w:rPr>
                      <w:rFonts w:ascii="Arial" w:hAnsi="Arial" w:cs="Arial"/>
                      <w:color w:val="auto"/>
                    </w:rPr>
                  </w:pPr>
                  <w:r w:rsidRPr="00602225">
                    <w:rPr>
                      <w:rFonts w:ascii="Arial" w:hAnsi="Arial" w:cs="Arial"/>
                      <w:color w:val="auto"/>
                    </w:rPr>
                    <w:t>Constanta</w:t>
                  </w:r>
                </w:p>
              </w:tc>
              <w:tc>
                <w:tcPr>
                  <w:tcW w:w="1144" w:type="dxa"/>
                  <w:tcBorders>
                    <w:top w:val="nil"/>
                    <w:left w:val="nil"/>
                    <w:bottom w:val="single" w:sz="4" w:space="0" w:color="auto"/>
                    <w:right w:val="single" w:sz="8" w:space="0" w:color="auto"/>
                  </w:tcBorders>
                  <w:shd w:val="clear" w:color="auto" w:fill="auto"/>
                  <w:noWrap/>
                  <w:vAlign w:val="bottom"/>
                  <w:hideMark/>
                </w:tcPr>
                <w:p w:rsidR="005C5789" w:rsidRPr="00602225" w:rsidRDefault="005C5789" w:rsidP="004D5A22">
                  <w:pPr>
                    <w:jc w:val="center"/>
                    <w:rPr>
                      <w:rFonts w:ascii="Arial" w:hAnsi="Arial" w:cs="Arial"/>
                      <w:color w:val="auto"/>
                    </w:rPr>
                  </w:pPr>
                  <w:r w:rsidRPr="00602225">
                    <w:rPr>
                      <w:rFonts w:ascii="Arial" w:hAnsi="Arial" w:cs="Arial"/>
                      <w:color w:val="auto"/>
                    </w:rPr>
                    <w:t>6</w:t>
                  </w:r>
                </w:p>
              </w:tc>
            </w:tr>
            <w:tr w:rsidR="003E113E" w:rsidRPr="00602225" w:rsidTr="004D5A22">
              <w:trPr>
                <w:trHeight w:val="300"/>
                <w:jc w:val="center"/>
              </w:trPr>
              <w:tc>
                <w:tcPr>
                  <w:tcW w:w="641" w:type="dxa"/>
                  <w:tcBorders>
                    <w:top w:val="nil"/>
                    <w:left w:val="single" w:sz="8" w:space="0" w:color="auto"/>
                    <w:bottom w:val="single" w:sz="4" w:space="0" w:color="auto"/>
                    <w:right w:val="single" w:sz="4" w:space="0" w:color="auto"/>
                  </w:tcBorders>
                  <w:shd w:val="clear" w:color="auto" w:fill="auto"/>
                  <w:noWrap/>
                  <w:vAlign w:val="bottom"/>
                  <w:hideMark/>
                </w:tcPr>
                <w:p w:rsidR="005C5789" w:rsidRPr="00602225" w:rsidRDefault="005C5789" w:rsidP="004D5A22">
                  <w:pPr>
                    <w:jc w:val="center"/>
                    <w:rPr>
                      <w:rFonts w:ascii="Arial" w:hAnsi="Arial" w:cs="Arial"/>
                      <w:i/>
                      <w:color w:val="auto"/>
                    </w:rPr>
                  </w:pPr>
                  <w:r w:rsidRPr="00602225">
                    <w:rPr>
                      <w:rFonts w:ascii="Arial" w:hAnsi="Arial" w:cs="Arial"/>
                      <w:i/>
                      <w:color w:val="auto"/>
                    </w:rPr>
                    <w:t>6</w:t>
                  </w:r>
                </w:p>
              </w:tc>
              <w:tc>
                <w:tcPr>
                  <w:tcW w:w="2100" w:type="dxa"/>
                  <w:tcBorders>
                    <w:top w:val="nil"/>
                    <w:left w:val="nil"/>
                    <w:bottom w:val="single" w:sz="4" w:space="0" w:color="auto"/>
                    <w:right w:val="single" w:sz="4" w:space="0" w:color="auto"/>
                  </w:tcBorders>
                  <w:shd w:val="clear" w:color="auto" w:fill="auto"/>
                  <w:vAlign w:val="center"/>
                  <w:hideMark/>
                </w:tcPr>
                <w:p w:rsidR="005C5789" w:rsidRPr="00602225" w:rsidRDefault="005C5789" w:rsidP="004D5A22">
                  <w:pPr>
                    <w:rPr>
                      <w:rFonts w:ascii="Arial" w:hAnsi="Arial" w:cs="Arial"/>
                      <w:color w:val="auto"/>
                    </w:rPr>
                  </w:pPr>
                  <w:r w:rsidRPr="00602225">
                    <w:rPr>
                      <w:rFonts w:ascii="Arial" w:hAnsi="Arial" w:cs="Arial"/>
                      <w:color w:val="auto"/>
                    </w:rPr>
                    <w:t>Ialomita</w:t>
                  </w:r>
                </w:p>
              </w:tc>
              <w:tc>
                <w:tcPr>
                  <w:tcW w:w="1144" w:type="dxa"/>
                  <w:tcBorders>
                    <w:top w:val="nil"/>
                    <w:left w:val="nil"/>
                    <w:bottom w:val="single" w:sz="4" w:space="0" w:color="auto"/>
                    <w:right w:val="single" w:sz="8" w:space="0" w:color="auto"/>
                  </w:tcBorders>
                  <w:shd w:val="clear" w:color="auto" w:fill="auto"/>
                  <w:noWrap/>
                  <w:vAlign w:val="bottom"/>
                  <w:hideMark/>
                </w:tcPr>
                <w:p w:rsidR="005C5789" w:rsidRPr="00602225" w:rsidRDefault="005C5789" w:rsidP="004D5A22">
                  <w:pPr>
                    <w:jc w:val="center"/>
                    <w:rPr>
                      <w:rFonts w:ascii="Arial" w:hAnsi="Arial" w:cs="Arial"/>
                      <w:color w:val="auto"/>
                    </w:rPr>
                  </w:pPr>
                  <w:r w:rsidRPr="00602225">
                    <w:rPr>
                      <w:rFonts w:ascii="Arial" w:hAnsi="Arial" w:cs="Arial"/>
                      <w:color w:val="auto"/>
                    </w:rPr>
                    <w:t>6</w:t>
                  </w:r>
                </w:p>
              </w:tc>
            </w:tr>
            <w:tr w:rsidR="003E113E" w:rsidRPr="00602225" w:rsidTr="004D5A22">
              <w:trPr>
                <w:trHeight w:val="300"/>
                <w:jc w:val="center"/>
              </w:trPr>
              <w:tc>
                <w:tcPr>
                  <w:tcW w:w="641" w:type="dxa"/>
                  <w:tcBorders>
                    <w:top w:val="nil"/>
                    <w:left w:val="single" w:sz="8" w:space="0" w:color="auto"/>
                    <w:bottom w:val="single" w:sz="4" w:space="0" w:color="auto"/>
                    <w:right w:val="single" w:sz="4" w:space="0" w:color="auto"/>
                  </w:tcBorders>
                  <w:shd w:val="clear" w:color="auto" w:fill="auto"/>
                  <w:noWrap/>
                  <w:vAlign w:val="bottom"/>
                  <w:hideMark/>
                </w:tcPr>
                <w:p w:rsidR="005C5789" w:rsidRPr="00602225" w:rsidRDefault="005C5789" w:rsidP="004D5A22">
                  <w:pPr>
                    <w:jc w:val="center"/>
                    <w:rPr>
                      <w:rFonts w:ascii="Arial" w:hAnsi="Arial" w:cs="Arial"/>
                      <w:i/>
                      <w:color w:val="auto"/>
                    </w:rPr>
                  </w:pPr>
                  <w:r w:rsidRPr="00602225">
                    <w:rPr>
                      <w:rFonts w:ascii="Arial" w:hAnsi="Arial" w:cs="Arial"/>
                      <w:i/>
                      <w:color w:val="auto"/>
                    </w:rPr>
                    <w:t>7</w:t>
                  </w:r>
                </w:p>
              </w:tc>
              <w:tc>
                <w:tcPr>
                  <w:tcW w:w="2100" w:type="dxa"/>
                  <w:tcBorders>
                    <w:top w:val="nil"/>
                    <w:left w:val="nil"/>
                    <w:bottom w:val="single" w:sz="4" w:space="0" w:color="auto"/>
                    <w:right w:val="single" w:sz="4" w:space="0" w:color="auto"/>
                  </w:tcBorders>
                  <w:shd w:val="clear" w:color="auto" w:fill="auto"/>
                  <w:vAlign w:val="center"/>
                  <w:hideMark/>
                </w:tcPr>
                <w:p w:rsidR="005C5789" w:rsidRPr="00602225" w:rsidRDefault="005C5789" w:rsidP="004D5A22">
                  <w:pPr>
                    <w:rPr>
                      <w:rFonts w:ascii="Arial" w:hAnsi="Arial" w:cs="Arial"/>
                      <w:color w:val="auto"/>
                    </w:rPr>
                  </w:pPr>
                  <w:r w:rsidRPr="00602225">
                    <w:rPr>
                      <w:rFonts w:ascii="Arial" w:hAnsi="Arial" w:cs="Arial"/>
                      <w:color w:val="auto"/>
                    </w:rPr>
                    <w:t>Galati</w:t>
                  </w:r>
                </w:p>
              </w:tc>
              <w:tc>
                <w:tcPr>
                  <w:tcW w:w="1144" w:type="dxa"/>
                  <w:tcBorders>
                    <w:top w:val="nil"/>
                    <w:left w:val="nil"/>
                    <w:bottom w:val="single" w:sz="4" w:space="0" w:color="auto"/>
                    <w:right w:val="single" w:sz="8" w:space="0" w:color="auto"/>
                  </w:tcBorders>
                  <w:shd w:val="clear" w:color="auto" w:fill="auto"/>
                  <w:noWrap/>
                  <w:vAlign w:val="bottom"/>
                  <w:hideMark/>
                </w:tcPr>
                <w:p w:rsidR="005C5789" w:rsidRPr="00602225" w:rsidRDefault="005C5789" w:rsidP="004D5A22">
                  <w:pPr>
                    <w:jc w:val="center"/>
                    <w:rPr>
                      <w:rFonts w:ascii="Arial" w:hAnsi="Arial" w:cs="Arial"/>
                      <w:color w:val="auto"/>
                    </w:rPr>
                  </w:pPr>
                  <w:r w:rsidRPr="00602225">
                    <w:rPr>
                      <w:rFonts w:ascii="Arial" w:hAnsi="Arial" w:cs="Arial"/>
                      <w:color w:val="auto"/>
                    </w:rPr>
                    <w:t>8</w:t>
                  </w:r>
                </w:p>
              </w:tc>
            </w:tr>
            <w:tr w:rsidR="003E113E" w:rsidRPr="00602225" w:rsidTr="004D5A22">
              <w:trPr>
                <w:trHeight w:val="300"/>
                <w:jc w:val="center"/>
              </w:trPr>
              <w:tc>
                <w:tcPr>
                  <w:tcW w:w="641" w:type="dxa"/>
                  <w:tcBorders>
                    <w:top w:val="nil"/>
                    <w:left w:val="single" w:sz="8" w:space="0" w:color="auto"/>
                    <w:bottom w:val="single" w:sz="4" w:space="0" w:color="auto"/>
                    <w:right w:val="single" w:sz="4" w:space="0" w:color="auto"/>
                  </w:tcBorders>
                  <w:shd w:val="clear" w:color="auto" w:fill="auto"/>
                  <w:noWrap/>
                  <w:vAlign w:val="bottom"/>
                  <w:hideMark/>
                </w:tcPr>
                <w:p w:rsidR="005C5789" w:rsidRPr="00602225" w:rsidRDefault="005C5789" w:rsidP="004D5A22">
                  <w:pPr>
                    <w:jc w:val="center"/>
                    <w:rPr>
                      <w:rFonts w:ascii="Arial" w:hAnsi="Arial" w:cs="Arial"/>
                      <w:i/>
                      <w:color w:val="auto"/>
                    </w:rPr>
                  </w:pPr>
                  <w:r w:rsidRPr="00602225">
                    <w:rPr>
                      <w:rFonts w:ascii="Arial" w:hAnsi="Arial" w:cs="Arial"/>
                      <w:i/>
                      <w:color w:val="auto"/>
                    </w:rPr>
                    <w:t>8</w:t>
                  </w:r>
                </w:p>
              </w:tc>
              <w:tc>
                <w:tcPr>
                  <w:tcW w:w="2100" w:type="dxa"/>
                  <w:tcBorders>
                    <w:top w:val="nil"/>
                    <w:left w:val="nil"/>
                    <w:bottom w:val="single" w:sz="4" w:space="0" w:color="auto"/>
                    <w:right w:val="single" w:sz="4" w:space="0" w:color="auto"/>
                  </w:tcBorders>
                  <w:shd w:val="clear" w:color="auto" w:fill="auto"/>
                  <w:vAlign w:val="center"/>
                  <w:hideMark/>
                </w:tcPr>
                <w:p w:rsidR="005C5789" w:rsidRPr="00602225" w:rsidRDefault="005C5789" w:rsidP="004D5A22">
                  <w:pPr>
                    <w:rPr>
                      <w:rFonts w:ascii="Arial" w:hAnsi="Arial" w:cs="Arial"/>
                      <w:color w:val="auto"/>
                    </w:rPr>
                  </w:pPr>
                  <w:r w:rsidRPr="00602225">
                    <w:rPr>
                      <w:rFonts w:ascii="Arial" w:hAnsi="Arial" w:cs="Arial"/>
                      <w:color w:val="auto"/>
                    </w:rPr>
                    <w:t>Olt</w:t>
                  </w:r>
                </w:p>
              </w:tc>
              <w:tc>
                <w:tcPr>
                  <w:tcW w:w="1144" w:type="dxa"/>
                  <w:tcBorders>
                    <w:top w:val="nil"/>
                    <w:left w:val="nil"/>
                    <w:bottom w:val="single" w:sz="4" w:space="0" w:color="auto"/>
                    <w:right w:val="single" w:sz="8" w:space="0" w:color="auto"/>
                  </w:tcBorders>
                  <w:shd w:val="clear" w:color="auto" w:fill="auto"/>
                  <w:noWrap/>
                  <w:vAlign w:val="bottom"/>
                  <w:hideMark/>
                </w:tcPr>
                <w:p w:rsidR="005C5789" w:rsidRPr="00602225" w:rsidRDefault="005C5789" w:rsidP="004D5A22">
                  <w:pPr>
                    <w:jc w:val="center"/>
                    <w:rPr>
                      <w:rFonts w:ascii="Arial" w:hAnsi="Arial" w:cs="Arial"/>
                      <w:color w:val="auto"/>
                    </w:rPr>
                  </w:pPr>
                  <w:r w:rsidRPr="00602225">
                    <w:rPr>
                      <w:rFonts w:ascii="Arial" w:hAnsi="Arial" w:cs="Arial"/>
                      <w:color w:val="auto"/>
                    </w:rPr>
                    <w:t>10</w:t>
                  </w:r>
                </w:p>
              </w:tc>
            </w:tr>
            <w:tr w:rsidR="003E113E" w:rsidRPr="00602225" w:rsidTr="004D5A22">
              <w:trPr>
                <w:trHeight w:val="300"/>
                <w:jc w:val="center"/>
              </w:trPr>
              <w:tc>
                <w:tcPr>
                  <w:tcW w:w="641" w:type="dxa"/>
                  <w:tcBorders>
                    <w:top w:val="nil"/>
                    <w:left w:val="single" w:sz="8" w:space="0" w:color="auto"/>
                    <w:bottom w:val="single" w:sz="4" w:space="0" w:color="auto"/>
                    <w:right w:val="single" w:sz="4" w:space="0" w:color="auto"/>
                  </w:tcBorders>
                  <w:shd w:val="clear" w:color="auto" w:fill="auto"/>
                  <w:noWrap/>
                  <w:vAlign w:val="bottom"/>
                  <w:hideMark/>
                </w:tcPr>
                <w:p w:rsidR="005C5789" w:rsidRPr="00602225" w:rsidRDefault="005C5789" w:rsidP="004D5A22">
                  <w:pPr>
                    <w:jc w:val="center"/>
                    <w:rPr>
                      <w:rFonts w:ascii="Arial" w:hAnsi="Arial" w:cs="Arial"/>
                      <w:i/>
                      <w:color w:val="auto"/>
                    </w:rPr>
                  </w:pPr>
                  <w:r w:rsidRPr="00602225">
                    <w:rPr>
                      <w:rFonts w:ascii="Arial" w:hAnsi="Arial" w:cs="Arial"/>
                      <w:i/>
                      <w:color w:val="auto"/>
                    </w:rPr>
                    <w:t>9</w:t>
                  </w:r>
                </w:p>
              </w:tc>
              <w:tc>
                <w:tcPr>
                  <w:tcW w:w="2100" w:type="dxa"/>
                  <w:tcBorders>
                    <w:top w:val="nil"/>
                    <w:left w:val="nil"/>
                    <w:bottom w:val="single" w:sz="4" w:space="0" w:color="auto"/>
                    <w:right w:val="single" w:sz="4" w:space="0" w:color="auto"/>
                  </w:tcBorders>
                  <w:shd w:val="clear" w:color="auto" w:fill="auto"/>
                  <w:vAlign w:val="center"/>
                  <w:hideMark/>
                </w:tcPr>
                <w:p w:rsidR="005C5789" w:rsidRPr="00602225" w:rsidRDefault="005C5789" w:rsidP="004D5A22">
                  <w:pPr>
                    <w:rPr>
                      <w:rFonts w:ascii="Arial" w:hAnsi="Arial" w:cs="Arial"/>
                      <w:color w:val="auto"/>
                    </w:rPr>
                  </w:pPr>
                  <w:r w:rsidRPr="00602225">
                    <w:rPr>
                      <w:rFonts w:ascii="Arial" w:hAnsi="Arial" w:cs="Arial"/>
                      <w:color w:val="auto"/>
                    </w:rPr>
                    <w:t>Botosani</w:t>
                  </w:r>
                </w:p>
              </w:tc>
              <w:tc>
                <w:tcPr>
                  <w:tcW w:w="1144" w:type="dxa"/>
                  <w:tcBorders>
                    <w:top w:val="nil"/>
                    <w:left w:val="nil"/>
                    <w:bottom w:val="single" w:sz="4" w:space="0" w:color="auto"/>
                    <w:right w:val="single" w:sz="8" w:space="0" w:color="auto"/>
                  </w:tcBorders>
                  <w:shd w:val="clear" w:color="auto" w:fill="auto"/>
                  <w:noWrap/>
                  <w:vAlign w:val="bottom"/>
                  <w:hideMark/>
                </w:tcPr>
                <w:p w:rsidR="005C5789" w:rsidRPr="00602225" w:rsidRDefault="005C5789" w:rsidP="004D5A22">
                  <w:pPr>
                    <w:jc w:val="center"/>
                    <w:rPr>
                      <w:rFonts w:ascii="Arial" w:hAnsi="Arial" w:cs="Arial"/>
                      <w:color w:val="auto"/>
                    </w:rPr>
                  </w:pPr>
                  <w:r w:rsidRPr="00602225">
                    <w:rPr>
                      <w:rFonts w:ascii="Arial" w:hAnsi="Arial" w:cs="Arial"/>
                      <w:color w:val="auto"/>
                    </w:rPr>
                    <w:t>11</w:t>
                  </w:r>
                </w:p>
              </w:tc>
            </w:tr>
            <w:tr w:rsidR="003E113E" w:rsidRPr="00602225" w:rsidTr="004D5A22">
              <w:trPr>
                <w:trHeight w:val="300"/>
                <w:jc w:val="center"/>
              </w:trPr>
              <w:tc>
                <w:tcPr>
                  <w:tcW w:w="641" w:type="dxa"/>
                  <w:tcBorders>
                    <w:top w:val="nil"/>
                    <w:left w:val="single" w:sz="8" w:space="0" w:color="auto"/>
                    <w:bottom w:val="single" w:sz="4" w:space="0" w:color="auto"/>
                    <w:right w:val="single" w:sz="4" w:space="0" w:color="auto"/>
                  </w:tcBorders>
                  <w:shd w:val="clear" w:color="auto" w:fill="auto"/>
                  <w:noWrap/>
                  <w:vAlign w:val="bottom"/>
                  <w:hideMark/>
                </w:tcPr>
                <w:p w:rsidR="005C5789" w:rsidRPr="00602225" w:rsidRDefault="005C5789" w:rsidP="004D5A22">
                  <w:pPr>
                    <w:jc w:val="center"/>
                    <w:rPr>
                      <w:rFonts w:ascii="Arial" w:hAnsi="Arial" w:cs="Arial"/>
                      <w:i/>
                      <w:color w:val="auto"/>
                    </w:rPr>
                  </w:pPr>
                  <w:r w:rsidRPr="00602225">
                    <w:rPr>
                      <w:rFonts w:ascii="Arial" w:hAnsi="Arial" w:cs="Arial"/>
                      <w:i/>
                      <w:color w:val="auto"/>
                    </w:rPr>
                    <w:t>10</w:t>
                  </w:r>
                </w:p>
              </w:tc>
              <w:tc>
                <w:tcPr>
                  <w:tcW w:w="2100" w:type="dxa"/>
                  <w:tcBorders>
                    <w:top w:val="nil"/>
                    <w:left w:val="nil"/>
                    <w:bottom w:val="single" w:sz="4" w:space="0" w:color="auto"/>
                    <w:right w:val="single" w:sz="4" w:space="0" w:color="auto"/>
                  </w:tcBorders>
                  <w:shd w:val="clear" w:color="auto" w:fill="auto"/>
                  <w:vAlign w:val="center"/>
                  <w:hideMark/>
                </w:tcPr>
                <w:p w:rsidR="005C5789" w:rsidRPr="00602225" w:rsidRDefault="005C5789" w:rsidP="004D5A22">
                  <w:pPr>
                    <w:rPr>
                      <w:rFonts w:ascii="Arial" w:hAnsi="Arial" w:cs="Arial"/>
                      <w:color w:val="auto"/>
                    </w:rPr>
                  </w:pPr>
                  <w:r w:rsidRPr="00602225">
                    <w:rPr>
                      <w:rFonts w:ascii="Arial" w:hAnsi="Arial" w:cs="Arial"/>
                      <w:color w:val="auto"/>
                    </w:rPr>
                    <w:t>Giurgiu</w:t>
                  </w:r>
                </w:p>
              </w:tc>
              <w:tc>
                <w:tcPr>
                  <w:tcW w:w="1144" w:type="dxa"/>
                  <w:tcBorders>
                    <w:top w:val="nil"/>
                    <w:left w:val="nil"/>
                    <w:bottom w:val="single" w:sz="4" w:space="0" w:color="auto"/>
                    <w:right w:val="single" w:sz="8" w:space="0" w:color="auto"/>
                  </w:tcBorders>
                  <w:shd w:val="clear" w:color="auto" w:fill="auto"/>
                  <w:noWrap/>
                  <w:vAlign w:val="bottom"/>
                  <w:hideMark/>
                </w:tcPr>
                <w:p w:rsidR="005C5789" w:rsidRPr="00602225" w:rsidRDefault="005C5789" w:rsidP="004D5A22">
                  <w:pPr>
                    <w:jc w:val="center"/>
                    <w:rPr>
                      <w:rFonts w:ascii="Arial" w:hAnsi="Arial" w:cs="Arial"/>
                      <w:color w:val="auto"/>
                    </w:rPr>
                  </w:pPr>
                  <w:r w:rsidRPr="00602225">
                    <w:rPr>
                      <w:rFonts w:ascii="Arial" w:hAnsi="Arial" w:cs="Arial"/>
                      <w:color w:val="auto"/>
                    </w:rPr>
                    <w:t>11</w:t>
                  </w:r>
                </w:p>
              </w:tc>
            </w:tr>
            <w:tr w:rsidR="003E113E" w:rsidRPr="00602225" w:rsidTr="004D5A22">
              <w:trPr>
                <w:trHeight w:val="300"/>
                <w:jc w:val="center"/>
              </w:trPr>
              <w:tc>
                <w:tcPr>
                  <w:tcW w:w="641" w:type="dxa"/>
                  <w:tcBorders>
                    <w:top w:val="nil"/>
                    <w:left w:val="single" w:sz="8" w:space="0" w:color="auto"/>
                    <w:bottom w:val="single" w:sz="4" w:space="0" w:color="auto"/>
                    <w:right w:val="single" w:sz="4" w:space="0" w:color="auto"/>
                  </w:tcBorders>
                  <w:shd w:val="clear" w:color="auto" w:fill="auto"/>
                  <w:noWrap/>
                  <w:vAlign w:val="bottom"/>
                  <w:hideMark/>
                </w:tcPr>
                <w:p w:rsidR="005C5789" w:rsidRPr="00602225" w:rsidRDefault="005C5789" w:rsidP="004D5A22">
                  <w:pPr>
                    <w:jc w:val="center"/>
                    <w:rPr>
                      <w:rFonts w:ascii="Arial" w:hAnsi="Arial" w:cs="Arial"/>
                      <w:i/>
                      <w:color w:val="auto"/>
                    </w:rPr>
                  </w:pPr>
                  <w:r w:rsidRPr="00602225">
                    <w:rPr>
                      <w:rFonts w:ascii="Arial" w:hAnsi="Arial" w:cs="Arial"/>
                      <w:i/>
                      <w:color w:val="auto"/>
                    </w:rPr>
                    <w:t>11</w:t>
                  </w:r>
                </w:p>
              </w:tc>
              <w:tc>
                <w:tcPr>
                  <w:tcW w:w="2100" w:type="dxa"/>
                  <w:tcBorders>
                    <w:top w:val="nil"/>
                    <w:left w:val="nil"/>
                    <w:bottom w:val="single" w:sz="4" w:space="0" w:color="auto"/>
                    <w:right w:val="single" w:sz="4" w:space="0" w:color="auto"/>
                  </w:tcBorders>
                  <w:shd w:val="clear" w:color="auto" w:fill="auto"/>
                  <w:vAlign w:val="center"/>
                  <w:hideMark/>
                </w:tcPr>
                <w:p w:rsidR="005C5789" w:rsidRPr="00602225" w:rsidRDefault="005C5789" w:rsidP="004D5A22">
                  <w:pPr>
                    <w:rPr>
                      <w:rFonts w:ascii="Arial" w:hAnsi="Arial" w:cs="Arial"/>
                      <w:color w:val="auto"/>
                    </w:rPr>
                  </w:pPr>
                  <w:r w:rsidRPr="00602225">
                    <w:rPr>
                      <w:rFonts w:ascii="Arial" w:hAnsi="Arial" w:cs="Arial"/>
                      <w:color w:val="auto"/>
                    </w:rPr>
                    <w:t>Tulcea</w:t>
                  </w:r>
                </w:p>
              </w:tc>
              <w:tc>
                <w:tcPr>
                  <w:tcW w:w="1144" w:type="dxa"/>
                  <w:tcBorders>
                    <w:top w:val="nil"/>
                    <w:left w:val="nil"/>
                    <w:bottom w:val="single" w:sz="4" w:space="0" w:color="auto"/>
                    <w:right w:val="single" w:sz="8" w:space="0" w:color="auto"/>
                  </w:tcBorders>
                  <w:shd w:val="clear" w:color="auto" w:fill="auto"/>
                  <w:noWrap/>
                  <w:vAlign w:val="bottom"/>
                  <w:hideMark/>
                </w:tcPr>
                <w:p w:rsidR="005C5789" w:rsidRPr="00602225" w:rsidRDefault="005C5789" w:rsidP="004D5A22">
                  <w:pPr>
                    <w:jc w:val="center"/>
                    <w:rPr>
                      <w:rFonts w:ascii="Arial" w:hAnsi="Arial" w:cs="Arial"/>
                      <w:color w:val="auto"/>
                    </w:rPr>
                  </w:pPr>
                  <w:r w:rsidRPr="00602225">
                    <w:rPr>
                      <w:rFonts w:ascii="Arial" w:hAnsi="Arial" w:cs="Arial"/>
                      <w:color w:val="auto"/>
                    </w:rPr>
                    <w:t>12</w:t>
                  </w:r>
                </w:p>
              </w:tc>
            </w:tr>
            <w:tr w:rsidR="003E113E" w:rsidRPr="00602225" w:rsidTr="004D5A22">
              <w:trPr>
                <w:trHeight w:val="300"/>
                <w:jc w:val="center"/>
              </w:trPr>
              <w:tc>
                <w:tcPr>
                  <w:tcW w:w="641" w:type="dxa"/>
                  <w:tcBorders>
                    <w:top w:val="nil"/>
                    <w:left w:val="single" w:sz="8" w:space="0" w:color="auto"/>
                    <w:bottom w:val="single" w:sz="4" w:space="0" w:color="auto"/>
                    <w:right w:val="single" w:sz="4" w:space="0" w:color="auto"/>
                  </w:tcBorders>
                  <w:shd w:val="clear" w:color="auto" w:fill="auto"/>
                  <w:noWrap/>
                  <w:vAlign w:val="bottom"/>
                  <w:hideMark/>
                </w:tcPr>
                <w:p w:rsidR="005C5789" w:rsidRPr="00602225" w:rsidRDefault="005C5789" w:rsidP="004D5A22">
                  <w:pPr>
                    <w:jc w:val="center"/>
                    <w:rPr>
                      <w:rFonts w:ascii="Arial" w:hAnsi="Arial" w:cs="Arial"/>
                      <w:i/>
                      <w:color w:val="auto"/>
                    </w:rPr>
                  </w:pPr>
                  <w:r w:rsidRPr="00602225">
                    <w:rPr>
                      <w:rFonts w:ascii="Arial" w:hAnsi="Arial" w:cs="Arial"/>
                      <w:i/>
                      <w:color w:val="auto"/>
                    </w:rPr>
                    <w:t>12</w:t>
                  </w:r>
                </w:p>
              </w:tc>
              <w:tc>
                <w:tcPr>
                  <w:tcW w:w="2100" w:type="dxa"/>
                  <w:tcBorders>
                    <w:top w:val="nil"/>
                    <w:left w:val="nil"/>
                    <w:bottom w:val="single" w:sz="4" w:space="0" w:color="auto"/>
                    <w:right w:val="single" w:sz="4" w:space="0" w:color="auto"/>
                  </w:tcBorders>
                  <w:shd w:val="clear" w:color="auto" w:fill="auto"/>
                  <w:vAlign w:val="center"/>
                  <w:hideMark/>
                </w:tcPr>
                <w:p w:rsidR="005C5789" w:rsidRPr="00602225" w:rsidRDefault="005C5789" w:rsidP="004D5A22">
                  <w:pPr>
                    <w:rPr>
                      <w:rFonts w:ascii="Arial" w:hAnsi="Arial" w:cs="Arial"/>
                      <w:color w:val="auto"/>
                    </w:rPr>
                  </w:pPr>
                  <w:r w:rsidRPr="00602225">
                    <w:rPr>
                      <w:rFonts w:ascii="Arial" w:hAnsi="Arial" w:cs="Arial"/>
                      <w:color w:val="auto"/>
                    </w:rPr>
                    <w:t>Dolj</w:t>
                  </w:r>
                </w:p>
              </w:tc>
              <w:tc>
                <w:tcPr>
                  <w:tcW w:w="1144" w:type="dxa"/>
                  <w:tcBorders>
                    <w:top w:val="nil"/>
                    <w:left w:val="nil"/>
                    <w:bottom w:val="single" w:sz="4" w:space="0" w:color="auto"/>
                    <w:right w:val="single" w:sz="8" w:space="0" w:color="auto"/>
                  </w:tcBorders>
                  <w:shd w:val="clear" w:color="auto" w:fill="auto"/>
                  <w:noWrap/>
                  <w:vAlign w:val="bottom"/>
                  <w:hideMark/>
                </w:tcPr>
                <w:p w:rsidR="005C5789" w:rsidRPr="00602225" w:rsidRDefault="005C5789" w:rsidP="004D5A22">
                  <w:pPr>
                    <w:jc w:val="center"/>
                    <w:rPr>
                      <w:rFonts w:ascii="Arial" w:hAnsi="Arial" w:cs="Arial"/>
                      <w:color w:val="auto"/>
                    </w:rPr>
                  </w:pPr>
                  <w:r w:rsidRPr="00602225">
                    <w:rPr>
                      <w:rFonts w:ascii="Arial" w:hAnsi="Arial" w:cs="Arial"/>
                      <w:color w:val="auto"/>
                    </w:rPr>
                    <w:t>12</w:t>
                  </w:r>
                </w:p>
              </w:tc>
            </w:tr>
            <w:tr w:rsidR="003E113E" w:rsidRPr="00602225" w:rsidTr="004D5A22">
              <w:trPr>
                <w:trHeight w:val="300"/>
                <w:jc w:val="center"/>
              </w:trPr>
              <w:tc>
                <w:tcPr>
                  <w:tcW w:w="641" w:type="dxa"/>
                  <w:tcBorders>
                    <w:top w:val="nil"/>
                    <w:left w:val="single" w:sz="8" w:space="0" w:color="auto"/>
                    <w:bottom w:val="single" w:sz="4" w:space="0" w:color="auto"/>
                    <w:right w:val="single" w:sz="4" w:space="0" w:color="auto"/>
                  </w:tcBorders>
                  <w:shd w:val="clear" w:color="auto" w:fill="auto"/>
                  <w:noWrap/>
                  <w:vAlign w:val="bottom"/>
                  <w:hideMark/>
                </w:tcPr>
                <w:p w:rsidR="005C5789" w:rsidRPr="00602225" w:rsidRDefault="005C5789" w:rsidP="004D5A22">
                  <w:pPr>
                    <w:jc w:val="center"/>
                    <w:rPr>
                      <w:rFonts w:ascii="Arial" w:hAnsi="Arial" w:cs="Arial"/>
                      <w:i/>
                      <w:color w:val="auto"/>
                    </w:rPr>
                  </w:pPr>
                  <w:r w:rsidRPr="00602225">
                    <w:rPr>
                      <w:rFonts w:ascii="Arial" w:hAnsi="Arial" w:cs="Arial"/>
                      <w:i/>
                      <w:color w:val="auto"/>
                    </w:rPr>
                    <w:t>13</w:t>
                  </w:r>
                </w:p>
              </w:tc>
              <w:tc>
                <w:tcPr>
                  <w:tcW w:w="2100" w:type="dxa"/>
                  <w:tcBorders>
                    <w:top w:val="nil"/>
                    <w:left w:val="nil"/>
                    <w:bottom w:val="single" w:sz="4" w:space="0" w:color="auto"/>
                    <w:right w:val="single" w:sz="4" w:space="0" w:color="auto"/>
                  </w:tcBorders>
                  <w:shd w:val="clear" w:color="auto" w:fill="auto"/>
                  <w:vAlign w:val="center"/>
                  <w:hideMark/>
                </w:tcPr>
                <w:p w:rsidR="005C5789" w:rsidRPr="00602225" w:rsidRDefault="005C5789" w:rsidP="004D5A22">
                  <w:pPr>
                    <w:rPr>
                      <w:rFonts w:ascii="Arial" w:hAnsi="Arial" w:cs="Arial"/>
                      <w:color w:val="auto"/>
                    </w:rPr>
                  </w:pPr>
                  <w:r w:rsidRPr="00602225">
                    <w:rPr>
                      <w:rFonts w:ascii="Arial" w:hAnsi="Arial" w:cs="Arial"/>
                      <w:color w:val="auto"/>
                    </w:rPr>
                    <w:t>Timis</w:t>
                  </w:r>
                </w:p>
              </w:tc>
              <w:tc>
                <w:tcPr>
                  <w:tcW w:w="1144" w:type="dxa"/>
                  <w:tcBorders>
                    <w:top w:val="nil"/>
                    <w:left w:val="nil"/>
                    <w:bottom w:val="single" w:sz="4" w:space="0" w:color="auto"/>
                    <w:right w:val="single" w:sz="8" w:space="0" w:color="auto"/>
                  </w:tcBorders>
                  <w:shd w:val="clear" w:color="auto" w:fill="auto"/>
                  <w:noWrap/>
                  <w:vAlign w:val="bottom"/>
                  <w:hideMark/>
                </w:tcPr>
                <w:p w:rsidR="005C5789" w:rsidRPr="00602225" w:rsidRDefault="005C5789" w:rsidP="004D5A22">
                  <w:pPr>
                    <w:jc w:val="center"/>
                    <w:rPr>
                      <w:rFonts w:ascii="Arial" w:hAnsi="Arial" w:cs="Arial"/>
                      <w:color w:val="auto"/>
                    </w:rPr>
                  </w:pPr>
                  <w:r w:rsidRPr="00602225">
                    <w:rPr>
                      <w:rFonts w:ascii="Arial" w:hAnsi="Arial" w:cs="Arial"/>
                      <w:color w:val="auto"/>
                    </w:rPr>
                    <w:t>12</w:t>
                  </w:r>
                </w:p>
              </w:tc>
            </w:tr>
            <w:tr w:rsidR="003E113E" w:rsidRPr="00602225" w:rsidTr="004D5A22">
              <w:trPr>
                <w:trHeight w:val="300"/>
                <w:jc w:val="center"/>
              </w:trPr>
              <w:tc>
                <w:tcPr>
                  <w:tcW w:w="641" w:type="dxa"/>
                  <w:tcBorders>
                    <w:top w:val="nil"/>
                    <w:left w:val="single" w:sz="8" w:space="0" w:color="auto"/>
                    <w:bottom w:val="single" w:sz="4" w:space="0" w:color="auto"/>
                    <w:right w:val="single" w:sz="4" w:space="0" w:color="auto"/>
                  </w:tcBorders>
                  <w:shd w:val="clear" w:color="auto" w:fill="auto"/>
                  <w:noWrap/>
                  <w:vAlign w:val="bottom"/>
                  <w:hideMark/>
                </w:tcPr>
                <w:p w:rsidR="005C5789" w:rsidRPr="00602225" w:rsidRDefault="005C5789" w:rsidP="004D5A22">
                  <w:pPr>
                    <w:jc w:val="center"/>
                    <w:rPr>
                      <w:rFonts w:ascii="Arial" w:hAnsi="Arial" w:cs="Arial"/>
                      <w:i/>
                      <w:color w:val="auto"/>
                    </w:rPr>
                  </w:pPr>
                  <w:r w:rsidRPr="00602225">
                    <w:rPr>
                      <w:rFonts w:ascii="Arial" w:hAnsi="Arial" w:cs="Arial"/>
                      <w:i/>
                      <w:color w:val="auto"/>
                    </w:rPr>
                    <w:t>14</w:t>
                  </w:r>
                </w:p>
              </w:tc>
              <w:tc>
                <w:tcPr>
                  <w:tcW w:w="2100" w:type="dxa"/>
                  <w:tcBorders>
                    <w:top w:val="nil"/>
                    <w:left w:val="nil"/>
                    <w:bottom w:val="single" w:sz="4" w:space="0" w:color="auto"/>
                    <w:right w:val="single" w:sz="4" w:space="0" w:color="auto"/>
                  </w:tcBorders>
                  <w:shd w:val="clear" w:color="auto" w:fill="auto"/>
                  <w:vAlign w:val="center"/>
                  <w:hideMark/>
                </w:tcPr>
                <w:p w:rsidR="005C5789" w:rsidRPr="00602225" w:rsidRDefault="005C5789" w:rsidP="004D5A22">
                  <w:pPr>
                    <w:rPr>
                      <w:rFonts w:ascii="Arial" w:hAnsi="Arial" w:cs="Arial"/>
                      <w:color w:val="auto"/>
                    </w:rPr>
                  </w:pPr>
                  <w:r w:rsidRPr="00602225">
                    <w:rPr>
                      <w:rFonts w:ascii="Arial" w:hAnsi="Arial" w:cs="Arial"/>
                      <w:color w:val="auto"/>
                    </w:rPr>
                    <w:t>Vaslui</w:t>
                  </w:r>
                </w:p>
              </w:tc>
              <w:tc>
                <w:tcPr>
                  <w:tcW w:w="1144" w:type="dxa"/>
                  <w:tcBorders>
                    <w:top w:val="nil"/>
                    <w:left w:val="nil"/>
                    <w:bottom w:val="single" w:sz="4" w:space="0" w:color="auto"/>
                    <w:right w:val="single" w:sz="8" w:space="0" w:color="auto"/>
                  </w:tcBorders>
                  <w:shd w:val="clear" w:color="auto" w:fill="auto"/>
                  <w:noWrap/>
                  <w:vAlign w:val="bottom"/>
                  <w:hideMark/>
                </w:tcPr>
                <w:p w:rsidR="005C5789" w:rsidRPr="00602225" w:rsidRDefault="005C5789" w:rsidP="004D5A22">
                  <w:pPr>
                    <w:jc w:val="center"/>
                    <w:rPr>
                      <w:rFonts w:ascii="Arial" w:hAnsi="Arial" w:cs="Arial"/>
                      <w:color w:val="auto"/>
                    </w:rPr>
                  </w:pPr>
                  <w:r w:rsidRPr="00602225">
                    <w:rPr>
                      <w:rFonts w:ascii="Arial" w:hAnsi="Arial" w:cs="Arial"/>
                      <w:color w:val="auto"/>
                    </w:rPr>
                    <w:t>14</w:t>
                  </w:r>
                </w:p>
              </w:tc>
            </w:tr>
            <w:tr w:rsidR="003E113E" w:rsidRPr="00602225" w:rsidTr="004D5A22">
              <w:trPr>
                <w:trHeight w:val="300"/>
                <w:jc w:val="center"/>
              </w:trPr>
              <w:tc>
                <w:tcPr>
                  <w:tcW w:w="641" w:type="dxa"/>
                  <w:tcBorders>
                    <w:top w:val="nil"/>
                    <w:left w:val="single" w:sz="8" w:space="0" w:color="auto"/>
                    <w:bottom w:val="single" w:sz="4" w:space="0" w:color="auto"/>
                    <w:right w:val="single" w:sz="4" w:space="0" w:color="auto"/>
                  </w:tcBorders>
                  <w:shd w:val="clear" w:color="auto" w:fill="auto"/>
                  <w:noWrap/>
                  <w:vAlign w:val="bottom"/>
                  <w:hideMark/>
                </w:tcPr>
                <w:p w:rsidR="005C5789" w:rsidRPr="00602225" w:rsidRDefault="005C5789" w:rsidP="004D5A22">
                  <w:pPr>
                    <w:jc w:val="center"/>
                    <w:rPr>
                      <w:rFonts w:ascii="Arial" w:hAnsi="Arial" w:cs="Arial"/>
                      <w:i/>
                      <w:color w:val="auto"/>
                    </w:rPr>
                  </w:pPr>
                  <w:r w:rsidRPr="00602225">
                    <w:rPr>
                      <w:rFonts w:ascii="Arial" w:hAnsi="Arial" w:cs="Arial"/>
                      <w:i/>
                      <w:color w:val="auto"/>
                    </w:rPr>
                    <w:t>15</w:t>
                  </w:r>
                </w:p>
              </w:tc>
              <w:tc>
                <w:tcPr>
                  <w:tcW w:w="2100" w:type="dxa"/>
                  <w:tcBorders>
                    <w:top w:val="nil"/>
                    <w:left w:val="nil"/>
                    <w:bottom w:val="single" w:sz="4" w:space="0" w:color="auto"/>
                    <w:right w:val="single" w:sz="4" w:space="0" w:color="auto"/>
                  </w:tcBorders>
                  <w:shd w:val="clear" w:color="auto" w:fill="auto"/>
                  <w:vAlign w:val="center"/>
                  <w:hideMark/>
                </w:tcPr>
                <w:p w:rsidR="005C5789" w:rsidRPr="00602225" w:rsidRDefault="005C5789" w:rsidP="004D5A22">
                  <w:pPr>
                    <w:rPr>
                      <w:rFonts w:ascii="Arial" w:hAnsi="Arial" w:cs="Arial"/>
                      <w:color w:val="auto"/>
                    </w:rPr>
                  </w:pPr>
                  <w:r w:rsidRPr="00602225">
                    <w:rPr>
                      <w:rFonts w:ascii="Arial" w:hAnsi="Arial" w:cs="Arial"/>
                      <w:color w:val="auto"/>
                    </w:rPr>
                    <w:t>Satu Mare</w:t>
                  </w:r>
                </w:p>
              </w:tc>
              <w:tc>
                <w:tcPr>
                  <w:tcW w:w="1144" w:type="dxa"/>
                  <w:tcBorders>
                    <w:top w:val="nil"/>
                    <w:left w:val="nil"/>
                    <w:bottom w:val="single" w:sz="4" w:space="0" w:color="auto"/>
                    <w:right w:val="single" w:sz="8" w:space="0" w:color="auto"/>
                  </w:tcBorders>
                  <w:shd w:val="clear" w:color="auto" w:fill="auto"/>
                  <w:noWrap/>
                  <w:vAlign w:val="bottom"/>
                  <w:hideMark/>
                </w:tcPr>
                <w:p w:rsidR="005C5789" w:rsidRPr="00602225" w:rsidRDefault="005C5789" w:rsidP="004D5A22">
                  <w:pPr>
                    <w:jc w:val="center"/>
                    <w:rPr>
                      <w:rFonts w:ascii="Arial" w:hAnsi="Arial" w:cs="Arial"/>
                      <w:color w:val="auto"/>
                    </w:rPr>
                  </w:pPr>
                  <w:r w:rsidRPr="00602225">
                    <w:rPr>
                      <w:rFonts w:ascii="Arial" w:hAnsi="Arial" w:cs="Arial"/>
                      <w:color w:val="auto"/>
                    </w:rPr>
                    <w:t>16</w:t>
                  </w:r>
                </w:p>
              </w:tc>
            </w:tr>
            <w:tr w:rsidR="003E113E" w:rsidRPr="00602225" w:rsidTr="004D5A22">
              <w:trPr>
                <w:trHeight w:val="300"/>
                <w:jc w:val="center"/>
              </w:trPr>
              <w:tc>
                <w:tcPr>
                  <w:tcW w:w="641" w:type="dxa"/>
                  <w:tcBorders>
                    <w:top w:val="nil"/>
                    <w:left w:val="single" w:sz="8" w:space="0" w:color="auto"/>
                    <w:bottom w:val="single" w:sz="4" w:space="0" w:color="auto"/>
                    <w:right w:val="single" w:sz="4" w:space="0" w:color="auto"/>
                  </w:tcBorders>
                  <w:shd w:val="clear" w:color="auto" w:fill="auto"/>
                  <w:noWrap/>
                  <w:vAlign w:val="bottom"/>
                  <w:hideMark/>
                </w:tcPr>
                <w:p w:rsidR="005C5789" w:rsidRPr="00602225" w:rsidRDefault="005C5789" w:rsidP="004D5A22">
                  <w:pPr>
                    <w:jc w:val="center"/>
                    <w:rPr>
                      <w:rFonts w:ascii="Arial" w:hAnsi="Arial" w:cs="Arial"/>
                      <w:i/>
                      <w:color w:val="auto"/>
                    </w:rPr>
                  </w:pPr>
                  <w:r w:rsidRPr="00602225">
                    <w:rPr>
                      <w:rFonts w:ascii="Arial" w:hAnsi="Arial" w:cs="Arial"/>
                      <w:i/>
                      <w:color w:val="auto"/>
                    </w:rPr>
                    <w:t>16</w:t>
                  </w:r>
                </w:p>
              </w:tc>
              <w:tc>
                <w:tcPr>
                  <w:tcW w:w="2100" w:type="dxa"/>
                  <w:tcBorders>
                    <w:top w:val="nil"/>
                    <w:left w:val="nil"/>
                    <w:bottom w:val="single" w:sz="4" w:space="0" w:color="auto"/>
                    <w:right w:val="single" w:sz="4" w:space="0" w:color="auto"/>
                  </w:tcBorders>
                  <w:shd w:val="clear" w:color="auto" w:fill="auto"/>
                  <w:vAlign w:val="center"/>
                  <w:hideMark/>
                </w:tcPr>
                <w:p w:rsidR="005C5789" w:rsidRPr="00602225" w:rsidRDefault="005C5789" w:rsidP="004D5A22">
                  <w:pPr>
                    <w:rPr>
                      <w:rFonts w:ascii="Arial" w:hAnsi="Arial" w:cs="Arial"/>
                      <w:color w:val="auto"/>
                    </w:rPr>
                  </w:pPr>
                  <w:r w:rsidRPr="00602225">
                    <w:rPr>
                      <w:rFonts w:ascii="Arial" w:hAnsi="Arial" w:cs="Arial"/>
                      <w:color w:val="auto"/>
                    </w:rPr>
                    <w:t>Ilfov</w:t>
                  </w:r>
                </w:p>
              </w:tc>
              <w:tc>
                <w:tcPr>
                  <w:tcW w:w="1144" w:type="dxa"/>
                  <w:tcBorders>
                    <w:top w:val="nil"/>
                    <w:left w:val="nil"/>
                    <w:bottom w:val="single" w:sz="4" w:space="0" w:color="auto"/>
                    <w:right w:val="single" w:sz="8" w:space="0" w:color="auto"/>
                  </w:tcBorders>
                  <w:shd w:val="clear" w:color="auto" w:fill="auto"/>
                  <w:noWrap/>
                  <w:vAlign w:val="bottom"/>
                  <w:hideMark/>
                </w:tcPr>
                <w:p w:rsidR="005C5789" w:rsidRPr="00602225" w:rsidRDefault="005C5789" w:rsidP="004D5A22">
                  <w:pPr>
                    <w:jc w:val="center"/>
                    <w:rPr>
                      <w:rFonts w:ascii="Arial" w:hAnsi="Arial" w:cs="Arial"/>
                      <w:color w:val="auto"/>
                    </w:rPr>
                  </w:pPr>
                  <w:r w:rsidRPr="00602225">
                    <w:rPr>
                      <w:rFonts w:ascii="Arial" w:hAnsi="Arial" w:cs="Arial"/>
                      <w:color w:val="auto"/>
                    </w:rPr>
                    <w:t>16</w:t>
                  </w:r>
                </w:p>
              </w:tc>
            </w:tr>
            <w:tr w:rsidR="003E113E" w:rsidRPr="00602225" w:rsidTr="004D5A22">
              <w:trPr>
                <w:trHeight w:val="300"/>
                <w:jc w:val="center"/>
              </w:trPr>
              <w:tc>
                <w:tcPr>
                  <w:tcW w:w="641" w:type="dxa"/>
                  <w:tcBorders>
                    <w:top w:val="nil"/>
                    <w:left w:val="single" w:sz="8" w:space="0" w:color="auto"/>
                    <w:bottom w:val="single" w:sz="4" w:space="0" w:color="auto"/>
                    <w:right w:val="single" w:sz="4" w:space="0" w:color="auto"/>
                  </w:tcBorders>
                  <w:shd w:val="clear" w:color="auto" w:fill="auto"/>
                  <w:noWrap/>
                  <w:vAlign w:val="bottom"/>
                  <w:hideMark/>
                </w:tcPr>
                <w:p w:rsidR="005C5789" w:rsidRPr="00602225" w:rsidRDefault="005C5789" w:rsidP="004D5A22">
                  <w:pPr>
                    <w:jc w:val="center"/>
                    <w:rPr>
                      <w:rFonts w:ascii="Arial" w:hAnsi="Arial" w:cs="Arial"/>
                      <w:i/>
                      <w:color w:val="auto"/>
                    </w:rPr>
                  </w:pPr>
                  <w:r w:rsidRPr="00602225">
                    <w:rPr>
                      <w:rFonts w:ascii="Arial" w:hAnsi="Arial" w:cs="Arial"/>
                      <w:i/>
                      <w:color w:val="auto"/>
                    </w:rPr>
                    <w:t>17</w:t>
                  </w:r>
                </w:p>
              </w:tc>
              <w:tc>
                <w:tcPr>
                  <w:tcW w:w="2100" w:type="dxa"/>
                  <w:tcBorders>
                    <w:top w:val="nil"/>
                    <w:left w:val="nil"/>
                    <w:bottom w:val="single" w:sz="4" w:space="0" w:color="auto"/>
                    <w:right w:val="single" w:sz="4" w:space="0" w:color="auto"/>
                  </w:tcBorders>
                  <w:shd w:val="clear" w:color="auto" w:fill="auto"/>
                  <w:vAlign w:val="center"/>
                  <w:hideMark/>
                </w:tcPr>
                <w:p w:rsidR="005C5789" w:rsidRPr="00602225" w:rsidRDefault="005C5789" w:rsidP="004D5A22">
                  <w:pPr>
                    <w:rPr>
                      <w:rFonts w:ascii="Arial" w:hAnsi="Arial" w:cs="Arial"/>
                      <w:color w:val="auto"/>
                    </w:rPr>
                  </w:pPr>
                  <w:r w:rsidRPr="00602225">
                    <w:rPr>
                      <w:rFonts w:ascii="Arial" w:hAnsi="Arial" w:cs="Arial"/>
                      <w:color w:val="auto"/>
                    </w:rPr>
                    <w:t>Iasi</w:t>
                  </w:r>
                </w:p>
              </w:tc>
              <w:tc>
                <w:tcPr>
                  <w:tcW w:w="1144" w:type="dxa"/>
                  <w:tcBorders>
                    <w:top w:val="nil"/>
                    <w:left w:val="nil"/>
                    <w:bottom w:val="single" w:sz="4" w:space="0" w:color="auto"/>
                    <w:right w:val="single" w:sz="8" w:space="0" w:color="auto"/>
                  </w:tcBorders>
                  <w:shd w:val="clear" w:color="auto" w:fill="auto"/>
                  <w:noWrap/>
                  <w:vAlign w:val="bottom"/>
                  <w:hideMark/>
                </w:tcPr>
                <w:p w:rsidR="005C5789" w:rsidRPr="00602225" w:rsidRDefault="005C5789" w:rsidP="004D5A22">
                  <w:pPr>
                    <w:jc w:val="center"/>
                    <w:rPr>
                      <w:rFonts w:ascii="Arial" w:hAnsi="Arial" w:cs="Arial"/>
                      <w:color w:val="auto"/>
                    </w:rPr>
                  </w:pPr>
                  <w:r w:rsidRPr="00602225">
                    <w:rPr>
                      <w:rFonts w:ascii="Arial" w:hAnsi="Arial" w:cs="Arial"/>
                      <w:color w:val="auto"/>
                    </w:rPr>
                    <w:t>18</w:t>
                  </w:r>
                </w:p>
              </w:tc>
            </w:tr>
            <w:tr w:rsidR="003E113E" w:rsidRPr="00602225" w:rsidTr="004D5A22">
              <w:trPr>
                <w:trHeight w:val="300"/>
                <w:jc w:val="center"/>
              </w:trPr>
              <w:tc>
                <w:tcPr>
                  <w:tcW w:w="641" w:type="dxa"/>
                  <w:tcBorders>
                    <w:top w:val="nil"/>
                    <w:left w:val="single" w:sz="8" w:space="0" w:color="auto"/>
                    <w:bottom w:val="single" w:sz="4" w:space="0" w:color="auto"/>
                    <w:right w:val="single" w:sz="4" w:space="0" w:color="auto"/>
                  </w:tcBorders>
                  <w:shd w:val="clear" w:color="auto" w:fill="auto"/>
                  <w:noWrap/>
                  <w:vAlign w:val="bottom"/>
                  <w:hideMark/>
                </w:tcPr>
                <w:p w:rsidR="005C5789" w:rsidRPr="00602225" w:rsidRDefault="005C5789" w:rsidP="004D5A22">
                  <w:pPr>
                    <w:jc w:val="center"/>
                    <w:rPr>
                      <w:rFonts w:ascii="Arial" w:hAnsi="Arial" w:cs="Arial"/>
                      <w:i/>
                      <w:color w:val="auto"/>
                    </w:rPr>
                  </w:pPr>
                  <w:r w:rsidRPr="00602225">
                    <w:rPr>
                      <w:rFonts w:ascii="Arial" w:hAnsi="Arial" w:cs="Arial"/>
                      <w:i/>
                      <w:color w:val="auto"/>
                    </w:rPr>
                    <w:lastRenderedPageBreak/>
                    <w:t>18</w:t>
                  </w:r>
                </w:p>
              </w:tc>
              <w:tc>
                <w:tcPr>
                  <w:tcW w:w="2100" w:type="dxa"/>
                  <w:tcBorders>
                    <w:top w:val="nil"/>
                    <w:left w:val="nil"/>
                    <w:bottom w:val="single" w:sz="4" w:space="0" w:color="auto"/>
                    <w:right w:val="single" w:sz="4" w:space="0" w:color="auto"/>
                  </w:tcBorders>
                  <w:shd w:val="clear" w:color="auto" w:fill="auto"/>
                  <w:vAlign w:val="center"/>
                  <w:hideMark/>
                </w:tcPr>
                <w:p w:rsidR="005C5789" w:rsidRPr="00602225" w:rsidRDefault="005C5789" w:rsidP="004D5A22">
                  <w:pPr>
                    <w:rPr>
                      <w:rFonts w:ascii="Arial" w:hAnsi="Arial" w:cs="Arial"/>
                      <w:color w:val="auto"/>
                    </w:rPr>
                  </w:pPr>
                  <w:r w:rsidRPr="00602225">
                    <w:rPr>
                      <w:rFonts w:ascii="Arial" w:hAnsi="Arial" w:cs="Arial"/>
                      <w:color w:val="auto"/>
                    </w:rPr>
                    <w:t>Cluj</w:t>
                  </w:r>
                </w:p>
              </w:tc>
              <w:tc>
                <w:tcPr>
                  <w:tcW w:w="1144" w:type="dxa"/>
                  <w:tcBorders>
                    <w:top w:val="nil"/>
                    <w:left w:val="nil"/>
                    <w:bottom w:val="single" w:sz="4" w:space="0" w:color="auto"/>
                    <w:right w:val="single" w:sz="8" w:space="0" w:color="auto"/>
                  </w:tcBorders>
                  <w:shd w:val="clear" w:color="auto" w:fill="auto"/>
                  <w:noWrap/>
                  <w:vAlign w:val="bottom"/>
                  <w:hideMark/>
                </w:tcPr>
                <w:p w:rsidR="005C5789" w:rsidRPr="00602225" w:rsidRDefault="005C5789" w:rsidP="004D5A22">
                  <w:pPr>
                    <w:jc w:val="center"/>
                    <w:rPr>
                      <w:rFonts w:ascii="Arial" w:hAnsi="Arial" w:cs="Arial"/>
                      <w:color w:val="auto"/>
                    </w:rPr>
                  </w:pPr>
                  <w:r w:rsidRPr="00602225">
                    <w:rPr>
                      <w:rFonts w:ascii="Arial" w:hAnsi="Arial" w:cs="Arial"/>
                      <w:color w:val="auto"/>
                    </w:rPr>
                    <w:t>24</w:t>
                  </w:r>
                </w:p>
              </w:tc>
            </w:tr>
            <w:tr w:rsidR="003E113E" w:rsidRPr="00602225" w:rsidTr="004D5A22">
              <w:trPr>
                <w:trHeight w:val="300"/>
                <w:jc w:val="center"/>
              </w:trPr>
              <w:tc>
                <w:tcPr>
                  <w:tcW w:w="641" w:type="dxa"/>
                  <w:tcBorders>
                    <w:top w:val="nil"/>
                    <w:left w:val="single" w:sz="8" w:space="0" w:color="auto"/>
                    <w:bottom w:val="single" w:sz="4" w:space="0" w:color="auto"/>
                    <w:right w:val="single" w:sz="4" w:space="0" w:color="auto"/>
                  </w:tcBorders>
                  <w:shd w:val="clear" w:color="auto" w:fill="auto"/>
                  <w:noWrap/>
                  <w:vAlign w:val="bottom"/>
                  <w:hideMark/>
                </w:tcPr>
                <w:p w:rsidR="005C5789" w:rsidRPr="00602225" w:rsidRDefault="005C5789" w:rsidP="004D5A22">
                  <w:pPr>
                    <w:jc w:val="center"/>
                    <w:rPr>
                      <w:rFonts w:ascii="Arial" w:hAnsi="Arial" w:cs="Arial"/>
                      <w:i/>
                      <w:color w:val="auto"/>
                    </w:rPr>
                  </w:pPr>
                  <w:r w:rsidRPr="00602225">
                    <w:rPr>
                      <w:rFonts w:ascii="Arial" w:hAnsi="Arial" w:cs="Arial"/>
                      <w:i/>
                      <w:color w:val="auto"/>
                    </w:rPr>
                    <w:t>19</w:t>
                  </w:r>
                </w:p>
              </w:tc>
              <w:tc>
                <w:tcPr>
                  <w:tcW w:w="2100" w:type="dxa"/>
                  <w:tcBorders>
                    <w:top w:val="nil"/>
                    <w:left w:val="nil"/>
                    <w:bottom w:val="single" w:sz="4" w:space="0" w:color="auto"/>
                    <w:right w:val="single" w:sz="4" w:space="0" w:color="auto"/>
                  </w:tcBorders>
                  <w:shd w:val="clear" w:color="auto" w:fill="auto"/>
                  <w:vAlign w:val="center"/>
                  <w:hideMark/>
                </w:tcPr>
                <w:p w:rsidR="005C5789" w:rsidRPr="00602225" w:rsidRDefault="005C5789" w:rsidP="004D5A22">
                  <w:pPr>
                    <w:rPr>
                      <w:rFonts w:ascii="Arial" w:hAnsi="Arial" w:cs="Arial"/>
                      <w:color w:val="auto"/>
                    </w:rPr>
                  </w:pPr>
                  <w:r w:rsidRPr="00602225">
                    <w:rPr>
                      <w:rFonts w:ascii="Arial" w:hAnsi="Arial" w:cs="Arial"/>
                      <w:color w:val="auto"/>
                    </w:rPr>
                    <w:t>Salaj</w:t>
                  </w:r>
                </w:p>
              </w:tc>
              <w:tc>
                <w:tcPr>
                  <w:tcW w:w="1144" w:type="dxa"/>
                  <w:tcBorders>
                    <w:top w:val="nil"/>
                    <w:left w:val="nil"/>
                    <w:bottom w:val="single" w:sz="4" w:space="0" w:color="auto"/>
                    <w:right w:val="single" w:sz="8" w:space="0" w:color="auto"/>
                  </w:tcBorders>
                  <w:shd w:val="clear" w:color="auto" w:fill="auto"/>
                  <w:noWrap/>
                  <w:vAlign w:val="bottom"/>
                  <w:hideMark/>
                </w:tcPr>
                <w:p w:rsidR="005C5789" w:rsidRPr="00602225" w:rsidRDefault="005C5789" w:rsidP="004D5A22">
                  <w:pPr>
                    <w:jc w:val="center"/>
                    <w:rPr>
                      <w:rFonts w:ascii="Arial" w:hAnsi="Arial" w:cs="Arial"/>
                      <w:color w:val="auto"/>
                    </w:rPr>
                  </w:pPr>
                  <w:r w:rsidRPr="00602225">
                    <w:rPr>
                      <w:rFonts w:ascii="Arial" w:hAnsi="Arial" w:cs="Arial"/>
                      <w:color w:val="auto"/>
                    </w:rPr>
                    <w:t>25</w:t>
                  </w:r>
                </w:p>
              </w:tc>
            </w:tr>
            <w:tr w:rsidR="003E113E" w:rsidRPr="00602225" w:rsidTr="004D5A22">
              <w:trPr>
                <w:trHeight w:val="300"/>
                <w:jc w:val="center"/>
              </w:trPr>
              <w:tc>
                <w:tcPr>
                  <w:tcW w:w="641" w:type="dxa"/>
                  <w:tcBorders>
                    <w:top w:val="nil"/>
                    <w:left w:val="single" w:sz="8" w:space="0" w:color="auto"/>
                    <w:bottom w:val="single" w:sz="4" w:space="0" w:color="auto"/>
                    <w:right w:val="single" w:sz="4" w:space="0" w:color="auto"/>
                  </w:tcBorders>
                  <w:shd w:val="clear" w:color="auto" w:fill="auto"/>
                  <w:noWrap/>
                  <w:vAlign w:val="bottom"/>
                  <w:hideMark/>
                </w:tcPr>
                <w:p w:rsidR="005C5789" w:rsidRPr="00602225" w:rsidRDefault="005C5789" w:rsidP="004D5A22">
                  <w:pPr>
                    <w:jc w:val="center"/>
                    <w:rPr>
                      <w:rFonts w:ascii="Arial" w:hAnsi="Arial" w:cs="Arial"/>
                      <w:i/>
                      <w:color w:val="auto"/>
                    </w:rPr>
                  </w:pPr>
                  <w:r w:rsidRPr="00602225">
                    <w:rPr>
                      <w:rFonts w:ascii="Arial" w:hAnsi="Arial" w:cs="Arial"/>
                      <w:i/>
                      <w:color w:val="auto"/>
                    </w:rPr>
                    <w:t>20</w:t>
                  </w:r>
                </w:p>
              </w:tc>
              <w:tc>
                <w:tcPr>
                  <w:tcW w:w="2100" w:type="dxa"/>
                  <w:tcBorders>
                    <w:top w:val="nil"/>
                    <w:left w:val="nil"/>
                    <w:bottom w:val="single" w:sz="4" w:space="0" w:color="auto"/>
                    <w:right w:val="single" w:sz="4" w:space="0" w:color="auto"/>
                  </w:tcBorders>
                  <w:shd w:val="clear" w:color="auto" w:fill="auto"/>
                  <w:vAlign w:val="center"/>
                  <w:hideMark/>
                </w:tcPr>
                <w:p w:rsidR="005C5789" w:rsidRPr="00602225" w:rsidRDefault="005C5789" w:rsidP="004D5A22">
                  <w:pPr>
                    <w:rPr>
                      <w:rFonts w:ascii="Arial" w:hAnsi="Arial" w:cs="Arial"/>
                      <w:color w:val="auto"/>
                    </w:rPr>
                  </w:pPr>
                  <w:r w:rsidRPr="00602225">
                    <w:rPr>
                      <w:rFonts w:ascii="Arial" w:hAnsi="Arial" w:cs="Arial"/>
                      <w:color w:val="auto"/>
                    </w:rPr>
                    <w:t>Buzau</w:t>
                  </w:r>
                </w:p>
              </w:tc>
              <w:tc>
                <w:tcPr>
                  <w:tcW w:w="1144" w:type="dxa"/>
                  <w:tcBorders>
                    <w:top w:val="nil"/>
                    <w:left w:val="nil"/>
                    <w:bottom w:val="single" w:sz="4" w:space="0" w:color="auto"/>
                    <w:right w:val="single" w:sz="8" w:space="0" w:color="auto"/>
                  </w:tcBorders>
                  <w:shd w:val="clear" w:color="auto" w:fill="auto"/>
                  <w:noWrap/>
                  <w:vAlign w:val="bottom"/>
                  <w:hideMark/>
                </w:tcPr>
                <w:p w:rsidR="005C5789" w:rsidRPr="00602225" w:rsidRDefault="005C5789" w:rsidP="004D5A22">
                  <w:pPr>
                    <w:jc w:val="center"/>
                    <w:rPr>
                      <w:rFonts w:ascii="Arial" w:hAnsi="Arial" w:cs="Arial"/>
                      <w:color w:val="auto"/>
                    </w:rPr>
                  </w:pPr>
                  <w:r w:rsidRPr="00602225">
                    <w:rPr>
                      <w:rFonts w:ascii="Arial" w:hAnsi="Arial" w:cs="Arial"/>
                      <w:color w:val="auto"/>
                    </w:rPr>
                    <w:t>26</w:t>
                  </w:r>
                </w:p>
              </w:tc>
            </w:tr>
            <w:tr w:rsidR="003E113E" w:rsidRPr="00602225" w:rsidTr="004D5A22">
              <w:trPr>
                <w:trHeight w:val="300"/>
                <w:jc w:val="center"/>
              </w:trPr>
              <w:tc>
                <w:tcPr>
                  <w:tcW w:w="641" w:type="dxa"/>
                  <w:tcBorders>
                    <w:top w:val="nil"/>
                    <w:left w:val="single" w:sz="8" w:space="0" w:color="auto"/>
                    <w:bottom w:val="single" w:sz="4" w:space="0" w:color="auto"/>
                    <w:right w:val="single" w:sz="4" w:space="0" w:color="auto"/>
                  </w:tcBorders>
                  <w:shd w:val="clear" w:color="auto" w:fill="auto"/>
                  <w:noWrap/>
                  <w:vAlign w:val="bottom"/>
                  <w:hideMark/>
                </w:tcPr>
                <w:p w:rsidR="005C5789" w:rsidRPr="00602225" w:rsidRDefault="005C5789" w:rsidP="004D5A22">
                  <w:pPr>
                    <w:jc w:val="center"/>
                    <w:rPr>
                      <w:rFonts w:ascii="Arial" w:hAnsi="Arial" w:cs="Arial"/>
                      <w:i/>
                      <w:color w:val="auto"/>
                    </w:rPr>
                  </w:pPr>
                  <w:r w:rsidRPr="00602225">
                    <w:rPr>
                      <w:rFonts w:ascii="Arial" w:hAnsi="Arial" w:cs="Arial"/>
                      <w:i/>
                      <w:color w:val="auto"/>
                    </w:rPr>
                    <w:t>21</w:t>
                  </w:r>
                </w:p>
              </w:tc>
              <w:tc>
                <w:tcPr>
                  <w:tcW w:w="2100" w:type="dxa"/>
                  <w:tcBorders>
                    <w:top w:val="nil"/>
                    <w:left w:val="nil"/>
                    <w:bottom w:val="single" w:sz="4" w:space="0" w:color="auto"/>
                    <w:right w:val="single" w:sz="4" w:space="0" w:color="auto"/>
                  </w:tcBorders>
                  <w:shd w:val="clear" w:color="auto" w:fill="auto"/>
                  <w:vAlign w:val="center"/>
                  <w:hideMark/>
                </w:tcPr>
                <w:p w:rsidR="005C5789" w:rsidRPr="00602225" w:rsidRDefault="005C5789" w:rsidP="004D5A22">
                  <w:pPr>
                    <w:rPr>
                      <w:rFonts w:ascii="Arial" w:hAnsi="Arial" w:cs="Arial"/>
                      <w:color w:val="auto"/>
                    </w:rPr>
                  </w:pPr>
                  <w:r w:rsidRPr="00602225">
                    <w:rPr>
                      <w:rFonts w:ascii="Arial" w:hAnsi="Arial" w:cs="Arial"/>
                      <w:color w:val="auto"/>
                    </w:rPr>
                    <w:t>Arad</w:t>
                  </w:r>
                </w:p>
              </w:tc>
              <w:tc>
                <w:tcPr>
                  <w:tcW w:w="1144" w:type="dxa"/>
                  <w:tcBorders>
                    <w:top w:val="nil"/>
                    <w:left w:val="nil"/>
                    <w:bottom w:val="single" w:sz="4" w:space="0" w:color="auto"/>
                    <w:right w:val="single" w:sz="8" w:space="0" w:color="auto"/>
                  </w:tcBorders>
                  <w:shd w:val="clear" w:color="auto" w:fill="auto"/>
                  <w:noWrap/>
                  <w:vAlign w:val="bottom"/>
                  <w:hideMark/>
                </w:tcPr>
                <w:p w:rsidR="005C5789" w:rsidRPr="00602225" w:rsidRDefault="005C5789" w:rsidP="004D5A22">
                  <w:pPr>
                    <w:jc w:val="center"/>
                    <w:rPr>
                      <w:rFonts w:ascii="Arial" w:hAnsi="Arial" w:cs="Arial"/>
                      <w:color w:val="auto"/>
                    </w:rPr>
                  </w:pPr>
                  <w:r w:rsidRPr="00602225">
                    <w:rPr>
                      <w:rFonts w:ascii="Arial" w:hAnsi="Arial" w:cs="Arial"/>
                      <w:color w:val="auto"/>
                    </w:rPr>
                    <w:t>27</w:t>
                  </w:r>
                </w:p>
              </w:tc>
            </w:tr>
            <w:tr w:rsidR="003E113E" w:rsidRPr="00602225" w:rsidTr="004D5A22">
              <w:trPr>
                <w:trHeight w:val="300"/>
                <w:jc w:val="center"/>
              </w:trPr>
              <w:tc>
                <w:tcPr>
                  <w:tcW w:w="641" w:type="dxa"/>
                  <w:tcBorders>
                    <w:top w:val="nil"/>
                    <w:left w:val="single" w:sz="8" w:space="0" w:color="auto"/>
                    <w:bottom w:val="single" w:sz="4" w:space="0" w:color="auto"/>
                    <w:right w:val="single" w:sz="4" w:space="0" w:color="auto"/>
                  </w:tcBorders>
                  <w:shd w:val="clear" w:color="auto" w:fill="auto"/>
                  <w:noWrap/>
                  <w:vAlign w:val="bottom"/>
                  <w:hideMark/>
                </w:tcPr>
                <w:p w:rsidR="005C5789" w:rsidRPr="00602225" w:rsidRDefault="005C5789" w:rsidP="004D5A22">
                  <w:pPr>
                    <w:jc w:val="center"/>
                    <w:rPr>
                      <w:rFonts w:ascii="Arial" w:hAnsi="Arial" w:cs="Arial"/>
                      <w:i/>
                      <w:color w:val="auto"/>
                    </w:rPr>
                  </w:pPr>
                  <w:r w:rsidRPr="00602225">
                    <w:rPr>
                      <w:rFonts w:ascii="Arial" w:hAnsi="Arial" w:cs="Arial"/>
                      <w:i/>
                      <w:color w:val="auto"/>
                    </w:rPr>
                    <w:t>22</w:t>
                  </w:r>
                </w:p>
              </w:tc>
              <w:tc>
                <w:tcPr>
                  <w:tcW w:w="2100" w:type="dxa"/>
                  <w:tcBorders>
                    <w:top w:val="nil"/>
                    <w:left w:val="nil"/>
                    <w:bottom w:val="single" w:sz="4" w:space="0" w:color="auto"/>
                    <w:right w:val="single" w:sz="4" w:space="0" w:color="auto"/>
                  </w:tcBorders>
                  <w:shd w:val="clear" w:color="auto" w:fill="auto"/>
                  <w:vAlign w:val="center"/>
                  <w:hideMark/>
                </w:tcPr>
                <w:p w:rsidR="005C5789" w:rsidRPr="00602225" w:rsidRDefault="005C5789" w:rsidP="004D5A22">
                  <w:pPr>
                    <w:rPr>
                      <w:rFonts w:ascii="Arial" w:hAnsi="Arial" w:cs="Arial"/>
                      <w:color w:val="auto"/>
                    </w:rPr>
                  </w:pPr>
                  <w:r w:rsidRPr="00602225">
                    <w:rPr>
                      <w:rFonts w:ascii="Arial" w:hAnsi="Arial" w:cs="Arial"/>
                      <w:color w:val="auto"/>
                    </w:rPr>
                    <w:t>Bihor</w:t>
                  </w:r>
                </w:p>
              </w:tc>
              <w:tc>
                <w:tcPr>
                  <w:tcW w:w="1144" w:type="dxa"/>
                  <w:tcBorders>
                    <w:top w:val="nil"/>
                    <w:left w:val="nil"/>
                    <w:bottom w:val="single" w:sz="4" w:space="0" w:color="auto"/>
                    <w:right w:val="single" w:sz="8" w:space="0" w:color="auto"/>
                  </w:tcBorders>
                  <w:shd w:val="clear" w:color="auto" w:fill="auto"/>
                  <w:noWrap/>
                  <w:vAlign w:val="bottom"/>
                  <w:hideMark/>
                </w:tcPr>
                <w:p w:rsidR="005C5789" w:rsidRPr="00602225" w:rsidRDefault="005C5789" w:rsidP="004D5A22">
                  <w:pPr>
                    <w:jc w:val="center"/>
                    <w:rPr>
                      <w:rFonts w:ascii="Arial" w:hAnsi="Arial" w:cs="Arial"/>
                      <w:color w:val="auto"/>
                    </w:rPr>
                  </w:pPr>
                  <w:r w:rsidRPr="00602225">
                    <w:rPr>
                      <w:rFonts w:ascii="Arial" w:hAnsi="Arial" w:cs="Arial"/>
                      <w:color w:val="auto"/>
                    </w:rPr>
                    <w:t>28</w:t>
                  </w:r>
                </w:p>
              </w:tc>
            </w:tr>
            <w:tr w:rsidR="003E113E" w:rsidRPr="00602225" w:rsidTr="004D5A22">
              <w:trPr>
                <w:trHeight w:val="315"/>
                <w:jc w:val="center"/>
              </w:trPr>
              <w:tc>
                <w:tcPr>
                  <w:tcW w:w="641" w:type="dxa"/>
                  <w:tcBorders>
                    <w:top w:val="nil"/>
                    <w:left w:val="single" w:sz="8" w:space="0" w:color="auto"/>
                    <w:bottom w:val="single" w:sz="4" w:space="0" w:color="auto"/>
                    <w:right w:val="single" w:sz="4" w:space="0" w:color="auto"/>
                  </w:tcBorders>
                  <w:shd w:val="clear" w:color="auto" w:fill="auto"/>
                  <w:noWrap/>
                  <w:vAlign w:val="bottom"/>
                  <w:hideMark/>
                </w:tcPr>
                <w:p w:rsidR="005C5789" w:rsidRPr="00602225" w:rsidRDefault="005C5789" w:rsidP="004D5A22">
                  <w:pPr>
                    <w:jc w:val="center"/>
                    <w:rPr>
                      <w:rFonts w:ascii="Arial" w:hAnsi="Arial" w:cs="Arial"/>
                      <w:i/>
                      <w:color w:val="auto"/>
                    </w:rPr>
                  </w:pPr>
                  <w:r w:rsidRPr="00602225">
                    <w:rPr>
                      <w:rFonts w:ascii="Arial" w:hAnsi="Arial" w:cs="Arial"/>
                      <w:i/>
                      <w:color w:val="auto"/>
                    </w:rPr>
                    <w:t>23</w:t>
                  </w:r>
                </w:p>
              </w:tc>
              <w:tc>
                <w:tcPr>
                  <w:tcW w:w="2100" w:type="dxa"/>
                  <w:tcBorders>
                    <w:top w:val="nil"/>
                    <w:left w:val="nil"/>
                    <w:bottom w:val="single" w:sz="8" w:space="0" w:color="auto"/>
                    <w:right w:val="single" w:sz="4" w:space="0" w:color="auto"/>
                  </w:tcBorders>
                  <w:shd w:val="clear" w:color="auto" w:fill="auto"/>
                  <w:vAlign w:val="center"/>
                  <w:hideMark/>
                </w:tcPr>
                <w:p w:rsidR="005C5789" w:rsidRPr="00602225" w:rsidRDefault="005C5789" w:rsidP="004D5A22">
                  <w:pPr>
                    <w:rPr>
                      <w:rFonts w:ascii="Arial" w:hAnsi="Arial" w:cs="Arial"/>
                      <w:color w:val="auto"/>
                    </w:rPr>
                  </w:pPr>
                  <w:r w:rsidRPr="00602225">
                    <w:rPr>
                      <w:rFonts w:ascii="Arial" w:hAnsi="Arial" w:cs="Arial"/>
                      <w:color w:val="auto"/>
                    </w:rPr>
                    <w:t>Dambovita</w:t>
                  </w:r>
                </w:p>
              </w:tc>
              <w:tc>
                <w:tcPr>
                  <w:tcW w:w="1144" w:type="dxa"/>
                  <w:tcBorders>
                    <w:top w:val="nil"/>
                    <w:left w:val="nil"/>
                    <w:bottom w:val="single" w:sz="8" w:space="0" w:color="auto"/>
                    <w:right w:val="single" w:sz="8" w:space="0" w:color="auto"/>
                  </w:tcBorders>
                  <w:shd w:val="clear" w:color="auto" w:fill="auto"/>
                  <w:noWrap/>
                  <w:vAlign w:val="bottom"/>
                  <w:hideMark/>
                </w:tcPr>
                <w:p w:rsidR="005C5789" w:rsidRPr="00602225" w:rsidRDefault="005C5789" w:rsidP="004D5A22">
                  <w:pPr>
                    <w:jc w:val="center"/>
                    <w:rPr>
                      <w:rFonts w:ascii="Arial" w:hAnsi="Arial" w:cs="Arial"/>
                      <w:color w:val="auto"/>
                    </w:rPr>
                  </w:pPr>
                  <w:r w:rsidRPr="00602225">
                    <w:rPr>
                      <w:rFonts w:ascii="Arial" w:hAnsi="Arial" w:cs="Arial"/>
                      <w:color w:val="auto"/>
                    </w:rPr>
                    <w:t>29</w:t>
                  </w:r>
                </w:p>
              </w:tc>
            </w:tr>
          </w:tbl>
          <w:p w:rsidR="005C5789" w:rsidRPr="00602225" w:rsidRDefault="005C5789" w:rsidP="004D5A22">
            <w:pPr>
              <w:rPr>
                <w:rFonts w:ascii="Arial" w:hAnsi="Arial" w:cs="Arial"/>
                <w:color w:val="auto"/>
                <w:sz w:val="24"/>
                <w:szCs w:val="24"/>
              </w:rPr>
            </w:pPr>
          </w:p>
        </w:tc>
        <w:tc>
          <w:tcPr>
            <w:tcW w:w="5346" w:type="dxa"/>
          </w:tcPr>
          <w:p w:rsidR="005C5789" w:rsidRPr="00602225" w:rsidRDefault="00F64088" w:rsidP="004D5A22">
            <w:pPr>
              <w:jc w:val="both"/>
              <w:rPr>
                <w:rFonts w:ascii="Arial" w:hAnsi="Arial" w:cs="Arial"/>
                <w:color w:val="auto"/>
                <w:sz w:val="24"/>
                <w:szCs w:val="24"/>
              </w:rPr>
            </w:pPr>
            <w:r w:rsidRPr="00602225">
              <w:rPr>
                <w:rFonts w:ascii="Arial" w:hAnsi="Arial" w:cs="Arial"/>
                <w:color w:val="auto"/>
                <w:sz w:val="24"/>
                <w:szCs w:val="24"/>
              </w:rPr>
              <w:lastRenderedPageBreak/>
              <w:t xml:space="preserve">        Din</w:t>
            </w:r>
            <w:r w:rsidR="005C5789" w:rsidRPr="00602225">
              <w:rPr>
                <w:rFonts w:ascii="Arial" w:hAnsi="Arial" w:cs="Arial"/>
                <w:color w:val="auto"/>
                <w:sz w:val="24"/>
                <w:szCs w:val="24"/>
              </w:rPr>
              <w:t xml:space="preserve"> an</w:t>
            </w:r>
            <w:r w:rsidRPr="00602225">
              <w:rPr>
                <w:rFonts w:ascii="Arial" w:hAnsi="Arial" w:cs="Arial"/>
                <w:color w:val="auto"/>
                <w:sz w:val="24"/>
                <w:szCs w:val="24"/>
              </w:rPr>
              <w:t>ul 201</w:t>
            </w:r>
            <w:r w:rsidR="009A1210" w:rsidRPr="00602225">
              <w:rPr>
                <w:rFonts w:ascii="Arial" w:hAnsi="Arial" w:cs="Arial"/>
                <w:color w:val="auto"/>
                <w:sz w:val="24"/>
                <w:szCs w:val="24"/>
              </w:rPr>
              <w:t>6</w:t>
            </w:r>
            <w:r w:rsidR="005C5789" w:rsidRPr="00602225">
              <w:rPr>
                <w:rFonts w:ascii="Arial" w:hAnsi="Arial" w:cs="Arial"/>
                <w:color w:val="auto"/>
                <w:sz w:val="24"/>
                <w:szCs w:val="24"/>
              </w:rPr>
              <w:t xml:space="preserve">, în urma modificării și completării Legii nr. 46/208-Codul silvic,  zonele deficitate în păduri  sunt acele județe în care suprafața fondului forestier reprezintă mai puțin de 30% din suprafața totală a acestuia. </w:t>
            </w:r>
          </w:p>
          <w:p w:rsidR="005C5789" w:rsidRPr="00602225" w:rsidRDefault="005C5789" w:rsidP="004D5A22">
            <w:pPr>
              <w:jc w:val="both"/>
              <w:rPr>
                <w:rFonts w:ascii="Arial" w:hAnsi="Arial" w:cs="Arial"/>
                <w:color w:val="auto"/>
                <w:sz w:val="24"/>
                <w:szCs w:val="24"/>
              </w:rPr>
            </w:pPr>
          </w:p>
          <w:p w:rsidR="005C5789" w:rsidRPr="00602225" w:rsidRDefault="005C5789" w:rsidP="004D5A22">
            <w:pPr>
              <w:jc w:val="both"/>
              <w:rPr>
                <w:rFonts w:ascii="Arial" w:hAnsi="Arial" w:cs="Arial"/>
                <w:color w:val="auto"/>
                <w:sz w:val="24"/>
                <w:szCs w:val="24"/>
              </w:rPr>
            </w:pPr>
            <w:r w:rsidRPr="00602225">
              <w:rPr>
                <w:rFonts w:ascii="Arial" w:hAnsi="Arial" w:cs="Arial"/>
                <w:color w:val="auto"/>
                <w:sz w:val="24"/>
                <w:szCs w:val="24"/>
              </w:rPr>
              <w:t xml:space="preserve">      Pentru perioada următoare se preconizează o  majorare a suprafeţei ocupate cu vegetaţie forestieră, cu prioritate în aceste judeţe, prin împăduriri în terenuri degradate inapte pentru agricultură şi prin împăduriri în vederea realizării Sistemului naţional de perdele forestiere de protecţie.          </w:t>
            </w:r>
          </w:p>
        </w:tc>
      </w:tr>
    </w:tbl>
    <w:p w:rsidR="005C5789" w:rsidRPr="00602225" w:rsidRDefault="005C5789" w:rsidP="003931BC">
      <w:pPr>
        <w:pStyle w:val="ListParagraph"/>
        <w:spacing w:after="0"/>
        <w:rPr>
          <w:rFonts w:ascii="Arial" w:hAnsi="Arial" w:cs="Arial"/>
          <w:sz w:val="24"/>
          <w:szCs w:val="24"/>
        </w:rPr>
      </w:pPr>
    </w:p>
    <w:p w:rsidR="00A07580" w:rsidRPr="00602225" w:rsidRDefault="00A07580" w:rsidP="003931BC">
      <w:pPr>
        <w:pStyle w:val="BodyText1"/>
        <w:shd w:val="clear" w:color="auto" w:fill="auto"/>
        <w:tabs>
          <w:tab w:val="left" w:pos="303"/>
        </w:tabs>
        <w:spacing w:before="0" w:after="0" w:line="413" w:lineRule="exact"/>
        <w:ind w:left="20" w:right="20" w:firstLine="0"/>
        <w:rPr>
          <w:color w:val="auto"/>
          <w:sz w:val="24"/>
          <w:szCs w:val="24"/>
          <w:lang w:val="fr-FR"/>
        </w:rPr>
      </w:pPr>
    </w:p>
    <w:p w:rsidR="005A773D" w:rsidRPr="00602225" w:rsidRDefault="00A07580" w:rsidP="005A773D">
      <w:pPr>
        <w:pStyle w:val="BodyText1"/>
        <w:numPr>
          <w:ilvl w:val="0"/>
          <w:numId w:val="11"/>
        </w:numPr>
        <w:shd w:val="clear" w:color="auto" w:fill="auto"/>
        <w:tabs>
          <w:tab w:val="right" w:pos="284"/>
        </w:tabs>
        <w:spacing w:before="0" w:after="120" w:line="276" w:lineRule="auto"/>
        <w:ind w:right="23" w:firstLine="0"/>
        <w:rPr>
          <w:sz w:val="24"/>
          <w:szCs w:val="24"/>
        </w:rPr>
      </w:pPr>
      <w:r w:rsidRPr="00602225">
        <w:rPr>
          <w:color w:val="auto"/>
          <w:sz w:val="24"/>
          <w:szCs w:val="24"/>
          <w:lang w:val="fr-FR"/>
        </w:rPr>
        <w:t xml:space="preserve">Potrivit unor studii aprofundate </w:t>
      </w:r>
      <w:r w:rsidR="00AD2130" w:rsidRPr="00602225">
        <w:rPr>
          <w:color w:val="auto"/>
          <w:sz w:val="24"/>
          <w:szCs w:val="24"/>
          <w:lang w:val="fr-FR"/>
        </w:rPr>
        <w:t>referitoare la fondul funciar, î</w:t>
      </w:r>
      <w:r w:rsidRPr="00602225">
        <w:rPr>
          <w:color w:val="auto"/>
          <w:sz w:val="24"/>
          <w:szCs w:val="24"/>
          <w:lang w:val="fr-FR"/>
        </w:rPr>
        <w:t>n Rom</w:t>
      </w:r>
      <w:r w:rsidR="00AD2130" w:rsidRPr="00602225">
        <w:rPr>
          <w:color w:val="auto"/>
          <w:sz w:val="24"/>
          <w:szCs w:val="24"/>
          <w:lang w:val="fr-FR"/>
        </w:rPr>
        <w:t>â</w:t>
      </w:r>
      <w:r w:rsidRPr="00602225">
        <w:rPr>
          <w:color w:val="auto"/>
          <w:sz w:val="24"/>
          <w:szCs w:val="24"/>
          <w:lang w:val="fr-FR"/>
        </w:rPr>
        <w:t>nia exist</w:t>
      </w:r>
      <w:r w:rsidR="00AD2130" w:rsidRPr="00602225">
        <w:rPr>
          <w:color w:val="auto"/>
          <w:sz w:val="24"/>
          <w:szCs w:val="24"/>
          <w:lang w:val="fr-FR"/>
        </w:rPr>
        <w:t>ă</w:t>
      </w:r>
      <w:r w:rsidRPr="00602225">
        <w:rPr>
          <w:color w:val="auto"/>
          <w:sz w:val="24"/>
          <w:szCs w:val="24"/>
          <w:lang w:val="fr-FR"/>
        </w:rPr>
        <w:t xml:space="preserve"> suprafeț</w:t>
      </w:r>
      <w:r w:rsidR="00AD2130" w:rsidRPr="00602225">
        <w:rPr>
          <w:color w:val="auto"/>
          <w:sz w:val="24"/>
          <w:szCs w:val="24"/>
          <w:lang w:val="fr-FR"/>
        </w:rPr>
        <w:t>e î</w:t>
      </w:r>
      <w:r w:rsidRPr="00602225">
        <w:rPr>
          <w:color w:val="auto"/>
          <w:sz w:val="24"/>
          <w:szCs w:val="24"/>
          <w:lang w:val="fr-FR"/>
        </w:rPr>
        <w:t>ntinse cu terenuri degradate</w:t>
      </w:r>
      <w:r w:rsidR="00AD2130" w:rsidRPr="00602225">
        <w:rPr>
          <w:color w:val="auto"/>
          <w:sz w:val="24"/>
          <w:szCs w:val="24"/>
          <w:lang w:val="fr-FR"/>
        </w:rPr>
        <w:t>, cele mai multe fiind situate î</w:t>
      </w:r>
      <w:r w:rsidRPr="00602225">
        <w:rPr>
          <w:color w:val="auto"/>
          <w:sz w:val="24"/>
          <w:szCs w:val="24"/>
          <w:lang w:val="fr-FR"/>
        </w:rPr>
        <w:t>n zonele de deal și de munte. Așa cum rezult</w:t>
      </w:r>
      <w:r w:rsidR="00A27235" w:rsidRPr="00602225">
        <w:rPr>
          <w:color w:val="auto"/>
          <w:sz w:val="24"/>
          <w:szCs w:val="24"/>
          <w:lang w:val="fr-FR"/>
        </w:rPr>
        <w:t>ă</w:t>
      </w:r>
      <w:r w:rsidRPr="00602225">
        <w:rPr>
          <w:color w:val="auto"/>
          <w:sz w:val="24"/>
          <w:szCs w:val="24"/>
          <w:lang w:val="fr-FR"/>
        </w:rPr>
        <w:t xml:space="preserve"> din ,,</w:t>
      </w:r>
      <w:r w:rsidR="00A27235" w:rsidRPr="00602225">
        <w:rPr>
          <w:sz w:val="24"/>
          <w:szCs w:val="24"/>
        </w:rPr>
        <w:t>Strategia Naţională pentru Prevenirea şi Combaterea Efectelor  Secetei, Degradării Terenurilor şi Deşertificării</w:t>
      </w:r>
      <w:r w:rsidRPr="00602225">
        <w:rPr>
          <w:color w:val="auto"/>
          <w:sz w:val="24"/>
          <w:szCs w:val="24"/>
          <w:lang w:val="fr-FR"/>
        </w:rPr>
        <w:t xml:space="preserve">", suprafața totala a terenurilor degradate </w:t>
      </w:r>
      <w:r w:rsidR="00AD2130" w:rsidRPr="00602225">
        <w:rPr>
          <w:color w:val="auto"/>
          <w:sz w:val="24"/>
          <w:szCs w:val="24"/>
          <w:lang w:val="fr-FR"/>
        </w:rPr>
        <w:t xml:space="preserve">este mare. </w:t>
      </w:r>
      <w:r w:rsidR="00AD2130" w:rsidRPr="00602225">
        <w:rPr>
          <w:sz w:val="24"/>
          <w:szCs w:val="24"/>
          <w:lang w:val="fr-FR"/>
        </w:rPr>
        <w:t>Eroziune excesivă</w:t>
      </w:r>
      <w:r w:rsidRPr="00602225">
        <w:rPr>
          <w:sz w:val="24"/>
          <w:szCs w:val="24"/>
          <w:lang w:val="fr-FR"/>
        </w:rPr>
        <w:t>, asociat</w:t>
      </w:r>
      <w:r w:rsidR="00AD2130" w:rsidRPr="00602225">
        <w:rPr>
          <w:sz w:val="24"/>
          <w:szCs w:val="24"/>
          <w:lang w:val="fr-FR"/>
        </w:rPr>
        <w:t>ă cu ravenă</w:t>
      </w:r>
      <w:r w:rsidRPr="00602225">
        <w:rPr>
          <w:sz w:val="24"/>
          <w:szCs w:val="24"/>
          <w:lang w:val="fr-FR"/>
        </w:rPr>
        <w:t>ri ș</w:t>
      </w:r>
      <w:r w:rsidR="00AD2130" w:rsidRPr="00602225">
        <w:rPr>
          <w:sz w:val="24"/>
          <w:szCs w:val="24"/>
          <w:lang w:val="fr-FR"/>
        </w:rPr>
        <w:t>i alunecari de teren, se înregistrează</w:t>
      </w:r>
      <w:r w:rsidRPr="00602225">
        <w:rPr>
          <w:sz w:val="24"/>
          <w:szCs w:val="24"/>
          <w:lang w:val="fr-FR"/>
        </w:rPr>
        <w:t xml:space="preserve"> pe o suprafața de peste 2 milioane de hectare,</w:t>
      </w:r>
      <w:r w:rsidR="002E5CB1">
        <w:rPr>
          <w:sz w:val="24"/>
          <w:szCs w:val="24"/>
          <w:lang w:val="fr-FR"/>
        </w:rPr>
        <w:t xml:space="preserve"> iar eroziune moderat-</w:t>
      </w:r>
      <w:r w:rsidR="00704EDF" w:rsidRPr="00602225">
        <w:rPr>
          <w:sz w:val="24"/>
          <w:szCs w:val="24"/>
          <w:lang w:val="fr-FR"/>
        </w:rPr>
        <w:t>puternică</w:t>
      </w:r>
      <w:r w:rsidRPr="00602225">
        <w:rPr>
          <w:sz w:val="24"/>
          <w:szCs w:val="24"/>
          <w:lang w:val="fr-FR"/>
        </w:rPr>
        <w:t xml:space="preserve"> pe aproape 5 milioane de hectare. Suprafețe mari d</w:t>
      </w:r>
      <w:r w:rsidR="00704EDF" w:rsidRPr="00602225">
        <w:rPr>
          <w:sz w:val="24"/>
          <w:szCs w:val="24"/>
          <w:lang w:val="fr-FR"/>
        </w:rPr>
        <w:t>e terenuri degradate se gasesc î</w:t>
      </w:r>
      <w:r w:rsidRPr="00602225">
        <w:rPr>
          <w:sz w:val="24"/>
          <w:szCs w:val="24"/>
          <w:lang w:val="fr-FR"/>
        </w:rPr>
        <w:t xml:space="preserve">n Podișul Getic, Subcarpații Munteniei, Podișul Someșan, Podișul Transilvaniei, Subcarpații Moldovei, Campia și Podișul Moldovei și Dobrogea. </w:t>
      </w:r>
      <w:r w:rsidR="00704EDF" w:rsidRPr="00602225">
        <w:rPr>
          <w:sz w:val="24"/>
          <w:szCs w:val="24"/>
          <w:lang w:val="fr-FR"/>
        </w:rPr>
        <w:t>Î</w:t>
      </w:r>
      <w:r w:rsidR="00704EDF" w:rsidRPr="00602225">
        <w:rPr>
          <w:sz w:val="24"/>
          <w:szCs w:val="24"/>
          <w:lang w:val="it-IT"/>
        </w:rPr>
        <w:t>n perspectivă, pe măsura</w:t>
      </w:r>
      <w:r w:rsidRPr="00602225">
        <w:rPr>
          <w:sz w:val="24"/>
          <w:szCs w:val="24"/>
          <w:lang w:val="it-IT"/>
        </w:rPr>
        <w:t xml:space="preserve"> intensificarii utilizarii terenurilor agricole, peste doua milioane hectare de </w:t>
      </w:r>
      <w:r w:rsidRPr="00602225">
        <w:rPr>
          <w:sz w:val="24"/>
          <w:szCs w:val="24"/>
        </w:rPr>
        <w:t>terenuri degrada</w:t>
      </w:r>
      <w:r w:rsidR="00704EDF" w:rsidRPr="00602225">
        <w:rPr>
          <w:sz w:val="24"/>
          <w:szCs w:val="24"/>
        </w:rPr>
        <w:t>te vor trebui reabilitate prin î</w:t>
      </w:r>
      <w:r w:rsidRPr="00602225">
        <w:rPr>
          <w:sz w:val="24"/>
          <w:szCs w:val="24"/>
        </w:rPr>
        <w:t>mpadurire.</w:t>
      </w:r>
    </w:p>
    <w:p w:rsidR="00A07580" w:rsidRPr="00602225" w:rsidRDefault="00A07580" w:rsidP="005A773D">
      <w:pPr>
        <w:pStyle w:val="BodyText1"/>
        <w:numPr>
          <w:ilvl w:val="0"/>
          <w:numId w:val="11"/>
        </w:numPr>
        <w:shd w:val="clear" w:color="auto" w:fill="auto"/>
        <w:tabs>
          <w:tab w:val="right" w:pos="284"/>
        </w:tabs>
        <w:spacing w:before="0" w:after="120" w:line="276" w:lineRule="auto"/>
        <w:ind w:right="23" w:firstLine="0"/>
        <w:rPr>
          <w:sz w:val="24"/>
          <w:szCs w:val="24"/>
        </w:rPr>
      </w:pPr>
      <w:r w:rsidRPr="00602225">
        <w:rPr>
          <w:sz w:val="24"/>
          <w:szCs w:val="24"/>
        </w:rPr>
        <w:t>Teritoriul Romaniei repre</w:t>
      </w:r>
      <w:r w:rsidR="00704EDF" w:rsidRPr="00602225">
        <w:rPr>
          <w:sz w:val="24"/>
          <w:szCs w:val="24"/>
        </w:rPr>
        <w:t>zinta un punct de intersectare î</w:t>
      </w:r>
      <w:r w:rsidRPr="00602225">
        <w:rPr>
          <w:sz w:val="24"/>
          <w:szCs w:val="24"/>
        </w:rPr>
        <w:t>ntre diferite regiuni biogeog</w:t>
      </w:r>
      <w:r w:rsidR="00704EDF" w:rsidRPr="00602225">
        <w:rPr>
          <w:sz w:val="24"/>
          <w:szCs w:val="24"/>
        </w:rPr>
        <w:t>rafice: arctică, alpină, vestică</w:t>
      </w:r>
      <w:r w:rsidRPr="00602225">
        <w:rPr>
          <w:sz w:val="24"/>
          <w:szCs w:val="24"/>
        </w:rPr>
        <w:t xml:space="preserve"> ș</w:t>
      </w:r>
      <w:r w:rsidR="00704EDF" w:rsidRPr="00602225">
        <w:rPr>
          <w:sz w:val="24"/>
          <w:szCs w:val="24"/>
        </w:rPr>
        <w:t>i central europeană</w:t>
      </w:r>
      <w:r w:rsidRPr="00602225">
        <w:rPr>
          <w:sz w:val="24"/>
          <w:szCs w:val="24"/>
        </w:rPr>
        <w:t>, panonic</w:t>
      </w:r>
      <w:r w:rsidR="00704EDF" w:rsidRPr="00602225">
        <w:rPr>
          <w:sz w:val="24"/>
          <w:szCs w:val="24"/>
        </w:rPr>
        <w:t>ă, pontică, balcanică</w:t>
      </w:r>
      <w:r w:rsidRPr="00602225">
        <w:rPr>
          <w:sz w:val="24"/>
          <w:szCs w:val="24"/>
        </w:rPr>
        <w:t>, submediteranian</w:t>
      </w:r>
      <w:r w:rsidR="00704EDF" w:rsidRPr="00602225">
        <w:rPr>
          <w:sz w:val="24"/>
          <w:szCs w:val="24"/>
        </w:rPr>
        <w:t>ă</w:t>
      </w:r>
      <w:r w:rsidRPr="00602225">
        <w:rPr>
          <w:sz w:val="24"/>
          <w:szCs w:val="24"/>
        </w:rPr>
        <w:t xml:space="preserve"> și chiar colchic</w:t>
      </w:r>
      <w:r w:rsidR="00704EDF" w:rsidRPr="00602225">
        <w:rPr>
          <w:sz w:val="24"/>
          <w:szCs w:val="24"/>
        </w:rPr>
        <w:t>ă</w:t>
      </w:r>
      <w:r w:rsidRPr="00602225">
        <w:rPr>
          <w:sz w:val="24"/>
          <w:szCs w:val="24"/>
        </w:rPr>
        <w:t xml:space="preserve"> ș</w:t>
      </w:r>
      <w:r w:rsidR="00704EDF" w:rsidRPr="00602225">
        <w:rPr>
          <w:sz w:val="24"/>
          <w:szCs w:val="24"/>
        </w:rPr>
        <w:t>i turanic-iraniană</w:t>
      </w:r>
      <w:r w:rsidRPr="00602225">
        <w:rPr>
          <w:sz w:val="24"/>
          <w:szCs w:val="24"/>
        </w:rPr>
        <w:t>. Acest nivel ridicat al diversitații condițiilor/sistemelor ecologice determina și o mare diversitatea floristic</w:t>
      </w:r>
      <w:r w:rsidR="00704EDF" w:rsidRPr="00602225">
        <w:rPr>
          <w:sz w:val="24"/>
          <w:szCs w:val="24"/>
        </w:rPr>
        <w:t>ă</w:t>
      </w:r>
      <w:r w:rsidRPr="00602225">
        <w:rPr>
          <w:sz w:val="24"/>
          <w:szCs w:val="24"/>
        </w:rPr>
        <w:t xml:space="preserve"> și faunistic</w:t>
      </w:r>
      <w:r w:rsidR="00704EDF" w:rsidRPr="00602225">
        <w:rPr>
          <w:sz w:val="24"/>
          <w:szCs w:val="24"/>
        </w:rPr>
        <w:t>ă</w:t>
      </w:r>
      <w:r w:rsidRPr="00602225">
        <w:rPr>
          <w:sz w:val="24"/>
          <w:szCs w:val="24"/>
        </w:rPr>
        <w:t>, estimata la 3.700 de specii de plante și la peste 33.000 specii de animale. Un mare numar dintre aceste specii (peste 220 de plante și peste 1.000 de animale) sunt specii endemice, adaptate la condițiile locale ș</w:t>
      </w:r>
      <w:r w:rsidR="00F35103" w:rsidRPr="00602225">
        <w:rPr>
          <w:sz w:val="24"/>
          <w:szCs w:val="24"/>
        </w:rPr>
        <w:t xml:space="preserve">i se întâlnesc numai </w:t>
      </w:r>
      <w:r w:rsidR="009A1210" w:rsidRPr="00602225">
        <w:rPr>
          <w:sz w:val="24"/>
          <w:szCs w:val="24"/>
        </w:rPr>
        <w:t>î</w:t>
      </w:r>
      <w:r w:rsidR="00F35103" w:rsidRPr="00602225">
        <w:rPr>
          <w:sz w:val="24"/>
          <w:szCs w:val="24"/>
        </w:rPr>
        <w:t>n Româ</w:t>
      </w:r>
      <w:r w:rsidRPr="00602225">
        <w:rPr>
          <w:sz w:val="24"/>
          <w:szCs w:val="24"/>
        </w:rPr>
        <w:t>nia.</w:t>
      </w:r>
    </w:p>
    <w:p w:rsidR="00A07580" w:rsidRPr="00602225" w:rsidRDefault="00A07580" w:rsidP="005A773D">
      <w:pPr>
        <w:pStyle w:val="BodyText1"/>
        <w:numPr>
          <w:ilvl w:val="0"/>
          <w:numId w:val="11"/>
        </w:numPr>
        <w:shd w:val="clear" w:color="auto" w:fill="auto"/>
        <w:tabs>
          <w:tab w:val="right" w:pos="284"/>
        </w:tabs>
        <w:spacing w:before="0" w:after="120" w:line="276" w:lineRule="auto"/>
        <w:ind w:right="23" w:firstLine="0"/>
        <w:rPr>
          <w:sz w:val="24"/>
          <w:szCs w:val="24"/>
        </w:rPr>
      </w:pPr>
      <w:r w:rsidRPr="00602225">
        <w:rPr>
          <w:sz w:val="24"/>
          <w:szCs w:val="24"/>
        </w:rPr>
        <w:t>Condiții naturale și imprejur</w:t>
      </w:r>
      <w:r w:rsidR="00F35103" w:rsidRPr="00602225">
        <w:rPr>
          <w:sz w:val="24"/>
          <w:szCs w:val="24"/>
        </w:rPr>
        <w:t>ă</w:t>
      </w:r>
      <w:r w:rsidRPr="00602225">
        <w:rPr>
          <w:sz w:val="24"/>
          <w:szCs w:val="24"/>
        </w:rPr>
        <w:t>ri social-e</w:t>
      </w:r>
      <w:r w:rsidR="00F35103" w:rsidRPr="00602225">
        <w:rPr>
          <w:sz w:val="24"/>
          <w:szCs w:val="24"/>
        </w:rPr>
        <w:t xml:space="preserve">conomice deosebite au facut ca </w:t>
      </w:r>
      <w:r w:rsidR="00541D5A" w:rsidRPr="00602225">
        <w:rPr>
          <w:sz w:val="24"/>
          <w:szCs w:val="24"/>
        </w:rPr>
        <w:t>î</w:t>
      </w:r>
      <w:r w:rsidR="00F35103" w:rsidRPr="00602225">
        <w:rPr>
          <w:sz w:val="24"/>
          <w:szCs w:val="24"/>
        </w:rPr>
        <w:t>n România să se mai pă</w:t>
      </w:r>
      <w:r w:rsidRPr="00602225">
        <w:rPr>
          <w:sz w:val="24"/>
          <w:szCs w:val="24"/>
        </w:rPr>
        <w:t>streze importante suprafeț</w:t>
      </w:r>
      <w:r w:rsidR="00F35103" w:rsidRPr="00602225">
        <w:rPr>
          <w:sz w:val="24"/>
          <w:szCs w:val="24"/>
        </w:rPr>
        <w:t>e de pă</w:t>
      </w:r>
      <w:r w:rsidRPr="00602225">
        <w:rPr>
          <w:sz w:val="24"/>
          <w:szCs w:val="24"/>
        </w:rPr>
        <w:t>duri naturale, virgine ș</w:t>
      </w:r>
      <w:r w:rsidR="00F35103" w:rsidRPr="00602225">
        <w:rPr>
          <w:sz w:val="24"/>
          <w:szCs w:val="24"/>
        </w:rPr>
        <w:t xml:space="preserve">i cvasivirgine. </w:t>
      </w:r>
      <w:r w:rsidR="00541D5A" w:rsidRPr="00602225">
        <w:rPr>
          <w:sz w:val="24"/>
          <w:szCs w:val="24"/>
        </w:rPr>
        <w:t>A</w:t>
      </w:r>
      <w:r w:rsidRPr="00602225">
        <w:rPr>
          <w:sz w:val="24"/>
          <w:szCs w:val="24"/>
        </w:rPr>
        <w:t>ceste suprafețe se restr</w:t>
      </w:r>
      <w:r w:rsidR="00F35103" w:rsidRPr="00602225">
        <w:rPr>
          <w:sz w:val="24"/>
          <w:szCs w:val="24"/>
        </w:rPr>
        <w:t>ang cu rapiditate, ele ocupand î</w:t>
      </w:r>
      <w:r w:rsidRPr="00602225">
        <w:rPr>
          <w:sz w:val="24"/>
          <w:szCs w:val="24"/>
        </w:rPr>
        <w:t>n prezent doar ci</w:t>
      </w:r>
      <w:r w:rsidR="00F929D1" w:rsidRPr="00602225">
        <w:rPr>
          <w:sz w:val="24"/>
          <w:szCs w:val="24"/>
        </w:rPr>
        <w:t>rca 280 mii hectare, adică</w:t>
      </w:r>
      <w:r w:rsidRPr="00602225">
        <w:rPr>
          <w:sz w:val="24"/>
          <w:szCs w:val="24"/>
        </w:rPr>
        <w:t xml:space="preserve"> mai puțin de jumatate din suprafaț</w:t>
      </w:r>
      <w:r w:rsidR="00F929D1" w:rsidRPr="00602225">
        <w:rPr>
          <w:sz w:val="24"/>
          <w:szCs w:val="24"/>
        </w:rPr>
        <w:t>a existentă acum 20-25 de ani. Aceste pă</w:t>
      </w:r>
      <w:r w:rsidRPr="00602225">
        <w:rPr>
          <w:sz w:val="24"/>
          <w:szCs w:val="24"/>
        </w:rPr>
        <w:t xml:space="preserve">duri sunt localizate </w:t>
      </w:r>
      <w:r w:rsidR="00F929D1" w:rsidRPr="00602225">
        <w:rPr>
          <w:sz w:val="24"/>
          <w:szCs w:val="24"/>
        </w:rPr>
        <w:t>î</w:t>
      </w:r>
      <w:r w:rsidRPr="00602225">
        <w:rPr>
          <w:sz w:val="24"/>
          <w:szCs w:val="24"/>
        </w:rPr>
        <w:t>n proporț</w:t>
      </w:r>
      <w:r w:rsidR="00F929D1" w:rsidRPr="00602225">
        <w:rPr>
          <w:sz w:val="24"/>
          <w:szCs w:val="24"/>
        </w:rPr>
        <w:t>ie de 99% in regiuni montane (în zone carstice, î</w:t>
      </w:r>
      <w:r w:rsidRPr="00602225">
        <w:rPr>
          <w:sz w:val="24"/>
          <w:szCs w:val="24"/>
        </w:rPr>
        <w:t>n bazine greu accesibile, pe versanți abrupți și grohotișuri) ș</w:t>
      </w:r>
      <w:r w:rsidR="00F929D1" w:rsidRPr="00602225">
        <w:rPr>
          <w:sz w:val="24"/>
          <w:szCs w:val="24"/>
        </w:rPr>
        <w:t xml:space="preserve">i doar </w:t>
      </w:r>
      <w:r w:rsidR="00541D5A" w:rsidRPr="00602225">
        <w:rPr>
          <w:sz w:val="24"/>
          <w:szCs w:val="24"/>
        </w:rPr>
        <w:t>î</w:t>
      </w:r>
      <w:r w:rsidRPr="00602225">
        <w:rPr>
          <w:sz w:val="24"/>
          <w:szCs w:val="24"/>
        </w:rPr>
        <w:t>n proporț</w:t>
      </w:r>
      <w:r w:rsidR="00F929D1" w:rsidRPr="00602225">
        <w:rPr>
          <w:sz w:val="24"/>
          <w:szCs w:val="24"/>
        </w:rPr>
        <w:t>ie de 1% î</w:t>
      </w:r>
      <w:r w:rsidRPr="00602225">
        <w:rPr>
          <w:sz w:val="24"/>
          <w:szCs w:val="24"/>
        </w:rPr>
        <w:t>n regiunile de deal și campie (zone greu accesibile din Delta Dunarii sau masive forestiere compacte situate la mare departare de localitați). Cele mai</w:t>
      </w:r>
      <w:r w:rsidR="00F929D1" w:rsidRPr="00602225">
        <w:rPr>
          <w:sz w:val="24"/>
          <w:szCs w:val="24"/>
        </w:rPr>
        <w:t xml:space="preserve"> multe dintre ele sunt situate î</w:t>
      </w:r>
      <w:r w:rsidRPr="00602225">
        <w:rPr>
          <w:sz w:val="24"/>
          <w:szCs w:val="24"/>
        </w:rPr>
        <w:t xml:space="preserve">n zona fagetelor, molidișurilor și a amestecurilor de molid, brad și fag. </w:t>
      </w:r>
      <w:r w:rsidR="00F929D1" w:rsidRPr="00602225">
        <w:rPr>
          <w:sz w:val="24"/>
          <w:szCs w:val="24"/>
        </w:rPr>
        <w:t>În prezent, parte din pă</w:t>
      </w:r>
      <w:r w:rsidRPr="00602225">
        <w:rPr>
          <w:sz w:val="24"/>
          <w:szCs w:val="24"/>
        </w:rPr>
        <w:t>durile virgine ș</w:t>
      </w:r>
      <w:r w:rsidR="00F929D1" w:rsidRPr="00602225">
        <w:rPr>
          <w:sz w:val="24"/>
          <w:szCs w:val="24"/>
        </w:rPr>
        <w:t>i cvasivirgine de valoare unică</w:t>
      </w:r>
      <w:r w:rsidRPr="00602225">
        <w:rPr>
          <w:sz w:val="24"/>
          <w:szCs w:val="24"/>
        </w:rPr>
        <w:t>, inclusiv pentru studiul biodiversitații ecosis</w:t>
      </w:r>
      <w:r w:rsidR="00F929D1" w:rsidRPr="00602225">
        <w:rPr>
          <w:sz w:val="24"/>
          <w:szCs w:val="24"/>
        </w:rPr>
        <w:t>temelor naturale, sunt incluse î</w:t>
      </w:r>
      <w:r w:rsidRPr="00602225">
        <w:rPr>
          <w:sz w:val="24"/>
          <w:szCs w:val="24"/>
        </w:rPr>
        <w:t>n arii protejate oficial constituite.</w:t>
      </w:r>
    </w:p>
    <w:p w:rsidR="00A07580" w:rsidRPr="00602225" w:rsidRDefault="00A07580" w:rsidP="005A773D">
      <w:pPr>
        <w:pStyle w:val="BodyText1"/>
        <w:numPr>
          <w:ilvl w:val="0"/>
          <w:numId w:val="11"/>
        </w:numPr>
        <w:shd w:val="clear" w:color="auto" w:fill="auto"/>
        <w:tabs>
          <w:tab w:val="right" w:pos="284"/>
        </w:tabs>
        <w:spacing w:before="0" w:after="120" w:line="276" w:lineRule="auto"/>
        <w:ind w:right="23" w:firstLine="0"/>
        <w:rPr>
          <w:sz w:val="24"/>
          <w:szCs w:val="24"/>
        </w:rPr>
      </w:pPr>
      <w:r w:rsidRPr="00602225">
        <w:rPr>
          <w:sz w:val="24"/>
          <w:szCs w:val="24"/>
        </w:rPr>
        <w:t xml:space="preserve">Caracterul natural al ecosistemelor forestiere din </w:t>
      </w:r>
      <w:r w:rsidR="007C1542" w:rsidRPr="00602225">
        <w:rPr>
          <w:sz w:val="24"/>
          <w:szCs w:val="24"/>
        </w:rPr>
        <w:t>Româ</w:t>
      </w:r>
      <w:r w:rsidRPr="00602225">
        <w:rPr>
          <w:sz w:val="24"/>
          <w:szCs w:val="24"/>
        </w:rPr>
        <w:t xml:space="preserve">nia este demonstrat și de prezența unei game largi din fauna </w:t>
      </w:r>
      <w:r w:rsidR="00541D5A" w:rsidRPr="00602225">
        <w:rPr>
          <w:sz w:val="24"/>
          <w:szCs w:val="24"/>
        </w:rPr>
        <w:t>specifică</w:t>
      </w:r>
      <w:r w:rsidRPr="00602225">
        <w:rPr>
          <w:sz w:val="24"/>
          <w:szCs w:val="24"/>
        </w:rPr>
        <w:t>. Cu referire la unele specii rare sau pe cale de dispariție, este de menționat ca Rom</w:t>
      </w:r>
      <w:r w:rsidR="007C1542" w:rsidRPr="00602225">
        <w:rPr>
          <w:sz w:val="24"/>
          <w:szCs w:val="24"/>
        </w:rPr>
        <w:t>â</w:t>
      </w:r>
      <w:r w:rsidRPr="00602225">
        <w:rPr>
          <w:sz w:val="24"/>
          <w:szCs w:val="24"/>
        </w:rPr>
        <w:t>nia deține circa 60% și, respectiv, 40% din populațiile europene de urși și lupi. Est</w:t>
      </w:r>
      <w:r w:rsidR="007C1542" w:rsidRPr="00602225">
        <w:rPr>
          <w:sz w:val="24"/>
          <w:szCs w:val="24"/>
        </w:rPr>
        <w:t>e remarcabilă</w:t>
      </w:r>
      <w:r w:rsidRPr="00602225">
        <w:rPr>
          <w:sz w:val="24"/>
          <w:szCs w:val="24"/>
        </w:rPr>
        <w:t>, de asemenea, diversitatea biologic</w:t>
      </w:r>
      <w:r w:rsidR="007C1542" w:rsidRPr="00602225">
        <w:rPr>
          <w:sz w:val="24"/>
          <w:szCs w:val="24"/>
        </w:rPr>
        <w:t>ă</w:t>
      </w:r>
      <w:r w:rsidRPr="00602225">
        <w:rPr>
          <w:sz w:val="24"/>
          <w:szCs w:val="24"/>
        </w:rPr>
        <w:t xml:space="preserve"> specific</w:t>
      </w:r>
      <w:r w:rsidR="007C1542" w:rsidRPr="00602225">
        <w:rPr>
          <w:sz w:val="24"/>
          <w:szCs w:val="24"/>
        </w:rPr>
        <w:t>ă</w:t>
      </w:r>
      <w:r w:rsidRPr="00602225">
        <w:rPr>
          <w:sz w:val="24"/>
          <w:szCs w:val="24"/>
        </w:rPr>
        <w:t xml:space="preserve"> ecosistemelor forestiere din Delta Dunarii, entitate de mare importanț</w:t>
      </w:r>
      <w:r w:rsidR="007C1542" w:rsidRPr="00602225">
        <w:rPr>
          <w:sz w:val="24"/>
          <w:szCs w:val="24"/>
        </w:rPr>
        <w:t>ă</w:t>
      </w:r>
      <w:r w:rsidRPr="00602225">
        <w:rPr>
          <w:sz w:val="24"/>
          <w:szCs w:val="24"/>
        </w:rPr>
        <w:t xml:space="preserve"> pentru migrația și dispersia speciilor,</w:t>
      </w:r>
      <w:r w:rsidR="007C1542" w:rsidRPr="00602225">
        <w:rPr>
          <w:sz w:val="24"/>
          <w:szCs w:val="24"/>
        </w:rPr>
        <w:t xml:space="preserve"> în special a pă</w:t>
      </w:r>
      <w:r w:rsidRPr="00602225">
        <w:rPr>
          <w:sz w:val="24"/>
          <w:szCs w:val="24"/>
        </w:rPr>
        <w:t>sarilor.</w:t>
      </w:r>
    </w:p>
    <w:p w:rsidR="00A07580" w:rsidRDefault="00A07580" w:rsidP="005A773D">
      <w:pPr>
        <w:pStyle w:val="BodyText1"/>
        <w:shd w:val="clear" w:color="auto" w:fill="auto"/>
        <w:tabs>
          <w:tab w:val="right" w:pos="284"/>
        </w:tabs>
        <w:spacing w:before="0" w:after="120" w:line="276" w:lineRule="auto"/>
        <w:ind w:right="23" w:firstLine="0"/>
        <w:rPr>
          <w:sz w:val="24"/>
          <w:szCs w:val="24"/>
        </w:rPr>
      </w:pPr>
    </w:p>
    <w:p w:rsidR="00EA0712" w:rsidRPr="00602225" w:rsidRDefault="00EA0712" w:rsidP="005A773D">
      <w:pPr>
        <w:pStyle w:val="BodyText1"/>
        <w:shd w:val="clear" w:color="auto" w:fill="auto"/>
        <w:tabs>
          <w:tab w:val="right" w:pos="284"/>
        </w:tabs>
        <w:spacing w:before="0" w:after="120" w:line="276" w:lineRule="auto"/>
        <w:ind w:right="23" w:firstLine="0"/>
        <w:rPr>
          <w:sz w:val="24"/>
          <w:szCs w:val="24"/>
        </w:rPr>
      </w:pPr>
    </w:p>
    <w:p w:rsidR="00A07580" w:rsidRPr="00602225" w:rsidRDefault="00A07580" w:rsidP="00235C7C">
      <w:pPr>
        <w:pStyle w:val="Heading20"/>
        <w:keepNext/>
        <w:keepLines/>
        <w:shd w:val="clear" w:color="auto" w:fill="auto"/>
        <w:spacing w:after="274" w:line="276" w:lineRule="auto"/>
        <w:ind w:left="200" w:firstLine="508"/>
        <w:rPr>
          <w:sz w:val="24"/>
          <w:szCs w:val="24"/>
          <w:lang w:val="it-IT"/>
        </w:rPr>
      </w:pPr>
      <w:bookmarkStart w:id="22" w:name="bookmark24"/>
      <w:r w:rsidRPr="00602225">
        <w:rPr>
          <w:sz w:val="24"/>
          <w:szCs w:val="24"/>
          <w:lang w:val="it-IT"/>
        </w:rPr>
        <w:lastRenderedPageBreak/>
        <w:t>B. Principalele probleme identificate la nivelul sectorului forestier</w:t>
      </w:r>
      <w:bookmarkEnd w:id="22"/>
    </w:p>
    <w:p w:rsidR="00A07580" w:rsidRPr="00602225" w:rsidRDefault="00A07580" w:rsidP="00235C7C">
      <w:pPr>
        <w:pStyle w:val="BodyText1"/>
        <w:shd w:val="clear" w:color="auto" w:fill="auto"/>
        <w:spacing w:before="0" w:after="176" w:line="276" w:lineRule="auto"/>
        <w:ind w:left="20" w:right="-3" w:firstLine="688"/>
        <w:rPr>
          <w:color w:val="auto"/>
          <w:sz w:val="24"/>
          <w:szCs w:val="24"/>
          <w:lang w:val="it-IT"/>
        </w:rPr>
      </w:pPr>
      <w:r w:rsidRPr="00602225">
        <w:rPr>
          <w:color w:val="auto"/>
          <w:sz w:val="24"/>
          <w:szCs w:val="24"/>
          <w:lang w:val="it-IT"/>
        </w:rPr>
        <w:t>L</w:t>
      </w:r>
      <w:r w:rsidR="008119A9" w:rsidRPr="00602225">
        <w:rPr>
          <w:color w:val="auto"/>
          <w:sz w:val="24"/>
          <w:szCs w:val="24"/>
          <w:lang w:val="it-IT"/>
        </w:rPr>
        <w:t>ipsa unei strategii forestiere în domeniu pentru ultimii ani, împreună</w:t>
      </w:r>
      <w:r w:rsidRPr="00602225">
        <w:rPr>
          <w:color w:val="auto"/>
          <w:sz w:val="24"/>
          <w:szCs w:val="24"/>
          <w:lang w:val="it-IT"/>
        </w:rPr>
        <w:t xml:space="preserve"> cu </w:t>
      </w:r>
      <w:r w:rsidR="008119A9" w:rsidRPr="00602225">
        <w:rPr>
          <w:color w:val="auto"/>
          <w:sz w:val="24"/>
          <w:szCs w:val="24"/>
          <w:lang w:val="it-IT"/>
        </w:rPr>
        <w:t>lipsa unei analize de impact a Strategiei F</w:t>
      </w:r>
      <w:r w:rsidRPr="00602225">
        <w:rPr>
          <w:color w:val="auto"/>
          <w:sz w:val="24"/>
          <w:szCs w:val="24"/>
          <w:lang w:val="it-IT"/>
        </w:rPr>
        <w:t>orestiere 2001-2010, duc la imposi</w:t>
      </w:r>
      <w:r w:rsidR="008119A9" w:rsidRPr="00602225">
        <w:rPr>
          <w:color w:val="auto"/>
          <w:sz w:val="24"/>
          <w:szCs w:val="24"/>
          <w:lang w:val="it-IT"/>
        </w:rPr>
        <w:t>bilitatea de a stabilii prioritățile și planul de acț</w:t>
      </w:r>
      <w:r w:rsidRPr="00602225">
        <w:rPr>
          <w:color w:val="auto"/>
          <w:sz w:val="24"/>
          <w:szCs w:val="24"/>
          <w:lang w:val="it-IT"/>
        </w:rPr>
        <w:t>iuni pornind de la experien</w:t>
      </w:r>
      <w:r w:rsidR="008119A9" w:rsidRPr="00602225">
        <w:rPr>
          <w:color w:val="auto"/>
          <w:sz w:val="24"/>
          <w:szCs w:val="24"/>
          <w:lang w:val="it-IT"/>
        </w:rPr>
        <w:t>ț</w:t>
      </w:r>
      <w:r w:rsidRPr="00602225">
        <w:rPr>
          <w:color w:val="auto"/>
          <w:sz w:val="24"/>
          <w:szCs w:val="24"/>
          <w:lang w:val="it-IT"/>
        </w:rPr>
        <w:t>e</w:t>
      </w:r>
      <w:r w:rsidR="008119A9" w:rsidRPr="00602225">
        <w:rPr>
          <w:color w:val="auto"/>
          <w:sz w:val="24"/>
          <w:szCs w:val="24"/>
          <w:lang w:val="it-IT"/>
        </w:rPr>
        <w:t>le anterioare. Din acest motiv î</w:t>
      </w:r>
      <w:r w:rsidRPr="00602225">
        <w:rPr>
          <w:color w:val="auto"/>
          <w:sz w:val="24"/>
          <w:szCs w:val="24"/>
          <w:lang w:val="it-IT"/>
        </w:rPr>
        <w:t>n</w:t>
      </w:r>
      <w:r w:rsidR="008119A9" w:rsidRPr="00602225">
        <w:rPr>
          <w:color w:val="auto"/>
          <w:sz w:val="24"/>
          <w:szCs w:val="24"/>
          <w:lang w:val="it-IT"/>
        </w:rPr>
        <w:t xml:space="preserve">că </w:t>
      </w:r>
      <w:r w:rsidR="002B7C79" w:rsidRPr="00602225">
        <w:rPr>
          <w:color w:val="auto"/>
          <w:sz w:val="24"/>
          <w:szCs w:val="24"/>
          <w:lang w:val="it-IT"/>
        </w:rPr>
        <w:t xml:space="preserve">din </w:t>
      </w:r>
      <w:r w:rsidRPr="00602225">
        <w:rPr>
          <w:color w:val="auto"/>
          <w:sz w:val="24"/>
          <w:szCs w:val="24"/>
          <w:lang w:val="it-IT"/>
        </w:rPr>
        <w:t>luna mai 20</w:t>
      </w:r>
      <w:r w:rsidR="00ED071D" w:rsidRPr="00602225">
        <w:rPr>
          <w:color w:val="auto"/>
          <w:sz w:val="24"/>
          <w:szCs w:val="24"/>
          <w:lang w:val="it-IT"/>
        </w:rPr>
        <w:t>1</w:t>
      </w:r>
      <w:r w:rsidRPr="00602225">
        <w:rPr>
          <w:color w:val="auto"/>
          <w:sz w:val="24"/>
          <w:szCs w:val="24"/>
          <w:lang w:val="it-IT"/>
        </w:rPr>
        <w:t xml:space="preserve">3, </w:t>
      </w:r>
      <w:r w:rsidR="00003F54" w:rsidRPr="00602225">
        <w:rPr>
          <w:color w:val="auto"/>
          <w:sz w:val="24"/>
          <w:szCs w:val="24"/>
          <w:lang w:val="it-IT"/>
        </w:rPr>
        <w:t xml:space="preserve">a fost demarat </w:t>
      </w:r>
      <w:r w:rsidRPr="00602225">
        <w:rPr>
          <w:color w:val="auto"/>
          <w:sz w:val="24"/>
          <w:szCs w:val="24"/>
          <w:lang w:val="it-IT"/>
        </w:rPr>
        <w:t>proces</w:t>
      </w:r>
      <w:r w:rsidR="002B7C79" w:rsidRPr="00602225">
        <w:rPr>
          <w:color w:val="auto"/>
          <w:sz w:val="24"/>
          <w:szCs w:val="24"/>
          <w:lang w:val="it-IT"/>
        </w:rPr>
        <w:t>ul</w:t>
      </w:r>
      <w:r w:rsidRPr="00602225">
        <w:rPr>
          <w:color w:val="auto"/>
          <w:sz w:val="24"/>
          <w:szCs w:val="24"/>
          <w:lang w:val="it-IT"/>
        </w:rPr>
        <w:t xml:space="preserve"> pentru elaborarea Strategiei Forestiere Nationale</w:t>
      </w:r>
      <w:r w:rsidR="00003F54" w:rsidRPr="00602225">
        <w:rPr>
          <w:color w:val="auto"/>
          <w:sz w:val="24"/>
          <w:szCs w:val="24"/>
          <w:lang w:val="it-IT"/>
        </w:rPr>
        <w:t>,</w:t>
      </w:r>
      <w:r w:rsidR="000D3D78">
        <w:rPr>
          <w:color w:val="auto"/>
          <w:sz w:val="24"/>
          <w:szCs w:val="24"/>
          <w:lang w:val="it-IT"/>
        </w:rPr>
        <w:t xml:space="preserve"> </w:t>
      </w:r>
      <w:r w:rsidR="002B7C79" w:rsidRPr="00602225">
        <w:rPr>
          <w:color w:val="auto"/>
          <w:sz w:val="24"/>
          <w:szCs w:val="24"/>
          <w:lang w:val="it-IT"/>
        </w:rPr>
        <w:t>luand</w:t>
      </w:r>
      <w:r w:rsidR="00003F54" w:rsidRPr="00602225">
        <w:rPr>
          <w:color w:val="auto"/>
          <w:sz w:val="24"/>
          <w:szCs w:val="24"/>
          <w:lang w:val="it-IT"/>
        </w:rPr>
        <w:t>u-se</w:t>
      </w:r>
      <w:r w:rsidR="002B7C79" w:rsidRPr="00602225">
        <w:rPr>
          <w:color w:val="auto"/>
          <w:sz w:val="24"/>
          <w:szCs w:val="24"/>
          <w:lang w:val="it-IT"/>
        </w:rPr>
        <w:t xml:space="preserve"> în considerare </w:t>
      </w:r>
      <w:r w:rsidR="008119A9" w:rsidRPr="00602225">
        <w:rPr>
          <w:color w:val="auto"/>
          <w:sz w:val="24"/>
          <w:szCs w:val="24"/>
          <w:lang w:val="it-IT"/>
        </w:rPr>
        <w:t>și recomandă</w:t>
      </w:r>
      <w:r w:rsidRPr="00602225">
        <w:rPr>
          <w:color w:val="auto"/>
          <w:sz w:val="24"/>
          <w:szCs w:val="24"/>
          <w:lang w:val="it-IT"/>
        </w:rPr>
        <w:t>rile Bancii Mondiale.</w:t>
      </w:r>
    </w:p>
    <w:p w:rsidR="00A07580" w:rsidRPr="00602225" w:rsidRDefault="00A07580" w:rsidP="00235C7C">
      <w:pPr>
        <w:pStyle w:val="BodyText1"/>
        <w:shd w:val="clear" w:color="auto" w:fill="auto"/>
        <w:spacing w:before="0" w:after="0" w:line="276" w:lineRule="auto"/>
        <w:ind w:left="20" w:right="-3" w:firstLine="688"/>
        <w:rPr>
          <w:color w:val="auto"/>
          <w:sz w:val="24"/>
          <w:szCs w:val="24"/>
        </w:rPr>
      </w:pPr>
      <w:r w:rsidRPr="00602225">
        <w:rPr>
          <w:color w:val="auto"/>
          <w:sz w:val="24"/>
          <w:szCs w:val="24"/>
        </w:rPr>
        <w:t>Din consult</w:t>
      </w:r>
      <w:r w:rsidR="008119A9" w:rsidRPr="00602225">
        <w:rPr>
          <w:color w:val="auto"/>
          <w:sz w:val="24"/>
          <w:szCs w:val="24"/>
        </w:rPr>
        <w:t>ările efectuate ș</w:t>
      </w:r>
      <w:r w:rsidRPr="00602225">
        <w:rPr>
          <w:color w:val="auto"/>
          <w:sz w:val="24"/>
          <w:szCs w:val="24"/>
        </w:rPr>
        <w:t>i din analiza documentelor au reie</w:t>
      </w:r>
      <w:r w:rsidR="008119A9" w:rsidRPr="00602225">
        <w:rPr>
          <w:color w:val="auto"/>
          <w:sz w:val="24"/>
          <w:szCs w:val="24"/>
        </w:rPr>
        <w:t>ș</w:t>
      </w:r>
      <w:r w:rsidRPr="00602225">
        <w:rPr>
          <w:color w:val="auto"/>
          <w:sz w:val="24"/>
          <w:szCs w:val="24"/>
        </w:rPr>
        <w:t>it urmatoarele probleme principale ale sectorului forestier:</w:t>
      </w:r>
    </w:p>
    <w:p w:rsidR="00A07580" w:rsidRPr="00602225" w:rsidRDefault="00514A1A" w:rsidP="00235C7C">
      <w:pPr>
        <w:pStyle w:val="BodyText1"/>
        <w:numPr>
          <w:ilvl w:val="0"/>
          <w:numId w:val="18"/>
        </w:numPr>
        <w:shd w:val="clear" w:color="auto" w:fill="auto"/>
        <w:spacing w:before="0" w:after="0" w:line="276" w:lineRule="auto"/>
        <w:rPr>
          <w:color w:val="auto"/>
          <w:sz w:val="24"/>
          <w:szCs w:val="24"/>
        </w:rPr>
      </w:pPr>
      <w:r w:rsidRPr="00602225">
        <w:rPr>
          <w:color w:val="auto"/>
          <w:sz w:val="24"/>
          <w:szCs w:val="24"/>
        </w:rPr>
        <w:t xml:space="preserve">Legislație excesivă. </w:t>
      </w:r>
      <w:r w:rsidR="008119A9" w:rsidRPr="00602225">
        <w:rPr>
          <w:color w:val="auto"/>
          <w:sz w:val="24"/>
          <w:szCs w:val="24"/>
        </w:rPr>
        <w:t>Inconsecvența și incoerenț</w:t>
      </w:r>
      <w:r w:rsidR="00A07580" w:rsidRPr="00602225">
        <w:rPr>
          <w:color w:val="auto"/>
          <w:sz w:val="24"/>
          <w:szCs w:val="24"/>
        </w:rPr>
        <w:t>a legislativ</w:t>
      </w:r>
      <w:r w:rsidR="008119A9" w:rsidRPr="00602225">
        <w:rPr>
          <w:color w:val="auto"/>
          <w:sz w:val="24"/>
          <w:szCs w:val="24"/>
        </w:rPr>
        <w:t>ă</w:t>
      </w:r>
      <w:r w:rsidR="00A07580" w:rsidRPr="00602225">
        <w:rPr>
          <w:color w:val="auto"/>
          <w:sz w:val="24"/>
          <w:szCs w:val="24"/>
        </w:rPr>
        <w:t xml:space="preserve"> din domeniul forestier, inaplicabilitatea unor reglementari normative;</w:t>
      </w:r>
    </w:p>
    <w:p w:rsidR="00921995" w:rsidRPr="00602225" w:rsidRDefault="00A07580" w:rsidP="00235C7C">
      <w:pPr>
        <w:pStyle w:val="BodyText1"/>
        <w:numPr>
          <w:ilvl w:val="0"/>
          <w:numId w:val="18"/>
        </w:numPr>
        <w:shd w:val="clear" w:color="auto" w:fill="auto"/>
        <w:spacing w:before="0" w:after="0" w:line="276" w:lineRule="auto"/>
        <w:rPr>
          <w:color w:val="auto"/>
          <w:sz w:val="24"/>
          <w:szCs w:val="24"/>
        </w:rPr>
      </w:pPr>
      <w:r w:rsidRPr="00602225">
        <w:rPr>
          <w:color w:val="auto"/>
          <w:sz w:val="24"/>
          <w:szCs w:val="24"/>
        </w:rPr>
        <w:t>Lipsa unei corelari eficiente a prevederilor legale din domeniul silviculturii cu reglementari din alte domenii</w:t>
      </w:r>
      <w:r w:rsidR="00752666" w:rsidRPr="00602225">
        <w:rPr>
          <w:color w:val="auto"/>
          <w:sz w:val="24"/>
          <w:szCs w:val="24"/>
        </w:rPr>
        <w:t xml:space="preserve"> și alte ministere</w:t>
      </w:r>
      <w:r w:rsidRPr="00602225">
        <w:rPr>
          <w:color w:val="auto"/>
          <w:sz w:val="24"/>
          <w:szCs w:val="24"/>
        </w:rPr>
        <w:t xml:space="preserve"> (codul fi</w:t>
      </w:r>
      <w:r w:rsidR="00805B1F" w:rsidRPr="00602225">
        <w:rPr>
          <w:color w:val="auto"/>
          <w:sz w:val="24"/>
          <w:szCs w:val="24"/>
        </w:rPr>
        <w:t>scal, codul penal, codul civil ș</w:t>
      </w:r>
      <w:r w:rsidRPr="00602225">
        <w:rPr>
          <w:color w:val="auto"/>
          <w:sz w:val="24"/>
          <w:szCs w:val="24"/>
        </w:rPr>
        <w:t xml:space="preserve">i regimul armelor </w:t>
      </w:r>
      <w:r w:rsidR="00805B1F" w:rsidRPr="00602225">
        <w:rPr>
          <w:color w:val="auto"/>
          <w:sz w:val="24"/>
          <w:szCs w:val="24"/>
        </w:rPr>
        <w:t>ș</w:t>
      </w:r>
      <w:r w:rsidRPr="00602225">
        <w:rPr>
          <w:color w:val="auto"/>
          <w:sz w:val="24"/>
          <w:szCs w:val="24"/>
        </w:rPr>
        <w:t>i muni</w:t>
      </w:r>
      <w:r w:rsidR="00805B1F" w:rsidRPr="00602225">
        <w:rPr>
          <w:color w:val="auto"/>
          <w:sz w:val="24"/>
          <w:szCs w:val="24"/>
        </w:rPr>
        <w:t>ț</w:t>
      </w:r>
      <w:r w:rsidRPr="00602225">
        <w:rPr>
          <w:color w:val="auto"/>
          <w:sz w:val="24"/>
          <w:szCs w:val="24"/>
        </w:rPr>
        <w:t>iilor, protec</w:t>
      </w:r>
      <w:r w:rsidR="00805B1F" w:rsidRPr="00602225">
        <w:rPr>
          <w:color w:val="auto"/>
          <w:sz w:val="24"/>
          <w:szCs w:val="24"/>
        </w:rPr>
        <w:t>ț</w:t>
      </w:r>
      <w:r w:rsidRPr="00602225">
        <w:rPr>
          <w:color w:val="auto"/>
          <w:sz w:val="24"/>
          <w:szCs w:val="24"/>
        </w:rPr>
        <w:t>ia mediului etc);</w:t>
      </w:r>
    </w:p>
    <w:p w:rsidR="00921995" w:rsidRPr="00602225" w:rsidRDefault="00071EBF" w:rsidP="00235C7C">
      <w:pPr>
        <w:pStyle w:val="BodyText1"/>
        <w:numPr>
          <w:ilvl w:val="0"/>
          <w:numId w:val="18"/>
        </w:numPr>
        <w:shd w:val="clear" w:color="auto" w:fill="auto"/>
        <w:spacing w:before="0" w:after="0" w:line="276" w:lineRule="auto"/>
        <w:rPr>
          <w:color w:val="auto"/>
          <w:sz w:val="24"/>
          <w:szCs w:val="24"/>
        </w:rPr>
      </w:pPr>
      <w:r w:rsidRPr="00602225">
        <w:rPr>
          <w:color w:val="auto"/>
          <w:sz w:val="24"/>
          <w:szCs w:val="24"/>
        </w:rPr>
        <w:t xml:space="preserve">Modificarea </w:t>
      </w:r>
      <w:r w:rsidR="002A09B5" w:rsidRPr="00602225">
        <w:rPr>
          <w:color w:val="auto"/>
          <w:sz w:val="24"/>
          <w:szCs w:val="24"/>
        </w:rPr>
        <w:t>repetată</w:t>
      </w:r>
      <w:r w:rsidRPr="00602225">
        <w:rPr>
          <w:color w:val="auto"/>
          <w:sz w:val="24"/>
          <w:szCs w:val="24"/>
        </w:rPr>
        <w:t xml:space="preserve"> a </w:t>
      </w:r>
      <w:r w:rsidR="002A09B5" w:rsidRPr="00602225">
        <w:rPr>
          <w:color w:val="auto"/>
          <w:sz w:val="24"/>
          <w:szCs w:val="24"/>
        </w:rPr>
        <w:t>prevederilor</w:t>
      </w:r>
      <w:r w:rsidRPr="00602225">
        <w:rPr>
          <w:color w:val="auto"/>
          <w:sz w:val="24"/>
          <w:szCs w:val="24"/>
        </w:rPr>
        <w:t xml:space="preserve"> legal</w:t>
      </w:r>
      <w:r w:rsidR="002A09B5" w:rsidRPr="00602225">
        <w:rPr>
          <w:color w:val="auto"/>
          <w:sz w:val="24"/>
          <w:szCs w:val="24"/>
        </w:rPr>
        <w:t>e</w:t>
      </w:r>
      <w:r w:rsidRPr="00602225">
        <w:rPr>
          <w:color w:val="auto"/>
          <w:sz w:val="24"/>
          <w:szCs w:val="24"/>
        </w:rPr>
        <w:t xml:space="preserve"> într-un termen scurt. </w:t>
      </w:r>
      <w:r w:rsidR="005F7E7F" w:rsidRPr="00602225">
        <w:rPr>
          <w:color w:val="auto"/>
          <w:sz w:val="24"/>
          <w:szCs w:val="24"/>
        </w:rPr>
        <w:t xml:space="preserve">Cadrul legal </w:t>
      </w:r>
      <w:r w:rsidR="002806D8" w:rsidRPr="00602225">
        <w:rPr>
          <w:color w:val="auto"/>
          <w:sz w:val="24"/>
          <w:szCs w:val="24"/>
        </w:rPr>
        <w:t>elaborat cu</w:t>
      </w:r>
      <w:r w:rsidR="00921995" w:rsidRPr="00602225">
        <w:rPr>
          <w:color w:val="auto"/>
          <w:sz w:val="24"/>
          <w:szCs w:val="24"/>
        </w:rPr>
        <w:t xml:space="preserve"> accent pe sancționare</w:t>
      </w:r>
      <w:r w:rsidR="005F7E7F" w:rsidRPr="00602225">
        <w:rPr>
          <w:color w:val="auto"/>
          <w:sz w:val="24"/>
          <w:szCs w:val="24"/>
        </w:rPr>
        <w:t>a faptelor produse</w:t>
      </w:r>
      <w:r w:rsidR="00921995" w:rsidRPr="00602225">
        <w:rPr>
          <w:color w:val="auto"/>
          <w:sz w:val="24"/>
          <w:szCs w:val="24"/>
        </w:rPr>
        <w:t xml:space="preserve"> și nu pe prevenția </w:t>
      </w:r>
      <w:r w:rsidR="005F7E7F" w:rsidRPr="00602225">
        <w:rPr>
          <w:color w:val="auto"/>
          <w:sz w:val="24"/>
          <w:szCs w:val="24"/>
        </w:rPr>
        <w:t>apariției acestora</w:t>
      </w:r>
      <w:r w:rsidR="00295C99" w:rsidRPr="00602225">
        <w:rPr>
          <w:color w:val="auto"/>
          <w:sz w:val="24"/>
          <w:szCs w:val="24"/>
        </w:rPr>
        <w:t>;</w:t>
      </w:r>
    </w:p>
    <w:p w:rsidR="00921995" w:rsidRPr="00602225" w:rsidRDefault="00921995" w:rsidP="00235C7C">
      <w:pPr>
        <w:pStyle w:val="BodyText1"/>
        <w:numPr>
          <w:ilvl w:val="0"/>
          <w:numId w:val="18"/>
        </w:numPr>
        <w:shd w:val="clear" w:color="auto" w:fill="auto"/>
        <w:spacing w:before="0" w:after="0" w:line="276" w:lineRule="auto"/>
        <w:rPr>
          <w:color w:val="auto"/>
          <w:sz w:val="24"/>
          <w:szCs w:val="24"/>
        </w:rPr>
      </w:pPr>
      <w:r w:rsidRPr="00602225">
        <w:rPr>
          <w:color w:val="auto"/>
          <w:sz w:val="24"/>
          <w:szCs w:val="24"/>
        </w:rPr>
        <w:t>Angajarea/existența răspunderii patrimoniale a personalului cu atribuții de pază a pădurii</w:t>
      </w:r>
      <w:r w:rsidR="00B659A7" w:rsidRPr="00602225">
        <w:rPr>
          <w:color w:val="auto"/>
          <w:sz w:val="24"/>
          <w:szCs w:val="24"/>
        </w:rPr>
        <w:t>;</w:t>
      </w:r>
    </w:p>
    <w:p w:rsidR="00A07580" w:rsidRPr="00602225" w:rsidRDefault="00A07580" w:rsidP="00235C7C">
      <w:pPr>
        <w:pStyle w:val="BodyText1"/>
        <w:numPr>
          <w:ilvl w:val="0"/>
          <w:numId w:val="18"/>
        </w:numPr>
        <w:shd w:val="clear" w:color="auto" w:fill="auto"/>
        <w:spacing w:before="0" w:after="0" w:line="276" w:lineRule="auto"/>
        <w:rPr>
          <w:color w:val="auto"/>
          <w:sz w:val="24"/>
          <w:szCs w:val="24"/>
        </w:rPr>
      </w:pPr>
      <w:r w:rsidRPr="00602225">
        <w:rPr>
          <w:color w:val="auto"/>
          <w:sz w:val="24"/>
          <w:szCs w:val="24"/>
        </w:rPr>
        <w:t>Nefinalizare</w:t>
      </w:r>
      <w:r w:rsidR="00805B1F" w:rsidRPr="00602225">
        <w:rPr>
          <w:color w:val="auto"/>
          <w:sz w:val="24"/>
          <w:szCs w:val="24"/>
        </w:rPr>
        <w:t>a procesului de retrocedare a pă</w:t>
      </w:r>
      <w:r w:rsidRPr="00602225">
        <w:rPr>
          <w:color w:val="auto"/>
          <w:sz w:val="24"/>
          <w:szCs w:val="24"/>
        </w:rPr>
        <w:t xml:space="preserve">durilor care a dus la o segmentare majora a </w:t>
      </w:r>
      <w:r w:rsidR="00805B1F" w:rsidRPr="00602225">
        <w:rPr>
          <w:color w:val="auto"/>
          <w:sz w:val="24"/>
          <w:szCs w:val="24"/>
        </w:rPr>
        <w:t>proprietăț</w:t>
      </w:r>
      <w:r w:rsidRPr="00602225">
        <w:rPr>
          <w:color w:val="auto"/>
          <w:sz w:val="24"/>
          <w:szCs w:val="24"/>
        </w:rPr>
        <w:t>ii;</w:t>
      </w:r>
    </w:p>
    <w:p w:rsidR="00A07580" w:rsidRPr="00602225" w:rsidRDefault="00805B1F" w:rsidP="00235C7C">
      <w:pPr>
        <w:pStyle w:val="BodyText1"/>
        <w:numPr>
          <w:ilvl w:val="0"/>
          <w:numId w:val="18"/>
        </w:numPr>
        <w:shd w:val="clear" w:color="auto" w:fill="auto"/>
        <w:spacing w:before="0" w:after="0" w:line="276" w:lineRule="auto"/>
        <w:rPr>
          <w:color w:val="auto"/>
          <w:sz w:val="24"/>
          <w:szCs w:val="24"/>
        </w:rPr>
      </w:pPr>
      <w:r w:rsidRPr="00602225">
        <w:rPr>
          <w:color w:val="auto"/>
          <w:sz w:val="24"/>
          <w:szCs w:val="24"/>
        </w:rPr>
        <w:t>Existența unei suprafeț</w:t>
      </w:r>
      <w:r w:rsidR="00A07580" w:rsidRPr="00602225">
        <w:rPr>
          <w:color w:val="auto"/>
          <w:sz w:val="24"/>
          <w:szCs w:val="24"/>
        </w:rPr>
        <w:t xml:space="preserve">e </w:t>
      </w:r>
      <w:r w:rsidR="00F92A85" w:rsidRPr="00602225">
        <w:rPr>
          <w:color w:val="auto"/>
          <w:sz w:val="24"/>
          <w:szCs w:val="24"/>
        </w:rPr>
        <w:t>importante de pădure</w:t>
      </w:r>
      <w:r w:rsidR="00A07580" w:rsidRPr="00602225">
        <w:rPr>
          <w:color w:val="auto"/>
          <w:sz w:val="24"/>
          <w:szCs w:val="24"/>
        </w:rPr>
        <w:t xml:space="preserve"> pentru care nu este asigu</w:t>
      </w:r>
      <w:r w:rsidRPr="00602225">
        <w:rPr>
          <w:color w:val="auto"/>
          <w:sz w:val="24"/>
          <w:szCs w:val="24"/>
        </w:rPr>
        <w:t>rată</w:t>
      </w:r>
      <w:r w:rsidR="00A07580" w:rsidRPr="00602225">
        <w:rPr>
          <w:color w:val="auto"/>
          <w:sz w:val="24"/>
          <w:szCs w:val="24"/>
        </w:rPr>
        <w:t xml:space="preserve"> admini</w:t>
      </w:r>
      <w:r w:rsidRPr="00602225">
        <w:rPr>
          <w:color w:val="auto"/>
          <w:sz w:val="24"/>
          <w:szCs w:val="24"/>
        </w:rPr>
        <w:t>strarea sau serviciile silvice ș</w:t>
      </w:r>
      <w:r w:rsidR="00A07580" w:rsidRPr="00602225">
        <w:rPr>
          <w:color w:val="auto"/>
          <w:sz w:val="24"/>
          <w:szCs w:val="24"/>
        </w:rPr>
        <w:t>i pentru care nu sunt elaborate amenajamente silvice;</w:t>
      </w:r>
    </w:p>
    <w:p w:rsidR="00A07580" w:rsidRPr="00602225" w:rsidRDefault="002806D8" w:rsidP="00235C7C">
      <w:pPr>
        <w:pStyle w:val="BodyText1"/>
        <w:numPr>
          <w:ilvl w:val="0"/>
          <w:numId w:val="18"/>
        </w:numPr>
        <w:shd w:val="clear" w:color="auto" w:fill="auto"/>
        <w:spacing w:before="0" w:after="0" w:line="276" w:lineRule="auto"/>
        <w:rPr>
          <w:color w:val="auto"/>
          <w:sz w:val="24"/>
          <w:szCs w:val="24"/>
        </w:rPr>
      </w:pPr>
      <w:r w:rsidRPr="00602225">
        <w:rPr>
          <w:color w:val="auto"/>
          <w:sz w:val="24"/>
          <w:szCs w:val="24"/>
        </w:rPr>
        <w:t>Dificultăți în r</w:t>
      </w:r>
      <w:r w:rsidR="00A07580" w:rsidRPr="00602225">
        <w:rPr>
          <w:color w:val="auto"/>
          <w:sz w:val="24"/>
          <w:szCs w:val="24"/>
        </w:rPr>
        <w:t>educerea volumului de lemn taiat ilegal din paduri;</w:t>
      </w:r>
    </w:p>
    <w:p w:rsidR="00A07580" w:rsidRPr="00602225" w:rsidRDefault="00A07580" w:rsidP="00235C7C">
      <w:pPr>
        <w:pStyle w:val="BodyText1"/>
        <w:numPr>
          <w:ilvl w:val="0"/>
          <w:numId w:val="18"/>
        </w:numPr>
        <w:shd w:val="clear" w:color="auto" w:fill="auto"/>
        <w:spacing w:before="0" w:after="0" w:line="276" w:lineRule="auto"/>
        <w:rPr>
          <w:color w:val="auto"/>
          <w:sz w:val="24"/>
          <w:szCs w:val="24"/>
        </w:rPr>
      </w:pPr>
      <w:r w:rsidRPr="00602225">
        <w:rPr>
          <w:color w:val="auto"/>
          <w:sz w:val="24"/>
          <w:szCs w:val="24"/>
        </w:rPr>
        <w:t>Accesi</w:t>
      </w:r>
      <w:r w:rsidR="00764045" w:rsidRPr="00602225">
        <w:rPr>
          <w:color w:val="auto"/>
          <w:sz w:val="24"/>
          <w:szCs w:val="24"/>
        </w:rPr>
        <w:t>bilitate redusă</w:t>
      </w:r>
      <w:r w:rsidRPr="00602225">
        <w:rPr>
          <w:color w:val="auto"/>
          <w:sz w:val="24"/>
          <w:szCs w:val="24"/>
        </w:rPr>
        <w:t xml:space="preserve"> a fondului forestier na</w:t>
      </w:r>
      <w:r w:rsidR="00764045" w:rsidRPr="00602225">
        <w:rPr>
          <w:color w:val="auto"/>
          <w:sz w:val="24"/>
          <w:szCs w:val="24"/>
        </w:rPr>
        <w:t>ț</w:t>
      </w:r>
      <w:r w:rsidRPr="00602225">
        <w:rPr>
          <w:color w:val="auto"/>
          <w:sz w:val="24"/>
          <w:szCs w:val="24"/>
        </w:rPr>
        <w:t>ional;</w:t>
      </w:r>
    </w:p>
    <w:p w:rsidR="00A07580" w:rsidRPr="00602225" w:rsidRDefault="00A07580" w:rsidP="00235C7C">
      <w:pPr>
        <w:pStyle w:val="BodyText1"/>
        <w:numPr>
          <w:ilvl w:val="0"/>
          <w:numId w:val="18"/>
        </w:numPr>
        <w:shd w:val="clear" w:color="auto" w:fill="auto"/>
        <w:spacing w:before="0" w:after="0" w:line="276" w:lineRule="auto"/>
        <w:ind w:right="20"/>
        <w:rPr>
          <w:color w:val="auto"/>
          <w:sz w:val="24"/>
          <w:szCs w:val="24"/>
          <w:lang w:val="it-IT"/>
        </w:rPr>
      </w:pPr>
      <w:r w:rsidRPr="00602225">
        <w:rPr>
          <w:color w:val="auto"/>
          <w:sz w:val="24"/>
          <w:szCs w:val="24"/>
          <w:lang w:val="it-IT"/>
        </w:rPr>
        <w:t>Neacordarea unor forme de sprijin ade</w:t>
      </w:r>
      <w:r w:rsidR="00764045" w:rsidRPr="00602225">
        <w:rPr>
          <w:color w:val="auto"/>
          <w:sz w:val="24"/>
          <w:szCs w:val="24"/>
          <w:lang w:val="it-IT"/>
        </w:rPr>
        <w:t>cvate pentru proprietarii privați de pă</w:t>
      </w:r>
      <w:r w:rsidRPr="00602225">
        <w:rPr>
          <w:color w:val="auto"/>
          <w:sz w:val="24"/>
          <w:szCs w:val="24"/>
          <w:lang w:val="it-IT"/>
        </w:rPr>
        <w:t>dure;</w:t>
      </w:r>
    </w:p>
    <w:p w:rsidR="00E15914" w:rsidRPr="00602225" w:rsidRDefault="00764045" w:rsidP="00235C7C">
      <w:pPr>
        <w:pStyle w:val="BodyText1"/>
        <w:numPr>
          <w:ilvl w:val="0"/>
          <w:numId w:val="18"/>
        </w:numPr>
        <w:shd w:val="clear" w:color="auto" w:fill="auto"/>
        <w:spacing w:before="0" w:after="0" w:line="276" w:lineRule="auto"/>
        <w:rPr>
          <w:color w:val="auto"/>
          <w:sz w:val="24"/>
          <w:szCs w:val="24"/>
          <w:lang w:val="it-IT"/>
        </w:rPr>
      </w:pPr>
      <w:r w:rsidRPr="00602225">
        <w:rPr>
          <w:color w:val="auto"/>
          <w:sz w:val="24"/>
          <w:szCs w:val="24"/>
          <w:lang w:val="it-IT"/>
        </w:rPr>
        <w:t xml:space="preserve">Lipsa </w:t>
      </w:r>
      <w:r w:rsidR="003C7F53" w:rsidRPr="00602225">
        <w:rPr>
          <w:color w:val="auto"/>
          <w:sz w:val="24"/>
          <w:szCs w:val="24"/>
          <w:lang w:val="it-IT"/>
        </w:rPr>
        <w:t xml:space="preserve">evidenței informatizate a terenurilor forestiere </w:t>
      </w:r>
      <w:r w:rsidRPr="00602225">
        <w:rPr>
          <w:color w:val="auto"/>
          <w:sz w:val="24"/>
          <w:szCs w:val="24"/>
          <w:lang w:val="it-IT"/>
        </w:rPr>
        <w:t>și a delimitarilor î</w:t>
      </w:r>
      <w:r w:rsidR="00E15914" w:rsidRPr="00602225">
        <w:rPr>
          <w:color w:val="auto"/>
          <w:sz w:val="24"/>
          <w:szCs w:val="24"/>
          <w:lang w:val="it-IT"/>
        </w:rPr>
        <w:t>ntre proprietari;</w:t>
      </w:r>
    </w:p>
    <w:p w:rsidR="00A07580" w:rsidRPr="00602225" w:rsidRDefault="00946036" w:rsidP="00235C7C">
      <w:pPr>
        <w:pStyle w:val="BodyText1"/>
        <w:numPr>
          <w:ilvl w:val="0"/>
          <w:numId w:val="18"/>
        </w:numPr>
        <w:shd w:val="clear" w:color="auto" w:fill="auto"/>
        <w:spacing w:before="0" w:after="0" w:line="276" w:lineRule="auto"/>
        <w:ind w:right="20"/>
        <w:rPr>
          <w:color w:val="auto"/>
          <w:sz w:val="24"/>
          <w:szCs w:val="24"/>
          <w:lang w:val="it-IT"/>
        </w:rPr>
      </w:pPr>
      <w:r w:rsidRPr="00602225">
        <w:rPr>
          <w:color w:val="auto"/>
          <w:sz w:val="24"/>
          <w:szCs w:val="24"/>
          <w:lang w:val="it-IT"/>
        </w:rPr>
        <w:t>Lipsa unor r</w:t>
      </w:r>
      <w:r w:rsidR="00917BC9" w:rsidRPr="00602225">
        <w:rPr>
          <w:color w:val="auto"/>
          <w:sz w:val="24"/>
          <w:szCs w:val="24"/>
          <w:lang w:val="it-IT"/>
        </w:rPr>
        <w:t>eglementari</w:t>
      </w:r>
      <w:r w:rsidR="000D3D78">
        <w:rPr>
          <w:color w:val="auto"/>
          <w:sz w:val="24"/>
          <w:szCs w:val="24"/>
          <w:lang w:val="it-IT"/>
        </w:rPr>
        <w:t xml:space="preserve"> </w:t>
      </w:r>
      <w:r w:rsidRPr="00602225">
        <w:rPr>
          <w:color w:val="auto"/>
          <w:sz w:val="24"/>
          <w:szCs w:val="24"/>
          <w:lang w:val="it-IT"/>
        </w:rPr>
        <w:t>specifice</w:t>
      </w:r>
      <w:r w:rsidR="00A07580" w:rsidRPr="00602225">
        <w:rPr>
          <w:color w:val="auto"/>
          <w:sz w:val="24"/>
          <w:szCs w:val="24"/>
          <w:lang w:val="it-IT"/>
        </w:rPr>
        <w:t xml:space="preserve"> suprafe</w:t>
      </w:r>
      <w:r w:rsidR="00764045" w:rsidRPr="00602225">
        <w:rPr>
          <w:color w:val="auto"/>
          <w:sz w:val="24"/>
          <w:szCs w:val="24"/>
          <w:lang w:val="it-IT"/>
        </w:rPr>
        <w:t>ț</w:t>
      </w:r>
      <w:r w:rsidR="00A07580" w:rsidRPr="00602225">
        <w:rPr>
          <w:color w:val="auto"/>
          <w:sz w:val="24"/>
          <w:szCs w:val="24"/>
          <w:lang w:val="it-IT"/>
        </w:rPr>
        <w:t>el</w:t>
      </w:r>
      <w:r w:rsidRPr="00602225">
        <w:rPr>
          <w:color w:val="auto"/>
          <w:sz w:val="24"/>
          <w:szCs w:val="24"/>
          <w:lang w:val="it-IT"/>
        </w:rPr>
        <w:t>or</w:t>
      </w:r>
      <w:r w:rsidR="00D566CA" w:rsidRPr="00602225">
        <w:rPr>
          <w:color w:val="auto"/>
          <w:sz w:val="24"/>
          <w:szCs w:val="24"/>
          <w:lang w:val="it-IT"/>
        </w:rPr>
        <w:t xml:space="preserve"> de fond forestier aparținând</w:t>
      </w:r>
      <w:r w:rsidR="00A07580" w:rsidRPr="00602225">
        <w:rPr>
          <w:color w:val="auto"/>
          <w:sz w:val="24"/>
          <w:szCs w:val="24"/>
          <w:lang w:val="it-IT"/>
        </w:rPr>
        <w:t xml:space="preserve"> micilor proprietari;</w:t>
      </w:r>
    </w:p>
    <w:p w:rsidR="0047306A" w:rsidRPr="00602225" w:rsidRDefault="0031247D" w:rsidP="00235C7C">
      <w:pPr>
        <w:pStyle w:val="BodyText1"/>
        <w:numPr>
          <w:ilvl w:val="0"/>
          <w:numId w:val="18"/>
        </w:numPr>
        <w:shd w:val="clear" w:color="auto" w:fill="auto"/>
        <w:spacing w:before="0" w:after="0" w:line="276" w:lineRule="auto"/>
        <w:ind w:right="20"/>
        <w:rPr>
          <w:color w:val="auto"/>
          <w:sz w:val="24"/>
          <w:szCs w:val="24"/>
          <w:lang w:val="it-IT"/>
        </w:rPr>
      </w:pPr>
      <w:r w:rsidRPr="00602225">
        <w:rPr>
          <w:color w:val="auto"/>
          <w:sz w:val="24"/>
          <w:szCs w:val="24"/>
          <w:lang w:val="it-IT"/>
        </w:rPr>
        <w:t>Nerealizarea/nedezvoltarea unor subsisteme necesare sistemului informațional pentru silvicultură.</w:t>
      </w:r>
    </w:p>
    <w:p w:rsidR="001A4DA4" w:rsidRPr="00602225" w:rsidRDefault="00E15914" w:rsidP="00235C7C">
      <w:pPr>
        <w:pStyle w:val="BodyText1"/>
        <w:numPr>
          <w:ilvl w:val="0"/>
          <w:numId w:val="18"/>
        </w:numPr>
        <w:shd w:val="clear" w:color="auto" w:fill="auto"/>
        <w:spacing w:before="0" w:after="0" w:line="276" w:lineRule="auto"/>
        <w:ind w:right="20"/>
        <w:rPr>
          <w:color w:val="auto"/>
          <w:sz w:val="24"/>
          <w:szCs w:val="24"/>
          <w:lang w:val="it-IT"/>
        </w:rPr>
      </w:pPr>
      <w:r w:rsidRPr="00602225">
        <w:rPr>
          <w:color w:val="auto"/>
          <w:sz w:val="24"/>
          <w:szCs w:val="24"/>
          <w:lang w:val="it-IT"/>
        </w:rPr>
        <w:t xml:space="preserve">Neactualizarea indicatorilor pentru gestionarea durabilă a pădurilor </w:t>
      </w:r>
      <w:r w:rsidR="0031247D" w:rsidRPr="00602225">
        <w:rPr>
          <w:color w:val="auto"/>
          <w:sz w:val="24"/>
          <w:szCs w:val="24"/>
          <w:lang w:val="it-IT"/>
        </w:rPr>
        <w:t>în context european și național.</w:t>
      </w:r>
      <w:r w:rsidR="000D3D78">
        <w:rPr>
          <w:color w:val="auto"/>
          <w:sz w:val="24"/>
          <w:szCs w:val="24"/>
          <w:lang w:val="it-IT"/>
        </w:rPr>
        <w:t xml:space="preserve"> </w:t>
      </w:r>
      <w:r w:rsidR="001A4DA4" w:rsidRPr="00602225">
        <w:rPr>
          <w:color w:val="auto"/>
          <w:sz w:val="24"/>
          <w:szCs w:val="24"/>
          <w:lang w:val="it-IT"/>
        </w:rPr>
        <w:t xml:space="preserve">Culegerea de date statistice insuficiente și </w:t>
      </w:r>
      <w:r w:rsidR="00094FC3" w:rsidRPr="00602225">
        <w:rPr>
          <w:color w:val="auto"/>
          <w:sz w:val="24"/>
          <w:szCs w:val="24"/>
          <w:lang w:val="it-IT"/>
        </w:rPr>
        <w:t xml:space="preserve">distorsionate, necorelate la nivel național și european; </w:t>
      </w:r>
    </w:p>
    <w:p w:rsidR="00E15914" w:rsidRPr="00602225" w:rsidRDefault="00E15914" w:rsidP="00235C7C">
      <w:pPr>
        <w:pStyle w:val="BodyText1"/>
        <w:numPr>
          <w:ilvl w:val="0"/>
          <w:numId w:val="18"/>
        </w:numPr>
        <w:shd w:val="clear" w:color="auto" w:fill="auto"/>
        <w:spacing w:before="0" w:after="0" w:line="276" w:lineRule="auto"/>
        <w:ind w:right="20"/>
        <w:rPr>
          <w:color w:val="auto"/>
          <w:sz w:val="24"/>
          <w:szCs w:val="24"/>
          <w:lang w:val="it-IT"/>
        </w:rPr>
      </w:pPr>
      <w:r w:rsidRPr="00602225">
        <w:rPr>
          <w:color w:val="auto"/>
          <w:sz w:val="24"/>
          <w:szCs w:val="24"/>
          <w:lang w:val="it-IT"/>
        </w:rPr>
        <w:t>Necuantificarea serviciilor ecosistemice oferite de pădure în concordanța cu sistemul de zonare funcțională a pădurilor;</w:t>
      </w:r>
    </w:p>
    <w:p w:rsidR="007B477E" w:rsidRPr="00602225" w:rsidRDefault="003F5960" w:rsidP="00235C7C">
      <w:pPr>
        <w:pStyle w:val="BodyText1"/>
        <w:numPr>
          <w:ilvl w:val="0"/>
          <w:numId w:val="18"/>
        </w:numPr>
        <w:shd w:val="clear" w:color="auto" w:fill="auto"/>
        <w:spacing w:before="0" w:after="0" w:line="276" w:lineRule="auto"/>
        <w:ind w:right="20"/>
        <w:rPr>
          <w:color w:val="auto"/>
          <w:sz w:val="24"/>
          <w:szCs w:val="24"/>
          <w:lang w:val="it-IT"/>
        </w:rPr>
      </w:pPr>
      <w:r w:rsidRPr="00602225">
        <w:rPr>
          <w:color w:val="auto"/>
          <w:sz w:val="24"/>
          <w:szCs w:val="24"/>
          <w:lang w:val="it-IT"/>
        </w:rPr>
        <w:t>N</w:t>
      </w:r>
      <w:r w:rsidR="00DE591A" w:rsidRPr="00602225">
        <w:rPr>
          <w:color w:val="auto"/>
          <w:sz w:val="24"/>
          <w:szCs w:val="24"/>
          <w:lang w:val="it-IT"/>
        </w:rPr>
        <w:t>e</w:t>
      </w:r>
      <w:r w:rsidRPr="00602225">
        <w:rPr>
          <w:color w:val="auto"/>
          <w:sz w:val="24"/>
          <w:szCs w:val="24"/>
          <w:lang w:val="it-IT"/>
        </w:rPr>
        <w:t xml:space="preserve">aplicarea unor </w:t>
      </w:r>
      <w:r w:rsidR="009129C0" w:rsidRPr="00602225">
        <w:rPr>
          <w:color w:val="auto"/>
          <w:sz w:val="24"/>
          <w:szCs w:val="24"/>
          <w:lang w:val="it-IT"/>
        </w:rPr>
        <w:t>forme</w:t>
      </w:r>
      <w:r w:rsidRPr="00602225">
        <w:rPr>
          <w:color w:val="auto"/>
          <w:sz w:val="24"/>
          <w:szCs w:val="24"/>
          <w:lang w:val="it-IT"/>
        </w:rPr>
        <w:t xml:space="preserve"> de sprijin pentru stimularea</w:t>
      </w:r>
      <w:r w:rsidR="00FF2253" w:rsidRPr="00602225">
        <w:rPr>
          <w:color w:val="auto"/>
          <w:sz w:val="24"/>
          <w:szCs w:val="24"/>
          <w:lang w:val="it-IT"/>
        </w:rPr>
        <w:t xml:space="preserve"> proprietarilor și administratorilor de fond forestier </w:t>
      </w:r>
      <w:r w:rsidRPr="00602225">
        <w:rPr>
          <w:color w:val="auto"/>
          <w:sz w:val="24"/>
          <w:szCs w:val="24"/>
          <w:lang w:val="it-IT"/>
        </w:rPr>
        <w:t xml:space="preserve">în scopul </w:t>
      </w:r>
      <w:r w:rsidR="00FF2253" w:rsidRPr="00602225">
        <w:rPr>
          <w:color w:val="auto"/>
          <w:sz w:val="24"/>
          <w:szCs w:val="24"/>
          <w:lang w:val="it-IT"/>
        </w:rPr>
        <w:t>c</w:t>
      </w:r>
      <w:r w:rsidRPr="00602225">
        <w:rPr>
          <w:color w:val="auto"/>
          <w:sz w:val="24"/>
          <w:szCs w:val="24"/>
          <w:lang w:val="it-IT"/>
        </w:rPr>
        <w:t>onservarii</w:t>
      </w:r>
      <w:r w:rsidR="007B477E" w:rsidRPr="00602225">
        <w:rPr>
          <w:color w:val="auto"/>
          <w:sz w:val="24"/>
          <w:szCs w:val="24"/>
          <w:lang w:val="it-IT"/>
        </w:rPr>
        <w:t xml:space="preserve"> şi ameliorarea biodiversităţii ecosistemelor forestiere;</w:t>
      </w:r>
    </w:p>
    <w:p w:rsidR="00A07580" w:rsidRPr="00602225" w:rsidRDefault="00764045" w:rsidP="00235C7C">
      <w:pPr>
        <w:pStyle w:val="BodyText1"/>
        <w:numPr>
          <w:ilvl w:val="0"/>
          <w:numId w:val="18"/>
        </w:numPr>
        <w:shd w:val="clear" w:color="auto" w:fill="auto"/>
        <w:spacing w:before="0" w:after="0" w:line="276" w:lineRule="auto"/>
        <w:ind w:right="20"/>
        <w:rPr>
          <w:color w:val="auto"/>
          <w:sz w:val="24"/>
          <w:szCs w:val="24"/>
          <w:lang w:val="it-IT"/>
        </w:rPr>
      </w:pPr>
      <w:r w:rsidRPr="00602225">
        <w:rPr>
          <w:color w:val="auto"/>
          <w:sz w:val="24"/>
          <w:szCs w:val="24"/>
          <w:lang w:val="it-IT"/>
        </w:rPr>
        <w:t>Lipsa informațiilor despre piaț</w:t>
      </w:r>
      <w:r w:rsidR="00A07580" w:rsidRPr="00602225">
        <w:rPr>
          <w:color w:val="auto"/>
          <w:sz w:val="24"/>
          <w:szCs w:val="24"/>
          <w:lang w:val="it-IT"/>
        </w:rPr>
        <w:t>a produselor forestiere, intern</w:t>
      </w:r>
      <w:r w:rsidRPr="00602225">
        <w:rPr>
          <w:color w:val="auto"/>
          <w:sz w:val="24"/>
          <w:szCs w:val="24"/>
          <w:lang w:val="it-IT"/>
        </w:rPr>
        <w:t>ă ș</w:t>
      </w:r>
      <w:r w:rsidR="00A07580" w:rsidRPr="00602225">
        <w:rPr>
          <w:color w:val="auto"/>
          <w:sz w:val="24"/>
          <w:szCs w:val="24"/>
          <w:lang w:val="it-IT"/>
        </w:rPr>
        <w:t>i extern</w:t>
      </w:r>
      <w:r w:rsidRPr="00602225">
        <w:rPr>
          <w:color w:val="auto"/>
          <w:sz w:val="24"/>
          <w:szCs w:val="24"/>
          <w:lang w:val="it-IT"/>
        </w:rPr>
        <w:t>ă</w:t>
      </w:r>
      <w:r w:rsidR="00A07580" w:rsidRPr="00602225">
        <w:rPr>
          <w:color w:val="auto"/>
          <w:sz w:val="24"/>
          <w:szCs w:val="24"/>
          <w:lang w:val="it-IT"/>
        </w:rPr>
        <w:t>, corelat</w:t>
      </w:r>
      <w:r w:rsidRPr="00602225">
        <w:rPr>
          <w:color w:val="auto"/>
          <w:sz w:val="24"/>
          <w:szCs w:val="24"/>
          <w:lang w:val="it-IT"/>
        </w:rPr>
        <w:t>ă</w:t>
      </w:r>
      <w:r w:rsidR="00A07580" w:rsidRPr="00602225">
        <w:rPr>
          <w:color w:val="auto"/>
          <w:sz w:val="24"/>
          <w:szCs w:val="24"/>
          <w:lang w:val="it-IT"/>
        </w:rPr>
        <w:t xml:space="preserve"> cu lipsa unor indicatori specifici sectorului care s</w:t>
      </w:r>
      <w:r w:rsidR="00B12231" w:rsidRPr="00602225">
        <w:rPr>
          <w:color w:val="auto"/>
          <w:sz w:val="24"/>
          <w:szCs w:val="24"/>
          <w:lang w:val="it-IT"/>
        </w:rPr>
        <w:t>ă</w:t>
      </w:r>
      <w:r w:rsidR="00A07580" w:rsidRPr="00602225">
        <w:rPr>
          <w:color w:val="auto"/>
          <w:sz w:val="24"/>
          <w:szCs w:val="24"/>
          <w:lang w:val="it-IT"/>
        </w:rPr>
        <w:t xml:space="preserve"> asigure o radiografie real</w:t>
      </w:r>
      <w:r w:rsidR="00B12231" w:rsidRPr="00602225">
        <w:rPr>
          <w:color w:val="auto"/>
          <w:sz w:val="24"/>
          <w:szCs w:val="24"/>
          <w:lang w:val="it-IT"/>
        </w:rPr>
        <w:t>ă ș</w:t>
      </w:r>
      <w:r w:rsidR="00A07580" w:rsidRPr="00602225">
        <w:rPr>
          <w:color w:val="auto"/>
          <w:sz w:val="24"/>
          <w:szCs w:val="24"/>
          <w:lang w:val="it-IT"/>
        </w:rPr>
        <w:t>i s</w:t>
      </w:r>
      <w:r w:rsidR="00B12231" w:rsidRPr="00602225">
        <w:rPr>
          <w:color w:val="auto"/>
          <w:sz w:val="24"/>
          <w:szCs w:val="24"/>
          <w:lang w:val="it-IT"/>
        </w:rPr>
        <w:t>ă</w:t>
      </w:r>
      <w:r w:rsidR="00A07580" w:rsidRPr="00602225">
        <w:rPr>
          <w:color w:val="auto"/>
          <w:sz w:val="24"/>
          <w:szCs w:val="24"/>
          <w:lang w:val="it-IT"/>
        </w:rPr>
        <w:t xml:space="preserve"> ofere predictibilitate;</w:t>
      </w:r>
    </w:p>
    <w:p w:rsidR="00BB0F45" w:rsidRPr="00602225" w:rsidRDefault="00841531" w:rsidP="00235C7C">
      <w:pPr>
        <w:pStyle w:val="BodyText1"/>
        <w:numPr>
          <w:ilvl w:val="0"/>
          <w:numId w:val="18"/>
        </w:numPr>
        <w:shd w:val="clear" w:color="auto" w:fill="auto"/>
        <w:spacing w:before="0" w:after="0" w:line="276" w:lineRule="auto"/>
        <w:ind w:right="20"/>
        <w:rPr>
          <w:color w:val="auto"/>
          <w:sz w:val="24"/>
          <w:szCs w:val="24"/>
          <w:lang w:val="it-IT"/>
        </w:rPr>
      </w:pPr>
      <w:r w:rsidRPr="00602225">
        <w:rPr>
          <w:color w:val="auto"/>
          <w:sz w:val="24"/>
          <w:szCs w:val="24"/>
        </w:rPr>
        <w:t xml:space="preserve">Lipsa unei politici la nivel național </w:t>
      </w:r>
      <w:r w:rsidR="009129C0" w:rsidRPr="00602225">
        <w:rPr>
          <w:color w:val="auto"/>
          <w:sz w:val="24"/>
          <w:szCs w:val="24"/>
        </w:rPr>
        <w:t>privind</w:t>
      </w:r>
      <w:r w:rsidRPr="00602225">
        <w:rPr>
          <w:color w:val="auto"/>
          <w:sz w:val="24"/>
          <w:szCs w:val="24"/>
        </w:rPr>
        <w:t xml:space="preserve"> v</w:t>
      </w:r>
      <w:r w:rsidR="001002F9" w:rsidRPr="00602225">
        <w:rPr>
          <w:color w:val="auto"/>
          <w:sz w:val="24"/>
          <w:szCs w:val="24"/>
        </w:rPr>
        <w:t>alorificarea lemnului astfel încât să se realizeze o maxim</w:t>
      </w:r>
      <w:r w:rsidR="00B12231" w:rsidRPr="00602225">
        <w:rPr>
          <w:color w:val="auto"/>
          <w:sz w:val="24"/>
          <w:szCs w:val="24"/>
        </w:rPr>
        <w:t>izare a valorii lemnului pe piaț</w:t>
      </w:r>
      <w:r w:rsidR="001002F9" w:rsidRPr="00602225">
        <w:rPr>
          <w:color w:val="auto"/>
          <w:sz w:val="24"/>
          <w:szCs w:val="24"/>
        </w:rPr>
        <w:t>ă, cu costuri minime</w:t>
      </w:r>
      <w:r w:rsidR="003A1794" w:rsidRPr="00602225">
        <w:rPr>
          <w:color w:val="auto"/>
          <w:sz w:val="24"/>
          <w:szCs w:val="24"/>
        </w:rPr>
        <w:t xml:space="preserve"> și </w:t>
      </w:r>
      <w:r w:rsidR="003A1794" w:rsidRPr="00602225">
        <w:rPr>
          <w:color w:val="auto"/>
          <w:sz w:val="24"/>
          <w:szCs w:val="24"/>
          <w:lang w:val="it-IT"/>
        </w:rPr>
        <w:t>cu impact redus asupra mediului;</w:t>
      </w:r>
    </w:p>
    <w:p w:rsidR="00EF296D" w:rsidRPr="00602225" w:rsidRDefault="00EF296D" w:rsidP="00235C7C">
      <w:pPr>
        <w:pStyle w:val="BodyText1"/>
        <w:numPr>
          <w:ilvl w:val="0"/>
          <w:numId w:val="18"/>
        </w:numPr>
        <w:shd w:val="clear" w:color="auto" w:fill="auto"/>
        <w:spacing w:before="0" w:after="0" w:line="276" w:lineRule="auto"/>
        <w:ind w:right="20"/>
        <w:rPr>
          <w:color w:val="auto"/>
          <w:sz w:val="24"/>
          <w:szCs w:val="24"/>
          <w:lang w:val="it-IT"/>
        </w:rPr>
      </w:pPr>
      <w:r w:rsidRPr="00602225">
        <w:rPr>
          <w:color w:val="auto"/>
          <w:sz w:val="24"/>
          <w:szCs w:val="24"/>
          <w:lang w:val="it-IT"/>
        </w:rPr>
        <w:t>Inexistența unor programe de stimulare a achizitiei și utilizării unor tehno</w:t>
      </w:r>
      <w:r w:rsidR="008D65FF" w:rsidRPr="00602225">
        <w:rPr>
          <w:color w:val="auto"/>
          <w:sz w:val="24"/>
          <w:szCs w:val="24"/>
          <w:lang w:val="it-IT"/>
        </w:rPr>
        <w:t>logii moderne, cu impact redus asupra mediului, în special în ceea ce privește activitatea de exploatării forestiere</w:t>
      </w:r>
      <w:r w:rsidR="00963078" w:rsidRPr="00602225">
        <w:rPr>
          <w:color w:val="auto"/>
          <w:sz w:val="24"/>
          <w:szCs w:val="24"/>
          <w:lang w:val="it-IT"/>
        </w:rPr>
        <w:t xml:space="preserve"> și activitatea de prelucrare/procesare a lemnului;</w:t>
      </w:r>
    </w:p>
    <w:p w:rsidR="004E6E3E" w:rsidRPr="00602225" w:rsidRDefault="0005538A" w:rsidP="00235C7C">
      <w:pPr>
        <w:pStyle w:val="BodyText1"/>
        <w:numPr>
          <w:ilvl w:val="0"/>
          <w:numId w:val="18"/>
        </w:numPr>
        <w:shd w:val="clear" w:color="auto" w:fill="auto"/>
        <w:spacing w:before="0" w:after="0" w:line="276" w:lineRule="auto"/>
        <w:ind w:right="20"/>
        <w:rPr>
          <w:color w:val="auto"/>
          <w:sz w:val="24"/>
          <w:szCs w:val="24"/>
          <w:lang w:val="it-IT"/>
        </w:rPr>
      </w:pPr>
      <w:r w:rsidRPr="00602225">
        <w:rPr>
          <w:color w:val="auto"/>
          <w:sz w:val="24"/>
          <w:szCs w:val="24"/>
          <w:lang w:val="it-IT"/>
        </w:rPr>
        <w:lastRenderedPageBreak/>
        <w:t xml:space="preserve">Existența unei legislații </w:t>
      </w:r>
      <w:r w:rsidR="00D16280" w:rsidRPr="00602225">
        <w:rPr>
          <w:color w:val="auto"/>
          <w:sz w:val="24"/>
          <w:szCs w:val="24"/>
          <w:lang w:val="it-IT"/>
        </w:rPr>
        <w:t>excesive de mediu care vizează activitățile</w:t>
      </w:r>
      <w:r w:rsidR="0044564E" w:rsidRPr="00602225">
        <w:rPr>
          <w:color w:val="auto"/>
          <w:sz w:val="24"/>
          <w:szCs w:val="24"/>
          <w:lang w:val="it-IT"/>
        </w:rPr>
        <w:t xml:space="preserve"> din domeniul silvi</w:t>
      </w:r>
      <w:r w:rsidRPr="00602225">
        <w:rPr>
          <w:color w:val="auto"/>
          <w:sz w:val="24"/>
          <w:szCs w:val="24"/>
          <w:lang w:val="it-IT"/>
        </w:rPr>
        <w:t>culturii, în special a activităților de exploatare a păd</w:t>
      </w:r>
      <w:r w:rsidR="00D16280" w:rsidRPr="00602225">
        <w:rPr>
          <w:color w:val="auto"/>
          <w:sz w:val="24"/>
          <w:szCs w:val="24"/>
          <w:lang w:val="it-IT"/>
        </w:rPr>
        <w:t xml:space="preserve">urilor, respectiv de împădurire, activități care au </w:t>
      </w:r>
      <w:r w:rsidR="00B16051" w:rsidRPr="00602225">
        <w:rPr>
          <w:color w:val="auto"/>
          <w:sz w:val="24"/>
          <w:szCs w:val="24"/>
          <w:lang w:val="it-IT"/>
        </w:rPr>
        <w:t>în fapt rolul de</w:t>
      </w:r>
      <w:r w:rsidR="00D16280" w:rsidRPr="00602225">
        <w:rPr>
          <w:color w:val="auto"/>
          <w:sz w:val="24"/>
          <w:szCs w:val="24"/>
          <w:lang w:val="it-IT"/>
        </w:rPr>
        <w:t xml:space="preserve"> conservare dinamică a ecositemelor forestiere; </w:t>
      </w:r>
    </w:p>
    <w:p w:rsidR="006D3B72" w:rsidRPr="00602225" w:rsidRDefault="007F6E7D" w:rsidP="00235C7C">
      <w:pPr>
        <w:pStyle w:val="BodyText1"/>
        <w:numPr>
          <w:ilvl w:val="0"/>
          <w:numId w:val="18"/>
        </w:numPr>
        <w:shd w:val="clear" w:color="auto" w:fill="auto"/>
        <w:spacing w:before="0" w:after="0" w:line="276" w:lineRule="auto"/>
        <w:ind w:right="20"/>
        <w:rPr>
          <w:color w:val="auto"/>
          <w:sz w:val="24"/>
          <w:szCs w:val="24"/>
          <w:lang w:val="it-IT"/>
        </w:rPr>
      </w:pPr>
      <w:r w:rsidRPr="00602225">
        <w:rPr>
          <w:color w:val="auto"/>
          <w:sz w:val="24"/>
          <w:szCs w:val="24"/>
          <w:lang w:val="it-IT"/>
        </w:rPr>
        <w:t xml:space="preserve">Lipsa unei balanțe între </w:t>
      </w:r>
      <w:r w:rsidR="006D3B72" w:rsidRPr="00602225">
        <w:rPr>
          <w:color w:val="auto"/>
          <w:sz w:val="24"/>
          <w:szCs w:val="24"/>
          <w:lang w:val="it-IT"/>
        </w:rPr>
        <w:t xml:space="preserve">sumele depuse în fondul de mediu și sumele </w:t>
      </w:r>
      <w:r w:rsidR="000519CA" w:rsidRPr="00602225">
        <w:rPr>
          <w:color w:val="auto"/>
          <w:sz w:val="24"/>
          <w:szCs w:val="24"/>
          <w:lang w:val="it-IT"/>
        </w:rPr>
        <w:t xml:space="preserve">acordate din fondul de mediu pentru dezvoltarea sectorului forestier; </w:t>
      </w:r>
    </w:p>
    <w:p w:rsidR="006A3E04" w:rsidRPr="00602225" w:rsidRDefault="004B250C" w:rsidP="00235C7C">
      <w:pPr>
        <w:pStyle w:val="BodyText1"/>
        <w:numPr>
          <w:ilvl w:val="0"/>
          <w:numId w:val="18"/>
        </w:numPr>
        <w:shd w:val="clear" w:color="auto" w:fill="auto"/>
        <w:spacing w:before="0" w:after="0" w:line="276" w:lineRule="auto"/>
        <w:rPr>
          <w:color w:val="auto"/>
          <w:sz w:val="24"/>
          <w:szCs w:val="24"/>
        </w:rPr>
      </w:pPr>
      <w:r w:rsidRPr="00602225">
        <w:rPr>
          <w:color w:val="auto"/>
          <w:sz w:val="24"/>
          <w:szCs w:val="24"/>
        </w:rPr>
        <w:t>Insuficientă</w:t>
      </w:r>
      <w:r w:rsidR="000D3D78">
        <w:rPr>
          <w:color w:val="auto"/>
          <w:sz w:val="24"/>
          <w:szCs w:val="24"/>
        </w:rPr>
        <w:t xml:space="preserve"> </w:t>
      </w:r>
      <w:r w:rsidR="006A3E04" w:rsidRPr="00602225">
        <w:rPr>
          <w:color w:val="auto"/>
          <w:sz w:val="24"/>
          <w:szCs w:val="24"/>
        </w:rPr>
        <w:t>trasparenț</w:t>
      </w:r>
      <w:r w:rsidRPr="00602225">
        <w:rPr>
          <w:color w:val="auto"/>
          <w:sz w:val="24"/>
          <w:szCs w:val="24"/>
        </w:rPr>
        <w:t>ă</w:t>
      </w:r>
      <w:r w:rsidR="000D3D78">
        <w:rPr>
          <w:color w:val="auto"/>
          <w:sz w:val="24"/>
          <w:szCs w:val="24"/>
        </w:rPr>
        <w:t xml:space="preserve"> </w:t>
      </w:r>
      <w:r w:rsidRPr="00602225">
        <w:rPr>
          <w:color w:val="auto"/>
          <w:sz w:val="24"/>
          <w:szCs w:val="24"/>
        </w:rPr>
        <w:t>l</w:t>
      </w:r>
      <w:r w:rsidR="006A3E04" w:rsidRPr="00602225">
        <w:rPr>
          <w:color w:val="auto"/>
          <w:sz w:val="24"/>
          <w:szCs w:val="24"/>
        </w:rPr>
        <w:t xml:space="preserve">a </w:t>
      </w:r>
      <w:r w:rsidRPr="00602225">
        <w:rPr>
          <w:color w:val="auto"/>
          <w:sz w:val="24"/>
          <w:szCs w:val="24"/>
        </w:rPr>
        <w:t xml:space="preserve">valorificarea </w:t>
      </w:r>
      <w:r w:rsidR="006A3E04" w:rsidRPr="00602225">
        <w:rPr>
          <w:color w:val="auto"/>
          <w:sz w:val="24"/>
          <w:szCs w:val="24"/>
        </w:rPr>
        <w:t>lemnului provenit din p</w:t>
      </w:r>
      <w:r w:rsidR="000D3D78">
        <w:rPr>
          <w:color w:val="auto"/>
          <w:sz w:val="24"/>
          <w:szCs w:val="24"/>
        </w:rPr>
        <w:t>ă</w:t>
      </w:r>
      <w:r w:rsidR="006A3E04" w:rsidRPr="00602225">
        <w:rPr>
          <w:color w:val="auto"/>
          <w:sz w:val="24"/>
          <w:szCs w:val="24"/>
        </w:rPr>
        <w:t>durile private;</w:t>
      </w:r>
    </w:p>
    <w:p w:rsidR="006A3E04" w:rsidRPr="00602225" w:rsidRDefault="006A3E04" w:rsidP="00235C7C">
      <w:pPr>
        <w:pStyle w:val="BodyText1"/>
        <w:numPr>
          <w:ilvl w:val="0"/>
          <w:numId w:val="18"/>
        </w:numPr>
        <w:shd w:val="clear" w:color="auto" w:fill="auto"/>
        <w:spacing w:before="0" w:after="0" w:line="276" w:lineRule="auto"/>
        <w:ind w:right="20"/>
        <w:rPr>
          <w:color w:val="auto"/>
          <w:sz w:val="24"/>
          <w:szCs w:val="24"/>
          <w:lang w:val="it-IT"/>
        </w:rPr>
      </w:pPr>
      <w:r w:rsidRPr="00602225">
        <w:rPr>
          <w:color w:val="auto"/>
          <w:sz w:val="24"/>
          <w:szCs w:val="24"/>
          <w:lang w:val="it-IT"/>
        </w:rPr>
        <w:t>Li</w:t>
      </w:r>
      <w:r w:rsidR="007648D5" w:rsidRPr="00602225">
        <w:rPr>
          <w:color w:val="auto"/>
          <w:sz w:val="24"/>
          <w:szCs w:val="24"/>
          <w:lang w:val="it-IT"/>
        </w:rPr>
        <w:t>psa unor studii de actualitate și metodele de cercetare î</w:t>
      </w:r>
      <w:r w:rsidRPr="00602225">
        <w:rPr>
          <w:color w:val="auto"/>
          <w:sz w:val="24"/>
          <w:szCs w:val="24"/>
          <w:lang w:val="it-IT"/>
        </w:rPr>
        <w:t>nvechite</w:t>
      </w:r>
      <w:r w:rsidR="004B250C" w:rsidRPr="00602225">
        <w:rPr>
          <w:color w:val="auto"/>
          <w:sz w:val="24"/>
          <w:szCs w:val="24"/>
          <w:lang w:val="it-IT"/>
        </w:rPr>
        <w:t>, în special</w:t>
      </w:r>
      <w:r w:rsidRPr="00602225">
        <w:rPr>
          <w:color w:val="auto"/>
          <w:sz w:val="24"/>
          <w:szCs w:val="24"/>
          <w:lang w:val="it-IT"/>
        </w:rPr>
        <w:t xml:space="preserve"> cu privire la activitatea de exploatare </w:t>
      </w:r>
      <w:r w:rsidR="007648D5" w:rsidRPr="00602225">
        <w:rPr>
          <w:color w:val="auto"/>
          <w:sz w:val="24"/>
          <w:szCs w:val="24"/>
          <w:lang w:val="it-IT"/>
        </w:rPr>
        <w:t>ș</w:t>
      </w:r>
      <w:r w:rsidRPr="00602225">
        <w:rPr>
          <w:color w:val="auto"/>
          <w:sz w:val="24"/>
          <w:szCs w:val="24"/>
          <w:lang w:val="it-IT"/>
        </w:rPr>
        <w:t>i prelucrare primar</w:t>
      </w:r>
      <w:r w:rsidR="007648D5" w:rsidRPr="00602225">
        <w:rPr>
          <w:color w:val="auto"/>
          <w:sz w:val="24"/>
          <w:szCs w:val="24"/>
          <w:lang w:val="it-IT"/>
        </w:rPr>
        <w:t>ă a lemnului</w:t>
      </w:r>
      <w:r w:rsidRPr="00602225">
        <w:rPr>
          <w:color w:val="auto"/>
          <w:sz w:val="24"/>
          <w:szCs w:val="24"/>
          <w:lang w:val="it-IT"/>
        </w:rPr>
        <w:t>;</w:t>
      </w:r>
    </w:p>
    <w:p w:rsidR="00A07580" w:rsidRPr="00602225" w:rsidRDefault="00A07580" w:rsidP="00235C7C">
      <w:pPr>
        <w:pStyle w:val="BodyText1"/>
        <w:numPr>
          <w:ilvl w:val="0"/>
          <w:numId w:val="18"/>
        </w:numPr>
        <w:shd w:val="clear" w:color="auto" w:fill="auto"/>
        <w:spacing w:before="0" w:after="0" w:line="276" w:lineRule="auto"/>
        <w:ind w:right="20"/>
        <w:rPr>
          <w:color w:val="auto"/>
          <w:sz w:val="24"/>
          <w:szCs w:val="24"/>
        </w:rPr>
      </w:pPr>
      <w:r w:rsidRPr="00602225">
        <w:rPr>
          <w:color w:val="auto"/>
          <w:sz w:val="24"/>
          <w:szCs w:val="24"/>
        </w:rPr>
        <w:t>Lipsa unor instrumente prestabilite de comunicare interna/externa la nivelul sectorului genereaz</w:t>
      </w:r>
      <w:r w:rsidR="007648D5" w:rsidRPr="00602225">
        <w:rPr>
          <w:color w:val="auto"/>
          <w:sz w:val="24"/>
          <w:szCs w:val="24"/>
        </w:rPr>
        <w:t>ă</w:t>
      </w:r>
      <w:r w:rsidRPr="00602225">
        <w:rPr>
          <w:color w:val="auto"/>
          <w:sz w:val="24"/>
          <w:szCs w:val="24"/>
        </w:rPr>
        <w:t xml:space="preserve"> pe de o parte blocaje de comunicare </w:t>
      </w:r>
      <w:r w:rsidR="007648D5" w:rsidRPr="00602225">
        <w:rPr>
          <w:color w:val="auto"/>
          <w:sz w:val="24"/>
          <w:szCs w:val="24"/>
        </w:rPr>
        <w:t>în raport cu partenerii ș</w:t>
      </w:r>
      <w:r w:rsidRPr="00602225">
        <w:rPr>
          <w:color w:val="auto"/>
          <w:sz w:val="24"/>
          <w:szCs w:val="24"/>
        </w:rPr>
        <w:t xml:space="preserve">i structurile interesate </w:t>
      </w:r>
      <w:r w:rsidR="007648D5" w:rsidRPr="00602225">
        <w:rPr>
          <w:color w:val="auto"/>
          <w:sz w:val="24"/>
          <w:szCs w:val="24"/>
        </w:rPr>
        <w:t>și, pe de altă parte, diluarea și întarzierea mesajelor că</w:t>
      </w:r>
      <w:r w:rsidRPr="00602225">
        <w:rPr>
          <w:color w:val="auto"/>
          <w:sz w:val="24"/>
          <w:szCs w:val="24"/>
        </w:rPr>
        <w:t>tre publicul larg;</w:t>
      </w:r>
    </w:p>
    <w:p w:rsidR="00A07580" w:rsidRPr="00602225" w:rsidRDefault="00A07580" w:rsidP="00235C7C">
      <w:pPr>
        <w:pStyle w:val="BodyText1"/>
        <w:numPr>
          <w:ilvl w:val="0"/>
          <w:numId w:val="18"/>
        </w:numPr>
        <w:shd w:val="clear" w:color="auto" w:fill="auto"/>
        <w:spacing w:before="0" w:after="0" w:line="276" w:lineRule="auto"/>
        <w:ind w:right="20"/>
        <w:jc w:val="left"/>
        <w:rPr>
          <w:color w:val="auto"/>
          <w:sz w:val="24"/>
          <w:szCs w:val="24"/>
          <w:lang w:val="it-IT"/>
        </w:rPr>
      </w:pPr>
      <w:r w:rsidRPr="00602225">
        <w:rPr>
          <w:color w:val="auto"/>
          <w:sz w:val="24"/>
          <w:szCs w:val="24"/>
        </w:rPr>
        <w:t>Lips</w:t>
      </w:r>
      <w:r w:rsidR="007648D5" w:rsidRPr="00602225">
        <w:rPr>
          <w:color w:val="auto"/>
          <w:sz w:val="24"/>
          <w:szCs w:val="24"/>
        </w:rPr>
        <w:t>a unor strategii de dezvoltare ș</w:t>
      </w:r>
      <w:r w:rsidRPr="00602225">
        <w:rPr>
          <w:color w:val="auto"/>
          <w:sz w:val="24"/>
          <w:szCs w:val="24"/>
        </w:rPr>
        <w:t>i formare, pe termen mediu și lung, pentru resurse</w:t>
      </w:r>
      <w:bookmarkStart w:id="23" w:name="bookmark25"/>
      <w:r w:rsidR="007648D5" w:rsidRPr="00602225">
        <w:rPr>
          <w:color w:val="auto"/>
          <w:sz w:val="24"/>
          <w:szCs w:val="24"/>
        </w:rPr>
        <w:t>le umane din domeniul forestier;</w:t>
      </w:r>
    </w:p>
    <w:p w:rsidR="00D73D96" w:rsidRPr="00602225" w:rsidRDefault="009D423D" w:rsidP="00235C7C">
      <w:pPr>
        <w:pStyle w:val="BodyText1"/>
        <w:numPr>
          <w:ilvl w:val="0"/>
          <w:numId w:val="18"/>
        </w:numPr>
        <w:shd w:val="clear" w:color="auto" w:fill="auto"/>
        <w:spacing w:before="0" w:after="0" w:line="276" w:lineRule="auto"/>
        <w:ind w:right="20"/>
        <w:jc w:val="left"/>
        <w:rPr>
          <w:color w:val="auto"/>
          <w:sz w:val="24"/>
          <w:szCs w:val="24"/>
          <w:lang w:val="it-IT"/>
        </w:rPr>
      </w:pPr>
      <w:r w:rsidRPr="00602225">
        <w:rPr>
          <w:color w:val="auto"/>
          <w:sz w:val="24"/>
          <w:szCs w:val="24"/>
          <w:lang w:val="it-IT"/>
        </w:rPr>
        <w:t xml:space="preserve">Subfinanțarea sectorului, precum </w:t>
      </w:r>
      <w:r w:rsidR="000C4A6F" w:rsidRPr="00602225">
        <w:rPr>
          <w:color w:val="auto"/>
          <w:sz w:val="24"/>
          <w:szCs w:val="24"/>
          <w:lang w:val="it-IT"/>
        </w:rPr>
        <w:t>și</w:t>
      </w:r>
      <w:r w:rsidR="000D3D78">
        <w:rPr>
          <w:color w:val="auto"/>
          <w:sz w:val="24"/>
          <w:szCs w:val="24"/>
          <w:lang w:val="it-IT"/>
        </w:rPr>
        <w:t xml:space="preserve"> </w:t>
      </w:r>
      <w:r w:rsidR="00D73D96" w:rsidRPr="00602225">
        <w:rPr>
          <w:color w:val="auto"/>
          <w:sz w:val="24"/>
          <w:szCs w:val="24"/>
          <w:lang w:val="it-IT"/>
        </w:rPr>
        <w:t>neîndeplinirea de către stat a obligațiilor legale ce îi revin potrivit prevederilor legale;</w:t>
      </w:r>
    </w:p>
    <w:p w:rsidR="00917BC9" w:rsidRPr="00602225" w:rsidRDefault="009D423D" w:rsidP="00235C7C">
      <w:pPr>
        <w:pStyle w:val="BodyText1"/>
        <w:numPr>
          <w:ilvl w:val="0"/>
          <w:numId w:val="18"/>
        </w:numPr>
        <w:shd w:val="clear" w:color="auto" w:fill="auto"/>
        <w:spacing w:before="0" w:after="0" w:line="276" w:lineRule="auto"/>
        <w:ind w:right="20"/>
        <w:jc w:val="left"/>
        <w:rPr>
          <w:color w:val="auto"/>
          <w:sz w:val="24"/>
          <w:szCs w:val="24"/>
          <w:lang w:val="it-IT"/>
        </w:rPr>
      </w:pPr>
      <w:r w:rsidRPr="00602225">
        <w:rPr>
          <w:color w:val="auto"/>
          <w:sz w:val="24"/>
          <w:szCs w:val="24"/>
          <w:lang w:val="it-IT"/>
        </w:rPr>
        <w:t>M</w:t>
      </w:r>
      <w:r w:rsidR="00946036" w:rsidRPr="00602225">
        <w:rPr>
          <w:color w:val="auto"/>
          <w:sz w:val="24"/>
          <w:szCs w:val="24"/>
          <w:lang w:val="it-IT"/>
        </w:rPr>
        <w:t>e</w:t>
      </w:r>
      <w:r w:rsidR="000C4A6F" w:rsidRPr="00602225">
        <w:rPr>
          <w:color w:val="auto"/>
          <w:sz w:val="24"/>
          <w:szCs w:val="24"/>
          <w:lang w:val="it-IT"/>
        </w:rPr>
        <w:t>nținerea unei salarizări nemotivante a personalului silvic</w:t>
      </w:r>
      <w:r w:rsidRPr="00602225">
        <w:rPr>
          <w:color w:val="auto"/>
          <w:sz w:val="24"/>
          <w:szCs w:val="24"/>
          <w:lang w:val="it-IT"/>
        </w:rPr>
        <w:t xml:space="preserve">, </w:t>
      </w:r>
      <w:r w:rsidR="00D73D96" w:rsidRPr="00602225">
        <w:rPr>
          <w:color w:val="auto"/>
          <w:sz w:val="24"/>
          <w:szCs w:val="24"/>
        </w:rPr>
        <w:t>instabilitatea personalului silvic din func</w:t>
      </w:r>
      <w:r w:rsidRPr="00602225">
        <w:rPr>
          <w:color w:val="auto"/>
          <w:sz w:val="24"/>
          <w:szCs w:val="24"/>
        </w:rPr>
        <w:t>ț</w:t>
      </w:r>
      <w:r w:rsidR="00D73D96" w:rsidRPr="00602225">
        <w:rPr>
          <w:color w:val="auto"/>
          <w:sz w:val="24"/>
          <w:szCs w:val="24"/>
        </w:rPr>
        <w:t xml:space="preserve">iile de conducere </w:t>
      </w:r>
      <w:r w:rsidRPr="00602225">
        <w:rPr>
          <w:color w:val="auto"/>
          <w:sz w:val="24"/>
          <w:szCs w:val="24"/>
        </w:rPr>
        <w:t>a ocoalelor silvice</w:t>
      </w:r>
      <w:r w:rsidR="00D73D96" w:rsidRPr="00602225">
        <w:rPr>
          <w:color w:val="auto"/>
          <w:sz w:val="24"/>
          <w:szCs w:val="24"/>
        </w:rPr>
        <w:t xml:space="preserve"> și lipsa de competenț</w:t>
      </w:r>
      <w:r w:rsidRPr="00602225">
        <w:rPr>
          <w:color w:val="auto"/>
          <w:sz w:val="24"/>
          <w:szCs w:val="24"/>
        </w:rPr>
        <w:t xml:space="preserve">ă la </w:t>
      </w:r>
      <w:r w:rsidR="00D73D96" w:rsidRPr="00602225">
        <w:rPr>
          <w:color w:val="auto"/>
          <w:sz w:val="24"/>
          <w:szCs w:val="24"/>
        </w:rPr>
        <w:t>promovare</w:t>
      </w:r>
      <w:r w:rsidRPr="00602225">
        <w:rPr>
          <w:color w:val="auto"/>
          <w:sz w:val="24"/>
          <w:szCs w:val="24"/>
        </w:rPr>
        <w:t>a în aceste funcții;</w:t>
      </w:r>
    </w:p>
    <w:p w:rsidR="006A3E04" w:rsidRPr="00602225" w:rsidRDefault="006A3E04" w:rsidP="00235C7C">
      <w:pPr>
        <w:pStyle w:val="BodyText1"/>
        <w:numPr>
          <w:ilvl w:val="0"/>
          <w:numId w:val="18"/>
        </w:numPr>
        <w:shd w:val="clear" w:color="auto" w:fill="auto"/>
        <w:spacing w:before="0" w:after="0" w:line="276" w:lineRule="auto"/>
        <w:ind w:right="20"/>
        <w:jc w:val="left"/>
        <w:rPr>
          <w:color w:val="auto"/>
          <w:sz w:val="24"/>
          <w:szCs w:val="24"/>
          <w:lang w:val="it-IT"/>
        </w:rPr>
      </w:pPr>
      <w:r w:rsidRPr="00602225">
        <w:rPr>
          <w:color w:val="auto"/>
          <w:sz w:val="24"/>
          <w:szCs w:val="24"/>
          <w:lang w:val="it-IT"/>
        </w:rPr>
        <w:t>Insuficienta pregatire a personalului din cadrul sectorului pentru comunicare. Implicarea</w:t>
      </w:r>
      <w:r w:rsidR="00A54BDE">
        <w:rPr>
          <w:color w:val="auto"/>
          <w:sz w:val="24"/>
          <w:szCs w:val="24"/>
          <w:lang w:val="it-IT"/>
        </w:rPr>
        <w:t xml:space="preserve"> </w:t>
      </w:r>
      <w:r w:rsidRPr="00602225">
        <w:rPr>
          <w:color w:val="auto"/>
          <w:sz w:val="24"/>
          <w:szCs w:val="24"/>
          <w:lang w:val="it-IT"/>
        </w:rPr>
        <w:t xml:space="preserve">redusă a </w:t>
      </w:r>
      <w:r w:rsidR="000433F8" w:rsidRPr="00602225">
        <w:rPr>
          <w:color w:val="auto"/>
          <w:sz w:val="24"/>
          <w:szCs w:val="24"/>
          <w:lang w:val="it-IT"/>
        </w:rPr>
        <w:t>factorilor din</w:t>
      </w:r>
      <w:r w:rsidRPr="00602225">
        <w:rPr>
          <w:color w:val="auto"/>
          <w:sz w:val="24"/>
          <w:szCs w:val="24"/>
          <w:lang w:val="it-IT"/>
        </w:rPr>
        <w:t xml:space="preserve"> domeniu pentru constituirea unei platforme comune de informare şi comunicare;</w:t>
      </w:r>
    </w:p>
    <w:p w:rsidR="006A3E04" w:rsidRPr="00602225" w:rsidRDefault="000433F8" w:rsidP="00235C7C">
      <w:pPr>
        <w:pStyle w:val="BodyText1"/>
        <w:numPr>
          <w:ilvl w:val="0"/>
          <w:numId w:val="18"/>
        </w:numPr>
        <w:shd w:val="clear" w:color="auto" w:fill="auto"/>
        <w:spacing w:before="0" w:after="0" w:line="276" w:lineRule="auto"/>
        <w:ind w:right="20"/>
        <w:jc w:val="left"/>
        <w:rPr>
          <w:color w:val="auto"/>
          <w:sz w:val="24"/>
          <w:szCs w:val="24"/>
          <w:lang w:val="it-IT"/>
        </w:rPr>
      </w:pPr>
      <w:r w:rsidRPr="00602225">
        <w:rPr>
          <w:color w:val="auto"/>
          <w:sz w:val="24"/>
          <w:szCs w:val="24"/>
          <w:lang w:val="it-IT"/>
        </w:rPr>
        <w:t>Lipsa unei strategii de comunicare în</w:t>
      </w:r>
      <w:r w:rsidR="005F7C71" w:rsidRPr="00602225">
        <w:rPr>
          <w:color w:val="auto"/>
          <w:sz w:val="24"/>
          <w:szCs w:val="24"/>
          <w:lang w:val="it-IT"/>
        </w:rPr>
        <w:t xml:space="preserve"> domeniul silvic</w:t>
      </w:r>
      <w:r w:rsidR="004A0AE5" w:rsidRPr="00602225">
        <w:rPr>
          <w:color w:val="auto"/>
          <w:sz w:val="24"/>
          <w:szCs w:val="24"/>
          <w:lang w:val="it-IT"/>
        </w:rPr>
        <w:t>. Inexistența unor brenduri ale</w:t>
      </w:r>
      <w:r w:rsidR="005F7C71" w:rsidRPr="00602225">
        <w:rPr>
          <w:color w:val="auto"/>
          <w:sz w:val="24"/>
          <w:szCs w:val="24"/>
          <w:lang w:val="it-IT"/>
        </w:rPr>
        <w:t xml:space="preserve"> sector</w:t>
      </w:r>
      <w:r w:rsidR="004A0AE5" w:rsidRPr="00602225">
        <w:rPr>
          <w:color w:val="auto"/>
          <w:sz w:val="24"/>
          <w:szCs w:val="24"/>
          <w:lang w:val="it-IT"/>
        </w:rPr>
        <w:t>ului</w:t>
      </w:r>
      <w:r w:rsidR="005F7C71" w:rsidRPr="00602225">
        <w:rPr>
          <w:color w:val="auto"/>
          <w:sz w:val="24"/>
          <w:szCs w:val="24"/>
          <w:lang w:val="it-IT"/>
        </w:rPr>
        <w:t xml:space="preserve">; </w:t>
      </w:r>
    </w:p>
    <w:p w:rsidR="005F7C71" w:rsidRPr="00602225" w:rsidRDefault="005F7C71" w:rsidP="00235C7C">
      <w:pPr>
        <w:pStyle w:val="BodyText1"/>
        <w:numPr>
          <w:ilvl w:val="0"/>
          <w:numId w:val="18"/>
        </w:numPr>
        <w:shd w:val="clear" w:color="auto" w:fill="auto"/>
        <w:spacing w:before="0" w:after="0" w:line="276" w:lineRule="auto"/>
        <w:ind w:right="20"/>
        <w:jc w:val="left"/>
        <w:rPr>
          <w:color w:val="auto"/>
          <w:sz w:val="24"/>
          <w:szCs w:val="24"/>
          <w:lang w:val="it-IT"/>
        </w:rPr>
      </w:pPr>
      <w:r w:rsidRPr="00602225">
        <w:rPr>
          <w:color w:val="auto"/>
          <w:sz w:val="24"/>
          <w:szCs w:val="24"/>
          <w:lang w:val="it-IT"/>
        </w:rPr>
        <w:t>Lipsa de reacție sau răspuns cu întârziere la evenimente</w:t>
      </w:r>
      <w:r w:rsidR="00A70815" w:rsidRPr="00602225">
        <w:rPr>
          <w:color w:val="auto"/>
          <w:sz w:val="24"/>
          <w:szCs w:val="24"/>
          <w:lang w:val="it-IT"/>
        </w:rPr>
        <w:t>le din sector</w:t>
      </w:r>
      <w:r w:rsidRPr="00602225">
        <w:rPr>
          <w:color w:val="auto"/>
          <w:sz w:val="24"/>
          <w:szCs w:val="24"/>
          <w:lang w:val="it-IT"/>
        </w:rPr>
        <w:t>;</w:t>
      </w:r>
    </w:p>
    <w:p w:rsidR="005647B6" w:rsidRPr="00602225" w:rsidRDefault="00A752F5" w:rsidP="00235C7C">
      <w:pPr>
        <w:pStyle w:val="BodyText1"/>
        <w:numPr>
          <w:ilvl w:val="0"/>
          <w:numId w:val="18"/>
        </w:numPr>
        <w:shd w:val="clear" w:color="auto" w:fill="auto"/>
        <w:spacing w:before="0" w:after="0" w:line="276" w:lineRule="auto"/>
        <w:ind w:right="20"/>
        <w:jc w:val="left"/>
        <w:rPr>
          <w:color w:val="auto"/>
          <w:sz w:val="24"/>
          <w:szCs w:val="24"/>
          <w:lang w:val="it-IT"/>
        </w:rPr>
      </w:pPr>
      <w:r w:rsidRPr="00602225">
        <w:rPr>
          <w:color w:val="auto"/>
          <w:sz w:val="24"/>
          <w:szCs w:val="24"/>
          <w:lang w:val="it-IT"/>
        </w:rPr>
        <w:t xml:space="preserve">Lipsa unor </w:t>
      </w:r>
      <w:r w:rsidR="00A70815" w:rsidRPr="00602225">
        <w:rPr>
          <w:color w:val="auto"/>
          <w:sz w:val="24"/>
          <w:szCs w:val="24"/>
          <w:lang w:val="it-IT"/>
        </w:rPr>
        <w:t xml:space="preserve">platforme și </w:t>
      </w:r>
      <w:r w:rsidRPr="00602225">
        <w:rPr>
          <w:color w:val="auto"/>
          <w:sz w:val="24"/>
          <w:szCs w:val="24"/>
          <w:lang w:val="it-IT"/>
        </w:rPr>
        <w:t xml:space="preserve">programe de </w:t>
      </w:r>
      <w:r w:rsidR="00D97DBC" w:rsidRPr="00602225">
        <w:rPr>
          <w:color w:val="auto"/>
          <w:sz w:val="24"/>
          <w:szCs w:val="24"/>
          <w:lang w:val="it-IT"/>
        </w:rPr>
        <w:t>e</w:t>
      </w:r>
      <w:r w:rsidR="005647B6" w:rsidRPr="00602225">
        <w:rPr>
          <w:color w:val="auto"/>
          <w:sz w:val="24"/>
          <w:szCs w:val="24"/>
          <w:lang w:val="it-IT"/>
        </w:rPr>
        <w:t>ducați</w:t>
      </w:r>
      <w:r w:rsidRPr="00602225">
        <w:rPr>
          <w:color w:val="auto"/>
          <w:sz w:val="24"/>
          <w:szCs w:val="24"/>
          <w:lang w:val="it-IT"/>
        </w:rPr>
        <w:t>e</w:t>
      </w:r>
      <w:r w:rsidR="00A54BDE">
        <w:rPr>
          <w:color w:val="auto"/>
          <w:sz w:val="24"/>
          <w:szCs w:val="24"/>
          <w:lang w:val="it-IT"/>
        </w:rPr>
        <w:t xml:space="preserve"> </w:t>
      </w:r>
      <w:r w:rsidR="005647B6" w:rsidRPr="00602225">
        <w:rPr>
          <w:color w:val="auto"/>
          <w:sz w:val="24"/>
          <w:szCs w:val="24"/>
          <w:lang w:val="it-IT"/>
        </w:rPr>
        <w:t>forestier</w:t>
      </w:r>
      <w:r w:rsidR="00D97DBC" w:rsidRPr="00602225">
        <w:rPr>
          <w:color w:val="auto"/>
          <w:sz w:val="24"/>
          <w:szCs w:val="24"/>
          <w:lang w:val="it-IT"/>
        </w:rPr>
        <w:t>ă</w:t>
      </w:r>
      <w:r w:rsidRPr="00602225">
        <w:rPr>
          <w:color w:val="auto"/>
          <w:sz w:val="24"/>
          <w:szCs w:val="24"/>
          <w:lang w:val="it-IT"/>
        </w:rPr>
        <w:t xml:space="preserve"> adresată societății civile ș</w:t>
      </w:r>
      <w:r w:rsidR="00227791" w:rsidRPr="00602225">
        <w:rPr>
          <w:color w:val="auto"/>
          <w:sz w:val="24"/>
          <w:szCs w:val="24"/>
          <w:lang w:val="it-IT"/>
        </w:rPr>
        <w:t>i in mod special copiilor</w:t>
      </w:r>
      <w:r w:rsidR="005647B6" w:rsidRPr="00602225">
        <w:rPr>
          <w:color w:val="auto"/>
          <w:sz w:val="24"/>
          <w:szCs w:val="24"/>
          <w:lang w:val="it-IT"/>
        </w:rPr>
        <w:t>;</w:t>
      </w:r>
    </w:p>
    <w:p w:rsidR="004A0AE5" w:rsidRPr="00602225" w:rsidRDefault="004A0AE5" w:rsidP="00235C7C">
      <w:pPr>
        <w:pStyle w:val="BodyText1"/>
        <w:numPr>
          <w:ilvl w:val="0"/>
          <w:numId w:val="18"/>
        </w:numPr>
        <w:shd w:val="clear" w:color="auto" w:fill="auto"/>
        <w:spacing w:before="0" w:after="0" w:line="276" w:lineRule="auto"/>
        <w:ind w:right="20"/>
        <w:jc w:val="left"/>
        <w:rPr>
          <w:color w:val="auto"/>
          <w:sz w:val="24"/>
          <w:szCs w:val="24"/>
          <w:lang w:val="it-IT"/>
        </w:rPr>
      </w:pPr>
      <w:r w:rsidRPr="00602225">
        <w:rPr>
          <w:color w:val="auto"/>
          <w:sz w:val="24"/>
          <w:szCs w:val="24"/>
          <w:lang w:val="it-IT"/>
        </w:rPr>
        <w:t>Lipsa standa</w:t>
      </w:r>
      <w:r w:rsidR="00343B84" w:rsidRPr="00602225">
        <w:rPr>
          <w:color w:val="auto"/>
          <w:sz w:val="24"/>
          <w:szCs w:val="24"/>
          <w:lang w:val="it-IT"/>
        </w:rPr>
        <w:t>rdelor ocupaț</w:t>
      </w:r>
      <w:r w:rsidRPr="00602225">
        <w:rPr>
          <w:color w:val="auto"/>
          <w:sz w:val="24"/>
          <w:szCs w:val="24"/>
          <w:lang w:val="it-IT"/>
        </w:rPr>
        <w:t>ionale adaptate situațiilor actuale</w:t>
      </w:r>
      <w:r w:rsidR="001A5FE8" w:rsidRPr="00602225">
        <w:rPr>
          <w:color w:val="auto"/>
          <w:sz w:val="24"/>
          <w:szCs w:val="24"/>
          <w:lang w:val="it-IT"/>
        </w:rPr>
        <w:t>.</w:t>
      </w:r>
    </w:p>
    <w:p w:rsidR="005647B6" w:rsidRPr="00602225" w:rsidRDefault="005647B6" w:rsidP="00DE591A">
      <w:pPr>
        <w:pStyle w:val="BodyText1"/>
        <w:shd w:val="clear" w:color="auto" w:fill="auto"/>
        <w:spacing w:before="0" w:after="0" w:line="413" w:lineRule="exact"/>
        <w:ind w:left="720" w:right="20" w:firstLine="0"/>
        <w:jc w:val="left"/>
        <w:rPr>
          <w:color w:val="auto"/>
          <w:lang w:val="it-IT"/>
        </w:rPr>
      </w:pPr>
    </w:p>
    <w:p w:rsidR="00A761F4" w:rsidRDefault="00A761F4" w:rsidP="00235C7C">
      <w:pPr>
        <w:pStyle w:val="BodyText1"/>
        <w:shd w:val="clear" w:color="auto" w:fill="auto"/>
        <w:spacing w:before="0" w:after="0" w:line="276" w:lineRule="auto"/>
        <w:ind w:left="720" w:right="20" w:firstLine="0"/>
        <w:jc w:val="left"/>
        <w:rPr>
          <w:color w:val="auto"/>
          <w:lang w:val="it-IT"/>
        </w:rPr>
      </w:pPr>
    </w:p>
    <w:p w:rsidR="009E59ED" w:rsidRDefault="009E59ED" w:rsidP="00235C7C">
      <w:pPr>
        <w:pStyle w:val="BodyText1"/>
        <w:shd w:val="clear" w:color="auto" w:fill="auto"/>
        <w:spacing w:before="0" w:after="0" w:line="276" w:lineRule="auto"/>
        <w:ind w:left="720" w:right="20" w:firstLine="0"/>
        <w:jc w:val="left"/>
        <w:rPr>
          <w:color w:val="auto"/>
          <w:lang w:val="it-IT"/>
        </w:rPr>
      </w:pPr>
    </w:p>
    <w:p w:rsidR="009E59ED" w:rsidRDefault="009E59ED" w:rsidP="00235C7C">
      <w:pPr>
        <w:pStyle w:val="BodyText1"/>
        <w:shd w:val="clear" w:color="auto" w:fill="auto"/>
        <w:spacing w:before="0" w:after="0" w:line="276" w:lineRule="auto"/>
        <w:ind w:left="720" w:right="20" w:firstLine="0"/>
        <w:jc w:val="left"/>
        <w:rPr>
          <w:color w:val="auto"/>
          <w:lang w:val="it-IT"/>
        </w:rPr>
      </w:pPr>
    </w:p>
    <w:p w:rsidR="009E59ED" w:rsidRDefault="009E59ED" w:rsidP="00235C7C">
      <w:pPr>
        <w:pStyle w:val="BodyText1"/>
        <w:shd w:val="clear" w:color="auto" w:fill="auto"/>
        <w:spacing w:before="0" w:after="0" w:line="276" w:lineRule="auto"/>
        <w:ind w:left="720" w:right="20" w:firstLine="0"/>
        <w:jc w:val="left"/>
        <w:rPr>
          <w:color w:val="auto"/>
          <w:lang w:val="it-IT"/>
        </w:rPr>
      </w:pPr>
    </w:p>
    <w:p w:rsidR="009E59ED" w:rsidRDefault="009E59ED" w:rsidP="00235C7C">
      <w:pPr>
        <w:pStyle w:val="BodyText1"/>
        <w:shd w:val="clear" w:color="auto" w:fill="auto"/>
        <w:spacing w:before="0" w:after="0" w:line="276" w:lineRule="auto"/>
        <w:ind w:left="720" w:right="20" w:firstLine="0"/>
        <w:jc w:val="left"/>
        <w:rPr>
          <w:color w:val="auto"/>
          <w:lang w:val="it-IT"/>
        </w:rPr>
      </w:pPr>
    </w:p>
    <w:p w:rsidR="009E59ED" w:rsidRDefault="009E59ED" w:rsidP="00235C7C">
      <w:pPr>
        <w:pStyle w:val="BodyText1"/>
        <w:shd w:val="clear" w:color="auto" w:fill="auto"/>
        <w:spacing w:before="0" w:after="0" w:line="276" w:lineRule="auto"/>
        <w:ind w:left="720" w:right="20" w:firstLine="0"/>
        <w:jc w:val="left"/>
        <w:rPr>
          <w:color w:val="auto"/>
          <w:lang w:val="it-IT"/>
        </w:rPr>
      </w:pPr>
    </w:p>
    <w:p w:rsidR="009E59ED" w:rsidRDefault="009E59ED" w:rsidP="00235C7C">
      <w:pPr>
        <w:pStyle w:val="BodyText1"/>
        <w:shd w:val="clear" w:color="auto" w:fill="auto"/>
        <w:spacing w:before="0" w:after="0" w:line="276" w:lineRule="auto"/>
        <w:ind w:left="720" w:right="20" w:firstLine="0"/>
        <w:jc w:val="left"/>
        <w:rPr>
          <w:color w:val="auto"/>
          <w:lang w:val="it-IT"/>
        </w:rPr>
      </w:pPr>
    </w:p>
    <w:p w:rsidR="009E59ED" w:rsidRDefault="009E59ED" w:rsidP="00235C7C">
      <w:pPr>
        <w:pStyle w:val="BodyText1"/>
        <w:shd w:val="clear" w:color="auto" w:fill="auto"/>
        <w:spacing w:before="0" w:after="0" w:line="276" w:lineRule="auto"/>
        <w:ind w:left="720" w:right="20" w:firstLine="0"/>
        <w:jc w:val="left"/>
        <w:rPr>
          <w:color w:val="auto"/>
          <w:lang w:val="it-IT"/>
        </w:rPr>
      </w:pPr>
    </w:p>
    <w:p w:rsidR="009E59ED" w:rsidRDefault="009E59ED" w:rsidP="00235C7C">
      <w:pPr>
        <w:pStyle w:val="BodyText1"/>
        <w:shd w:val="clear" w:color="auto" w:fill="auto"/>
        <w:spacing w:before="0" w:after="0" w:line="276" w:lineRule="auto"/>
        <w:ind w:left="720" w:right="20" w:firstLine="0"/>
        <w:jc w:val="left"/>
        <w:rPr>
          <w:color w:val="auto"/>
          <w:lang w:val="it-IT"/>
        </w:rPr>
      </w:pPr>
    </w:p>
    <w:p w:rsidR="009E59ED" w:rsidRDefault="009E59ED" w:rsidP="00235C7C">
      <w:pPr>
        <w:pStyle w:val="BodyText1"/>
        <w:shd w:val="clear" w:color="auto" w:fill="auto"/>
        <w:spacing w:before="0" w:after="0" w:line="276" w:lineRule="auto"/>
        <w:ind w:left="720" w:right="20" w:firstLine="0"/>
        <w:jc w:val="left"/>
        <w:rPr>
          <w:color w:val="auto"/>
          <w:lang w:val="it-IT"/>
        </w:rPr>
      </w:pPr>
    </w:p>
    <w:p w:rsidR="009E59ED" w:rsidRDefault="009E59ED" w:rsidP="00235C7C">
      <w:pPr>
        <w:pStyle w:val="BodyText1"/>
        <w:shd w:val="clear" w:color="auto" w:fill="auto"/>
        <w:spacing w:before="0" w:after="0" w:line="276" w:lineRule="auto"/>
        <w:ind w:left="720" w:right="20" w:firstLine="0"/>
        <w:jc w:val="left"/>
        <w:rPr>
          <w:color w:val="auto"/>
          <w:lang w:val="it-IT"/>
        </w:rPr>
      </w:pPr>
    </w:p>
    <w:p w:rsidR="009E59ED" w:rsidRDefault="009E59ED" w:rsidP="00235C7C">
      <w:pPr>
        <w:pStyle w:val="BodyText1"/>
        <w:shd w:val="clear" w:color="auto" w:fill="auto"/>
        <w:spacing w:before="0" w:after="0" w:line="276" w:lineRule="auto"/>
        <w:ind w:left="720" w:right="20" w:firstLine="0"/>
        <w:jc w:val="left"/>
        <w:rPr>
          <w:color w:val="auto"/>
          <w:lang w:val="it-IT"/>
        </w:rPr>
      </w:pPr>
    </w:p>
    <w:p w:rsidR="009E59ED" w:rsidRDefault="009E59ED" w:rsidP="00235C7C">
      <w:pPr>
        <w:pStyle w:val="BodyText1"/>
        <w:shd w:val="clear" w:color="auto" w:fill="auto"/>
        <w:spacing w:before="0" w:after="0" w:line="276" w:lineRule="auto"/>
        <w:ind w:left="720" w:right="20" w:firstLine="0"/>
        <w:jc w:val="left"/>
        <w:rPr>
          <w:color w:val="auto"/>
          <w:lang w:val="it-IT"/>
        </w:rPr>
      </w:pPr>
    </w:p>
    <w:p w:rsidR="009E59ED" w:rsidRDefault="009E59ED" w:rsidP="00235C7C">
      <w:pPr>
        <w:pStyle w:val="BodyText1"/>
        <w:shd w:val="clear" w:color="auto" w:fill="auto"/>
        <w:spacing w:before="0" w:after="0" w:line="276" w:lineRule="auto"/>
        <w:ind w:left="720" w:right="20" w:firstLine="0"/>
        <w:jc w:val="left"/>
        <w:rPr>
          <w:color w:val="auto"/>
          <w:lang w:val="it-IT"/>
        </w:rPr>
      </w:pPr>
    </w:p>
    <w:p w:rsidR="009E59ED" w:rsidRDefault="009E59ED" w:rsidP="00235C7C">
      <w:pPr>
        <w:pStyle w:val="BodyText1"/>
        <w:shd w:val="clear" w:color="auto" w:fill="auto"/>
        <w:spacing w:before="0" w:after="0" w:line="276" w:lineRule="auto"/>
        <w:ind w:left="720" w:right="20" w:firstLine="0"/>
        <w:jc w:val="left"/>
        <w:rPr>
          <w:color w:val="auto"/>
          <w:lang w:val="it-IT"/>
        </w:rPr>
      </w:pPr>
    </w:p>
    <w:p w:rsidR="009E59ED" w:rsidRDefault="009E59ED" w:rsidP="00235C7C">
      <w:pPr>
        <w:pStyle w:val="BodyText1"/>
        <w:shd w:val="clear" w:color="auto" w:fill="auto"/>
        <w:spacing w:before="0" w:after="0" w:line="276" w:lineRule="auto"/>
        <w:ind w:left="720" w:right="20" w:firstLine="0"/>
        <w:jc w:val="left"/>
        <w:rPr>
          <w:color w:val="auto"/>
          <w:lang w:val="it-IT"/>
        </w:rPr>
      </w:pPr>
    </w:p>
    <w:p w:rsidR="009E59ED" w:rsidRDefault="009E59ED" w:rsidP="00235C7C">
      <w:pPr>
        <w:pStyle w:val="BodyText1"/>
        <w:shd w:val="clear" w:color="auto" w:fill="auto"/>
        <w:spacing w:before="0" w:after="0" w:line="276" w:lineRule="auto"/>
        <w:ind w:left="720" w:right="20" w:firstLine="0"/>
        <w:jc w:val="left"/>
        <w:rPr>
          <w:color w:val="auto"/>
          <w:lang w:val="it-IT"/>
        </w:rPr>
      </w:pPr>
    </w:p>
    <w:p w:rsidR="009E59ED" w:rsidRDefault="009E59ED" w:rsidP="00235C7C">
      <w:pPr>
        <w:pStyle w:val="BodyText1"/>
        <w:shd w:val="clear" w:color="auto" w:fill="auto"/>
        <w:spacing w:before="0" w:after="0" w:line="276" w:lineRule="auto"/>
        <w:ind w:left="720" w:right="20" w:firstLine="0"/>
        <w:jc w:val="left"/>
        <w:rPr>
          <w:color w:val="auto"/>
          <w:lang w:val="it-IT"/>
        </w:rPr>
      </w:pPr>
    </w:p>
    <w:p w:rsidR="009E59ED" w:rsidRDefault="009E59ED" w:rsidP="00235C7C">
      <w:pPr>
        <w:pStyle w:val="BodyText1"/>
        <w:shd w:val="clear" w:color="auto" w:fill="auto"/>
        <w:spacing w:before="0" w:after="0" w:line="276" w:lineRule="auto"/>
        <w:ind w:left="720" w:right="20" w:firstLine="0"/>
        <w:jc w:val="left"/>
        <w:rPr>
          <w:color w:val="auto"/>
          <w:lang w:val="it-IT"/>
        </w:rPr>
      </w:pPr>
    </w:p>
    <w:p w:rsidR="009E59ED" w:rsidRDefault="009E59ED" w:rsidP="00235C7C">
      <w:pPr>
        <w:pStyle w:val="BodyText1"/>
        <w:shd w:val="clear" w:color="auto" w:fill="auto"/>
        <w:spacing w:before="0" w:after="0" w:line="276" w:lineRule="auto"/>
        <w:ind w:left="720" w:right="20" w:firstLine="0"/>
        <w:jc w:val="left"/>
        <w:rPr>
          <w:color w:val="auto"/>
          <w:lang w:val="it-IT"/>
        </w:rPr>
      </w:pPr>
    </w:p>
    <w:p w:rsidR="009E59ED" w:rsidRDefault="009E59ED" w:rsidP="00235C7C">
      <w:pPr>
        <w:pStyle w:val="BodyText1"/>
        <w:shd w:val="clear" w:color="auto" w:fill="auto"/>
        <w:spacing w:before="0" w:after="0" w:line="276" w:lineRule="auto"/>
        <w:ind w:left="720" w:right="20" w:firstLine="0"/>
        <w:jc w:val="left"/>
        <w:rPr>
          <w:color w:val="auto"/>
          <w:lang w:val="it-IT"/>
        </w:rPr>
      </w:pPr>
    </w:p>
    <w:p w:rsidR="00A07580" w:rsidRPr="00602225" w:rsidRDefault="00A07580" w:rsidP="002208FA">
      <w:pPr>
        <w:pStyle w:val="Heading20"/>
        <w:keepNext/>
        <w:keepLines/>
        <w:shd w:val="clear" w:color="auto" w:fill="auto"/>
        <w:spacing w:after="0" w:line="276" w:lineRule="auto"/>
        <w:ind w:firstLine="360"/>
        <w:rPr>
          <w:color w:val="auto"/>
          <w:sz w:val="32"/>
          <w:szCs w:val="32"/>
          <w:lang w:val="it-IT"/>
        </w:rPr>
      </w:pPr>
      <w:r w:rsidRPr="00602225">
        <w:rPr>
          <w:color w:val="auto"/>
          <w:sz w:val="32"/>
          <w:szCs w:val="32"/>
          <w:lang w:val="it-IT"/>
        </w:rPr>
        <w:lastRenderedPageBreak/>
        <w:t xml:space="preserve">V. Viziune </w:t>
      </w:r>
      <w:r w:rsidR="00272A9E">
        <w:rPr>
          <w:color w:val="auto"/>
          <w:sz w:val="32"/>
          <w:szCs w:val="32"/>
          <w:lang w:val="it-IT"/>
        </w:rPr>
        <w:t>ș</w:t>
      </w:r>
      <w:r w:rsidRPr="00602225">
        <w:rPr>
          <w:color w:val="auto"/>
          <w:sz w:val="32"/>
          <w:szCs w:val="32"/>
          <w:lang w:val="it-IT"/>
        </w:rPr>
        <w:t>i principii</w:t>
      </w:r>
      <w:bookmarkEnd w:id="23"/>
    </w:p>
    <w:p w:rsidR="00A07580" w:rsidRPr="00602225" w:rsidRDefault="00A07580" w:rsidP="00235C7C">
      <w:pPr>
        <w:pStyle w:val="NoSpacing"/>
        <w:spacing w:line="276" w:lineRule="auto"/>
        <w:rPr>
          <w:rStyle w:val="Heading30"/>
          <w:color w:val="auto"/>
          <w:sz w:val="24"/>
          <w:szCs w:val="24"/>
          <w:lang w:val="it-IT"/>
        </w:rPr>
      </w:pPr>
      <w:bookmarkStart w:id="24" w:name="bookmark26"/>
    </w:p>
    <w:p w:rsidR="00A07580" w:rsidRPr="00602225" w:rsidRDefault="00A07580" w:rsidP="002208FA">
      <w:pPr>
        <w:pStyle w:val="NoSpacing"/>
        <w:spacing w:line="276" w:lineRule="auto"/>
        <w:ind w:firstLine="360"/>
        <w:rPr>
          <w:rStyle w:val="Heading30"/>
          <w:b/>
          <w:bCs/>
          <w:color w:val="auto"/>
          <w:sz w:val="24"/>
          <w:szCs w:val="24"/>
          <w:lang w:val="it-IT"/>
        </w:rPr>
      </w:pPr>
      <w:r w:rsidRPr="00602225">
        <w:rPr>
          <w:rStyle w:val="Heading30"/>
          <w:b/>
          <w:bCs/>
          <w:color w:val="auto"/>
          <w:sz w:val="24"/>
          <w:szCs w:val="24"/>
          <w:lang w:val="it-IT"/>
        </w:rPr>
        <w:t>Viziune:</w:t>
      </w:r>
      <w:bookmarkEnd w:id="24"/>
    </w:p>
    <w:p w:rsidR="00205C87" w:rsidRPr="00602225" w:rsidRDefault="00205C87" w:rsidP="00205C87">
      <w:pPr>
        <w:spacing w:line="276" w:lineRule="auto"/>
        <w:rPr>
          <w:rFonts w:ascii="Arial" w:hAnsi="Arial" w:cs="Arial"/>
          <w:color w:val="auto"/>
        </w:rPr>
      </w:pPr>
    </w:p>
    <w:p w:rsidR="001A1B35" w:rsidRPr="00602225" w:rsidRDefault="001A1B35" w:rsidP="001A1B35">
      <w:pPr>
        <w:pBdr>
          <w:top w:val="single" w:sz="4" w:space="1" w:color="auto"/>
          <w:left w:val="single" w:sz="4" w:space="4" w:color="auto"/>
          <w:bottom w:val="single" w:sz="4" w:space="9" w:color="auto"/>
          <w:right w:val="single" w:sz="4" w:space="4" w:color="auto"/>
        </w:pBdr>
        <w:spacing w:line="276" w:lineRule="auto"/>
        <w:ind w:left="567"/>
        <w:jc w:val="center"/>
        <w:rPr>
          <w:rFonts w:ascii="Arial" w:hAnsi="Arial" w:cs="Arial"/>
          <w:b/>
          <w:color w:val="auto"/>
        </w:rPr>
      </w:pPr>
    </w:p>
    <w:p w:rsidR="00C435F1" w:rsidRPr="00602225" w:rsidRDefault="00C435F1" w:rsidP="001A1B35">
      <w:pPr>
        <w:pBdr>
          <w:top w:val="single" w:sz="4" w:space="1" w:color="auto"/>
          <w:left w:val="single" w:sz="4" w:space="4" w:color="auto"/>
          <w:bottom w:val="single" w:sz="4" w:space="9" w:color="auto"/>
          <w:right w:val="single" w:sz="4" w:space="4" w:color="auto"/>
        </w:pBdr>
        <w:spacing w:line="276" w:lineRule="auto"/>
        <w:ind w:left="567"/>
        <w:jc w:val="center"/>
        <w:rPr>
          <w:rFonts w:ascii="Arial" w:hAnsi="Arial" w:cs="Arial"/>
          <w:b/>
          <w:color w:val="auto"/>
        </w:rPr>
      </w:pPr>
      <w:r w:rsidRPr="00602225">
        <w:rPr>
          <w:rFonts w:ascii="Arial" w:hAnsi="Arial" w:cs="Arial"/>
          <w:b/>
          <w:color w:val="auto"/>
        </w:rPr>
        <w:t xml:space="preserve">O Românie în plină dezvoltare în care sectorul silvic contribuie la bunăstarea oamenilor într-un mod durabil din perspectivă economică, socială </w:t>
      </w:r>
      <w:r w:rsidR="00E723C0" w:rsidRPr="00602225">
        <w:rPr>
          <w:rFonts w:ascii="Arial" w:hAnsi="Arial" w:cs="Arial"/>
          <w:b/>
          <w:color w:val="auto"/>
        </w:rPr>
        <w:t>și</w:t>
      </w:r>
      <w:r w:rsidRPr="00602225">
        <w:rPr>
          <w:rFonts w:ascii="Arial" w:hAnsi="Arial" w:cs="Arial"/>
          <w:b/>
          <w:color w:val="auto"/>
        </w:rPr>
        <w:t xml:space="preserve"> de mediu</w:t>
      </w:r>
    </w:p>
    <w:p w:rsidR="00A07580" w:rsidRPr="00602225" w:rsidRDefault="00A07580" w:rsidP="001A1B35">
      <w:pPr>
        <w:pStyle w:val="NoSpacing"/>
        <w:jc w:val="center"/>
        <w:rPr>
          <w:rFonts w:ascii="Arial" w:hAnsi="Arial" w:cs="Arial"/>
          <w:color w:val="auto"/>
          <w:lang w:val="it-IT"/>
        </w:rPr>
      </w:pPr>
    </w:p>
    <w:p w:rsidR="001A1B35" w:rsidRPr="00602225" w:rsidRDefault="001A1B35" w:rsidP="001A1B35">
      <w:pPr>
        <w:pStyle w:val="BodyText1"/>
        <w:shd w:val="clear" w:color="auto" w:fill="auto"/>
        <w:spacing w:before="0" w:after="0" w:line="276" w:lineRule="auto"/>
        <w:ind w:left="20" w:right="20" w:firstLine="688"/>
        <w:rPr>
          <w:color w:val="auto"/>
          <w:sz w:val="24"/>
          <w:szCs w:val="24"/>
          <w:lang w:val="it-IT"/>
        </w:rPr>
      </w:pPr>
    </w:p>
    <w:p w:rsidR="00C20467" w:rsidRPr="00602225" w:rsidRDefault="00A07580" w:rsidP="001A1B35">
      <w:pPr>
        <w:pStyle w:val="BodyText1"/>
        <w:shd w:val="clear" w:color="auto" w:fill="auto"/>
        <w:spacing w:before="0" w:after="0" w:line="276" w:lineRule="auto"/>
        <w:ind w:left="20" w:right="20" w:firstLine="688"/>
        <w:rPr>
          <w:color w:val="auto"/>
          <w:sz w:val="24"/>
          <w:szCs w:val="24"/>
          <w:lang w:val="it-IT"/>
        </w:rPr>
      </w:pPr>
      <w:r w:rsidRPr="00602225">
        <w:rPr>
          <w:color w:val="auto"/>
          <w:sz w:val="24"/>
          <w:szCs w:val="24"/>
          <w:lang w:val="it-IT"/>
        </w:rPr>
        <w:t>Pornin</w:t>
      </w:r>
      <w:r w:rsidR="00727E5E" w:rsidRPr="00602225">
        <w:rPr>
          <w:color w:val="auto"/>
          <w:sz w:val="24"/>
          <w:szCs w:val="24"/>
          <w:lang w:val="it-IT"/>
        </w:rPr>
        <w:t>d de la realitatea că suprafața pădurii în România acoperă</w:t>
      </w:r>
      <w:r w:rsidR="001A1B35" w:rsidRPr="00602225">
        <w:rPr>
          <w:color w:val="auto"/>
          <w:sz w:val="24"/>
          <w:szCs w:val="24"/>
          <w:lang w:val="it-IT"/>
        </w:rPr>
        <w:t xml:space="preserve"> </w:t>
      </w:r>
      <w:r w:rsidR="005B17D4" w:rsidRPr="00602225">
        <w:rPr>
          <w:b/>
          <w:color w:val="auto"/>
          <w:sz w:val="24"/>
          <w:szCs w:val="24"/>
          <w:lang w:val="it-IT"/>
        </w:rPr>
        <w:t>6.</w:t>
      </w:r>
      <w:r w:rsidR="002E12F0" w:rsidRPr="00602225">
        <w:rPr>
          <w:b/>
          <w:color w:val="auto"/>
          <w:sz w:val="24"/>
          <w:szCs w:val="24"/>
          <w:lang w:val="it-IT"/>
        </w:rPr>
        <w:t>559</w:t>
      </w:r>
      <w:r w:rsidRPr="00602225">
        <w:rPr>
          <w:b/>
          <w:color w:val="auto"/>
          <w:sz w:val="24"/>
          <w:szCs w:val="24"/>
          <w:lang w:val="it-IT"/>
        </w:rPr>
        <w:t xml:space="preserve"> mii ha</w:t>
      </w:r>
      <w:r w:rsidR="00727E5E" w:rsidRPr="00602225">
        <w:rPr>
          <w:color w:val="auto"/>
          <w:sz w:val="24"/>
          <w:szCs w:val="24"/>
          <w:lang w:val="it-IT"/>
        </w:rPr>
        <w:t xml:space="preserve"> din teritoriul ță</w:t>
      </w:r>
      <w:r w:rsidRPr="00602225">
        <w:rPr>
          <w:color w:val="auto"/>
          <w:sz w:val="24"/>
          <w:szCs w:val="24"/>
          <w:lang w:val="it-IT"/>
        </w:rPr>
        <w:t>rii</w:t>
      </w:r>
      <w:r w:rsidR="008B6A87" w:rsidRPr="00602225">
        <w:rPr>
          <w:color w:val="auto"/>
          <w:sz w:val="24"/>
          <w:szCs w:val="24"/>
          <w:lang w:val="it-IT"/>
        </w:rPr>
        <w:t>, î</w:t>
      </w:r>
      <w:r w:rsidR="00727E5E" w:rsidRPr="00602225">
        <w:rPr>
          <w:color w:val="auto"/>
          <w:sz w:val="24"/>
          <w:szCs w:val="24"/>
          <w:lang w:val="it-IT"/>
        </w:rPr>
        <w:t>n contextul schimbărilor climatice, pă</w:t>
      </w:r>
      <w:r w:rsidRPr="00602225">
        <w:rPr>
          <w:color w:val="auto"/>
          <w:sz w:val="24"/>
          <w:szCs w:val="24"/>
          <w:lang w:val="it-IT"/>
        </w:rPr>
        <w:t xml:space="preserve">durile joaca un rol important, nu doar pentru captarea dioxidului de carbon, ci </w:t>
      </w:r>
      <w:r w:rsidR="00727E5E" w:rsidRPr="00602225">
        <w:rPr>
          <w:color w:val="auto"/>
          <w:sz w:val="24"/>
          <w:szCs w:val="24"/>
          <w:lang w:val="it-IT"/>
        </w:rPr>
        <w:t>și prin producția de biomasă ș</w:t>
      </w:r>
      <w:r w:rsidRPr="00602225">
        <w:rPr>
          <w:color w:val="auto"/>
          <w:sz w:val="24"/>
          <w:szCs w:val="24"/>
          <w:lang w:val="it-IT"/>
        </w:rPr>
        <w:t>i prin pote</w:t>
      </w:r>
      <w:r w:rsidR="00727E5E" w:rsidRPr="00602225">
        <w:rPr>
          <w:color w:val="auto"/>
          <w:sz w:val="24"/>
          <w:szCs w:val="24"/>
          <w:lang w:val="it-IT"/>
        </w:rPr>
        <w:t>nț</w:t>
      </w:r>
      <w:r w:rsidR="00A54BDE">
        <w:rPr>
          <w:color w:val="auto"/>
          <w:sz w:val="24"/>
          <w:szCs w:val="24"/>
          <w:lang w:val="it-IT"/>
        </w:rPr>
        <w:t>ialul pe care î</w:t>
      </w:r>
      <w:r w:rsidRPr="00602225">
        <w:rPr>
          <w:color w:val="auto"/>
          <w:sz w:val="24"/>
          <w:szCs w:val="24"/>
          <w:lang w:val="it-IT"/>
        </w:rPr>
        <w:t xml:space="preserve">l au </w:t>
      </w:r>
      <w:r w:rsidR="00727E5E" w:rsidRPr="00602225">
        <w:rPr>
          <w:color w:val="auto"/>
          <w:sz w:val="24"/>
          <w:szCs w:val="24"/>
          <w:lang w:val="it-IT"/>
        </w:rPr>
        <w:t>î</w:t>
      </w:r>
      <w:r w:rsidRPr="00602225">
        <w:rPr>
          <w:color w:val="auto"/>
          <w:sz w:val="24"/>
          <w:szCs w:val="24"/>
          <w:lang w:val="it-IT"/>
        </w:rPr>
        <w:t>n dome</w:t>
      </w:r>
      <w:r w:rsidR="00C20467" w:rsidRPr="00602225">
        <w:rPr>
          <w:color w:val="auto"/>
          <w:sz w:val="24"/>
          <w:szCs w:val="24"/>
          <w:lang w:val="it-IT"/>
        </w:rPr>
        <w:t>niul energiilor regenerabile.</w:t>
      </w:r>
    </w:p>
    <w:p w:rsidR="00A07580" w:rsidRPr="00602225" w:rsidRDefault="00C20467" w:rsidP="001A1B35">
      <w:pPr>
        <w:pStyle w:val="BodyText1"/>
        <w:shd w:val="clear" w:color="auto" w:fill="auto"/>
        <w:spacing w:before="0" w:after="0" w:line="276" w:lineRule="auto"/>
        <w:ind w:left="20" w:right="20" w:firstLine="688"/>
        <w:rPr>
          <w:color w:val="auto"/>
          <w:sz w:val="24"/>
          <w:szCs w:val="24"/>
          <w:lang w:val="it-IT"/>
        </w:rPr>
      </w:pPr>
      <w:r w:rsidRPr="00602225">
        <w:rPr>
          <w:color w:val="auto"/>
          <w:sz w:val="24"/>
          <w:szCs w:val="24"/>
          <w:lang w:val="it-IT"/>
        </w:rPr>
        <w:t>Pă</w:t>
      </w:r>
      <w:r w:rsidR="00A07580" w:rsidRPr="00602225">
        <w:rPr>
          <w:color w:val="auto"/>
          <w:sz w:val="24"/>
          <w:szCs w:val="24"/>
          <w:lang w:val="it-IT"/>
        </w:rPr>
        <w:t xml:space="preserve">durile </w:t>
      </w:r>
      <w:r w:rsidR="008B6A87" w:rsidRPr="00602225">
        <w:rPr>
          <w:color w:val="auto"/>
          <w:sz w:val="24"/>
          <w:szCs w:val="24"/>
          <w:lang w:val="it-IT"/>
        </w:rPr>
        <w:t>sunt</w:t>
      </w:r>
      <w:r w:rsidR="00A07580" w:rsidRPr="00602225">
        <w:rPr>
          <w:color w:val="auto"/>
          <w:sz w:val="24"/>
          <w:szCs w:val="24"/>
          <w:lang w:val="it-IT"/>
        </w:rPr>
        <w:t xml:space="preserve"> important</w:t>
      </w:r>
      <w:r w:rsidR="008B6A87" w:rsidRPr="00602225">
        <w:rPr>
          <w:color w:val="auto"/>
          <w:sz w:val="24"/>
          <w:szCs w:val="24"/>
          <w:lang w:val="it-IT"/>
        </w:rPr>
        <w:t>e</w:t>
      </w:r>
      <w:r w:rsidRPr="00602225">
        <w:rPr>
          <w:color w:val="auto"/>
          <w:sz w:val="24"/>
          <w:szCs w:val="24"/>
          <w:lang w:val="it-IT"/>
        </w:rPr>
        <w:t xml:space="preserve"> din punct de vedere social ș</w:t>
      </w:r>
      <w:r w:rsidR="00A07580" w:rsidRPr="00602225">
        <w:rPr>
          <w:color w:val="auto"/>
          <w:sz w:val="24"/>
          <w:szCs w:val="24"/>
          <w:lang w:val="it-IT"/>
        </w:rPr>
        <w:t>i cultura</w:t>
      </w:r>
      <w:r w:rsidRPr="00602225">
        <w:rPr>
          <w:color w:val="auto"/>
          <w:sz w:val="24"/>
          <w:szCs w:val="24"/>
          <w:lang w:val="it-IT"/>
        </w:rPr>
        <w:t>l: sunt atractive pentru populaț</w:t>
      </w:r>
      <w:r w:rsidR="00A07580" w:rsidRPr="00602225">
        <w:rPr>
          <w:color w:val="auto"/>
          <w:sz w:val="24"/>
          <w:szCs w:val="24"/>
          <w:lang w:val="it-IT"/>
        </w:rPr>
        <w:t xml:space="preserve">ia </w:t>
      </w:r>
      <w:r w:rsidR="008B6A87" w:rsidRPr="00602225">
        <w:rPr>
          <w:color w:val="auto"/>
          <w:sz w:val="24"/>
          <w:szCs w:val="24"/>
          <w:lang w:val="it-IT"/>
        </w:rPr>
        <w:t xml:space="preserve">rurală și </w:t>
      </w:r>
      <w:r w:rsidR="00A07580" w:rsidRPr="00602225">
        <w:rPr>
          <w:color w:val="auto"/>
          <w:sz w:val="24"/>
          <w:szCs w:val="24"/>
          <w:lang w:val="it-IT"/>
        </w:rPr>
        <w:t>urban</w:t>
      </w:r>
      <w:r w:rsidRPr="00602225">
        <w:rPr>
          <w:color w:val="auto"/>
          <w:sz w:val="24"/>
          <w:szCs w:val="24"/>
          <w:lang w:val="it-IT"/>
        </w:rPr>
        <w:t>ă</w:t>
      </w:r>
      <w:r w:rsidR="00A07580" w:rsidRPr="00602225">
        <w:rPr>
          <w:color w:val="auto"/>
          <w:sz w:val="24"/>
          <w:szCs w:val="24"/>
          <w:lang w:val="it-IT"/>
        </w:rPr>
        <w:t>, permit desfa</w:t>
      </w:r>
      <w:r w:rsidRPr="00602225">
        <w:rPr>
          <w:color w:val="auto"/>
          <w:sz w:val="24"/>
          <w:szCs w:val="24"/>
          <w:lang w:val="it-IT"/>
        </w:rPr>
        <w:t>ș</w:t>
      </w:r>
      <w:r w:rsidR="00A07580" w:rsidRPr="00602225">
        <w:rPr>
          <w:color w:val="auto"/>
          <w:sz w:val="24"/>
          <w:szCs w:val="24"/>
          <w:lang w:val="it-IT"/>
        </w:rPr>
        <w:t>urarea de activit</w:t>
      </w:r>
      <w:r w:rsidRPr="00602225">
        <w:rPr>
          <w:color w:val="auto"/>
          <w:sz w:val="24"/>
          <w:szCs w:val="24"/>
          <w:lang w:val="it-IT"/>
        </w:rPr>
        <w:t>ăț</w:t>
      </w:r>
      <w:r w:rsidR="00A07580" w:rsidRPr="00602225">
        <w:rPr>
          <w:color w:val="auto"/>
          <w:sz w:val="24"/>
          <w:szCs w:val="24"/>
          <w:lang w:val="it-IT"/>
        </w:rPr>
        <w:t>i recreativ</w:t>
      </w:r>
      <w:r w:rsidRPr="00602225">
        <w:rPr>
          <w:color w:val="auto"/>
          <w:sz w:val="24"/>
          <w:szCs w:val="24"/>
          <w:lang w:val="it-IT"/>
        </w:rPr>
        <w:t>e sau benefice pentru sanatate și</w:t>
      </w:r>
      <w:r w:rsidR="00A07580" w:rsidRPr="00602225">
        <w:rPr>
          <w:color w:val="auto"/>
          <w:sz w:val="24"/>
          <w:szCs w:val="24"/>
          <w:lang w:val="it-IT"/>
        </w:rPr>
        <w:t xml:space="preserve"> repre</w:t>
      </w:r>
      <w:r w:rsidRPr="00602225">
        <w:rPr>
          <w:color w:val="auto"/>
          <w:sz w:val="24"/>
          <w:szCs w:val="24"/>
          <w:lang w:val="it-IT"/>
        </w:rPr>
        <w:t>zintă</w:t>
      </w:r>
      <w:r w:rsidR="00A07580" w:rsidRPr="00602225">
        <w:rPr>
          <w:color w:val="auto"/>
          <w:sz w:val="24"/>
          <w:szCs w:val="24"/>
          <w:lang w:val="it-IT"/>
        </w:rPr>
        <w:t xml:space="preserve"> un patrimoniu cultural important.</w:t>
      </w:r>
    </w:p>
    <w:p w:rsidR="0087548F" w:rsidRPr="00602225" w:rsidRDefault="00C20467" w:rsidP="001A1B35">
      <w:pPr>
        <w:pStyle w:val="BodyText1"/>
        <w:shd w:val="clear" w:color="auto" w:fill="auto"/>
        <w:spacing w:before="0" w:after="0" w:line="276" w:lineRule="auto"/>
        <w:ind w:left="20" w:right="20" w:firstLine="688"/>
        <w:rPr>
          <w:sz w:val="24"/>
          <w:szCs w:val="24"/>
          <w:lang w:val="it-IT"/>
        </w:rPr>
      </w:pPr>
      <w:r w:rsidRPr="00602225">
        <w:rPr>
          <w:sz w:val="24"/>
          <w:szCs w:val="24"/>
          <w:lang w:val="it-IT"/>
        </w:rPr>
        <w:t>Î</w:t>
      </w:r>
      <w:r w:rsidR="00A07580" w:rsidRPr="00602225">
        <w:rPr>
          <w:sz w:val="24"/>
          <w:szCs w:val="24"/>
          <w:lang w:val="it-IT"/>
        </w:rPr>
        <w:t>n Rom</w:t>
      </w:r>
      <w:r w:rsidRPr="00602225">
        <w:rPr>
          <w:sz w:val="24"/>
          <w:szCs w:val="24"/>
          <w:lang w:val="it-IT"/>
        </w:rPr>
        <w:t>â</w:t>
      </w:r>
      <w:r w:rsidR="00A07580" w:rsidRPr="00602225">
        <w:rPr>
          <w:sz w:val="24"/>
          <w:szCs w:val="24"/>
          <w:lang w:val="it-IT"/>
        </w:rPr>
        <w:t>nia dezvoltarea rural</w:t>
      </w:r>
      <w:r w:rsidRPr="00602225">
        <w:rPr>
          <w:sz w:val="24"/>
          <w:szCs w:val="24"/>
          <w:lang w:val="it-IT"/>
        </w:rPr>
        <w:t>ă</w:t>
      </w:r>
      <w:r w:rsidR="00A07580" w:rsidRPr="00602225">
        <w:rPr>
          <w:sz w:val="24"/>
          <w:szCs w:val="24"/>
          <w:lang w:val="it-IT"/>
        </w:rPr>
        <w:t xml:space="preserve"> este prioritar</w:t>
      </w:r>
      <w:r w:rsidRPr="00602225">
        <w:rPr>
          <w:sz w:val="24"/>
          <w:szCs w:val="24"/>
          <w:lang w:val="it-IT"/>
        </w:rPr>
        <w:t>ă, iar contribuț</w:t>
      </w:r>
      <w:r w:rsidR="00A07580" w:rsidRPr="00602225">
        <w:rPr>
          <w:sz w:val="24"/>
          <w:szCs w:val="24"/>
          <w:lang w:val="it-IT"/>
        </w:rPr>
        <w:t>ia p</w:t>
      </w:r>
      <w:r w:rsidRPr="00602225">
        <w:rPr>
          <w:sz w:val="24"/>
          <w:szCs w:val="24"/>
          <w:lang w:val="it-IT"/>
        </w:rPr>
        <w:t>ădurii î</w:t>
      </w:r>
      <w:r w:rsidR="00A07580" w:rsidRPr="00602225">
        <w:rPr>
          <w:sz w:val="24"/>
          <w:szCs w:val="24"/>
          <w:lang w:val="it-IT"/>
        </w:rPr>
        <w:t>n sensul acestei dezvoltari este extrem de important</w:t>
      </w:r>
      <w:r w:rsidRPr="00602225">
        <w:rPr>
          <w:sz w:val="24"/>
          <w:szCs w:val="24"/>
          <w:lang w:val="it-IT"/>
        </w:rPr>
        <w:t>ă</w:t>
      </w:r>
      <w:r w:rsidR="00A07580" w:rsidRPr="00602225">
        <w:rPr>
          <w:sz w:val="24"/>
          <w:szCs w:val="24"/>
          <w:lang w:val="it-IT"/>
        </w:rPr>
        <w:t xml:space="preserve"> prin furnizarea de locuri de munca. Guvernul Romaniei recunoaște sectorul forestier ca domeniu de interes strategic </w:t>
      </w:r>
      <w:r w:rsidRPr="00602225">
        <w:rPr>
          <w:sz w:val="24"/>
          <w:szCs w:val="24"/>
          <w:lang w:val="it-IT"/>
        </w:rPr>
        <w:t>î</w:t>
      </w:r>
      <w:r w:rsidR="00A07580" w:rsidRPr="00602225">
        <w:rPr>
          <w:sz w:val="24"/>
          <w:szCs w:val="24"/>
          <w:lang w:val="it-IT"/>
        </w:rPr>
        <w:t xml:space="preserve">n </w:t>
      </w:r>
      <w:r w:rsidR="001A5FE8" w:rsidRPr="00602225">
        <w:rPr>
          <w:sz w:val="24"/>
          <w:szCs w:val="24"/>
          <w:lang w:val="it-IT"/>
        </w:rPr>
        <w:t>ț</w:t>
      </w:r>
      <w:r w:rsidRPr="00602225">
        <w:rPr>
          <w:sz w:val="24"/>
          <w:szCs w:val="24"/>
          <w:lang w:val="it-IT"/>
        </w:rPr>
        <w:t>ara noastra. În acest sens, Î</w:t>
      </w:r>
      <w:r w:rsidR="00A07580" w:rsidRPr="00602225">
        <w:rPr>
          <w:sz w:val="24"/>
          <w:szCs w:val="24"/>
          <w:lang w:val="it-IT"/>
        </w:rPr>
        <w:t>n perspectiva anilor viitori, sectorul forestier trebuie sa cunoasca o dezvoltare competitiv</w:t>
      </w:r>
      <w:r w:rsidRPr="00602225">
        <w:rPr>
          <w:sz w:val="24"/>
          <w:szCs w:val="24"/>
          <w:lang w:val="it-IT"/>
        </w:rPr>
        <w:t>ă</w:t>
      </w:r>
      <w:r w:rsidR="00A07580" w:rsidRPr="00602225">
        <w:rPr>
          <w:sz w:val="24"/>
          <w:szCs w:val="24"/>
          <w:lang w:val="it-IT"/>
        </w:rPr>
        <w:t xml:space="preserve"> adecvat</w:t>
      </w:r>
      <w:r w:rsidRPr="00602225">
        <w:rPr>
          <w:sz w:val="24"/>
          <w:szCs w:val="24"/>
          <w:lang w:val="it-IT"/>
        </w:rPr>
        <w:t>ă</w:t>
      </w:r>
      <w:r w:rsidR="00A07580" w:rsidRPr="00602225">
        <w:rPr>
          <w:sz w:val="24"/>
          <w:szCs w:val="24"/>
          <w:lang w:val="it-IT"/>
        </w:rPr>
        <w:t xml:space="preserve">. </w:t>
      </w:r>
    </w:p>
    <w:p w:rsidR="00A07580" w:rsidRPr="00602225" w:rsidRDefault="00A07580" w:rsidP="001A1B35">
      <w:pPr>
        <w:pStyle w:val="BodyText1"/>
        <w:shd w:val="clear" w:color="auto" w:fill="auto"/>
        <w:spacing w:before="0" w:after="0" w:line="276" w:lineRule="auto"/>
        <w:ind w:left="20" w:right="20" w:firstLine="688"/>
        <w:rPr>
          <w:sz w:val="24"/>
          <w:szCs w:val="24"/>
          <w:lang w:val="it-IT"/>
        </w:rPr>
      </w:pPr>
      <w:r w:rsidRPr="00602225">
        <w:rPr>
          <w:sz w:val="24"/>
          <w:szCs w:val="24"/>
          <w:lang w:val="it-IT"/>
        </w:rPr>
        <w:t>Prezentul document strategic vizeaz</w:t>
      </w:r>
      <w:r w:rsidR="00AE1A61" w:rsidRPr="00602225">
        <w:rPr>
          <w:sz w:val="24"/>
          <w:szCs w:val="24"/>
          <w:lang w:val="it-IT"/>
        </w:rPr>
        <w:t>ă consolidarea cadrului instituț</w:t>
      </w:r>
      <w:r w:rsidRPr="00602225">
        <w:rPr>
          <w:sz w:val="24"/>
          <w:szCs w:val="24"/>
          <w:lang w:val="it-IT"/>
        </w:rPr>
        <w:t>ional și de reglementare care s</w:t>
      </w:r>
      <w:r w:rsidR="00AE1A61" w:rsidRPr="00602225">
        <w:rPr>
          <w:sz w:val="24"/>
          <w:szCs w:val="24"/>
          <w:lang w:val="it-IT"/>
        </w:rPr>
        <w:t>ă permită</w:t>
      </w:r>
      <w:r w:rsidRPr="00602225">
        <w:rPr>
          <w:sz w:val="24"/>
          <w:szCs w:val="24"/>
          <w:lang w:val="it-IT"/>
        </w:rPr>
        <w:t xml:space="preserve"> dezvoltarea durabil</w:t>
      </w:r>
      <w:r w:rsidR="00AE1A61" w:rsidRPr="00602225">
        <w:rPr>
          <w:sz w:val="24"/>
          <w:szCs w:val="24"/>
          <w:lang w:val="it-IT"/>
        </w:rPr>
        <w:t>ă a sectorului forestier î</w:t>
      </w:r>
      <w:r w:rsidRPr="00602225">
        <w:rPr>
          <w:sz w:val="24"/>
          <w:szCs w:val="24"/>
          <w:lang w:val="it-IT"/>
        </w:rPr>
        <w:t xml:space="preserve">ntr-un mediu transparent </w:t>
      </w:r>
      <w:r w:rsidR="00AE1A61" w:rsidRPr="00602225">
        <w:rPr>
          <w:sz w:val="24"/>
          <w:szCs w:val="24"/>
          <w:lang w:val="it-IT"/>
        </w:rPr>
        <w:t>ș</w:t>
      </w:r>
      <w:r w:rsidRPr="00602225">
        <w:rPr>
          <w:sz w:val="24"/>
          <w:szCs w:val="24"/>
          <w:lang w:val="it-IT"/>
        </w:rPr>
        <w:t xml:space="preserve">i predictibil, </w:t>
      </w:r>
      <w:r w:rsidR="00AE1A61" w:rsidRPr="00602225">
        <w:rPr>
          <w:sz w:val="24"/>
          <w:szCs w:val="24"/>
          <w:lang w:val="it-IT"/>
        </w:rPr>
        <w:t>î</w:t>
      </w:r>
      <w:r w:rsidRPr="00602225">
        <w:rPr>
          <w:sz w:val="24"/>
          <w:szCs w:val="24"/>
          <w:lang w:val="it-IT"/>
        </w:rPr>
        <w:t>n care politicile publice s</w:t>
      </w:r>
      <w:r w:rsidR="00AE1A61" w:rsidRPr="00602225">
        <w:rPr>
          <w:sz w:val="24"/>
          <w:szCs w:val="24"/>
          <w:lang w:val="it-IT"/>
        </w:rPr>
        <w:t>ă</w:t>
      </w:r>
      <w:r w:rsidRPr="00602225">
        <w:rPr>
          <w:sz w:val="24"/>
          <w:szCs w:val="24"/>
          <w:lang w:val="it-IT"/>
        </w:rPr>
        <w:t xml:space="preserve"> corespund</w:t>
      </w:r>
      <w:r w:rsidR="00AE1A61" w:rsidRPr="00602225">
        <w:rPr>
          <w:sz w:val="24"/>
          <w:szCs w:val="24"/>
          <w:lang w:val="it-IT"/>
        </w:rPr>
        <w:t>ă</w:t>
      </w:r>
      <w:r w:rsidRPr="00602225">
        <w:rPr>
          <w:sz w:val="24"/>
          <w:szCs w:val="24"/>
          <w:lang w:val="it-IT"/>
        </w:rPr>
        <w:t xml:space="preserve"> necesita</w:t>
      </w:r>
      <w:r w:rsidR="00AE1A61" w:rsidRPr="00602225">
        <w:rPr>
          <w:sz w:val="24"/>
          <w:szCs w:val="24"/>
          <w:lang w:val="it-IT"/>
        </w:rPr>
        <w:t>ț</w:t>
      </w:r>
      <w:r w:rsidRPr="00602225">
        <w:rPr>
          <w:sz w:val="24"/>
          <w:szCs w:val="24"/>
          <w:lang w:val="it-IT"/>
        </w:rPr>
        <w:t xml:space="preserve">ilor </w:t>
      </w:r>
      <w:r w:rsidR="00AE1A61" w:rsidRPr="00602225">
        <w:rPr>
          <w:sz w:val="24"/>
          <w:szCs w:val="24"/>
          <w:lang w:val="it-IT"/>
        </w:rPr>
        <w:t>ș</w:t>
      </w:r>
      <w:r w:rsidRPr="00602225">
        <w:rPr>
          <w:sz w:val="24"/>
          <w:szCs w:val="24"/>
          <w:lang w:val="it-IT"/>
        </w:rPr>
        <w:t>i a</w:t>
      </w:r>
      <w:r w:rsidR="00AE1A61" w:rsidRPr="00602225">
        <w:rPr>
          <w:sz w:val="24"/>
          <w:szCs w:val="24"/>
          <w:lang w:val="it-IT"/>
        </w:rPr>
        <w:t>ș</w:t>
      </w:r>
      <w:r w:rsidRPr="00602225">
        <w:rPr>
          <w:sz w:val="24"/>
          <w:szCs w:val="24"/>
          <w:lang w:val="it-IT"/>
        </w:rPr>
        <w:t>tept</w:t>
      </w:r>
      <w:r w:rsidR="00AE1A61" w:rsidRPr="00602225">
        <w:rPr>
          <w:sz w:val="24"/>
          <w:szCs w:val="24"/>
          <w:lang w:val="it-IT"/>
        </w:rPr>
        <w:t>ă</w:t>
      </w:r>
      <w:r w:rsidRPr="00602225">
        <w:rPr>
          <w:sz w:val="24"/>
          <w:szCs w:val="24"/>
          <w:lang w:val="it-IT"/>
        </w:rPr>
        <w:t>rilor acestui sector.</w:t>
      </w:r>
    </w:p>
    <w:p w:rsidR="00A07580" w:rsidRPr="00602225" w:rsidRDefault="00A07580" w:rsidP="001A1B35">
      <w:pPr>
        <w:pStyle w:val="BodyText1"/>
        <w:shd w:val="clear" w:color="auto" w:fill="auto"/>
        <w:spacing w:before="0" w:after="0" w:line="276" w:lineRule="auto"/>
        <w:ind w:left="20" w:right="20" w:firstLine="688"/>
        <w:rPr>
          <w:sz w:val="24"/>
          <w:szCs w:val="24"/>
          <w:lang w:val="it-IT"/>
        </w:rPr>
      </w:pPr>
      <w:r w:rsidRPr="00602225">
        <w:rPr>
          <w:sz w:val="24"/>
          <w:szCs w:val="24"/>
          <w:u w:val="single"/>
          <w:lang w:val="it-IT"/>
        </w:rPr>
        <w:t>Surse</w:t>
      </w:r>
      <w:r w:rsidR="00AE1A61" w:rsidRPr="00602225">
        <w:rPr>
          <w:sz w:val="24"/>
          <w:szCs w:val="24"/>
          <w:u w:val="single"/>
          <w:lang w:val="it-IT"/>
        </w:rPr>
        <w:t>le</w:t>
      </w:r>
      <w:r w:rsidRPr="00602225">
        <w:rPr>
          <w:sz w:val="24"/>
          <w:szCs w:val="24"/>
          <w:u w:val="single"/>
          <w:lang w:val="it-IT"/>
        </w:rPr>
        <w:t xml:space="preserve"> de finan</w:t>
      </w:r>
      <w:r w:rsidR="00AE1A61" w:rsidRPr="00602225">
        <w:rPr>
          <w:sz w:val="24"/>
          <w:szCs w:val="24"/>
          <w:u w:val="single"/>
          <w:lang w:val="it-IT"/>
        </w:rPr>
        <w:t>ț</w:t>
      </w:r>
      <w:r w:rsidRPr="00602225">
        <w:rPr>
          <w:sz w:val="24"/>
          <w:szCs w:val="24"/>
          <w:u w:val="single"/>
          <w:lang w:val="it-IT"/>
        </w:rPr>
        <w:t xml:space="preserve">are </w:t>
      </w:r>
      <w:r w:rsidR="00B77B63" w:rsidRPr="00602225">
        <w:rPr>
          <w:sz w:val="24"/>
          <w:szCs w:val="24"/>
          <w:u w:val="single"/>
          <w:lang w:val="it-IT"/>
        </w:rPr>
        <w:t>vizate</w:t>
      </w:r>
      <w:r w:rsidRPr="00602225">
        <w:rPr>
          <w:sz w:val="24"/>
          <w:szCs w:val="24"/>
          <w:u w:val="single"/>
          <w:lang w:val="it-IT"/>
        </w:rPr>
        <w:t xml:space="preserve"> pentru implementarea strategiei</w:t>
      </w:r>
      <w:r w:rsidR="00B77B63" w:rsidRPr="00602225">
        <w:rPr>
          <w:sz w:val="24"/>
          <w:szCs w:val="24"/>
          <w:u w:val="single"/>
          <w:lang w:val="it-IT"/>
        </w:rPr>
        <w:t>:</w:t>
      </w:r>
      <w:r w:rsidR="00B77B63" w:rsidRPr="00602225">
        <w:rPr>
          <w:sz w:val="24"/>
          <w:szCs w:val="24"/>
          <w:lang w:val="it-IT"/>
        </w:rPr>
        <w:t xml:space="preserve"> fondurile europene</w:t>
      </w:r>
      <w:r w:rsidR="003A38F9" w:rsidRPr="00602225">
        <w:rPr>
          <w:sz w:val="24"/>
          <w:szCs w:val="24"/>
          <w:lang w:val="it-IT"/>
        </w:rPr>
        <w:t xml:space="preserve"> structurale și de investi</w:t>
      </w:r>
      <w:r w:rsidR="00E65EEB" w:rsidRPr="00602225">
        <w:rPr>
          <w:sz w:val="24"/>
          <w:szCs w:val="24"/>
          <w:lang w:val="it-IT"/>
        </w:rPr>
        <w:t>ț</w:t>
      </w:r>
      <w:r w:rsidR="003A38F9" w:rsidRPr="00602225">
        <w:rPr>
          <w:sz w:val="24"/>
          <w:szCs w:val="24"/>
          <w:lang w:val="it-IT"/>
        </w:rPr>
        <w:t>ii</w:t>
      </w:r>
      <w:r w:rsidR="00281584" w:rsidRPr="00602225">
        <w:rPr>
          <w:sz w:val="24"/>
          <w:szCs w:val="24"/>
          <w:lang w:val="it-IT"/>
        </w:rPr>
        <w:t xml:space="preserve">, </w:t>
      </w:r>
      <w:r w:rsidRPr="00602225">
        <w:rPr>
          <w:sz w:val="24"/>
          <w:szCs w:val="24"/>
          <w:lang w:val="it-IT"/>
        </w:rPr>
        <w:t>fondurile provenite de la bugetul de stat, credite externe, parteneriat public-</w:t>
      </w:r>
      <w:r w:rsidR="00E65EEB" w:rsidRPr="00602225">
        <w:rPr>
          <w:sz w:val="24"/>
          <w:szCs w:val="24"/>
          <w:lang w:val="it-IT"/>
        </w:rPr>
        <w:t xml:space="preserve"> privat ș</w:t>
      </w:r>
      <w:r w:rsidRPr="00602225">
        <w:rPr>
          <w:sz w:val="24"/>
          <w:szCs w:val="24"/>
          <w:lang w:val="it-IT"/>
        </w:rPr>
        <w:t xml:space="preserve">i fondurile structurale. Implementarea eficace a strategiei pentru dezvoltarea sectorului forestier depinde </w:t>
      </w:r>
      <w:r w:rsidR="00E65EEB" w:rsidRPr="00602225">
        <w:rPr>
          <w:sz w:val="24"/>
          <w:szCs w:val="24"/>
          <w:lang w:val="it-IT"/>
        </w:rPr>
        <w:t>î</w:t>
      </w:r>
      <w:r w:rsidRPr="00602225">
        <w:rPr>
          <w:sz w:val="24"/>
          <w:szCs w:val="24"/>
          <w:lang w:val="it-IT"/>
        </w:rPr>
        <w:t>n mare m</w:t>
      </w:r>
      <w:r w:rsidR="00E65EEB" w:rsidRPr="00602225">
        <w:rPr>
          <w:sz w:val="24"/>
          <w:szCs w:val="24"/>
          <w:lang w:val="it-IT"/>
        </w:rPr>
        <w:t>ăsură</w:t>
      </w:r>
      <w:r w:rsidRPr="00602225">
        <w:rPr>
          <w:sz w:val="24"/>
          <w:szCs w:val="24"/>
          <w:lang w:val="it-IT"/>
        </w:rPr>
        <w:t xml:space="preserve"> de po</w:t>
      </w:r>
      <w:r w:rsidR="00E65EEB" w:rsidRPr="00602225">
        <w:rPr>
          <w:sz w:val="24"/>
          <w:szCs w:val="24"/>
          <w:lang w:val="it-IT"/>
        </w:rPr>
        <w:t>sibilitatea de finanțare a Guvernului Româ</w:t>
      </w:r>
      <w:r w:rsidRPr="00602225">
        <w:rPr>
          <w:sz w:val="24"/>
          <w:szCs w:val="24"/>
          <w:lang w:val="it-IT"/>
        </w:rPr>
        <w:t>niei a m</w:t>
      </w:r>
      <w:r w:rsidR="00E65EEB" w:rsidRPr="00602225">
        <w:rPr>
          <w:sz w:val="24"/>
          <w:szCs w:val="24"/>
          <w:lang w:val="it-IT"/>
        </w:rPr>
        <w:t>ă</w:t>
      </w:r>
      <w:r w:rsidRPr="00602225">
        <w:rPr>
          <w:sz w:val="24"/>
          <w:szCs w:val="24"/>
          <w:lang w:val="it-IT"/>
        </w:rPr>
        <w:t xml:space="preserve">surilor </w:t>
      </w:r>
      <w:r w:rsidR="00E65EEB" w:rsidRPr="00602225">
        <w:rPr>
          <w:sz w:val="24"/>
          <w:szCs w:val="24"/>
          <w:lang w:val="it-IT"/>
        </w:rPr>
        <w:t>și acț</w:t>
      </w:r>
      <w:r w:rsidRPr="00602225">
        <w:rPr>
          <w:sz w:val="24"/>
          <w:szCs w:val="24"/>
          <w:lang w:val="it-IT"/>
        </w:rPr>
        <w:t xml:space="preserve">iunilor identificate </w:t>
      </w:r>
      <w:r w:rsidR="00E65EEB" w:rsidRPr="00602225">
        <w:rPr>
          <w:sz w:val="24"/>
          <w:szCs w:val="24"/>
          <w:lang w:val="it-IT"/>
        </w:rPr>
        <w:t>î</w:t>
      </w:r>
      <w:r w:rsidRPr="00602225">
        <w:rPr>
          <w:sz w:val="24"/>
          <w:szCs w:val="24"/>
          <w:lang w:val="it-IT"/>
        </w:rPr>
        <w:t xml:space="preserve">n cadrul acestui document, precum </w:t>
      </w:r>
      <w:r w:rsidR="00E65EEB" w:rsidRPr="00602225">
        <w:rPr>
          <w:sz w:val="24"/>
          <w:szCs w:val="24"/>
          <w:lang w:val="it-IT"/>
        </w:rPr>
        <w:t>ș</w:t>
      </w:r>
      <w:r w:rsidRPr="00602225">
        <w:rPr>
          <w:sz w:val="24"/>
          <w:szCs w:val="24"/>
          <w:lang w:val="it-IT"/>
        </w:rPr>
        <w:t>i de absorb</w:t>
      </w:r>
      <w:r w:rsidR="00E65EEB" w:rsidRPr="00602225">
        <w:rPr>
          <w:sz w:val="24"/>
          <w:szCs w:val="24"/>
          <w:lang w:val="it-IT"/>
        </w:rPr>
        <w:t>ț</w:t>
      </w:r>
      <w:r w:rsidRPr="00602225">
        <w:rPr>
          <w:sz w:val="24"/>
          <w:szCs w:val="24"/>
          <w:lang w:val="it-IT"/>
        </w:rPr>
        <w:t>ia fondurilor europene dedicate acestui sector</w:t>
      </w:r>
      <w:r w:rsidR="0087548F" w:rsidRPr="00602225">
        <w:rPr>
          <w:sz w:val="24"/>
          <w:szCs w:val="24"/>
          <w:lang w:val="it-IT"/>
        </w:rPr>
        <w:t>.</w:t>
      </w:r>
    </w:p>
    <w:p w:rsidR="00A07580" w:rsidRPr="00602225" w:rsidRDefault="00A07580" w:rsidP="001A1B35">
      <w:pPr>
        <w:pStyle w:val="NoSpacing"/>
        <w:spacing w:line="276" w:lineRule="auto"/>
        <w:rPr>
          <w:rStyle w:val="Heading321"/>
          <w:sz w:val="24"/>
          <w:szCs w:val="24"/>
          <w:lang w:val="it-IT"/>
        </w:rPr>
      </w:pPr>
      <w:bookmarkStart w:id="25" w:name="bookmark28"/>
    </w:p>
    <w:p w:rsidR="00A07580" w:rsidRPr="00602225" w:rsidRDefault="00A07580" w:rsidP="00CE567D">
      <w:pPr>
        <w:pStyle w:val="NoSpacing"/>
        <w:spacing w:line="276" w:lineRule="auto"/>
        <w:ind w:firstLine="708"/>
        <w:rPr>
          <w:rFonts w:ascii="Arial" w:hAnsi="Arial" w:cs="Arial"/>
          <w:b/>
          <w:bCs/>
          <w:lang w:val="it-IT"/>
        </w:rPr>
      </w:pPr>
      <w:r w:rsidRPr="00602225">
        <w:rPr>
          <w:rStyle w:val="Heading321"/>
          <w:b/>
          <w:bCs/>
          <w:sz w:val="24"/>
          <w:szCs w:val="24"/>
          <w:lang w:val="it-IT"/>
        </w:rPr>
        <w:t>Principii:</w:t>
      </w:r>
      <w:bookmarkEnd w:id="25"/>
    </w:p>
    <w:p w:rsidR="00A07580" w:rsidRPr="00602225" w:rsidRDefault="00A07580" w:rsidP="001A1B35">
      <w:pPr>
        <w:pStyle w:val="BodyText1"/>
        <w:shd w:val="clear" w:color="auto" w:fill="auto"/>
        <w:spacing w:before="0" w:after="0" w:line="276" w:lineRule="auto"/>
        <w:ind w:firstLine="0"/>
        <w:rPr>
          <w:color w:val="auto"/>
          <w:sz w:val="24"/>
          <w:szCs w:val="24"/>
          <w:lang w:val="it-IT"/>
        </w:rPr>
      </w:pPr>
      <w:r w:rsidRPr="00602225">
        <w:rPr>
          <w:sz w:val="24"/>
          <w:szCs w:val="24"/>
          <w:lang w:val="it-IT"/>
        </w:rPr>
        <w:t>Comisia Europeana a stabilit patru obiective principale pentru optim</w:t>
      </w:r>
      <w:r w:rsidR="00BA78C5" w:rsidRPr="00602225">
        <w:rPr>
          <w:sz w:val="24"/>
          <w:szCs w:val="24"/>
          <w:lang w:val="it-IT"/>
        </w:rPr>
        <w:t>izarea gestionarii durabile a pădurilor și rolul lor multifuncțional în UE, pe care Româ</w:t>
      </w:r>
      <w:r w:rsidRPr="00602225">
        <w:rPr>
          <w:sz w:val="24"/>
          <w:szCs w:val="24"/>
          <w:lang w:val="it-IT"/>
        </w:rPr>
        <w:t xml:space="preserve">nia </w:t>
      </w:r>
      <w:r w:rsidR="00BA78C5" w:rsidRPr="00602225">
        <w:rPr>
          <w:sz w:val="24"/>
          <w:szCs w:val="24"/>
          <w:lang w:val="it-IT"/>
        </w:rPr>
        <w:t>și le asumă î</w:t>
      </w:r>
      <w:r w:rsidRPr="00602225">
        <w:rPr>
          <w:sz w:val="24"/>
          <w:szCs w:val="24"/>
          <w:lang w:val="it-IT"/>
        </w:rPr>
        <w:t xml:space="preserve">n implementarea Strategiei Forestiere Nationale </w:t>
      </w:r>
      <w:r w:rsidRPr="00602225">
        <w:rPr>
          <w:color w:val="auto"/>
          <w:sz w:val="24"/>
          <w:szCs w:val="24"/>
          <w:lang w:val="it-IT"/>
        </w:rPr>
        <w:t>201</w:t>
      </w:r>
      <w:r w:rsidR="001E517F" w:rsidRPr="00602225">
        <w:rPr>
          <w:color w:val="auto"/>
          <w:sz w:val="24"/>
          <w:szCs w:val="24"/>
          <w:lang w:val="it-IT"/>
        </w:rPr>
        <w:t>8</w:t>
      </w:r>
      <w:r w:rsidRPr="00602225">
        <w:rPr>
          <w:color w:val="auto"/>
          <w:sz w:val="24"/>
          <w:szCs w:val="24"/>
          <w:lang w:val="it-IT"/>
        </w:rPr>
        <w:t xml:space="preserve"> - 202</w:t>
      </w:r>
      <w:r w:rsidR="001E517F" w:rsidRPr="00602225">
        <w:rPr>
          <w:color w:val="auto"/>
          <w:sz w:val="24"/>
          <w:szCs w:val="24"/>
          <w:lang w:val="it-IT"/>
        </w:rPr>
        <w:t>7</w:t>
      </w:r>
      <w:r w:rsidRPr="00602225">
        <w:rPr>
          <w:color w:val="auto"/>
          <w:sz w:val="24"/>
          <w:szCs w:val="24"/>
          <w:lang w:val="it-IT"/>
        </w:rPr>
        <w:t>:</w:t>
      </w:r>
    </w:p>
    <w:p w:rsidR="00A07580" w:rsidRPr="00602225" w:rsidRDefault="00BA78C5" w:rsidP="001A1B35">
      <w:pPr>
        <w:pStyle w:val="BodyText1"/>
        <w:numPr>
          <w:ilvl w:val="0"/>
          <w:numId w:val="18"/>
        </w:numPr>
        <w:shd w:val="clear" w:color="auto" w:fill="auto"/>
        <w:spacing w:before="0" w:after="0" w:line="276" w:lineRule="auto"/>
        <w:ind w:right="20"/>
        <w:rPr>
          <w:sz w:val="24"/>
          <w:szCs w:val="24"/>
          <w:lang w:val="it-IT"/>
        </w:rPr>
      </w:pPr>
      <w:r w:rsidRPr="00602225">
        <w:rPr>
          <w:sz w:val="24"/>
          <w:szCs w:val="24"/>
          <w:lang w:val="it-IT"/>
        </w:rPr>
        <w:t>Imbunătăț</w:t>
      </w:r>
      <w:r w:rsidR="00A07580" w:rsidRPr="00602225">
        <w:rPr>
          <w:sz w:val="24"/>
          <w:szCs w:val="24"/>
          <w:lang w:val="it-IT"/>
        </w:rPr>
        <w:t>irea competitivit</w:t>
      </w:r>
      <w:r w:rsidRPr="00602225">
        <w:rPr>
          <w:sz w:val="24"/>
          <w:szCs w:val="24"/>
          <w:lang w:val="it-IT"/>
        </w:rPr>
        <w:t>ăț</w:t>
      </w:r>
      <w:r w:rsidR="00A07580" w:rsidRPr="00602225">
        <w:rPr>
          <w:sz w:val="24"/>
          <w:szCs w:val="24"/>
          <w:lang w:val="it-IT"/>
        </w:rPr>
        <w:t>ii pe termen lung;</w:t>
      </w:r>
    </w:p>
    <w:p w:rsidR="00A07580" w:rsidRPr="00602225" w:rsidRDefault="00BA78C5" w:rsidP="001A1B35">
      <w:pPr>
        <w:pStyle w:val="BodyText1"/>
        <w:numPr>
          <w:ilvl w:val="0"/>
          <w:numId w:val="18"/>
        </w:numPr>
        <w:shd w:val="clear" w:color="auto" w:fill="auto"/>
        <w:spacing w:before="0" w:after="0" w:line="276" w:lineRule="auto"/>
        <w:ind w:right="20"/>
        <w:rPr>
          <w:sz w:val="24"/>
          <w:szCs w:val="24"/>
          <w:lang w:val="it-IT"/>
        </w:rPr>
      </w:pPr>
      <w:r w:rsidRPr="00602225">
        <w:rPr>
          <w:sz w:val="24"/>
          <w:szCs w:val="24"/>
          <w:lang w:val="it-IT"/>
        </w:rPr>
        <w:t>Imbunatăț</w:t>
      </w:r>
      <w:r w:rsidR="00A07580" w:rsidRPr="00602225">
        <w:rPr>
          <w:sz w:val="24"/>
          <w:szCs w:val="24"/>
          <w:lang w:val="it-IT"/>
        </w:rPr>
        <w:t xml:space="preserve">irea </w:t>
      </w:r>
      <w:r w:rsidRPr="00602225">
        <w:rPr>
          <w:sz w:val="24"/>
          <w:szCs w:val="24"/>
          <w:lang w:val="it-IT"/>
        </w:rPr>
        <w:t>și protecția mediului înconjură</w:t>
      </w:r>
      <w:r w:rsidR="00A07580" w:rsidRPr="00602225">
        <w:rPr>
          <w:sz w:val="24"/>
          <w:szCs w:val="24"/>
          <w:lang w:val="it-IT"/>
        </w:rPr>
        <w:t>tor;</w:t>
      </w:r>
    </w:p>
    <w:p w:rsidR="00A07580" w:rsidRPr="00602225" w:rsidRDefault="00A07580" w:rsidP="001A1B35">
      <w:pPr>
        <w:pStyle w:val="BodyText1"/>
        <w:numPr>
          <w:ilvl w:val="0"/>
          <w:numId w:val="18"/>
        </w:numPr>
        <w:shd w:val="clear" w:color="auto" w:fill="auto"/>
        <w:spacing w:before="0" w:after="0" w:line="276" w:lineRule="auto"/>
        <w:ind w:right="20"/>
        <w:rPr>
          <w:sz w:val="24"/>
          <w:szCs w:val="24"/>
          <w:lang w:val="it-IT"/>
        </w:rPr>
      </w:pPr>
      <w:r w:rsidRPr="00602225">
        <w:rPr>
          <w:sz w:val="24"/>
          <w:szCs w:val="24"/>
          <w:lang w:val="it-IT"/>
        </w:rPr>
        <w:t>Contribu</w:t>
      </w:r>
      <w:r w:rsidR="00BA78C5" w:rsidRPr="00602225">
        <w:rPr>
          <w:sz w:val="24"/>
          <w:szCs w:val="24"/>
          <w:lang w:val="it-IT"/>
        </w:rPr>
        <w:t>ția la î</w:t>
      </w:r>
      <w:r w:rsidRPr="00602225">
        <w:rPr>
          <w:sz w:val="24"/>
          <w:szCs w:val="24"/>
          <w:lang w:val="it-IT"/>
        </w:rPr>
        <w:t>mbun</w:t>
      </w:r>
      <w:r w:rsidR="00BA78C5" w:rsidRPr="00602225">
        <w:rPr>
          <w:sz w:val="24"/>
          <w:szCs w:val="24"/>
          <w:lang w:val="it-IT"/>
        </w:rPr>
        <w:t>ă</w:t>
      </w:r>
      <w:r w:rsidRPr="00602225">
        <w:rPr>
          <w:sz w:val="24"/>
          <w:szCs w:val="24"/>
          <w:lang w:val="it-IT"/>
        </w:rPr>
        <w:t>t</w:t>
      </w:r>
      <w:r w:rsidR="00BA78C5" w:rsidRPr="00602225">
        <w:rPr>
          <w:sz w:val="24"/>
          <w:szCs w:val="24"/>
          <w:lang w:val="it-IT"/>
        </w:rPr>
        <w:t>ățirea calităț</w:t>
      </w:r>
      <w:r w:rsidRPr="00602225">
        <w:rPr>
          <w:sz w:val="24"/>
          <w:szCs w:val="24"/>
          <w:lang w:val="it-IT"/>
        </w:rPr>
        <w:t>ii vie</w:t>
      </w:r>
      <w:r w:rsidR="00BA78C5" w:rsidRPr="00602225">
        <w:rPr>
          <w:sz w:val="24"/>
          <w:szCs w:val="24"/>
          <w:lang w:val="it-IT"/>
        </w:rPr>
        <w:t>ț</w:t>
      </w:r>
      <w:r w:rsidRPr="00602225">
        <w:rPr>
          <w:sz w:val="24"/>
          <w:szCs w:val="24"/>
          <w:lang w:val="it-IT"/>
        </w:rPr>
        <w:t>ii;</w:t>
      </w:r>
    </w:p>
    <w:p w:rsidR="00A07580" w:rsidRPr="00602225" w:rsidRDefault="00BA78C5" w:rsidP="001A1B35">
      <w:pPr>
        <w:pStyle w:val="BodyText1"/>
        <w:numPr>
          <w:ilvl w:val="0"/>
          <w:numId w:val="18"/>
        </w:numPr>
        <w:shd w:val="clear" w:color="auto" w:fill="auto"/>
        <w:spacing w:before="0" w:after="0" w:line="276" w:lineRule="auto"/>
        <w:ind w:right="20"/>
        <w:rPr>
          <w:sz w:val="24"/>
          <w:szCs w:val="24"/>
          <w:lang w:val="it-IT"/>
        </w:rPr>
      </w:pPr>
      <w:r w:rsidRPr="00602225">
        <w:rPr>
          <w:sz w:val="24"/>
          <w:szCs w:val="24"/>
          <w:lang w:val="it-IT"/>
        </w:rPr>
        <w:t>Î</w:t>
      </w:r>
      <w:r w:rsidR="00A07580" w:rsidRPr="00602225">
        <w:rPr>
          <w:sz w:val="24"/>
          <w:szCs w:val="24"/>
          <w:lang w:val="it-IT"/>
        </w:rPr>
        <w:t>ncurajarea comunic</w:t>
      </w:r>
      <w:r w:rsidRPr="00602225">
        <w:rPr>
          <w:sz w:val="24"/>
          <w:szCs w:val="24"/>
          <w:lang w:val="it-IT"/>
        </w:rPr>
        <w:t>ării și coordonă</w:t>
      </w:r>
      <w:r w:rsidR="00A07580" w:rsidRPr="00602225">
        <w:rPr>
          <w:sz w:val="24"/>
          <w:szCs w:val="24"/>
          <w:lang w:val="it-IT"/>
        </w:rPr>
        <w:t>rii pentru a spori coeren</w:t>
      </w:r>
      <w:r w:rsidRPr="00602225">
        <w:rPr>
          <w:sz w:val="24"/>
          <w:szCs w:val="24"/>
          <w:lang w:val="it-IT"/>
        </w:rPr>
        <w:t>ț</w:t>
      </w:r>
      <w:r w:rsidR="00A07580" w:rsidRPr="00602225">
        <w:rPr>
          <w:sz w:val="24"/>
          <w:szCs w:val="24"/>
          <w:lang w:val="it-IT"/>
        </w:rPr>
        <w:t xml:space="preserve">a </w:t>
      </w:r>
      <w:r w:rsidRPr="00602225">
        <w:rPr>
          <w:sz w:val="24"/>
          <w:szCs w:val="24"/>
          <w:lang w:val="it-IT"/>
        </w:rPr>
        <w:t>ș</w:t>
      </w:r>
      <w:r w:rsidR="00A07580" w:rsidRPr="00602225">
        <w:rPr>
          <w:sz w:val="24"/>
          <w:szCs w:val="24"/>
          <w:lang w:val="it-IT"/>
        </w:rPr>
        <w:t>i cooperarea la diferite niveluri.</w:t>
      </w:r>
    </w:p>
    <w:p w:rsidR="00CE567D" w:rsidRPr="00602225" w:rsidRDefault="00CE567D" w:rsidP="00CE567D">
      <w:pPr>
        <w:pStyle w:val="Heading20"/>
        <w:keepNext/>
        <w:keepLines/>
        <w:shd w:val="clear" w:color="auto" w:fill="auto"/>
        <w:spacing w:after="0" w:line="270" w:lineRule="exact"/>
        <w:ind w:firstLine="0"/>
        <w:rPr>
          <w:sz w:val="24"/>
          <w:szCs w:val="24"/>
          <w:lang w:val="it-IT"/>
        </w:rPr>
      </w:pPr>
      <w:bookmarkStart w:id="26" w:name="bookmark29"/>
    </w:p>
    <w:p w:rsidR="00A07580" w:rsidRPr="00602225" w:rsidRDefault="00727E5E" w:rsidP="00CE567D">
      <w:pPr>
        <w:pStyle w:val="Heading20"/>
        <w:keepNext/>
        <w:keepLines/>
        <w:shd w:val="clear" w:color="auto" w:fill="auto"/>
        <w:spacing w:after="0" w:line="270" w:lineRule="exact"/>
        <w:ind w:firstLine="0"/>
        <w:rPr>
          <w:sz w:val="32"/>
          <w:szCs w:val="32"/>
          <w:lang w:val="it-IT"/>
        </w:rPr>
      </w:pPr>
      <w:r w:rsidRPr="00602225">
        <w:rPr>
          <w:sz w:val="32"/>
          <w:szCs w:val="32"/>
          <w:lang w:val="it-IT"/>
        </w:rPr>
        <w:t>VI</w:t>
      </w:r>
      <w:r w:rsidR="00BA78C5" w:rsidRPr="00602225">
        <w:rPr>
          <w:sz w:val="32"/>
          <w:szCs w:val="32"/>
          <w:lang w:val="it-IT"/>
        </w:rPr>
        <w:t>. Obiective ș</w:t>
      </w:r>
      <w:r w:rsidR="00A07580" w:rsidRPr="00602225">
        <w:rPr>
          <w:sz w:val="32"/>
          <w:szCs w:val="32"/>
          <w:lang w:val="it-IT"/>
        </w:rPr>
        <w:t>i măsuri</w:t>
      </w:r>
      <w:bookmarkEnd w:id="26"/>
    </w:p>
    <w:p w:rsidR="00B77B15" w:rsidRPr="00602225" w:rsidRDefault="00B77B15" w:rsidP="00CE567D">
      <w:pPr>
        <w:pStyle w:val="Heading20"/>
        <w:keepNext/>
        <w:keepLines/>
        <w:shd w:val="clear" w:color="auto" w:fill="auto"/>
        <w:spacing w:after="0" w:line="270" w:lineRule="exact"/>
        <w:ind w:firstLine="0"/>
        <w:rPr>
          <w:sz w:val="32"/>
          <w:szCs w:val="32"/>
          <w:lang w:val="it-IT"/>
        </w:rPr>
      </w:pPr>
    </w:p>
    <w:p w:rsidR="00A12A20" w:rsidRPr="00602225" w:rsidRDefault="00A12A20">
      <w:pPr>
        <w:pStyle w:val="Heading20"/>
        <w:keepNext/>
        <w:keepLines/>
        <w:shd w:val="clear" w:color="auto" w:fill="auto"/>
        <w:spacing w:after="0" w:line="270" w:lineRule="exact"/>
        <w:ind w:left="3280" w:firstLine="0"/>
        <w:rPr>
          <w:sz w:val="24"/>
          <w:szCs w:val="24"/>
          <w:lang w:val="it-IT"/>
        </w:rPr>
      </w:pPr>
    </w:p>
    <w:p w:rsidR="00A07580" w:rsidRPr="00602225" w:rsidRDefault="00A07580">
      <w:pPr>
        <w:pStyle w:val="Heading31"/>
        <w:keepNext/>
        <w:keepLines/>
        <w:shd w:val="clear" w:color="auto" w:fill="auto"/>
        <w:spacing w:after="284" w:line="220" w:lineRule="exact"/>
        <w:ind w:left="20"/>
        <w:rPr>
          <w:sz w:val="24"/>
          <w:szCs w:val="24"/>
          <w:lang w:val="it-IT"/>
        </w:rPr>
      </w:pPr>
      <w:bookmarkStart w:id="27" w:name="bookmark30"/>
      <w:r w:rsidRPr="00602225">
        <w:rPr>
          <w:sz w:val="24"/>
          <w:szCs w:val="24"/>
          <w:lang w:val="it-IT"/>
        </w:rPr>
        <w:t>6.1. Obiectivul general:</w:t>
      </w:r>
      <w:bookmarkEnd w:id="27"/>
    </w:p>
    <w:p w:rsidR="00C435F1" w:rsidRPr="00602225" w:rsidRDefault="00C435F1" w:rsidP="00C435F1">
      <w:pPr>
        <w:tabs>
          <w:tab w:val="left" w:pos="3236"/>
        </w:tabs>
        <w:rPr>
          <w:rFonts w:ascii="Arial" w:hAnsi="Arial" w:cs="Arial"/>
          <w:b/>
          <w:sz w:val="28"/>
          <w:szCs w:val="28"/>
          <w:u w:val="single"/>
        </w:rPr>
      </w:pPr>
      <w:r w:rsidRPr="00602225">
        <w:rPr>
          <w:rFonts w:ascii="Arial" w:hAnsi="Arial" w:cs="Arial"/>
          <w:b/>
          <w:sz w:val="28"/>
          <w:szCs w:val="28"/>
          <w:u w:val="single"/>
        </w:rPr>
        <w:t>Armonizarea funcțiilor pădurii cu cerințele prezente și viitoare ale societății românești prin gestionarea durabilă a resurselor forestiere naționale</w:t>
      </w:r>
    </w:p>
    <w:p w:rsidR="00A07580" w:rsidRPr="00602225" w:rsidRDefault="00A07580" w:rsidP="005260CB">
      <w:pPr>
        <w:pStyle w:val="Heading31"/>
        <w:keepNext/>
        <w:keepLines/>
        <w:shd w:val="clear" w:color="auto" w:fill="auto"/>
        <w:tabs>
          <w:tab w:val="left" w:pos="490"/>
        </w:tabs>
        <w:spacing w:after="279" w:line="220" w:lineRule="exact"/>
        <w:ind w:left="20"/>
        <w:rPr>
          <w:sz w:val="24"/>
          <w:szCs w:val="24"/>
          <w:lang w:val="it-IT"/>
        </w:rPr>
      </w:pPr>
      <w:bookmarkStart w:id="28" w:name="bookmark31"/>
    </w:p>
    <w:p w:rsidR="00A07580" w:rsidRPr="00602225" w:rsidRDefault="00A07580" w:rsidP="003931BC">
      <w:pPr>
        <w:pStyle w:val="Heading31"/>
        <w:keepNext/>
        <w:keepLines/>
        <w:numPr>
          <w:ilvl w:val="0"/>
          <w:numId w:val="12"/>
        </w:numPr>
        <w:shd w:val="clear" w:color="auto" w:fill="auto"/>
        <w:tabs>
          <w:tab w:val="left" w:pos="490"/>
        </w:tabs>
        <w:spacing w:after="0" w:line="220" w:lineRule="exact"/>
        <w:ind w:left="20"/>
        <w:rPr>
          <w:sz w:val="24"/>
          <w:szCs w:val="24"/>
        </w:rPr>
      </w:pPr>
      <w:r w:rsidRPr="00602225">
        <w:rPr>
          <w:sz w:val="24"/>
          <w:szCs w:val="24"/>
        </w:rPr>
        <w:t>Obiective strategice:</w:t>
      </w:r>
      <w:bookmarkEnd w:id="28"/>
    </w:p>
    <w:p w:rsidR="003931BC" w:rsidRPr="00602225" w:rsidRDefault="003931BC" w:rsidP="003931BC">
      <w:pPr>
        <w:pStyle w:val="Heading31"/>
        <w:keepNext/>
        <w:keepLines/>
        <w:shd w:val="clear" w:color="auto" w:fill="auto"/>
        <w:tabs>
          <w:tab w:val="left" w:pos="490"/>
        </w:tabs>
        <w:spacing w:after="0" w:line="220" w:lineRule="exact"/>
        <w:ind w:left="20"/>
        <w:rPr>
          <w:sz w:val="24"/>
          <w:szCs w:val="24"/>
        </w:rPr>
      </w:pPr>
    </w:p>
    <w:p w:rsidR="008F2792" w:rsidRPr="00602225" w:rsidRDefault="008F2792" w:rsidP="00CE567D">
      <w:pPr>
        <w:pStyle w:val="BodyText1"/>
        <w:shd w:val="clear" w:color="auto" w:fill="auto"/>
        <w:spacing w:before="0" w:after="0"/>
        <w:ind w:left="2410" w:right="20" w:hanging="2390"/>
        <w:rPr>
          <w:color w:val="auto"/>
          <w:sz w:val="24"/>
          <w:szCs w:val="24"/>
          <w:lang w:val="it-IT"/>
        </w:rPr>
      </w:pPr>
      <w:r w:rsidRPr="00602225">
        <w:rPr>
          <w:rStyle w:val="BodytextBold"/>
          <w:color w:val="auto"/>
          <w:sz w:val="24"/>
          <w:szCs w:val="24"/>
          <w:u w:val="single"/>
          <w:lang w:val="it-IT"/>
        </w:rPr>
        <w:t>Obiectiv strategic 1.</w:t>
      </w:r>
      <w:r w:rsidR="00CE567D" w:rsidRPr="00602225">
        <w:rPr>
          <w:rStyle w:val="BodytextBold"/>
          <w:color w:val="auto"/>
          <w:sz w:val="24"/>
          <w:szCs w:val="24"/>
          <w:lang w:val="it-IT"/>
        </w:rPr>
        <w:t xml:space="preserve"> </w:t>
      </w:r>
      <w:r w:rsidRPr="00602225">
        <w:rPr>
          <w:b/>
          <w:bCs/>
          <w:color w:val="auto"/>
          <w:sz w:val="24"/>
          <w:szCs w:val="24"/>
        </w:rPr>
        <w:t>Eficientizarea cadrului instituțional și de reglementare a activităților din domeniul forestier</w:t>
      </w:r>
    </w:p>
    <w:p w:rsidR="008F2792" w:rsidRPr="00602225" w:rsidRDefault="008F2792" w:rsidP="003931BC">
      <w:pPr>
        <w:pStyle w:val="BodyText1"/>
        <w:shd w:val="clear" w:color="auto" w:fill="auto"/>
        <w:spacing w:before="0" w:after="0" w:line="518" w:lineRule="exact"/>
        <w:ind w:left="20" w:firstLine="0"/>
        <w:rPr>
          <w:b/>
          <w:color w:val="auto"/>
          <w:sz w:val="24"/>
          <w:szCs w:val="24"/>
          <w:lang w:val="it-IT"/>
        </w:rPr>
      </w:pPr>
      <w:r w:rsidRPr="00602225">
        <w:rPr>
          <w:rStyle w:val="BodytextBold"/>
          <w:color w:val="auto"/>
          <w:sz w:val="24"/>
          <w:szCs w:val="24"/>
          <w:u w:val="single"/>
          <w:lang w:val="it-IT"/>
        </w:rPr>
        <w:t>Obiectiv strategic 2.</w:t>
      </w:r>
      <w:r w:rsidR="00CE567D" w:rsidRPr="00602225">
        <w:rPr>
          <w:rStyle w:val="BodytextBold"/>
          <w:color w:val="auto"/>
          <w:sz w:val="24"/>
          <w:szCs w:val="24"/>
          <w:lang w:val="it-IT"/>
        </w:rPr>
        <w:t xml:space="preserve"> </w:t>
      </w:r>
      <w:r w:rsidRPr="00602225">
        <w:rPr>
          <w:b/>
          <w:color w:val="auto"/>
          <w:sz w:val="24"/>
          <w:szCs w:val="24"/>
        </w:rPr>
        <w:t>G</w:t>
      </w:r>
      <w:r w:rsidR="00D9739F" w:rsidRPr="00602225">
        <w:rPr>
          <w:b/>
          <w:color w:val="auto"/>
          <w:sz w:val="24"/>
          <w:szCs w:val="24"/>
          <w:lang w:val="it-IT"/>
        </w:rPr>
        <w:t>estionarea durabilă</w:t>
      </w:r>
      <w:r w:rsidRPr="00602225">
        <w:rPr>
          <w:b/>
          <w:color w:val="auto"/>
          <w:sz w:val="24"/>
          <w:szCs w:val="24"/>
          <w:lang w:val="it-IT"/>
        </w:rPr>
        <w:t xml:space="preserve"> a fondului forestier naţional</w:t>
      </w:r>
    </w:p>
    <w:p w:rsidR="003931BC" w:rsidRPr="00602225" w:rsidRDefault="003931BC" w:rsidP="003931BC">
      <w:pPr>
        <w:pStyle w:val="BodyText1"/>
        <w:shd w:val="clear" w:color="auto" w:fill="auto"/>
        <w:spacing w:before="0" w:after="0" w:line="518" w:lineRule="exact"/>
        <w:ind w:left="20" w:firstLine="0"/>
        <w:rPr>
          <w:b/>
          <w:color w:val="auto"/>
          <w:sz w:val="24"/>
          <w:szCs w:val="24"/>
          <w:lang w:val="it-IT"/>
        </w:rPr>
      </w:pPr>
    </w:p>
    <w:p w:rsidR="008F2792" w:rsidRPr="00602225" w:rsidRDefault="008F2792" w:rsidP="00CE567D">
      <w:pPr>
        <w:pStyle w:val="BodyText1"/>
        <w:shd w:val="clear" w:color="auto" w:fill="auto"/>
        <w:spacing w:before="0" w:after="100" w:afterAutospacing="1" w:line="240" w:lineRule="auto"/>
        <w:ind w:left="2410" w:hanging="2390"/>
        <w:rPr>
          <w:color w:val="auto"/>
          <w:sz w:val="24"/>
          <w:szCs w:val="24"/>
          <w:lang w:val="it-IT"/>
        </w:rPr>
      </w:pPr>
      <w:r w:rsidRPr="00602225">
        <w:rPr>
          <w:rStyle w:val="BodytextBold"/>
          <w:color w:val="auto"/>
          <w:sz w:val="24"/>
          <w:szCs w:val="24"/>
          <w:u w:val="single"/>
          <w:lang w:val="it-IT"/>
        </w:rPr>
        <w:t>Obiectiv strategic</w:t>
      </w:r>
      <w:r w:rsidR="00CE567D" w:rsidRPr="00602225">
        <w:rPr>
          <w:rStyle w:val="BodytextBold"/>
          <w:color w:val="auto"/>
          <w:sz w:val="24"/>
          <w:szCs w:val="24"/>
          <w:u w:val="single"/>
          <w:lang w:val="it-IT"/>
        </w:rPr>
        <w:t xml:space="preserve"> </w:t>
      </w:r>
      <w:r w:rsidRPr="00602225">
        <w:rPr>
          <w:rStyle w:val="BodytextBold"/>
          <w:color w:val="auto"/>
          <w:sz w:val="24"/>
          <w:szCs w:val="24"/>
          <w:u w:val="single"/>
          <w:lang w:val="it-IT"/>
        </w:rPr>
        <w:t>3.</w:t>
      </w:r>
      <w:r w:rsidR="00CE567D" w:rsidRPr="00602225">
        <w:rPr>
          <w:rStyle w:val="BodytextBold"/>
          <w:color w:val="auto"/>
          <w:sz w:val="24"/>
          <w:szCs w:val="24"/>
          <w:lang w:val="it-IT"/>
        </w:rPr>
        <w:t xml:space="preserve">  </w:t>
      </w:r>
      <w:r w:rsidRPr="00602225">
        <w:rPr>
          <w:b/>
          <w:bCs/>
          <w:color w:val="auto"/>
          <w:sz w:val="24"/>
          <w:szCs w:val="24"/>
        </w:rPr>
        <w:t xml:space="preserve">Creșterea competitivității și a sustenabilității industriilor forestiere, a bioenergiei și bioeconomiei în ansamblul ei </w:t>
      </w:r>
    </w:p>
    <w:p w:rsidR="008F2792" w:rsidRPr="00602225" w:rsidRDefault="00CE567D" w:rsidP="00CE567D">
      <w:pPr>
        <w:pStyle w:val="BodyText1"/>
        <w:shd w:val="clear" w:color="auto" w:fill="auto"/>
        <w:spacing w:before="0" w:after="0"/>
        <w:ind w:left="2410" w:right="283" w:hanging="2390"/>
        <w:rPr>
          <w:b/>
          <w:bCs/>
          <w:color w:val="auto"/>
          <w:sz w:val="24"/>
          <w:szCs w:val="24"/>
        </w:rPr>
      </w:pPr>
      <w:r w:rsidRPr="00602225">
        <w:rPr>
          <w:rStyle w:val="BodytextBold"/>
          <w:color w:val="auto"/>
          <w:sz w:val="24"/>
          <w:szCs w:val="24"/>
          <w:u w:val="single"/>
          <w:lang w:val="it-IT"/>
        </w:rPr>
        <w:t xml:space="preserve">Obiectiv strategic </w:t>
      </w:r>
      <w:r w:rsidR="008F2792" w:rsidRPr="00602225">
        <w:rPr>
          <w:rStyle w:val="BodytextBold"/>
          <w:color w:val="auto"/>
          <w:sz w:val="24"/>
          <w:szCs w:val="24"/>
          <w:u w:val="single"/>
          <w:lang w:val="it-IT"/>
        </w:rPr>
        <w:t>4.</w:t>
      </w:r>
      <w:r w:rsidRPr="00602225">
        <w:rPr>
          <w:rStyle w:val="BodytextBold"/>
          <w:color w:val="auto"/>
          <w:sz w:val="24"/>
          <w:szCs w:val="24"/>
          <w:lang w:val="it-IT"/>
        </w:rPr>
        <w:t xml:space="preserve"> </w:t>
      </w:r>
      <w:r w:rsidR="008F2792" w:rsidRPr="00602225">
        <w:rPr>
          <w:b/>
          <w:bCs/>
          <w:color w:val="auto"/>
          <w:sz w:val="24"/>
          <w:szCs w:val="24"/>
        </w:rPr>
        <w:t xml:space="preserve">Dezvoltarea unui sistem eficient de </w:t>
      </w:r>
      <w:r w:rsidR="00224F61" w:rsidRPr="00602225">
        <w:rPr>
          <w:b/>
          <w:bCs/>
          <w:color w:val="auto"/>
          <w:sz w:val="24"/>
          <w:szCs w:val="24"/>
        </w:rPr>
        <w:t>conștientizare și comunicare publică</w:t>
      </w:r>
    </w:p>
    <w:p w:rsidR="003931BC" w:rsidRPr="00602225" w:rsidRDefault="003931BC" w:rsidP="003931BC">
      <w:pPr>
        <w:pStyle w:val="BodyText1"/>
        <w:shd w:val="clear" w:color="auto" w:fill="auto"/>
        <w:spacing w:before="0" w:after="0"/>
        <w:ind w:left="20" w:right="20" w:firstLine="0"/>
        <w:rPr>
          <w:color w:val="auto"/>
          <w:sz w:val="24"/>
          <w:szCs w:val="24"/>
          <w:lang w:val="it-IT"/>
        </w:rPr>
      </w:pPr>
    </w:p>
    <w:p w:rsidR="008F2792" w:rsidRPr="00602225" w:rsidRDefault="008F2792" w:rsidP="003931BC">
      <w:pPr>
        <w:pStyle w:val="BodyText1"/>
        <w:shd w:val="clear" w:color="auto" w:fill="auto"/>
        <w:spacing w:before="0" w:after="0" w:line="220" w:lineRule="exact"/>
        <w:ind w:left="20" w:firstLine="0"/>
        <w:rPr>
          <w:b/>
          <w:color w:val="auto"/>
          <w:sz w:val="24"/>
          <w:szCs w:val="24"/>
          <w:lang w:val="it-IT"/>
        </w:rPr>
      </w:pPr>
      <w:r w:rsidRPr="00602225">
        <w:rPr>
          <w:rStyle w:val="BodytextBold"/>
          <w:color w:val="auto"/>
          <w:sz w:val="24"/>
          <w:szCs w:val="24"/>
          <w:u w:val="single"/>
          <w:lang w:val="it-IT"/>
        </w:rPr>
        <w:t>Obiectiv strategic 5.</w:t>
      </w:r>
      <w:r w:rsidR="00B77B15" w:rsidRPr="00602225">
        <w:rPr>
          <w:rStyle w:val="BodytextBold"/>
          <w:color w:val="auto"/>
          <w:sz w:val="24"/>
          <w:szCs w:val="24"/>
          <w:lang w:val="it-IT"/>
        </w:rPr>
        <w:t xml:space="preserve">  </w:t>
      </w:r>
      <w:r w:rsidR="004D5A22" w:rsidRPr="00602225">
        <w:rPr>
          <w:b/>
          <w:color w:val="auto"/>
          <w:sz w:val="24"/>
          <w:szCs w:val="24"/>
          <w:lang w:val="it-IT"/>
        </w:rPr>
        <w:t>Dezvoltarea cercetă</w:t>
      </w:r>
      <w:r w:rsidRPr="00602225">
        <w:rPr>
          <w:b/>
          <w:color w:val="auto"/>
          <w:sz w:val="24"/>
          <w:szCs w:val="24"/>
          <w:lang w:val="it-IT"/>
        </w:rPr>
        <w:t xml:space="preserve">rii </w:t>
      </w:r>
      <w:r w:rsidR="004D5A22" w:rsidRPr="00602225">
        <w:rPr>
          <w:b/>
          <w:color w:val="auto"/>
          <w:sz w:val="24"/>
          <w:szCs w:val="24"/>
          <w:lang w:val="it-IT"/>
        </w:rPr>
        <w:t>ș</w:t>
      </w:r>
      <w:r w:rsidRPr="00602225">
        <w:rPr>
          <w:b/>
          <w:color w:val="auto"/>
          <w:sz w:val="24"/>
          <w:szCs w:val="24"/>
          <w:lang w:val="it-IT"/>
        </w:rPr>
        <w:t>tiini</w:t>
      </w:r>
      <w:r w:rsidR="004D5A22" w:rsidRPr="00602225">
        <w:rPr>
          <w:b/>
          <w:color w:val="auto"/>
          <w:sz w:val="24"/>
          <w:szCs w:val="24"/>
          <w:lang w:val="it-IT"/>
        </w:rPr>
        <w:t>ț</w:t>
      </w:r>
      <w:r w:rsidRPr="00602225">
        <w:rPr>
          <w:b/>
          <w:color w:val="auto"/>
          <w:sz w:val="24"/>
          <w:szCs w:val="24"/>
          <w:lang w:val="it-IT"/>
        </w:rPr>
        <w:t>i</w:t>
      </w:r>
      <w:r w:rsidR="004D5A22" w:rsidRPr="00602225">
        <w:rPr>
          <w:b/>
          <w:color w:val="auto"/>
          <w:sz w:val="24"/>
          <w:szCs w:val="24"/>
          <w:lang w:val="it-IT"/>
        </w:rPr>
        <w:t>fce şi a învăţămâ</w:t>
      </w:r>
      <w:r w:rsidRPr="00602225">
        <w:rPr>
          <w:b/>
          <w:color w:val="auto"/>
          <w:sz w:val="24"/>
          <w:szCs w:val="24"/>
          <w:lang w:val="it-IT"/>
        </w:rPr>
        <w:t>ntului forestier.</w:t>
      </w:r>
    </w:p>
    <w:p w:rsidR="003931BC" w:rsidRPr="00602225" w:rsidRDefault="003931BC" w:rsidP="003931BC">
      <w:pPr>
        <w:pStyle w:val="BodyText1"/>
        <w:shd w:val="clear" w:color="auto" w:fill="auto"/>
        <w:spacing w:before="0" w:after="0" w:line="220" w:lineRule="exact"/>
        <w:ind w:left="20" w:firstLine="0"/>
        <w:rPr>
          <w:color w:val="0070C0"/>
          <w:sz w:val="24"/>
          <w:szCs w:val="24"/>
          <w:lang w:val="it-IT"/>
        </w:rPr>
      </w:pPr>
    </w:p>
    <w:p w:rsidR="00A07580" w:rsidRPr="00602225" w:rsidRDefault="00454002" w:rsidP="003931BC">
      <w:pPr>
        <w:pStyle w:val="Heading31"/>
        <w:keepNext/>
        <w:keepLines/>
        <w:numPr>
          <w:ilvl w:val="0"/>
          <w:numId w:val="12"/>
        </w:numPr>
        <w:shd w:val="clear" w:color="auto" w:fill="auto"/>
        <w:tabs>
          <w:tab w:val="left" w:pos="558"/>
        </w:tabs>
        <w:spacing w:after="0" w:line="413" w:lineRule="exact"/>
        <w:ind w:left="20" w:right="20"/>
        <w:rPr>
          <w:sz w:val="24"/>
          <w:szCs w:val="24"/>
          <w:lang w:val="it-IT"/>
        </w:rPr>
      </w:pPr>
      <w:bookmarkStart w:id="29" w:name="bookmark32"/>
      <w:r w:rsidRPr="00602225">
        <w:rPr>
          <w:sz w:val="24"/>
          <w:szCs w:val="24"/>
          <w:lang w:val="it-IT"/>
        </w:rPr>
        <w:t>Mă</w:t>
      </w:r>
      <w:r w:rsidR="00A07580" w:rsidRPr="00602225">
        <w:rPr>
          <w:sz w:val="24"/>
          <w:szCs w:val="24"/>
          <w:lang w:val="it-IT"/>
        </w:rPr>
        <w:t xml:space="preserve">surile necesare pentru atingerea obiectivelor strategice </w:t>
      </w:r>
      <w:r w:rsidRPr="00602225">
        <w:rPr>
          <w:sz w:val="24"/>
          <w:szCs w:val="24"/>
          <w:lang w:val="it-IT"/>
        </w:rPr>
        <w:t>ș</w:t>
      </w:r>
      <w:r w:rsidR="00A07580" w:rsidRPr="00602225">
        <w:rPr>
          <w:sz w:val="24"/>
          <w:szCs w:val="24"/>
          <w:lang w:val="it-IT"/>
        </w:rPr>
        <w:t>i a rezultatelor scontate</w:t>
      </w:r>
      <w:bookmarkEnd w:id="29"/>
    </w:p>
    <w:p w:rsidR="00B77B15" w:rsidRPr="00602225" w:rsidRDefault="00B77B15" w:rsidP="00B77B15">
      <w:pPr>
        <w:pStyle w:val="BodyText1"/>
        <w:shd w:val="clear" w:color="auto" w:fill="auto"/>
        <w:spacing w:before="0" w:after="0" w:line="276" w:lineRule="auto"/>
        <w:ind w:left="20" w:right="20" w:firstLine="0"/>
        <w:rPr>
          <w:sz w:val="24"/>
          <w:szCs w:val="24"/>
          <w:lang w:val="it-IT"/>
        </w:rPr>
      </w:pPr>
    </w:p>
    <w:p w:rsidR="00A07580" w:rsidRPr="00602225" w:rsidRDefault="00454002" w:rsidP="00B77B15">
      <w:pPr>
        <w:pStyle w:val="BodyText1"/>
        <w:shd w:val="clear" w:color="auto" w:fill="auto"/>
        <w:spacing w:before="0" w:after="0" w:line="276" w:lineRule="auto"/>
        <w:ind w:left="20" w:right="20" w:firstLine="688"/>
        <w:rPr>
          <w:sz w:val="24"/>
          <w:szCs w:val="24"/>
          <w:lang w:val="it-IT"/>
        </w:rPr>
      </w:pPr>
      <w:r w:rsidRPr="00602225">
        <w:rPr>
          <w:sz w:val="24"/>
          <w:szCs w:val="24"/>
          <w:lang w:val="it-IT"/>
        </w:rPr>
        <w:t>Măsurile avute î</w:t>
      </w:r>
      <w:r w:rsidR="00A07580" w:rsidRPr="00602225">
        <w:rPr>
          <w:sz w:val="24"/>
          <w:szCs w:val="24"/>
          <w:lang w:val="it-IT"/>
        </w:rPr>
        <w:t>n vedere de Strategia Forestier</w:t>
      </w:r>
      <w:r w:rsidRPr="00602225">
        <w:rPr>
          <w:sz w:val="24"/>
          <w:szCs w:val="24"/>
          <w:lang w:val="it-IT"/>
        </w:rPr>
        <w:t>ă</w:t>
      </w:r>
      <w:r w:rsidR="00A07580" w:rsidRPr="00602225">
        <w:rPr>
          <w:sz w:val="24"/>
          <w:szCs w:val="24"/>
          <w:lang w:val="it-IT"/>
        </w:rPr>
        <w:t xml:space="preserve"> National</w:t>
      </w:r>
      <w:r w:rsidRPr="00602225">
        <w:rPr>
          <w:sz w:val="24"/>
          <w:szCs w:val="24"/>
          <w:lang w:val="it-IT"/>
        </w:rPr>
        <w:t>ă</w:t>
      </w:r>
      <w:r w:rsidR="00A07580" w:rsidRPr="00602225">
        <w:rPr>
          <w:sz w:val="24"/>
          <w:szCs w:val="24"/>
          <w:lang w:val="it-IT"/>
        </w:rPr>
        <w:t xml:space="preserve"> 201</w:t>
      </w:r>
      <w:r w:rsidR="001E517F" w:rsidRPr="00602225">
        <w:rPr>
          <w:sz w:val="24"/>
          <w:szCs w:val="24"/>
          <w:lang w:val="it-IT"/>
        </w:rPr>
        <w:t>8</w:t>
      </w:r>
      <w:r w:rsidR="00A07580" w:rsidRPr="00602225">
        <w:rPr>
          <w:sz w:val="24"/>
          <w:szCs w:val="24"/>
          <w:lang w:val="it-IT"/>
        </w:rPr>
        <w:t xml:space="preserve"> - 202</w:t>
      </w:r>
      <w:r w:rsidR="001E517F" w:rsidRPr="00602225">
        <w:rPr>
          <w:sz w:val="24"/>
          <w:szCs w:val="24"/>
          <w:lang w:val="it-IT"/>
        </w:rPr>
        <w:t>7</w:t>
      </w:r>
      <w:r w:rsidR="00A07580" w:rsidRPr="00602225">
        <w:rPr>
          <w:sz w:val="24"/>
          <w:szCs w:val="24"/>
          <w:lang w:val="it-IT"/>
        </w:rPr>
        <w:t xml:space="preserve">, au fost grupate </w:t>
      </w:r>
      <w:r w:rsidRPr="00602225">
        <w:rPr>
          <w:sz w:val="24"/>
          <w:szCs w:val="24"/>
          <w:lang w:val="it-IT"/>
        </w:rPr>
        <w:t>pe obiective strategice. Această sistematizare are î</w:t>
      </w:r>
      <w:r w:rsidR="00A07580" w:rsidRPr="00602225">
        <w:rPr>
          <w:sz w:val="24"/>
          <w:szCs w:val="24"/>
          <w:lang w:val="it-IT"/>
        </w:rPr>
        <w:t>nsa un caracter relativ, d</w:t>
      </w:r>
      <w:r w:rsidRPr="00602225">
        <w:rPr>
          <w:sz w:val="24"/>
          <w:szCs w:val="24"/>
          <w:lang w:val="it-IT"/>
        </w:rPr>
        <w:t>eoarece există și mă</w:t>
      </w:r>
      <w:r w:rsidR="00A07580" w:rsidRPr="00602225">
        <w:rPr>
          <w:sz w:val="24"/>
          <w:szCs w:val="24"/>
          <w:lang w:val="it-IT"/>
        </w:rPr>
        <w:t>suri car</w:t>
      </w:r>
      <w:r w:rsidRPr="00602225">
        <w:rPr>
          <w:sz w:val="24"/>
          <w:szCs w:val="24"/>
          <w:lang w:val="it-IT"/>
        </w:rPr>
        <w:t>e contribuie la atingerea a două</w:t>
      </w:r>
      <w:r w:rsidR="00A07580" w:rsidRPr="00602225">
        <w:rPr>
          <w:sz w:val="24"/>
          <w:szCs w:val="24"/>
          <w:lang w:val="it-IT"/>
        </w:rPr>
        <w:t xml:space="preserve"> sau mai multe dintre obiectivele strategice.</w:t>
      </w:r>
    </w:p>
    <w:p w:rsidR="00A07580" w:rsidRPr="00602225" w:rsidRDefault="00184202" w:rsidP="00B77B15">
      <w:pPr>
        <w:pStyle w:val="BodyText1"/>
        <w:shd w:val="clear" w:color="auto" w:fill="auto"/>
        <w:spacing w:before="0" w:after="337" w:line="276" w:lineRule="auto"/>
        <w:ind w:right="360" w:firstLine="708"/>
        <w:jc w:val="left"/>
        <w:rPr>
          <w:sz w:val="24"/>
          <w:szCs w:val="24"/>
        </w:rPr>
      </w:pPr>
      <w:r>
        <w:rPr>
          <w:sz w:val="24"/>
          <w:szCs w:val="24"/>
          <w:lang w:val="it-IT"/>
        </w:rPr>
        <w:t>Mă</w:t>
      </w:r>
      <w:r w:rsidR="00A07580" w:rsidRPr="00602225">
        <w:rPr>
          <w:sz w:val="24"/>
          <w:szCs w:val="24"/>
          <w:lang w:val="it-IT"/>
        </w:rPr>
        <w:t>su</w:t>
      </w:r>
      <w:r w:rsidR="00454002" w:rsidRPr="00602225">
        <w:rPr>
          <w:sz w:val="24"/>
          <w:szCs w:val="24"/>
          <w:lang w:val="it-IT"/>
        </w:rPr>
        <w:t>rile identificate, au fost dezbătute cu ocazia consultă</w:t>
      </w:r>
      <w:r w:rsidR="00A07580" w:rsidRPr="00602225">
        <w:rPr>
          <w:sz w:val="24"/>
          <w:szCs w:val="24"/>
          <w:lang w:val="it-IT"/>
        </w:rPr>
        <w:t>rilor cu to</w:t>
      </w:r>
      <w:r w:rsidR="00454002" w:rsidRPr="00602225">
        <w:rPr>
          <w:sz w:val="24"/>
          <w:szCs w:val="24"/>
          <w:lang w:val="it-IT"/>
        </w:rPr>
        <w:t>ți factorii implicați, organizate la Brașov și Bucureș</w:t>
      </w:r>
      <w:r w:rsidR="00A07580" w:rsidRPr="00602225">
        <w:rPr>
          <w:sz w:val="24"/>
          <w:szCs w:val="24"/>
          <w:lang w:val="it-IT"/>
        </w:rPr>
        <w:t xml:space="preserve">ti. </w:t>
      </w:r>
      <w:r w:rsidR="00A07580" w:rsidRPr="00602225">
        <w:rPr>
          <w:sz w:val="24"/>
          <w:szCs w:val="24"/>
        </w:rPr>
        <w:t>Acestea sunt prezentat</w:t>
      </w:r>
      <w:r w:rsidR="00454002" w:rsidRPr="00602225">
        <w:rPr>
          <w:sz w:val="24"/>
          <w:szCs w:val="24"/>
        </w:rPr>
        <w:t>e î</w:t>
      </w:r>
      <w:r w:rsidR="00A07580" w:rsidRPr="00602225">
        <w:rPr>
          <w:sz w:val="24"/>
          <w:szCs w:val="24"/>
        </w:rPr>
        <w:t>n tabelul urmator.</w:t>
      </w:r>
    </w:p>
    <w:p w:rsidR="00DA376C" w:rsidRPr="00602225" w:rsidRDefault="00DA376C" w:rsidP="00DA376C">
      <w:pPr>
        <w:pStyle w:val="BodyText1"/>
        <w:shd w:val="clear" w:color="auto" w:fill="auto"/>
        <w:spacing w:before="0" w:after="337" w:line="418" w:lineRule="exact"/>
        <w:ind w:right="360" w:firstLine="708"/>
        <w:jc w:val="center"/>
        <w:rPr>
          <w:b/>
          <w:sz w:val="24"/>
          <w:szCs w:val="24"/>
        </w:rPr>
      </w:pPr>
      <w:r w:rsidRPr="00602225">
        <w:rPr>
          <w:b/>
          <w:sz w:val="24"/>
          <w:szCs w:val="24"/>
        </w:rPr>
        <w:t>OBIECTIVE ȘI MĂSURI</w:t>
      </w:r>
    </w:p>
    <w:p w:rsidR="00A07580" w:rsidRPr="00602225" w:rsidRDefault="00A07580">
      <w:pPr>
        <w:rPr>
          <w:rFonts w:ascii="Arial" w:hAnsi="Arial" w:cs="Arial"/>
          <w:sz w:val="2"/>
          <w:szCs w:val="2"/>
          <w:lang w:val="it-IT"/>
        </w:rPr>
      </w:pPr>
    </w:p>
    <w:p w:rsidR="0060366B" w:rsidRPr="00602225" w:rsidRDefault="0060366B">
      <w:pPr>
        <w:rPr>
          <w:rFonts w:ascii="Arial" w:hAnsi="Arial" w:cs="Arial"/>
          <w:sz w:val="2"/>
          <w:szCs w:val="2"/>
          <w:lang w:val="it-IT"/>
        </w:rPr>
      </w:pPr>
    </w:p>
    <w:p w:rsidR="00DA376C" w:rsidRPr="00602225" w:rsidRDefault="00DA376C">
      <w:pPr>
        <w:rPr>
          <w:rFonts w:ascii="Arial" w:hAnsi="Arial" w:cs="Arial"/>
          <w:sz w:val="2"/>
          <w:szCs w:val="2"/>
          <w:lang w:val="it-IT"/>
        </w:rPr>
      </w:pPr>
      <w:r w:rsidRPr="00602225">
        <w:rPr>
          <w:rFonts w:ascii="Arial" w:hAnsi="Arial" w:cs="Arial"/>
          <w:sz w:val="2"/>
          <w:szCs w:val="2"/>
          <w:lang w:val="it-IT"/>
        </w:rPr>
        <w:t>,</w:t>
      </w:r>
    </w:p>
    <w:tbl>
      <w:tblPr>
        <w:tblStyle w:val="TableGrid"/>
        <w:tblW w:w="10286" w:type="dxa"/>
        <w:tblLayout w:type="fixed"/>
        <w:tblLook w:val="04A0" w:firstRow="1" w:lastRow="0" w:firstColumn="1" w:lastColumn="0" w:noHBand="0" w:noVBand="1"/>
      </w:tblPr>
      <w:tblGrid>
        <w:gridCol w:w="534"/>
        <w:gridCol w:w="708"/>
        <w:gridCol w:w="4678"/>
        <w:gridCol w:w="1843"/>
        <w:gridCol w:w="992"/>
        <w:gridCol w:w="1531"/>
      </w:tblGrid>
      <w:tr w:rsidR="00CC056E" w:rsidRPr="00602225" w:rsidTr="00B84932">
        <w:trPr>
          <w:trHeight w:val="1545"/>
        </w:trPr>
        <w:tc>
          <w:tcPr>
            <w:tcW w:w="534" w:type="dxa"/>
            <w:shd w:val="clear" w:color="auto" w:fill="00B050"/>
            <w:textDirection w:val="btLr"/>
            <w:vAlign w:val="center"/>
          </w:tcPr>
          <w:p w:rsidR="00CC056E" w:rsidRPr="00602225" w:rsidRDefault="00CC056E" w:rsidP="00B56366">
            <w:pPr>
              <w:jc w:val="center"/>
              <w:rPr>
                <w:rFonts w:ascii="Arial" w:hAnsi="Arial" w:cs="Arial"/>
                <w:b/>
                <w:bCs/>
              </w:rPr>
            </w:pPr>
            <w:r w:rsidRPr="00602225">
              <w:rPr>
                <w:rFonts w:ascii="Arial" w:hAnsi="Arial" w:cs="Arial"/>
                <w:b/>
                <w:bCs/>
              </w:rPr>
              <w:t>Obiectiv</w:t>
            </w:r>
          </w:p>
        </w:tc>
        <w:tc>
          <w:tcPr>
            <w:tcW w:w="708" w:type="dxa"/>
            <w:shd w:val="clear" w:color="auto" w:fill="00B050"/>
            <w:textDirection w:val="btLr"/>
            <w:vAlign w:val="center"/>
          </w:tcPr>
          <w:p w:rsidR="00CC056E" w:rsidRPr="00602225" w:rsidRDefault="00CC056E" w:rsidP="00B56366">
            <w:pPr>
              <w:jc w:val="center"/>
              <w:rPr>
                <w:rFonts w:ascii="Arial" w:hAnsi="Arial" w:cs="Arial"/>
                <w:b/>
                <w:bCs/>
              </w:rPr>
            </w:pPr>
            <w:r w:rsidRPr="00602225">
              <w:rPr>
                <w:rFonts w:ascii="Arial" w:hAnsi="Arial" w:cs="Arial"/>
                <w:b/>
                <w:bCs/>
              </w:rPr>
              <w:t>Masura</w:t>
            </w:r>
          </w:p>
        </w:tc>
        <w:tc>
          <w:tcPr>
            <w:tcW w:w="4678" w:type="dxa"/>
            <w:shd w:val="clear" w:color="auto" w:fill="00B050"/>
            <w:vAlign w:val="center"/>
          </w:tcPr>
          <w:p w:rsidR="00CC056E" w:rsidRPr="00602225" w:rsidRDefault="00CC056E" w:rsidP="00B56366">
            <w:pPr>
              <w:jc w:val="center"/>
              <w:rPr>
                <w:rFonts w:ascii="Arial" w:hAnsi="Arial" w:cs="Arial"/>
                <w:b/>
                <w:bCs/>
              </w:rPr>
            </w:pPr>
            <w:r w:rsidRPr="00602225">
              <w:rPr>
                <w:rFonts w:ascii="Arial" w:hAnsi="Arial" w:cs="Arial"/>
                <w:b/>
                <w:bCs/>
              </w:rPr>
              <w:t>Submasura</w:t>
            </w:r>
          </w:p>
        </w:tc>
        <w:tc>
          <w:tcPr>
            <w:tcW w:w="1843" w:type="dxa"/>
            <w:shd w:val="clear" w:color="auto" w:fill="00B050"/>
            <w:textDirection w:val="btLr"/>
            <w:vAlign w:val="center"/>
          </w:tcPr>
          <w:p w:rsidR="00CC056E" w:rsidRPr="00602225" w:rsidRDefault="00CC056E" w:rsidP="00B56366">
            <w:pPr>
              <w:jc w:val="center"/>
              <w:rPr>
                <w:rFonts w:ascii="Arial" w:hAnsi="Arial" w:cs="Arial"/>
                <w:b/>
                <w:bCs/>
              </w:rPr>
            </w:pPr>
            <w:r w:rsidRPr="00602225">
              <w:rPr>
                <w:rFonts w:ascii="Arial" w:hAnsi="Arial" w:cs="Arial"/>
                <w:b/>
                <w:bCs/>
              </w:rPr>
              <w:t>Sursa de finantare</w:t>
            </w:r>
          </w:p>
        </w:tc>
        <w:tc>
          <w:tcPr>
            <w:tcW w:w="992" w:type="dxa"/>
            <w:shd w:val="clear" w:color="auto" w:fill="00B050"/>
            <w:textDirection w:val="btLr"/>
            <w:vAlign w:val="center"/>
          </w:tcPr>
          <w:p w:rsidR="00CC056E" w:rsidRPr="00602225" w:rsidRDefault="00CC056E" w:rsidP="00B56366">
            <w:pPr>
              <w:jc w:val="center"/>
              <w:rPr>
                <w:rFonts w:ascii="Arial" w:hAnsi="Arial" w:cs="Arial"/>
                <w:b/>
                <w:bCs/>
              </w:rPr>
            </w:pPr>
            <w:r w:rsidRPr="00602225">
              <w:rPr>
                <w:rFonts w:ascii="Arial" w:hAnsi="Arial" w:cs="Arial"/>
                <w:b/>
                <w:bCs/>
              </w:rPr>
              <w:t>Necesar</w:t>
            </w:r>
          </w:p>
          <w:p w:rsidR="00CC056E" w:rsidRPr="00602225" w:rsidRDefault="00CC056E" w:rsidP="00B56366">
            <w:pPr>
              <w:jc w:val="center"/>
              <w:rPr>
                <w:rFonts w:ascii="Arial" w:hAnsi="Arial" w:cs="Arial"/>
                <w:b/>
                <w:bCs/>
              </w:rPr>
            </w:pPr>
            <w:r w:rsidRPr="00602225">
              <w:rPr>
                <w:rFonts w:ascii="Arial" w:hAnsi="Arial" w:cs="Arial"/>
                <w:b/>
                <w:bCs/>
              </w:rPr>
              <w:t>-mii lei-</w:t>
            </w:r>
          </w:p>
        </w:tc>
        <w:tc>
          <w:tcPr>
            <w:tcW w:w="1531" w:type="dxa"/>
            <w:shd w:val="clear" w:color="auto" w:fill="00B050"/>
            <w:textDirection w:val="btLr"/>
            <w:vAlign w:val="center"/>
          </w:tcPr>
          <w:p w:rsidR="00CC056E" w:rsidRPr="00602225" w:rsidRDefault="00CC056E" w:rsidP="00B56366">
            <w:pPr>
              <w:jc w:val="center"/>
              <w:rPr>
                <w:rFonts w:ascii="Arial" w:hAnsi="Arial" w:cs="Arial"/>
                <w:b/>
                <w:bCs/>
              </w:rPr>
            </w:pPr>
            <w:r w:rsidRPr="00602225">
              <w:rPr>
                <w:rFonts w:ascii="Arial" w:hAnsi="Arial" w:cs="Arial"/>
                <w:b/>
                <w:bCs/>
              </w:rPr>
              <w:t>Entitatea responsabila</w:t>
            </w:r>
          </w:p>
        </w:tc>
      </w:tr>
      <w:tr w:rsidR="003931BC" w:rsidRPr="00602225" w:rsidTr="000438AE">
        <w:trPr>
          <w:trHeight w:val="618"/>
        </w:trPr>
        <w:tc>
          <w:tcPr>
            <w:tcW w:w="534" w:type="dxa"/>
            <w:shd w:val="clear" w:color="auto" w:fill="92D050"/>
          </w:tcPr>
          <w:p w:rsidR="003931BC" w:rsidRPr="00184202" w:rsidRDefault="003931BC" w:rsidP="00B56366">
            <w:pPr>
              <w:rPr>
                <w:rFonts w:ascii="Arial" w:hAnsi="Arial" w:cs="Arial"/>
                <w:b/>
                <w:color w:val="auto"/>
              </w:rPr>
            </w:pPr>
            <w:r w:rsidRPr="00184202">
              <w:rPr>
                <w:rFonts w:ascii="Arial" w:hAnsi="Arial" w:cs="Arial"/>
                <w:b/>
                <w:color w:val="auto"/>
              </w:rPr>
              <w:t>1.</w:t>
            </w:r>
          </w:p>
        </w:tc>
        <w:tc>
          <w:tcPr>
            <w:tcW w:w="9752" w:type="dxa"/>
            <w:gridSpan w:val="5"/>
            <w:shd w:val="clear" w:color="auto" w:fill="92D050"/>
          </w:tcPr>
          <w:p w:rsidR="003931BC" w:rsidRPr="00184202" w:rsidRDefault="003931BC" w:rsidP="00B56366">
            <w:pPr>
              <w:jc w:val="both"/>
              <w:rPr>
                <w:rFonts w:ascii="Arial" w:hAnsi="Arial" w:cs="Arial"/>
                <w:color w:val="auto"/>
              </w:rPr>
            </w:pPr>
            <w:r w:rsidRPr="00184202">
              <w:rPr>
                <w:rFonts w:ascii="Arial" w:hAnsi="Arial" w:cs="Arial"/>
                <w:b/>
                <w:bCs/>
                <w:color w:val="auto"/>
              </w:rPr>
              <w:t>Eficientizarea cadrului instituțional și de reglementare a activităților din domeniul forestier</w:t>
            </w:r>
          </w:p>
        </w:tc>
      </w:tr>
      <w:tr w:rsidR="003931BC" w:rsidRPr="00602225" w:rsidTr="000438AE">
        <w:tc>
          <w:tcPr>
            <w:tcW w:w="534" w:type="dxa"/>
          </w:tcPr>
          <w:p w:rsidR="003931BC" w:rsidRPr="00602225" w:rsidRDefault="003931BC" w:rsidP="00B56366">
            <w:pPr>
              <w:rPr>
                <w:rFonts w:ascii="Arial" w:hAnsi="Arial" w:cs="Arial"/>
              </w:rPr>
            </w:pPr>
          </w:p>
        </w:tc>
        <w:tc>
          <w:tcPr>
            <w:tcW w:w="708" w:type="dxa"/>
          </w:tcPr>
          <w:p w:rsidR="003931BC" w:rsidRPr="00602225" w:rsidRDefault="003931BC" w:rsidP="00B56366">
            <w:pPr>
              <w:rPr>
                <w:rFonts w:ascii="Arial" w:hAnsi="Arial" w:cs="Arial"/>
                <w:b/>
              </w:rPr>
            </w:pPr>
            <w:r w:rsidRPr="00602225">
              <w:rPr>
                <w:rFonts w:ascii="Arial" w:hAnsi="Arial" w:cs="Arial"/>
                <w:b/>
              </w:rPr>
              <w:t>1.1.</w:t>
            </w:r>
          </w:p>
        </w:tc>
        <w:tc>
          <w:tcPr>
            <w:tcW w:w="9044" w:type="dxa"/>
            <w:gridSpan w:val="4"/>
          </w:tcPr>
          <w:p w:rsidR="003931BC" w:rsidRPr="00602225" w:rsidRDefault="003931BC" w:rsidP="00B56366">
            <w:pPr>
              <w:rPr>
                <w:rFonts w:ascii="Arial" w:hAnsi="Arial" w:cs="Arial"/>
              </w:rPr>
            </w:pPr>
            <w:r w:rsidRPr="00602225">
              <w:rPr>
                <w:rFonts w:ascii="Arial" w:hAnsi="Arial" w:cs="Arial"/>
                <w:b/>
              </w:rPr>
              <w:t>Implementarea reglement</w:t>
            </w:r>
            <w:r w:rsidR="003D3205" w:rsidRPr="00602225">
              <w:rPr>
                <w:rFonts w:ascii="Arial" w:hAnsi="Arial" w:cs="Arial"/>
                <w:b/>
              </w:rPr>
              <w:t>ă</w:t>
            </w:r>
            <w:r w:rsidRPr="00602225">
              <w:rPr>
                <w:rFonts w:ascii="Arial" w:hAnsi="Arial" w:cs="Arial"/>
                <w:b/>
              </w:rPr>
              <w:t>rilor UE, a acordurilor și tratatelor internaționale specifice domeniului forestier</w:t>
            </w:r>
          </w:p>
        </w:tc>
      </w:tr>
      <w:tr w:rsidR="00CC056E" w:rsidRPr="00602225" w:rsidTr="00B84932">
        <w:trPr>
          <w:trHeight w:val="1076"/>
        </w:trPr>
        <w:tc>
          <w:tcPr>
            <w:tcW w:w="534" w:type="dxa"/>
          </w:tcPr>
          <w:p w:rsidR="00CC056E" w:rsidRPr="00602225" w:rsidRDefault="00CC056E" w:rsidP="00B56366">
            <w:pPr>
              <w:rPr>
                <w:rFonts w:ascii="Arial" w:hAnsi="Arial" w:cs="Arial"/>
              </w:rPr>
            </w:pPr>
          </w:p>
        </w:tc>
        <w:tc>
          <w:tcPr>
            <w:tcW w:w="708" w:type="dxa"/>
          </w:tcPr>
          <w:p w:rsidR="00CC056E" w:rsidRPr="00602225" w:rsidRDefault="00CC056E" w:rsidP="00B56366">
            <w:pPr>
              <w:rPr>
                <w:rFonts w:ascii="Arial" w:hAnsi="Arial" w:cs="Arial"/>
              </w:rPr>
            </w:pPr>
          </w:p>
        </w:tc>
        <w:tc>
          <w:tcPr>
            <w:tcW w:w="4678" w:type="dxa"/>
          </w:tcPr>
          <w:p w:rsidR="00CC056E" w:rsidRPr="00602225" w:rsidRDefault="00CC056E" w:rsidP="00B56366">
            <w:pPr>
              <w:pStyle w:val="ListParagraph"/>
              <w:ind w:left="25"/>
              <w:rPr>
                <w:rFonts w:ascii="Arial" w:hAnsi="Arial" w:cs="Arial"/>
              </w:rPr>
            </w:pPr>
            <w:r w:rsidRPr="00602225">
              <w:rPr>
                <w:rFonts w:ascii="Arial" w:hAnsi="Arial" w:cs="Arial"/>
              </w:rPr>
              <w:t>1.1.1. Asigurarea cadrului normativ național în vederea aplicării obligațiilor pe care România le are ca parte semnatară a acordurilor și tratatelor internaționale;</w:t>
            </w:r>
          </w:p>
        </w:tc>
        <w:tc>
          <w:tcPr>
            <w:tcW w:w="1843" w:type="dxa"/>
          </w:tcPr>
          <w:p w:rsidR="00CC056E" w:rsidRPr="00602225" w:rsidRDefault="00CC056E" w:rsidP="004E58B8">
            <w:pPr>
              <w:jc w:val="center"/>
              <w:rPr>
                <w:rFonts w:ascii="Arial" w:hAnsi="Arial" w:cs="Arial"/>
              </w:rPr>
            </w:pPr>
            <w:r w:rsidRPr="00602225">
              <w:rPr>
                <w:rFonts w:ascii="Arial" w:hAnsi="Arial" w:cs="Arial"/>
              </w:rPr>
              <w:t>-</w:t>
            </w:r>
          </w:p>
        </w:tc>
        <w:tc>
          <w:tcPr>
            <w:tcW w:w="992" w:type="dxa"/>
          </w:tcPr>
          <w:p w:rsidR="00CC056E" w:rsidRPr="00602225" w:rsidRDefault="00CC056E" w:rsidP="00493CAF">
            <w:pPr>
              <w:ind w:hanging="6"/>
              <w:jc w:val="center"/>
              <w:rPr>
                <w:rFonts w:ascii="Arial" w:hAnsi="Arial" w:cs="Arial"/>
              </w:rPr>
            </w:pPr>
            <w:r w:rsidRPr="00602225">
              <w:rPr>
                <w:rFonts w:ascii="Arial" w:hAnsi="Arial" w:cs="Arial"/>
              </w:rPr>
              <w:t>-</w:t>
            </w:r>
          </w:p>
        </w:tc>
        <w:tc>
          <w:tcPr>
            <w:tcW w:w="1531" w:type="dxa"/>
          </w:tcPr>
          <w:p w:rsidR="00CC056E" w:rsidRPr="00602225" w:rsidRDefault="00CC056E" w:rsidP="004E58B8">
            <w:pPr>
              <w:jc w:val="center"/>
              <w:rPr>
                <w:rFonts w:ascii="Arial" w:hAnsi="Arial" w:cs="Arial"/>
              </w:rPr>
            </w:pPr>
          </w:p>
        </w:tc>
      </w:tr>
      <w:tr w:rsidR="00CC056E" w:rsidRPr="00602225" w:rsidTr="00B84932">
        <w:tc>
          <w:tcPr>
            <w:tcW w:w="534" w:type="dxa"/>
          </w:tcPr>
          <w:p w:rsidR="00CC056E" w:rsidRPr="00602225" w:rsidRDefault="00CC056E" w:rsidP="00B56366">
            <w:pPr>
              <w:rPr>
                <w:rFonts w:ascii="Arial" w:hAnsi="Arial" w:cs="Arial"/>
              </w:rPr>
            </w:pPr>
          </w:p>
        </w:tc>
        <w:tc>
          <w:tcPr>
            <w:tcW w:w="708" w:type="dxa"/>
          </w:tcPr>
          <w:p w:rsidR="00CC056E" w:rsidRPr="00602225" w:rsidRDefault="00CC056E" w:rsidP="00B56366">
            <w:pPr>
              <w:rPr>
                <w:rFonts w:ascii="Arial" w:hAnsi="Arial" w:cs="Arial"/>
              </w:rPr>
            </w:pPr>
          </w:p>
        </w:tc>
        <w:tc>
          <w:tcPr>
            <w:tcW w:w="4678" w:type="dxa"/>
          </w:tcPr>
          <w:p w:rsidR="00CC056E" w:rsidRPr="00602225" w:rsidRDefault="00CC056E" w:rsidP="00B56366">
            <w:pPr>
              <w:rPr>
                <w:rFonts w:ascii="Arial" w:hAnsi="Arial" w:cs="Arial"/>
              </w:rPr>
            </w:pPr>
            <w:r w:rsidRPr="00602225">
              <w:rPr>
                <w:rFonts w:ascii="Arial" w:hAnsi="Arial" w:cs="Arial"/>
              </w:rPr>
              <w:t xml:space="preserve">1.1.2. Promovarea şi adaptarea intereselor sectorului forestier românesc la agenda </w:t>
            </w:r>
            <w:r w:rsidRPr="00602225">
              <w:rPr>
                <w:rFonts w:ascii="Arial" w:hAnsi="Arial" w:cs="Arial"/>
              </w:rPr>
              <w:lastRenderedPageBreak/>
              <w:t>naţională şi europeană a pădurii prin comunicare directa;</w:t>
            </w:r>
          </w:p>
        </w:tc>
        <w:tc>
          <w:tcPr>
            <w:tcW w:w="1843" w:type="dxa"/>
          </w:tcPr>
          <w:p w:rsidR="00CC056E" w:rsidRPr="00602225" w:rsidRDefault="00CC056E" w:rsidP="00B84932">
            <w:pPr>
              <w:ind w:right="-137"/>
              <w:jc w:val="center"/>
              <w:rPr>
                <w:rFonts w:ascii="Arial" w:hAnsi="Arial" w:cs="Arial"/>
              </w:rPr>
            </w:pPr>
            <w:r w:rsidRPr="00602225">
              <w:rPr>
                <w:rFonts w:ascii="Arial" w:hAnsi="Arial" w:cs="Arial"/>
              </w:rPr>
              <w:lastRenderedPageBreak/>
              <w:t>Bugetul de stat</w:t>
            </w:r>
          </w:p>
        </w:tc>
        <w:tc>
          <w:tcPr>
            <w:tcW w:w="992" w:type="dxa"/>
          </w:tcPr>
          <w:p w:rsidR="00CC056E" w:rsidRPr="00602225" w:rsidRDefault="00CC056E" w:rsidP="00B84932">
            <w:pPr>
              <w:jc w:val="center"/>
              <w:rPr>
                <w:rFonts w:ascii="Arial" w:hAnsi="Arial" w:cs="Arial"/>
              </w:rPr>
            </w:pPr>
            <w:r w:rsidRPr="00602225">
              <w:rPr>
                <w:rFonts w:ascii="Arial" w:hAnsi="Arial" w:cs="Arial"/>
              </w:rPr>
              <w:t>250</w:t>
            </w:r>
          </w:p>
        </w:tc>
        <w:tc>
          <w:tcPr>
            <w:tcW w:w="1531" w:type="dxa"/>
          </w:tcPr>
          <w:p w:rsidR="00CC056E" w:rsidRPr="00602225" w:rsidRDefault="00CC056E" w:rsidP="00B84932">
            <w:pPr>
              <w:jc w:val="center"/>
              <w:rPr>
                <w:rFonts w:ascii="Arial" w:hAnsi="Arial" w:cs="Arial"/>
              </w:rPr>
            </w:pPr>
            <w:r w:rsidRPr="00602225">
              <w:rPr>
                <w:rFonts w:ascii="Arial" w:hAnsi="Arial" w:cs="Arial"/>
              </w:rPr>
              <w:t>MAP</w:t>
            </w:r>
          </w:p>
        </w:tc>
      </w:tr>
      <w:tr w:rsidR="00CC056E" w:rsidRPr="00602225" w:rsidTr="00B84932">
        <w:tc>
          <w:tcPr>
            <w:tcW w:w="534" w:type="dxa"/>
          </w:tcPr>
          <w:p w:rsidR="00CC056E" w:rsidRPr="00602225" w:rsidRDefault="00CC056E" w:rsidP="00B56366">
            <w:pPr>
              <w:rPr>
                <w:rFonts w:ascii="Arial" w:hAnsi="Arial" w:cs="Arial"/>
              </w:rPr>
            </w:pPr>
          </w:p>
        </w:tc>
        <w:tc>
          <w:tcPr>
            <w:tcW w:w="708" w:type="dxa"/>
          </w:tcPr>
          <w:p w:rsidR="00CC056E" w:rsidRPr="00602225" w:rsidRDefault="00CC056E" w:rsidP="00B56366">
            <w:pPr>
              <w:rPr>
                <w:rFonts w:ascii="Arial" w:hAnsi="Arial" w:cs="Arial"/>
              </w:rPr>
            </w:pPr>
          </w:p>
        </w:tc>
        <w:tc>
          <w:tcPr>
            <w:tcW w:w="4678" w:type="dxa"/>
          </w:tcPr>
          <w:p w:rsidR="00CC056E" w:rsidRPr="00602225" w:rsidRDefault="00CC056E" w:rsidP="00B56366">
            <w:pPr>
              <w:rPr>
                <w:rFonts w:ascii="Arial" w:hAnsi="Arial" w:cs="Arial"/>
              </w:rPr>
            </w:pPr>
            <w:r w:rsidRPr="00602225">
              <w:rPr>
                <w:rFonts w:ascii="Arial" w:hAnsi="Arial" w:cs="Arial"/>
              </w:rPr>
              <w:t>1.1.3. Adaptarea sistemului normativ din domeniul forestier, cu respectarea principiilor SFM (Sustainable Forest Management), în scopul asigurării absorbției fondurilor europene;</w:t>
            </w:r>
          </w:p>
        </w:tc>
        <w:tc>
          <w:tcPr>
            <w:tcW w:w="1843" w:type="dxa"/>
          </w:tcPr>
          <w:p w:rsidR="00CC056E" w:rsidRPr="00602225" w:rsidRDefault="00CC056E" w:rsidP="00B84932">
            <w:pPr>
              <w:jc w:val="center"/>
              <w:rPr>
                <w:rFonts w:ascii="Arial" w:hAnsi="Arial" w:cs="Arial"/>
              </w:rPr>
            </w:pPr>
            <w:r w:rsidRPr="00602225">
              <w:rPr>
                <w:rFonts w:ascii="Arial" w:hAnsi="Arial" w:cs="Arial"/>
              </w:rPr>
              <w:t>-</w:t>
            </w:r>
          </w:p>
        </w:tc>
        <w:tc>
          <w:tcPr>
            <w:tcW w:w="992" w:type="dxa"/>
          </w:tcPr>
          <w:p w:rsidR="00CC056E" w:rsidRPr="00602225" w:rsidRDefault="00CC056E" w:rsidP="00493CAF">
            <w:pPr>
              <w:pStyle w:val="ListParagraph"/>
              <w:numPr>
                <w:ilvl w:val="0"/>
                <w:numId w:val="10"/>
              </w:numPr>
              <w:ind w:left="175"/>
              <w:jc w:val="center"/>
              <w:rPr>
                <w:rFonts w:ascii="Arial" w:hAnsi="Arial" w:cs="Arial"/>
              </w:rPr>
            </w:pPr>
          </w:p>
        </w:tc>
        <w:tc>
          <w:tcPr>
            <w:tcW w:w="1531" w:type="dxa"/>
          </w:tcPr>
          <w:p w:rsidR="00CC056E" w:rsidRPr="00602225" w:rsidRDefault="00CC056E" w:rsidP="00B84932">
            <w:pPr>
              <w:jc w:val="center"/>
              <w:rPr>
                <w:rFonts w:ascii="Arial" w:hAnsi="Arial" w:cs="Arial"/>
              </w:rPr>
            </w:pPr>
            <w:r w:rsidRPr="00602225">
              <w:rPr>
                <w:rFonts w:ascii="Arial" w:hAnsi="Arial" w:cs="Arial"/>
              </w:rPr>
              <w:t>MAP</w:t>
            </w:r>
          </w:p>
        </w:tc>
      </w:tr>
      <w:tr w:rsidR="003931BC" w:rsidRPr="00602225" w:rsidTr="000438AE">
        <w:trPr>
          <w:trHeight w:val="475"/>
        </w:trPr>
        <w:tc>
          <w:tcPr>
            <w:tcW w:w="534" w:type="dxa"/>
          </w:tcPr>
          <w:p w:rsidR="003931BC" w:rsidRPr="00602225" w:rsidRDefault="003931BC" w:rsidP="00B56366">
            <w:pPr>
              <w:rPr>
                <w:rFonts w:ascii="Arial" w:hAnsi="Arial" w:cs="Arial"/>
              </w:rPr>
            </w:pPr>
          </w:p>
        </w:tc>
        <w:tc>
          <w:tcPr>
            <w:tcW w:w="708" w:type="dxa"/>
          </w:tcPr>
          <w:p w:rsidR="003931BC" w:rsidRPr="00602225" w:rsidRDefault="003931BC" w:rsidP="00B56366">
            <w:pPr>
              <w:rPr>
                <w:rFonts w:ascii="Arial" w:hAnsi="Arial" w:cs="Arial"/>
                <w:b/>
              </w:rPr>
            </w:pPr>
            <w:r w:rsidRPr="00602225">
              <w:rPr>
                <w:rFonts w:ascii="Arial" w:hAnsi="Arial" w:cs="Arial"/>
                <w:b/>
              </w:rPr>
              <w:t>1.2.</w:t>
            </w:r>
          </w:p>
        </w:tc>
        <w:tc>
          <w:tcPr>
            <w:tcW w:w="9044" w:type="dxa"/>
            <w:gridSpan w:val="4"/>
          </w:tcPr>
          <w:p w:rsidR="003931BC" w:rsidRPr="00602225" w:rsidRDefault="003931BC" w:rsidP="00B56366">
            <w:pPr>
              <w:rPr>
                <w:rFonts w:ascii="Arial" w:hAnsi="Arial" w:cs="Arial"/>
              </w:rPr>
            </w:pPr>
            <w:r w:rsidRPr="00602225">
              <w:rPr>
                <w:rFonts w:ascii="Arial" w:hAnsi="Arial" w:cs="Arial"/>
                <w:b/>
              </w:rPr>
              <w:t>Corelarea legislației aplicabile domeniului forestier cu legislația altor domenii</w:t>
            </w:r>
          </w:p>
        </w:tc>
      </w:tr>
      <w:tr w:rsidR="00CC056E" w:rsidRPr="00602225" w:rsidTr="00B84932">
        <w:tc>
          <w:tcPr>
            <w:tcW w:w="534" w:type="dxa"/>
          </w:tcPr>
          <w:p w:rsidR="00CC056E" w:rsidRPr="00602225" w:rsidRDefault="00CC056E" w:rsidP="00B56366">
            <w:pPr>
              <w:rPr>
                <w:rFonts w:ascii="Arial" w:hAnsi="Arial" w:cs="Arial"/>
              </w:rPr>
            </w:pPr>
          </w:p>
        </w:tc>
        <w:tc>
          <w:tcPr>
            <w:tcW w:w="708" w:type="dxa"/>
          </w:tcPr>
          <w:p w:rsidR="00CC056E" w:rsidRPr="00602225" w:rsidRDefault="00CC056E" w:rsidP="00B56366">
            <w:pPr>
              <w:rPr>
                <w:rFonts w:ascii="Arial" w:hAnsi="Arial" w:cs="Arial"/>
              </w:rPr>
            </w:pPr>
          </w:p>
        </w:tc>
        <w:tc>
          <w:tcPr>
            <w:tcW w:w="4678" w:type="dxa"/>
          </w:tcPr>
          <w:p w:rsidR="00CC056E" w:rsidRPr="00602225" w:rsidRDefault="00CC056E" w:rsidP="00B56366">
            <w:pPr>
              <w:rPr>
                <w:rFonts w:ascii="Arial" w:hAnsi="Arial" w:cs="Arial"/>
              </w:rPr>
            </w:pPr>
            <w:r w:rsidRPr="00602225">
              <w:rPr>
                <w:rFonts w:ascii="Arial" w:hAnsi="Arial" w:cs="Arial"/>
              </w:rPr>
              <w:t>1.2.1. Eficientizarea, îmbunătățirea, simplificarea legislației specifice aplicabile, cu implicarea tuturor factorilor interesați;</w:t>
            </w:r>
          </w:p>
        </w:tc>
        <w:tc>
          <w:tcPr>
            <w:tcW w:w="1843" w:type="dxa"/>
          </w:tcPr>
          <w:p w:rsidR="00CC056E" w:rsidRPr="00602225" w:rsidRDefault="00CC056E" w:rsidP="00E41B60">
            <w:pPr>
              <w:jc w:val="center"/>
              <w:rPr>
                <w:rFonts w:ascii="Arial" w:hAnsi="Arial" w:cs="Arial"/>
              </w:rPr>
            </w:pPr>
            <w:r w:rsidRPr="00602225">
              <w:rPr>
                <w:rFonts w:ascii="Arial" w:hAnsi="Arial" w:cs="Arial"/>
              </w:rPr>
              <w:t>-</w:t>
            </w:r>
          </w:p>
        </w:tc>
        <w:tc>
          <w:tcPr>
            <w:tcW w:w="992" w:type="dxa"/>
          </w:tcPr>
          <w:p w:rsidR="00CC056E" w:rsidRPr="00602225" w:rsidRDefault="00CC056E" w:rsidP="00E41B60">
            <w:pPr>
              <w:jc w:val="center"/>
              <w:rPr>
                <w:rFonts w:ascii="Arial" w:hAnsi="Arial" w:cs="Arial"/>
              </w:rPr>
            </w:pPr>
            <w:r w:rsidRPr="00602225">
              <w:rPr>
                <w:rFonts w:ascii="Arial" w:hAnsi="Arial" w:cs="Arial"/>
              </w:rPr>
              <w:t>-</w:t>
            </w:r>
          </w:p>
        </w:tc>
        <w:tc>
          <w:tcPr>
            <w:tcW w:w="1531" w:type="dxa"/>
          </w:tcPr>
          <w:p w:rsidR="00CC056E" w:rsidRPr="00602225" w:rsidRDefault="00CC056E" w:rsidP="00E41B60">
            <w:pPr>
              <w:jc w:val="center"/>
              <w:rPr>
                <w:rFonts w:ascii="Arial" w:hAnsi="Arial" w:cs="Arial"/>
              </w:rPr>
            </w:pPr>
            <w:r w:rsidRPr="00602225">
              <w:rPr>
                <w:rFonts w:ascii="Arial" w:hAnsi="Arial" w:cs="Arial"/>
              </w:rPr>
              <w:t>MAP</w:t>
            </w:r>
          </w:p>
        </w:tc>
      </w:tr>
      <w:tr w:rsidR="00CC056E" w:rsidRPr="00602225" w:rsidTr="00B84932">
        <w:tc>
          <w:tcPr>
            <w:tcW w:w="534" w:type="dxa"/>
          </w:tcPr>
          <w:p w:rsidR="00CC056E" w:rsidRPr="00602225" w:rsidRDefault="00CC056E" w:rsidP="00B56366">
            <w:pPr>
              <w:rPr>
                <w:rFonts w:ascii="Arial" w:hAnsi="Arial" w:cs="Arial"/>
              </w:rPr>
            </w:pPr>
          </w:p>
        </w:tc>
        <w:tc>
          <w:tcPr>
            <w:tcW w:w="708" w:type="dxa"/>
          </w:tcPr>
          <w:p w:rsidR="00CC056E" w:rsidRPr="00602225" w:rsidRDefault="00CC056E" w:rsidP="00B56366">
            <w:pPr>
              <w:rPr>
                <w:rFonts w:ascii="Arial" w:hAnsi="Arial" w:cs="Arial"/>
              </w:rPr>
            </w:pPr>
          </w:p>
        </w:tc>
        <w:tc>
          <w:tcPr>
            <w:tcW w:w="4678" w:type="dxa"/>
          </w:tcPr>
          <w:p w:rsidR="00CC056E" w:rsidRPr="00602225" w:rsidRDefault="00CC056E" w:rsidP="00B56366">
            <w:pPr>
              <w:rPr>
                <w:rFonts w:ascii="Arial" w:hAnsi="Arial" w:cs="Arial"/>
              </w:rPr>
            </w:pPr>
            <w:r w:rsidRPr="00602225">
              <w:rPr>
                <w:rFonts w:ascii="Arial" w:hAnsi="Arial" w:cs="Arial"/>
              </w:rPr>
              <w:t>1.2.2. Intreprinderea de demersuri în vederea armonizării legislației din domeniul forestier și corelarii cu cea aplicabila în alte sectoare;</w:t>
            </w:r>
          </w:p>
        </w:tc>
        <w:tc>
          <w:tcPr>
            <w:tcW w:w="1843" w:type="dxa"/>
          </w:tcPr>
          <w:p w:rsidR="00CC056E" w:rsidRPr="00602225" w:rsidRDefault="00CC056E" w:rsidP="00E41B60">
            <w:pPr>
              <w:ind w:right="-137"/>
              <w:jc w:val="center"/>
              <w:rPr>
                <w:rFonts w:ascii="Arial" w:hAnsi="Arial" w:cs="Arial"/>
              </w:rPr>
            </w:pPr>
            <w:r w:rsidRPr="00602225">
              <w:rPr>
                <w:rFonts w:ascii="Arial" w:hAnsi="Arial" w:cs="Arial"/>
              </w:rPr>
              <w:t>Bugetul de stat</w:t>
            </w:r>
          </w:p>
        </w:tc>
        <w:tc>
          <w:tcPr>
            <w:tcW w:w="992" w:type="dxa"/>
          </w:tcPr>
          <w:p w:rsidR="00CC056E" w:rsidRPr="00602225" w:rsidRDefault="00CC056E" w:rsidP="00E41B60">
            <w:pPr>
              <w:jc w:val="center"/>
              <w:rPr>
                <w:rFonts w:ascii="Arial" w:hAnsi="Arial" w:cs="Arial"/>
              </w:rPr>
            </w:pPr>
            <w:r w:rsidRPr="00602225">
              <w:rPr>
                <w:rFonts w:ascii="Arial" w:hAnsi="Arial" w:cs="Arial"/>
              </w:rPr>
              <w:t>100</w:t>
            </w:r>
          </w:p>
        </w:tc>
        <w:tc>
          <w:tcPr>
            <w:tcW w:w="1531" w:type="dxa"/>
          </w:tcPr>
          <w:p w:rsidR="00CC056E" w:rsidRPr="00602225" w:rsidRDefault="00CC056E" w:rsidP="00E41B60">
            <w:pPr>
              <w:jc w:val="center"/>
              <w:rPr>
                <w:rFonts w:ascii="Arial" w:hAnsi="Arial" w:cs="Arial"/>
              </w:rPr>
            </w:pPr>
          </w:p>
        </w:tc>
      </w:tr>
      <w:tr w:rsidR="00CC056E" w:rsidRPr="00602225" w:rsidTr="00B84932">
        <w:tc>
          <w:tcPr>
            <w:tcW w:w="534" w:type="dxa"/>
          </w:tcPr>
          <w:p w:rsidR="00CC056E" w:rsidRPr="00602225" w:rsidRDefault="00CC056E" w:rsidP="00B56366">
            <w:pPr>
              <w:rPr>
                <w:rFonts w:ascii="Arial" w:hAnsi="Arial" w:cs="Arial"/>
              </w:rPr>
            </w:pPr>
          </w:p>
        </w:tc>
        <w:tc>
          <w:tcPr>
            <w:tcW w:w="708" w:type="dxa"/>
          </w:tcPr>
          <w:p w:rsidR="00CC056E" w:rsidRPr="00602225" w:rsidRDefault="00CC056E" w:rsidP="00B56366">
            <w:pPr>
              <w:rPr>
                <w:rFonts w:ascii="Arial" w:hAnsi="Arial" w:cs="Arial"/>
              </w:rPr>
            </w:pPr>
          </w:p>
        </w:tc>
        <w:tc>
          <w:tcPr>
            <w:tcW w:w="4678" w:type="dxa"/>
          </w:tcPr>
          <w:p w:rsidR="00CC056E" w:rsidRPr="00602225" w:rsidRDefault="00CC056E" w:rsidP="00B56366">
            <w:pPr>
              <w:rPr>
                <w:rFonts w:ascii="Arial" w:hAnsi="Arial" w:cs="Arial"/>
              </w:rPr>
            </w:pPr>
            <w:r w:rsidRPr="00602225">
              <w:rPr>
                <w:rFonts w:ascii="Arial" w:hAnsi="Arial" w:cs="Arial"/>
              </w:rPr>
              <w:t>1.2.3. Întărirea rolului autorității publice centrale care răspunde de silvicultură în reglementarea activității de exploatare a lemnului;</w:t>
            </w:r>
          </w:p>
        </w:tc>
        <w:tc>
          <w:tcPr>
            <w:tcW w:w="1843" w:type="dxa"/>
          </w:tcPr>
          <w:p w:rsidR="00CC056E" w:rsidRPr="00602225" w:rsidRDefault="00CC056E" w:rsidP="00E41B60">
            <w:pPr>
              <w:ind w:right="-137"/>
              <w:jc w:val="center"/>
              <w:rPr>
                <w:rFonts w:ascii="Arial" w:hAnsi="Arial" w:cs="Arial"/>
              </w:rPr>
            </w:pPr>
            <w:r w:rsidRPr="00602225">
              <w:rPr>
                <w:rFonts w:ascii="Arial" w:hAnsi="Arial" w:cs="Arial"/>
              </w:rPr>
              <w:t>Bugetul de stat</w:t>
            </w:r>
          </w:p>
        </w:tc>
        <w:tc>
          <w:tcPr>
            <w:tcW w:w="992" w:type="dxa"/>
          </w:tcPr>
          <w:p w:rsidR="00CC056E" w:rsidRPr="00602225" w:rsidRDefault="00CC056E" w:rsidP="00E41B60">
            <w:pPr>
              <w:jc w:val="center"/>
              <w:rPr>
                <w:rFonts w:ascii="Arial" w:hAnsi="Arial" w:cs="Arial"/>
              </w:rPr>
            </w:pPr>
            <w:r w:rsidRPr="00602225">
              <w:rPr>
                <w:rFonts w:ascii="Arial" w:hAnsi="Arial" w:cs="Arial"/>
              </w:rPr>
              <w:t>600</w:t>
            </w:r>
          </w:p>
        </w:tc>
        <w:tc>
          <w:tcPr>
            <w:tcW w:w="1531" w:type="dxa"/>
          </w:tcPr>
          <w:p w:rsidR="00CC056E" w:rsidRPr="00602225" w:rsidRDefault="00CC056E" w:rsidP="00E41B60">
            <w:pPr>
              <w:jc w:val="center"/>
              <w:rPr>
                <w:rFonts w:ascii="Arial" w:hAnsi="Arial" w:cs="Arial"/>
              </w:rPr>
            </w:pPr>
            <w:r w:rsidRPr="00602225">
              <w:rPr>
                <w:rFonts w:ascii="Arial" w:hAnsi="Arial" w:cs="Arial"/>
              </w:rPr>
              <w:t>MAP</w:t>
            </w:r>
          </w:p>
        </w:tc>
      </w:tr>
      <w:tr w:rsidR="00CC056E" w:rsidRPr="00602225" w:rsidTr="00B84932">
        <w:tc>
          <w:tcPr>
            <w:tcW w:w="534" w:type="dxa"/>
          </w:tcPr>
          <w:p w:rsidR="00CC056E" w:rsidRPr="00602225" w:rsidRDefault="00CC056E" w:rsidP="00B56366">
            <w:pPr>
              <w:rPr>
                <w:rFonts w:ascii="Arial" w:hAnsi="Arial" w:cs="Arial"/>
              </w:rPr>
            </w:pPr>
          </w:p>
        </w:tc>
        <w:tc>
          <w:tcPr>
            <w:tcW w:w="708" w:type="dxa"/>
          </w:tcPr>
          <w:p w:rsidR="00CC056E" w:rsidRPr="00602225" w:rsidRDefault="00CC056E" w:rsidP="00B56366">
            <w:pPr>
              <w:rPr>
                <w:rFonts w:ascii="Arial" w:hAnsi="Arial" w:cs="Arial"/>
              </w:rPr>
            </w:pPr>
          </w:p>
        </w:tc>
        <w:tc>
          <w:tcPr>
            <w:tcW w:w="4678" w:type="dxa"/>
          </w:tcPr>
          <w:p w:rsidR="00CC056E" w:rsidRPr="00602225" w:rsidRDefault="00CC056E" w:rsidP="00B56366">
            <w:pPr>
              <w:rPr>
                <w:rFonts w:ascii="Arial" w:hAnsi="Arial" w:cs="Arial"/>
              </w:rPr>
            </w:pPr>
            <w:r w:rsidRPr="00602225">
              <w:rPr>
                <w:rFonts w:ascii="Arial" w:hAnsi="Arial" w:cs="Arial"/>
              </w:rPr>
              <w:t>1.2.4. Promovarea de ghiduri de bune practici specifice sectorului forestier și activităților conexe acestuia;</w:t>
            </w:r>
          </w:p>
        </w:tc>
        <w:tc>
          <w:tcPr>
            <w:tcW w:w="1843" w:type="dxa"/>
          </w:tcPr>
          <w:p w:rsidR="008D3936" w:rsidRPr="00602225" w:rsidRDefault="00CC056E" w:rsidP="00E41B60">
            <w:pPr>
              <w:ind w:left="-79" w:right="-137"/>
              <w:jc w:val="center"/>
              <w:rPr>
                <w:rFonts w:ascii="Arial" w:hAnsi="Arial" w:cs="Arial"/>
              </w:rPr>
            </w:pPr>
            <w:r w:rsidRPr="00602225">
              <w:rPr>
                <w:rFonts w:ascii="Arial" w:hAnsi="Arial" w:cs="Arial"/>
              </w:rPr>
              <w:t>Programe de finanțare</w:t>
            </w:r>
          </w:p>
          <w:p w:rsidR="00CC056E" w:rsidRPr="00602225" w:rsidRDefault="00CC056E" w:rsidP="00E41B60">
            <w:pPr>
              <w:ind w:left="-79" w:right="-137"/>
              <w:jc w:val="center"/>
              <w:rPr>
                <w:rFonts w:ascii="Arial" w:hAnsi="Arial" w:cs="Arial"/>
              </w:rPr>
            </w:pPr>
            <w:r w:rsidRPr="00602225">
              <w:rPr>
                <w:rFonts w:ascii="Arial" w:hAnsi="Arial" w:cs="Arial"/>
              </w:rPr>
              <w:t>nerambursabilă</w:t>
            </w:r>
          </w:p>
        </w:tc>
        <w:tc>
          <w:tcPr>
            <w:tcW w:w="992" w:type="dxa"/>
          </w:tcPr>
          <w:p w:rsidR="00CC056E" w:rsidRPr="00602225" w:rsidRDefault="00CC056E" w:rsidP="00E41B60">
            <w:pPr>
              <w:jc w:val="center"/>
              <w:rPr>
                <w:rFonts w:ascii="Arial" w:hAnsi="Arial" w:cs="Arial"/>
              </w:rPr>
            </w:pPr>
            <w:r w:rsidRPr="00602225">
              <w:rPr>
                <w:rFonts w:ascii="Arial" w:hAnsi="Arial" w:cs="Arial"/>
              </w:rPr>
              <w:t>3</w:t>
            </w:r>
            <w:r w:rsidR="008D3936" w:rsidRPr="00602225">
              <w:rPr>
                <w:rFonts w:ascii="Arial" w:hAnsi="Arial" w:cs="Arial"/>
              </w:rPr>
              <w:t>.</w:t>
            </w:r>
            <w:r w:rsidRPr="00602225">
              <w:rPr>
                <w:rFonts w:ascii="Arial" w:hAnsi="Arial" w:cs="Arial"/>
              </w:rPr>
              <w:t>000</w:t>
            </w:r>
          </w:p>
        </w:tc>
        <w:tc>
          <w:tcPr>
            <w:tcW w:w="1531" w:type="dxa"/>
          </w:tcPr>
          <w:p w:rsidR="00CC056E" w:rsidRPr="00602225" w:rsidRDefault="00CC056E" w:rsidP="00E41B60">
            <w:pPr>
              <w:jc w:val="center"/>
              <w:rPr>
                <w:rFonts w:ascii="Arial" w:hAnsi="Arial" w:cs="Arial"/>
              </w:rPr>
            </w:pPr>
            <w:r w:rsidRPr="00602225">
              <w:rPr>
                <w:rFonts w:ascii="Arial" w:hAnsi="Arial" w:cs="Arial"/>
              </w:rPr>
              <w:t>MAP</w:t>
            </w:r>
          </w:p>
        </w:tc>
      </w:tr>
      <w:tr w:rsidR="003931BC" w:rsidRPr="00602225" w:rsidTr="000438AE">
        <w:trPr>
          <w:trHeight w:val="486"/>
        </w:trPr>
        <w:tc>
          <w:tcPr>
            <w:tcW w:w="534" w:type="dxa"/>
          </w:tcPr>
          <w:p w:rsidR="003931BC" w:rsidRPr="00602225" w:rsidRDefault="003931BC" w:rsidP="00B56366">
            <w:pPr>
              <w:rPr>
                <w:rFonts w:ascii="Arial" w:hAnsi="Arial" w:cs="Arial"/>
              </w:rPr>
            </w:pPr>
          </w:p>
        </w:tc>
        <w:tc>
          <w:tcPr>
            <w:tcW w:w="708" w:type="dxa"/>
          </w:tcPr>
          <w:p w:rsidR="003931BC" w:rsidRPr="00602225" w:rsidRDefault="003931BC" w:rsidP="00B56366">
            <w:pPr>
              <w:rPr>
                <w:rFonts w:ascii="Arial" w:hAnsi="Arial" w:cs="Arial"/>
                <w:b/>
              </w:rPr>
            </w:pPr>
            <w:r w:rsidRPr="00602225">
              <w:rPr>
                <w:rFonts w:ascii="Arial" w:hAnsi="Arial" w:cs="Arial"/>
                <w:b/>
              </w:rPr>
              <w:t>1.3.</w:t>
            </w:r>
          </w:p>
        </w:tc>
        <w:tc>
          <w:tcPr>
            <w:tcW w:w="9044" w:type="dxa"/>
            <w:gridSpan w:val="4"/>
          </w:tcPr>
          <w:p w:rsidR="003931BC" w:rsidRPr="00602225" w:rsidRDefault="003931BC" w:rsidP="00B56366">
            <w:pPr>
              <w:rPr>
                <w:rFonts w:ascii="Arial" w:hAnsi="Arial" w:cs="Arial"/>
              </w:rPr>
            </w:pPr>
            <w:r w:rsidRPr="00602225">
              <w:rPr>
                <w:rFonts w:ascii="Arial" w:hAnsi="Arial" w:cs="Arial"/>
                <w:b/>
              </w:rPr>
              <w:t>Îmbunatățirea cadrului legislativ privind sprijinirea proprietarilor de păduri</w:t>
            </w:r>
          </w:p>
        </w:tc>
      </w:tr>
      <w:tr w:rsidR="00CC056E" w:rsidRPr="00602225" w:rsidTr="00B84932">
        <w:tc>
          <w:tcPr>
            <w:tcW w:w="534" w:type="dxa"/>
          </w:tcPr>
          <w:p w:rsidR="00CC056E" w:rsidRPr="00602225" w:rsidRDefault="00CC056E" w:rsidP="00B56366">
            <w:pPr>
              <w:rPr>
                <w:rFonts w:ascii="Arial" w:hAnsi="Arial" w:cs="Arial"/>
              </w:rPr>
            </w:pPr>
          </w:p>
        </w:tc>
        <w:tc>
          <w:tcPr>
            <w:tcW w:w="708" w:type="dxa"/>
          </w:tcPr>
          <w:p w:rsidR="00CC056E" w:rsidRPr="00602225" w:rsidRDefault="00CC056E" w:rsidP="00B56366">
            <w:pPr>
              <w:rPr>
                <w:rFonts w:ascii="Arial" w:hAnsi="Arial" w:cs="Arial"/>
              </w:rPr>
            </w:pPr>
          </w:p>
        </w:tc>
        <w:tc>
          <w:tcPr>
            <w:tcW w:w="4678" w:type="dxa"/>
          </w:tcPr>
          <w:p w:rsidR="00CC056E" w:rsidRPr="00602225" w:rsidRDefault="00CC056E" w:rsidP="00B56366">
            <w:pPr>
              <w:rPr>
                <w:rFonts w:ascii="Arial" w:hAnsi="Arial" w:cs="Arial"/>
              </w:rPr>
            </w:pPr>
            <w:r w:rsidRPr="00602225">
              <w:rPr>
                <w:rFonts w:ascii="Arial" w:hAnsi="Arial" w:cs="Arial"/>
              </w:rPr>
              <w:t>1.3.1. Promovarea de principii în scopul stimulării asocierii sau realizării de asociații / grupuri;</w:t>
            </w:r>
          </w:p>
        </w:tc>
        <w:tc>
          <w:tcPr>
            <w:tcW w:w="1843" w:type="dxa"/>
          </w:tcPr>
          <w:p w:rsidR="00CC056E" w:rsidRPr="00602225" w:rsidRDefault="00CC056E" w:rsidP="00E41B60">
            <w:pPr>
              <w:jc w:val="center"/>
              <w:rPr>
                <w:rFonts w:ascii="Arial" w:hAnsi="Arial" w:cs="Arial"/>
              </w:rPr>
            </w:pPr>
            <w:r w:rsidRPr="00602225">
              <w:rPr>
                <w:rFonts w:ascii="Arial" w:hAnsi="Arial" w:cs="Arial"/>
              </w:rPr>
              <w:t>-</w:t>
            </w:r>
          </w:p>
        </w:tc>
        <w:tc>
          <w:tcPr>
            <w:tcW w:w="992" w:type="dxa"/>
          </w:tcPr>
          <w:p w:rsidR="00CC056E" w:rsidRPr="00602225" w:rsidRDefault="00CC056E" w:rsidP="00E41B60">
            <w:pPr>
              <w:jc w:val="center"/>
              <w:rPr>
                <w:rFonts w:ascii="Arial" w:hAnsi="Arial" w:cs="Arial"/>
              </w:rPr>
            </w:pPr>
            <w:r w:rsidRPr="00602225">
              <w:rPr>
                <w:rFonts w:ascii="Arial" w:hAnsi="Arial" w:cs="Arial"/>
              </w:rPr>
              <w:t>-</w:t>
            </w:r>
          </w:p>
        </w:tc>
        <w:tc>
          <w:tcPr>
            <w:tcW w:w="1531" w:type="dxa"/>
          </w:tcPr>
          <w:p w:rsidR="00CC056E" w:rsidRPr="00602225" w:rsidRDefault="00CC056E" w:rsidP="00E41B60">
            <w:pPr>
              <w:jc w:val="center"/>
              <w:rPr>
                <w:rFonts w:ascii="Arial" w:hAnsi="Arial" w:cs="Arial"/>
              </w:rPr>
            </w:pPr>
            <w:r w:rsidRPr="00602225">
              <w:rPr>
                <w:rFonts w:ascii="Arial" w:hAnsi="Arial" w:cs="Arial"/>
              </w:rPr>
              <w:t>MAP</w:t>
            </w:r>
          </w:p>
        </w:tc>
      </w:tr>
      <w:tr w:rsidR="00CC056E" w:rsidRPr="00602225" w:rsidTr="00B84932">
        <w:tc>
          <w:tcPr>
            <w:tcW w:w="534" w:type="dxa"/>
          </w:tcPr>
          <w:p w:rsidR="00CC056E" w:rsidRPr="00602225" w:rsidRDefault="00CC056E" w:rsidP="00B56366">
            <w:pPr>
              <w:rPr>
                <w:rFonts w:ascii="Arial" w:hAnsi="Arial" w:cs="Arial"/>
              </w:rPr>
            </w:pPr>
          </w:p>
        </w:tc>
        <w:tc>
          <w:tcPr>
            <w:tcW w:w="708" w:type="dxa"/>
          </w:tcPr>
          <w:p w:rsidR="00CC056E" w:rsidRPr="00602225" w:rsidRDefault="00CC056E" w:rsidP="00B56366">
            <w:pPr>
              <w:rPr>
                <w:rFonts w:ascii="Arial" w:hAnsi="Arial" w:cs="Arial"/>
              </w:rPr>
            </w:pPr>
          </w:p>
        </w:tc>
        <w:tc>
          <w:tcPr>
            <w:tcW w:w="4678" w:type="dxa"/>
          </w:tcPr>
          <w:p w:rsidR="00CC056E" w:rsidRPr="00602225" w:rsidRDefault="00CC056E" w:rsidP="00B56366">
            <w:pPr>
              <w:rPr>
                <w:rFonts w:ascii="Arial" w:hAnsi="Arial" w:cs="Arial"/>
              </w:rPr>
            </w:pPr>
            <w:r w:rsidRPr="00602225">
              <w:rPr>
                <w:rFonts w:ascii="Arial" w:hAnsi="Arial" w:cs="Arial"/>
              </w:rPr>
              <w:t>1.3.2. Imbunătățirea asistenţei acordate proprietarilor de păduri, cu prioritate celor cu suprafețe mici, pentru utilizarea sustenabilă a resurselor forestiere, inclusiv în caz de perturbări naturale;</w:t>
            </w:r>
          </w:p>
        </w:tc>
        <w:tc>
          <w:tcPr>
            <w:tcW w:w="1843" w:type="dxa"/>
          </w:tcPr>
          <w:p w:rsidR="00CC056E" w:rsidRPr="00602225" w:rsidRDefault="00CC056E" w:rsidP="00E41B60">
            <w:pPr>
              <w:jc w:val="center"/>
              <w:rPr>
                <w:rFonts w:ascii="Arial" w:hAnsi="Arial" w:cs="Arial"/>
              </w:rPr>
            </w:pPr>
            <w:r w:rsidRPr="00602225">
              <w:rPr>
                <w:rFonts w:ascii="Arial" w:hAnsi="Arial" w:cs="Arial"/>
              </w:rPr>
              <w:t>Bugetul de stat</w:t>
            </w:r>
          </w:p>
        </w:tc>
        <w:tc>
          <w:tcPr>
            <w:tcW w:w="992" w:type="dxa"/>
          </w:tcPr>
          <w:p w:rsidR="00CC056E" w:rsidRPr="00602225" w:rsidRDefault="00CC056E" w:rsidP="00E41B60">
            <w:pPr>
              <w:jc w:val="center"/>
              <w:rPr>
                <w:rFonts w:ascii="Arial" w:hAnsi="Arial" w:cs="Arial"/>
              </w:rPr>
            </w:pPr>
            <w:r w:rsidRPr="00602225">
              <w:rPr>
                <w:rFonts w:ascii="Arial" w:hAnsi="Arial" w:cs="Arial"/>
              </w:rPr>
              <w:t>100</w:t>
            </w:r>
          </w:p>
        </w:tc>
        <w:tc>
          <w:tcPr>
            <w:tcW w:w="1531" w:type="dxa"/>
          </w:tcPr>
          <w:p w:rsidR="00CC056E" w:rsidRPr="00602225" w:rsidRDefault="00CC056E" w:rsidP="00E41B60">
            <w:pPr>
              <w:jc w:val="center"/>
              <w:rPr>
                <w:rFonts w:ascii="Arial" w:hAnsi="Arial" w:cs="Arial"/>
              </w:rPr>
            </w:pPr>
            <w:r w:rsidRPr="00602225">
              <w:rPr>
                <w:rFonts w:ascii="Arial" w:hAnsi="Arial" w:cs="Arial"/>
              </w:rPr>
              <w:t>MAP;</w:t>
            </w:r>
          </w:p>
          <w:p w:rsidR="00CC056E" w:rsidRPr="00602225" w:rsidRDefault="00CC056E" w:rsidP="00E41B60">
            <w:pPr>
              <w:jc w:val="center"/>
              <w:rPr>
                <w:rFonts w:ascii="Arial" w:hAnsi="Arial" w:cs="Arial"/>
              </w:rPr>
            </w:pPr>
            <w:r w:rsidRPr="00602225">
              <w:rPr>
                <w:rFonts w:ascii="Arial" w:hAnsi="Arial" w:cs="Arial"/>
              </w:rPr>
              <w:t>ADFF</w:t>
            </w:r>
          </w:p>
        </w:tc>
      </w:tr>
      <w:tr w:rsidR="00CC056E" w:rsidRPr="00602225" w:rsidTr="00B84932">
        <w:tc>
          <w:tcPr>
            <w:tcW w:w="534" w:type="dxa"/>
          </w:tcPr>
          <w:p w:rsidR="00CC056E" w:rsidRPr="00602225" w:rsidRDefault="00CC056E" w:rsidP="00B56366">
            <w:pPr>
              <w:rPr>
                <w:rFonts w:ascii="Arial" w:hAnsi="Arial" w:cs="Arial"/>
              </w:rPr>
            </w:pPr>
          </w:p>
        </w:tc>
        <w:tc>
          <w:tcPr>
            <w:tcW w:w="708" w:type="dxa"/>
          </w:tcPr>
          <w:p w:rsidR="00CC056E" w:rsidRPr="00602225" w:rsidRDefault="00CC056E" w:rsidP="00B56366">
            <w:pPr>
              <w:rPr>
                <w:rFonts w:ascii="Arial" w:hAnsi="Arial" w:cs="Arial"/>
              </w:rPr>
            </w:pPr>
          </w:p>
        </w:tc>
        <w:tc>
          <w:tcPr>
            <w:tcW w:w="4678" w:type="dxa"/>
          </w:tcPr>
          <w:p w:rsidR="00CC056E" w:rsidRPr="00602225" w:rsidRDefault="00CC056E" w:rsidP="00B56366">
            <w:pPr>
              <w:rPr>
                <w:rFonts w:ascii="Arial" w:hAnsi="Arial" w:cs="Arial"/>
              </w:rPr>
            </w:pPr>
            <w:r w:rsidRPr="00602225">
              <w:rPr>
                <w:rFonts w:ascii="Arial" w:hAnsi="Arial" w:cs="Arial"/>
              </w:rPr>
              <w:t>1.3.3. Adoptarea unor instrumente de reglementare privind compensarea serviciilor ecosistemice oferite de păduri;</w:t>
            </w:r>
          </w:p>
        </w:tc>
        <w:tc>
          <w:tcPr>
            <w:tcW w:w="1843" w:type="dxa"/>
          </w:tcPr>
          <w:p w:rsidR="00CC056E" w:rsidRPr="00602225" w:rsidRDefault="00CC056E" w:rsidP="00E41B60">
            <w:pPr>
              <w:jc w:val="center"/>
              <w:rPr>
                <w:rFonts w:ascii="Arial" w:hAnsi="Arial" w:cs="Arial"/>
              </w:rPr>
            </w:pPr>
            <w:r w:rsidRPr="00602225">
              <w:rPr>
                <w:rFonts w:ascii="Arial" w:hAnsi="Arial" w:cs="Arial"/>
              </w:rPr>
              <w:t>Bugetul de stat</w:t>
            </w:r>
          </w:p>
        </w:tc>
        <w:tc>
          <w:tcPr>
            <w:tcW w:w="992" w:type="dxa"/>
          </w:tcPr>
          <w:p w:rsidR="00CC056E" w:rsidRPr="00602225" w:rsidRDefault="00CC056E" w:rsidP="00E41B60">
            <w:pPr>
              <w:jc w:val="center"/>
              <w:rPr>
                <w:rFonts w:ascii="Arial" w:hAnsi="Arial" w:cs="Arial"/>
              </w:rPr>
            </w:pPr>
            <w:r w:rsidRPr="00602225">
              <w:rPr>
                <w:rFonts w:ascii="Arial" w:hAnsi="Arial" w:cs="Arial"/>
              </w:rPr>
              <w:t>150</w:t>
            </w:r>
          </w:p>
        </w:tc>
        <w:tc>
          <w:tcPr>
            <w:tcW w:w="1531" w:type="dxa"/>
          </w:tcPr>
          <w:p w:rsidR="00CC056E" w:rsidRPr="00602225" w:rsidRDefault="00E41B60" w:rsidP="00E41B60">
            <w:pPr>
              <w:jc w:val="center"/>
              <w:rPr>
                <w:rFonts w:ascii="Arial" w:hAnsi="Arial" w:cs="Arial"/>
              </w:rPr>
            </w:pPr>
            <w:r>
              <w:rPr>
                <w:rFonts w:ascii="Arial" w:hAnsi="Arial" w:cs="Arial"/>
              </w:rPr>
              <w:t>MAP</w:t>
            </w:r>
          </w:p>
        </w:tc>
      </w:tr>
      <w:tr w:rsidR="00782E69" w:rsidRPr="00602225" w:rsidTr="00B84932">
        <w:tc>
          <w:tcPr>
            <w:tcW w:w="534" w:type="dxa"/>
          </w:tcPr>
          <w:p w:rsidR="00782E69" w:rsidRPr="00602225" w:rsidRDefault="00782E69" w:rsidP="00B56366">
            <w:pPr>
              <w:rPr>
                <w:rFonts w:ascii="Arial" w:hAnsi="Arial" w:cs="Arial"/>
              </w:rPr>
            </w:pPr>
          </w:p>
        </w:tc>
        <w:tc>
          <w:tcPr>
            <w:tcW w:w="708" w:type="dxa"/>
          </w:tcPr>
          <w:p w:rsidR="00782E69" w:rsidRPr="00602225" w:rsidRDefault="00782E69" w:rsidP="00B56366">
            <w:pPr>
              <w:rPr>
                <w:rFonts w:ascii="Arial" w:hAnsi="Arial" w:cs="Arial"/>
              </w:rPr>
            </w:pPr>
          </w:p>
        </w:tc>
        <w:tc>
          <w:tcPr>
            <w:tcW w:w="4678" w:type="dxa"/>
          </w:tcPr>
          <w:p w:rsidR="00782E69" w:rsidRPr="00602225" w:rsidRDefault="00782E69" w:rsidP="00B56366">
            <w:pPr>
              <w:rPr>
                <w:rFonts w:ascii="Arial" w:hAnsi="Arial" w:cs="Arial"/>
              </w:rPr>
            </w:pPr>
            <w:r w:rsidRPr="00602225">
              <w:rPr>
                <w:rFonts w:ascii="Arial" w:hAnsi="Arial" w:cs="Arial"/>
              </w:rPr>
              <w:t>1.3.4. Sprijinirea și stimularea realizării de structuri silvice de rang superior pentru fondul forestier altul decât fondul forestier proprietate publică a statului.</w:t>
            </w:r>
          </w:p>
        </w:tc>
        <w:tc>
          <w:tcPr>
            <w:tcW w:w="1843" w:type="dxa"/>
          </w:tcPr>
          <w:p w:rsidR="00782E69" w:rsidRPr="00602225" w:rsidRDefault="00782E69" w:rsidP="00E41B60">
            <w:pPr>
              <w:jc w:val="center"/>
              <w:rPr>
                <w:rFonts w:ascii="Arial" w:hAnsi="Arial" w:cs="Arial"/>
              </w:rPr>
            </w:pPr>
            <w:r w:rsidRPr="00602225">
              <w:rPr>
                <w:rFonts w:ascii="Arial" w:hAnsi="Arial" w:cs="Arial"/>
              </w:rPr>
              <w:t>-</w:t>
            </w:r>
          </w:p>
        </w:tc>
        <w:tc>
          <w:tcPr>
            <w:tcW w:w="992" w:type="dxa"/>
          </w:tcPr>
          <w:p w:rsidR="00782E69" w:rsidRPr="00602225" w:rsidRDefault="00782E69" w:rsidP="00E41B60">
            <w:pPr>
              <w:jc w:val="center"/>
              <w:rPr>
                <w:rFonts w:ascii="Arial" w:hAnsi="Arial" w:cs="Arial"/>
              </w:rPr>
            </w:pPr>
            <w:r w:rsidRPr="00602225">
              <w:rPr>
                <w:rFonts w:ascii="Arial" w:hAnsi="Arial" w:cs="Arial"/>
              </w:rPr>
              <w:t>-</w:t>
            </w:r>
          </w:p>
        </w:tc>
        <w:tc>
          <w:tcPr>
            <w:tcW w:w="1531" w:type="dxa"/>
          </w:tcPr>
          <w:p w:rsidR="00782E69" w:rsidRPr="00602225" w:rsidRDefault="00782E69" w:rsidP="00E41B60">
            <w:pPr>
              <w:jc w:val="center"/>
              <w:rPr>
                <w:rFonts w:ascii="Arial" w:hAnsi="Arial" w:cs="Arial"/>
              </w:rPr>
            </w:pPr>
            <w:r w:rsidRPr="00602225">
              <w:rPr>
                <w:rFonts w:ascii="Arial" w:hAnsi="Arial" w:cs="Arial"/>
              </w:rPr>
              <w:t>MAP</w:t>
            </w:r>
          </w:p>
        </w:tc>
      </w:tr>
      <w:tr w:rsidR="00782E69" w:rsidRPr="00602225" w:rsidTr="00B84932">
        <w:tc>
          <w:tcPr>
            <w:tcW w:w="534" w:type="dxa"/>
          </w:tcPr>
          <w:p w:rsidR="00782E69" w:rsidRPr="00602225" w:rsidRDefault="00782E69" w:rsidP="00B56366">
            <w:pPr>
              <w:rPr>
                <w:rFonts w:ascii="Arial" w:hAnsi="Arial" w:cs="Arial"/>
              </w:rPr>
            </w:pPr>
          </w:p>
        </w:tc>
        <w:tc>
          <w:tcPr>
            <w:tcW w:w="708" w:type="dxa"/>
          </w:tcPr>
          <w:p w:rsidR="00782E69" w:rsidRPr="00602225" w:rsidRDefault="00782E69" w:rsidP="00B56366">
            <w:pPr>
              <w:rPr>
                <w:rFonts w:ascii="Arial" w:hAnsi="Arial" w:cs="Arial"/>
              </w:rPr>
            </w:pPr>
          </w:p>
        </w:tc>
        <w:tc>
          <w:tcPr>
            <w:tcW w:w="4678" w:type="dxa"/>
          </w:tcPr>
          <w:p w:rsidR="00782E69" w:rsidRPr="00602225" w:rsidRDefault="00782E69" w:rsidP="00B56366">
            <w:pPr>
              <w:rPr>
                <w:rFonts w:ascii="Arial" w:hAnsi="Arial" w:cs="Arial"/>
              </w:rPr>
            </w:pPr>
            <w:r w:rsidRPr="00602225">
              <w:rPr>
                <w:rFonts w:ascii="Arial" w:hAnsi="Arial" w:cs="Arial"/>
              </w:rPr>
              <w:t>1.3.5. Adaptarea reglementărilor şi normelor tehnice la cerinţele gestionării durabile a proprietăților forestiere de mici dimensiuni.</w:t>
            </w:r>
          </w:p>
        </w:tc>
        <w:tc>
          <w:tcPr>
            <w:tcW w:w="1843" w:type="dxa"/>
          </w:tcPr>
          <w:p w:rsidR="00782E69" w:rsidRPr="00602225" w:rsidRDefault="00782E69" w:rsidP="00E41B60">
            <w:pPr>
              <w:jc w:val="center"/>
              <w:rPr>
                <w:rFonts w:ascii="Arial" w:hAnsi="Arial" w:cs="Arial"/>
              </w:rPr>
            </w:pPr>
            <w:r w:rsidRPr="00602225">
              <w:rPr>
                <w:rFonts w:ascii="Arial" w:hAnsi="Arial" w:cs="Arial"/>
              </w:rPr>
              <w:t>-</w:t>
            </w:r>
          </w:p>
        </w:tc>
        <w:tc>
          <w:tcPr>
            <w:tcW w:w="992" w:type="dxa"/>
          </w:tcPr>
          <w:p w:rsidR="00782E69" w:rsidRPr="00602225" w:rsidRDefault="00782E69" w:rsidP="00E41B60">
            <w:pPr>
              <w:jc w:val="center"/>
              <w:rPr>
                <w:rFonts w:ascii="Arial" w:hAnsi="Arial" w:cs="Arial"/>
              </w:rPr>
            </w:pPr>
            <w:r w:rsidRPr="00602225">
              <w:rPr>
                <w:rFonts w:ascii="Arial" w:hAnsi="Arial" w:cs="Arial"/>
              </w:rPr>
              <w:t>-</w:t>
            </w:r>
          </w:p>
        </w:tc>
        <w:tc>
          <w:tcPr>
            <w:tcW w:w="1531" w:type="dxa"/>
          </w:tcPr>
          <w:p w:rsidR="00782E69" w:rsidRPr="00602225" w:rsidRDefault="00782E69" w:rsidP="00E41B60">
            <w:pPr>
              <w:jc w:val="center"/>
              <w:rPr>
                <w:rFonts w:ascii="Arial" w:hAnsi="Arial" w:cs="Arial"/>
              </w:rPr>
            </w:pPr>
            <w:r w:rsidRPr="00602225">
              <w:rPr>
                <w:rFonts w:ascii="Arial" w:hAnsi="Arial" w:cs="Arial"/>
              </w:rPr>
              <w:t>MAP</w:t>
            </w:r>
          </w:p>
        </w:tc>
      </w:tr>
      <w:tr w:rsidR="003931BC" w:rsidRPr="00602225" w:rsidTr="000438AE">
        <w:trPr>
          <w:trHeight w:val="527"/>
        </w:trPr>
        <w:tc>
          <w:tcPr>
            <w:tcW w:w="534" w:type="dxa"/>
            <w:shd w:val="clear" w:color="auto" w:fill="92D050"/>
          </w:tcPr>
          <w:p w:rsidR="003931BC" w:rsidRPr="00602225" w:rsidRDefault="003931BC" w:rsidP="00B56366">
            <w:pPr>
              <w:rPr>
                <w:rFonts w:ascii="Arial" w:hAnsi="Arial" w:cs="Arial"/>
                <w:b/>
              </w:rPr>
            </w:pPr>
            <w:r w:rsidRPr="00602225">
              <w:rPr>
                <w:rFonts w:ascii="Arial" w:hAnsi="Arial" w:cs="Arial"/>
                <w:b/>
              </w:rPr>
              <w:t>2.</w:t>
            </w:r>
          </w:p>
        </w:tc>
        <w:tc>
          <w:tcPr>
            <w:tcW w:w="9752" w:type="dxa"/>
            <w:gridSpan w:val="5"/>
            <w:shd w:val="clear" w:color="auto" w:fill="92D050"/>
          </w:tcPr>
          <w:p w:rsidR="003931BC" w:rsidRPr="003C2272" w:rsidRDefault="003931BC" w:rsidP="00B56366">
            <w:pPr>
              <w:rPr>
                <w:rFonts w:ascii="Arial" w:hAnsi="Arial" w:cs="Arial"/>
                <w:color w:val="auto"/>
              </w:rPr>
            </w:pPr>
            <w:r w:rsidRPr="003C2272">
              <w:rPr>
                <w:rFonts w:ascii="Arial" w:hAnsi="Arial" w:cs="Arial"/>
                <w:b/>
                <w:bCs/>
                <w:color w:val="auto"/>
              </w:rPr>
              <w:t>Gestionarea durabilă a fondului forestier naţional</w:t>
            </w:r>
          </w:p>
        </w:tc>
      </w:tr>
      <w:tr w:rsidR="003931BC" w:rsidRPr="00602225" w:rsidTr="000438AE">
        <w:trPr>
          <w:trHeight w:val="472"/>
        </w:trPr>
        <w:tc>
          <w:tcPr>
            <w:tcW w:w="534" w:type="dxa"/>
          </w:tcPr>
          <w:p w:rsidR="003931BC" w:rsidRPr="00602225" w:rsidRDefault="003931BC" w:rsidP="00B56366">
            <w:pPr>
              <w:rPr>
                <w:rFonts w:ascii="Arial" w:hAnsi="Arial" w:cs="Arial"/>
              </w:rPr>
            </w:pPr>
          </w:p>
        </w:tc>
        <w:tc>
          <w:tcPr>
            <w:tcW w:w="708" w:type="dxa"/>
          </w:tcPr>
          <w:p w:rsidR="003931BC" w:rsidRPr="00602225" w:rsidRDefault="003931BC" w:rsidP="00B56366">
            <w:pPr>
              <w:rPr>
                <w:rFonts w:ascii="Arial" w:hAnsi="Arial" w:cs="Arial"/>
                <w:b/>
              </w:rPr>
            </w:pPr>
            <w:r w:rsidRPr="00602225">
              <w:rPr>
                <w:rFonts w:ascii="Arial" w:hAnsi="Arial" w:cs="Arial"/>
                <w:b/>
              </w:rPr>
              <w:t xml:space="preserve">2.1. </w:t>
            </w:r>
          </w:p>
        </w:tc>
        <w:tc>
          <w:tcPr>
            <w:tcW w:w="9044" w:type="dxa"/>
            <w:gridSpan w:val="4"/>
          </w:tcPr>
          <w:p w:rsidR="003931BC" w:rsidRPr="00602225" w:rsidRDefault="003931BC" w:rsidP="00B56366">
            <w:pPr>
              <w:rPr>
                <w:rFonts w:ascii="Arial" w:hAnsi="Arial" w:cs="Arial"/>
              </w:rPr>
            </w:pPr>
            <w:r w:rsidRPr="00602225">
              <w:rPr>
                <w:rFonts w:ascii="Arial" w:hAnsi="Arial" w:cs="Arial"/>
                <w:b/>
              </w:rPr>
              <w:t>Extinderea suprafeței pădurilor și a altor terenuri cu vegetație forestieră</w:t>
            </w:r>
          </w:p>
        </w:tc>
      </w:tr>
      <w:tr w:rsidR="00782E69" w:rsidRPr="00602225" w:rsidTr="00B84932">
        <w:tc>
          <w:tcPr>
            <w:tcW w:w="534" w:type="dxa"/>
          </w:tcPr>
          <w:p w:rsidR="00782E69" w:rsidRPr="00602225" w:rsidRDefault="00782E69" w:rsidP="00B56366">
            <w:pPr>
              <w:rPr>
                <w:rFonts w:ascii="Arial" w:hAnsi="Arial" w:cs="Arial"/>
              </w:rPr>
            </w:pPr>
          </w:p>
        </w:tc>
        <w:tc>
          <w:tcPr>
            <w:tcW w:w="708" w:type="dxa"/>
          </w:tcPr>
          <w:p w:rsidR="00782E69" w:rsidRPr="00602225" w:rsidRDefault="00782E69" w:rsidP="00B56366">
            <w:pPr>
              <w:rPr>
                <w:rFonts w:ascii="Arial" w:hAnsi="Arial" w:cs="Arial"/>
              </w:rPr>
            </w:pPr>
          </w:p>
        </w:tc>
        <w:tc>
          <w:tcPr>
            <w:tcW w:w="4678" w:type="dxa"/>
          </w:tcPr>
          <w:p w:rsidR="00782E69" w:rsidRPr="00602225" w:rsidRDefault="00782E69" w:rsidP="00B56366">
            <w:pPr>
              <w:rPr>
                <w:rFonts w:ascii="Arial" w:hAnsi="Arial" w:cs="Arial"/>
              </w:rPr>
            </w:pPr>
            <w:r w:rsidRPr="00602225">
              <w:rPr>
                <w:rFonts w:ascii="Arial" w:hAnsi="Arial" w:cs="Arial"/>
              </w:rPr>
              <w:t>2.1.1. Identificarea și includerea în fondul forestier național a vegetației forestiere care îndeplinește condițiile de încadrare ca pădure, inclusiv prin crearea de mecanisme de cointeresare a proprietarilor;</w:t>
            </w:r>
          </w:p>
        </w:tc>
        <w:tc>
          <w:tcPr>
            <w:tcW w:w="1843" w:type="dxa"/>
          </w:tcPr>
          <w:p w:rsidR="00782E69" w:rsidRPr="00602225" w:rsidRDefault="00782E69" w:rsidP="00E41B60">
            <w:pPr>
              <w:jc w:val="center"/>
              <w:rPr>
                <w:rFonts w:ascii="Arial" w:hAnsi="Arial" w:cs="Arial"/>
              </w:rPr>
            </w:pPr>
            <w:r w:rsidRPr="00602225">
              <w:rPr>
                <w:rFonts w:ascii="Arial" w:hAnsi="Arial" w:cs="Arial"/>
              </w:rPr>
              <w:t>Bugetul de stat</w:t>
            </w:r>
          </w:p>
        </w:tc>
        <w:tc>
          <w:tcPr>
            <w:tcW w:w="992" w:type="dxa"/>
          </w:tcPr>
          <w:p w:rsidR="00782E69" w:rsidRPr="00602225" w:rsidRDefault="00782E69" w:rsidP="00E41B60">
            <w:pPr>
              <w:jc w:val="center"/>
              <w:rPr>
                <w:rFonts w:ascii="Arial" w:hAnsi="Arial" w:cs="Arial"/>
              </w:rPr>
            </w:pPr>
            <w:r w:rsidRPr="00602225">
              <w:rPr>
                <w:rFonts w:ascii="Arial" w:hAnsi="Arial" w:cs="Arial"/>
              </w:rPr>
              <w:t>65.000</w:t>
            </w:r>
          </w:p>
        </w:tc>
        <w:tc>
          <w:tcPr>
            <w:tcW w:w="1531" w:type="dxa"/>
          </w:tcPr>
          <w:p w:rsidR="00782E69" w:rsidRPr="00602225" w:rsidRDefault="00782E69" w:rsidP="00E41B60">
            <w:pPr>
              <w:jc w:val="center"/>
              <w:rPr>
                <w:rFonts w:ascii="Arial" w:hAnsi="Arial" w:cs="Arial"/>
              </w:rPr>
            </w:pPr>
            <w:r w:rsidRPr="00602225">
              <w:rPr>
                <w:rFonts w:ascii="Arial" w:hAnsi="Arial" w:cs="Arial"/>
              </w:rPr>
              <w:t>GF</w:t>
            </w:r>
          </w:p>
        </w:tc>
      </w:tr>
      <w:tr w:rsidR="00782E69" w:rsidRPr="00602225" w:rsidTr="00B84932">
        <w:tc>
          <w:tcPr>
            <w:tcW w:w="534" w:type="dxa"/>
          </w:tcPr>
          <w:p w:rsidR="00782E69" w:rsidRPr="00602225" w:rsidRDefault="00782E69" w:rsidP="00B56366">
            <w:pPr>
              <w:rPr>
                <w:rFonts w:ascii="Arial" w:hAnsi="Arial" w:cs="Arial"/>
              </w:rPr>
            </w:pPr>
          </w:p>
        </w:tc>
        <w:tc>
          <w:tcPr>
            <w:tcW w:w="708" w:type="dxa"/>
          </w:tcPr>
          <w:p w:rsidR="00782E69" w:rsidRPr="00602225" w:rsidRDefault="00782E69" w:rsidP="00B56366">
            <w:pPr>
              <w:rPr>
                <w:rFonts w:ascii="Arial" w:hAnsi="Arial" w:cs="Arial"/>
              </w:rPr>
            </w:pPr>
          </w:p>
        </w:tc>
        <w:tc>
          <w:tcPr>
            <w:tcW w:w="4678" w:type="dxa"/>
          </w:tcPr>
          <w:p w:rsidR="00782E69" w:rsidRPr="00602225" w:rsidRDefault="00782E69" w:rsidP="00B56366">
            <w:pPr>
              <w:rPr>
                <w:rFonts w:ascii="Arial" w:hAnsi="Arial" w:cs="Arial"/>
              </w:rPr>
            </w:pPr>
            <w:r w:rsidRPr="00602225">
              <w:rPr>
                <w:rFonts w:ascii="Arial" w:hAnsi="Arial" w:cs="Arial"/>
              </w:rPr>
              <w:t>2.1.2. Identificarea terenurilor inapte folosințelor agricole și împădurirea acestora;</w:t>
            </w:r>
          </w:p>
        </w:tc>
        <w:tc>
          <w:tcPr>
            <w:tcW w:w="1843" w:type="dxa"/>
          </w:tcPr>
          <w:p w:rsidR="001A14CB" w:rsidRDefault="001A14CB" w:rsidP="001A14CB">
            <w:pPr>
              <w:ind w:right="-108"/>
              <w:jc w:val="center"/>
              <w:rPr>
                <w:rFonts w:ascii="Arial" w:hAnsi="Arial" w:cs="Arial"/>
              </w:rPr>
            </w:pPr>
            <w:r w:rsidRPr="00602225">
              <w:rPr>
                <w:rFonts w:ascii="Arial" w:hAnsi="Arial" w:cs="Arial"/>
              </w:rPr>
              <w:t xml:space="preserve">Bugetul de stat; </w:t>
            </w:r>
          </w:p>
          <w:p w:rsidR="001A14CB" w:rsidRDefault="001A14CB" w:rsidP="00E41B60">
            <w:pPr>
              <w:ind w:right="-108"/>
              <w:jc w:val="center"/>
              <w:rPr>
                <w:rFonts w:ascii="Arial" w:hAnsi="Arial" w:cs="Arial"/>
              </w:rPr>
            </w:pPr>
          </w:p>
          <w:p w:rsidR="001A14CB" w:rsidRDefault="001A14CB" w:rsidP="00E41B60">
            <w:pPr>
              <w:ind w:right="-108"/>
              <w:jc w:val="center"/>
              <w:rPr>
                <w:rFonts w:ascii="Arial" w:hAnsi="Arial" w:cs="Arial"/>
              </w:rPr>
            </w:pPr>
          </w:p>
          <w:p w:rsidR="001A14CB" w:rsidRDefault="001A14CB" w:rsidP="00E41B60">
            <w:pPr>
              <w:ind w:right="-108"/>
              <w:jc w:val="center"/>
              <w:rPr>
                <w:rFonts w:ascii="Arial" w:hAnsi="Arial" w:cs="Arial"/>
              </w:rPr>
            </w:pPr>
          </w:p>
          <w:p w:rsidR="001A14CB" w:rsidRDefault="001A14CB" w:rsidP="00E41B60">
            <w:pPr>
              <w:ind w:right="-108"/>
              <w:jc w:val="center"/>
              <w:rPr>
                <w:rFonts w:ascii="Arial" w:hAnsi="Arial" w:cs="Arial"/>
              </w:rPr>
            </w:pPr>
          </w:p>
          <w:p w:rsidR="00452E5F" w:rsidRDefault="00782E69" w:rsidP="00E41B60">
            <w:pPr>
              <w:ind w:right="-108"/>
              <w:jc w:val="center"/>
              <w:rPr>
                <w:rFonts w:ascii="Arial" w:hAnsi="Arial" w:cs="Arial"/>
              </w:rPr>
            </w:pPr>
            <w:r w:rsidRPr="00602225">
              <w:rPr>
                <w:rFonts w:ascii="Arial" w:hAnsi="Arial" w:cs="Arial"/>
              </w:rPr>
              <w:t xml:space="preserve">Bugetul de stat; </w:t>
            </w:r>
          </w:p>
          <w:p w:rsidR="00452E5F" w:rsidRDefault="00452E5F" w:rsidP="00E41B60">
            <w:pPr>
              <w:ind w:right="-108"/>
              <w:jc w:val="center"/>
              <w:rPr>
                <w:rFonts w:ascii="Arial" w:hAnsi="Arial" w:cs="Arial"/>
              </w:rPr>
            </w:pPr>
          </w:p>
          <w:p w:rsidR="00452E5F" w:rsidRDefault="00782E69" w:rsidP="00E41B60">
            <w:pPr>
              <w:ind w:right="-108"/>
              <w:jc w:val="center"/>
              <w:rPr>
                <w:rFonts w:ascii="Arial" w:hAnsi="Arial" w:cs="Arial"/>
              </w:rPr>
            </w:pPr>
            <w:r w:rsidRPr="00602225">
              <w:rPr>
                <w:rFonts w:ascii="Arial" w:hAnsi="Arial" w:cs="Arial"/>
              </w:rPr>
              <w:t xml:space="preserve">Fondul de </w:t>
            </w:r>
            <w:r w:rsidRPr="00602225">
              <w:rPr>
                <w:rFonts w:ascii="Arial" w:hAnsi="Arial" w:cs="Arial"/>
              </w:rPr>
              <w:lastRenderedPageBreak/>
              <w:t xml:space="preserve">ameliorare; Fondul pentru mediu; </w:t>
            </w:r>
          </w:p>
          <w:p w:rsidR="00721CF2" w:rsidRDefault="00721CF2" w:rsidP="00E41B60">
            <w:pPr>
              <w:ind w:right="-108"/>
              <w:jc w:val="center"/>
              <w:rPr>
                <w:rFonts w:ascii="Arial" w:hAnsi="Arial" w:cs="Arial"/>
              </w:rPr>
            </w:pPr>
          </w:p>
          <w:p w:rsidR="00782E69" w:rsidRPr="00602225" w:rsidRDefault="00782E69" w:rsidP="00E41B60">
            <w:pPr>
              <w:ind w:right="-108"/>
              <w:jc w:val="center"/>
              <w:rPr>
                <w:rFonts w:ascii="Arial" w:hAnsi="Arial" w:cs="Arial"/>
              </w:rPr>
            </w:pPr>
            <w:r w:rsidRPr="00602225">
              <w:rPr>
                <w:rFonts w:ascii="Arial" w:hAnsi="Arial" w:cs="Arial"/>
              </w:rPr>
              <w:t>PNDR</w:t>
            </w:r>
          </w:p>
        </w:tc>
        <w:tc>
          <w:tcPr>
            <w:tcW w:w="992" w:type="dxa"/>
          </w:tcPr>
          <w:p w:rsidR="00E41B60" w:rsidRDefault="00782E69" w:rsidP="00E41B60">
            <w:pPr>
              <w:jc w:val="center"/>
              <w:rPr>
                <w:rFonts w:ascii="Arial" w:hAnsi="Arial" w:cs="Arial"/>
              </w:rPr>
            </w:pPr>
            <w:r w:rsidRPr="00602225">
              <w:rPr>
                <w:rFonts w:ascii="Arial" w:hAnsi="Arial" w:cs="Arial"/>
              </w:rPr>
              <w:lastRenderedPageBreak/>
              <w:t>8</w:t>
            </w:r>
            <w:r w:rsidR="008D3936" w:rsidRPr="00602225">
              <w:rPr>
                <w:rFonts w:ascii="Arial" w:hAnsi="Arial" w:cs="Arial"/>
              </w:rPr>
              <w:t>.</w:t>
            </w:r>
            <w:r w:rsidRPr="00602225">
              <w:rPr>
                <w:rFonts w:ascii="Arial" w:hAnsi="Arial" w:cs="Arial"/>
              </w:rPr>
              <w:t xml:space="preserve">500 </w:t>
            </w:r>
          </w:p>
          <w:p w:rsidR="00782E69" w:rsidRDefault="00E41B60" w:rsidP="00D22400">
            <w:pPr>
              <w:ind w:left="-108"/>
              <w:jc w:val="center"/>
              <w:rPr>
                <w:rFonts w:ascii="Arial" w:hAnsi="Arial" w:cs="Arial"/>
              </w:rPr>
            </w:pPr>
            <w:r w:rsidRPr="00E41B60">
              <w:rPr>
                <w:rFonts w:ascii="Arial" w:hAnsi="Arial" w:cs="Arial"/>
                <w:sz w:val="16"/>
                <w:szCs w:val="16"/>
              </w:rPr>
              <w:t>(studiu identificare)</w:t>
            </w:r>
            <w:r w:rsidRPr="00602225">
              <w:rPr>
                <w:rFonts w:ascii="Arial" w:hAnsi="Arial" w:cs="Arial"/>
              </w:rPr>
              <w:t xml:space="preserve"> </w:t>
            </w:r>
            <w:r w:rsidR="00782E69" w:rsidRPr="00602225">
              <w:rPr>
                <w:rFonts w:ascii="Arial" w:hAnsi="Arial" w:cs="Arial"/>
              </w:rPr>
              <w:t>1</w:t>
            </w:r>
            <w:r w:rsidR="00C96A5D">
              <w:rPr>
                <w:rFonts w:ascii="Arial" w:hAnsi="Arial" w:cs="Arial"/>
              </w:rPr>
              <w:t>6</w:t>
            </w:r>
            <w:r w:rsidR="00782E69" w:rsidRPr="00602225">
              <w:rPr>
                <w:rFonts w:ascii="Arial" w:hAnsi="Arial" w:cs="Arial"/>
              </w:rPr>
              <w:t>2</w:t>
            </w:r>
            <w:r w:rsidR="008A5DB5" w:rsidRPr="00602225">
              <w:rPr>
                <w:rFonts w:ascii="Arial" w:hAnsi="Arial" w:cs="Arial"/>
              </w:rPr>
              <w:t>.</w:t>
            </w:r>
            <w:r w:rsidR="00782E69" w:rsidRPr="00602225">
              <w:rPr>
                <w:rFonts w:ascii="Arial" w:hAnsi="Arial" w:cs="Arial"/>
              </w:rPr>
              <w:t>500</w:t>
            </w:r>
          </w:p>
          <w:p w:rsidR="00E41B60" w:rsidRDefault="00E41B60" w:rsidP="00D22400">
            <w:pPr>
              <w:ind w:left="-108" w:right="-108"/>
              <w:jc w:val="center"/>
              <w:rPr>
                <w:rFonts w:ascii="Arial" w:hAnsi="Arial" w:cs="Arial"/>
                <w:sz w:val="16"/>
                <w:szCs w:val="16"/>
              </w:rPr>
            </w:pPr>
            <w:r w:rsidRPr="00E41B60">
              <w:rPr>
                <w:rFonts w:ascii="Arial" w:hAnsi="Arial" w:cs="Arial"/>
                <w:sz w:val="16"/>
                <w:szCs w:val="16"/>
              </w:rPr>
              <w:t>(împădurire)</w:t>
            </w:r>
          </w:p>
          <w:p w:rsidR="00452E5F" w:rsidRDefault="001A14CB" w:rsidP="00D22400">
            <w:pPr>
              <w:ind w:left="-108" w:right="-108"/>
              <w:jc w:val="center"/>
              <w:rPr>
                <w:rFonts w:ascii="Arial" w:hAnsi="Arial" w:cs="Arial"/>
                <w:sz w:val="16"/>
                <w:szCs w:val="16"/>
              </w:rPr>
            </w:pPr>
            <w:r>
              <w:rPr>
                <w:rFonts w:ascii="Arial" w:hAnsi="Arial" w:cs="Arial"/>
                <w:sz w:val="16"/>
                <w:szCs w:val="16"/>
              </w:rPr>
              <w:t>din care:</w:t>
            </w:r>
          </w:p>
          <w:p w:rsidR="00452E5F" w:rsidRPr="00452E5F" w:rsidRDefault="00721CF2" w:rsidP="00D22400">
            <w:pPr>
              <w:ind w:left="-108" w:right="-108"/>
              <w:jc w:val="center"/>
              <w:rPr>
                <w:rFonts w:ascii="Arial" w:hAnsi="Arial" w:cs="Arial"/>
              </w:rPr>
            </w:pPr>
            <w:r>
              <w:rPr>
                <w:rFonts w:ascii="Arial" w:hAnsi="Arial" w:cs="Arial"/>
              </w:rPr>
              <w:t>1</w:t>
            </w:r>
            <w:r w:rsidR="00452E5F">
              <w:rPr>
                <w:rFonts w:ascii="Arial" w:hAnsi="Arial" w:cs="Arial"/>
              </w:rPr>
              <w:t>2</w:t>
            </w:r>
            <w:r w:rsidR="001A14CB">
              <w:rPr>
                <w:rFonts w:ascii="Arial" w:hAnsi="Arial" w:cs="Arial"/>
              </w:rPr>
              <w:t>2</w:t>
            </w:r>
            <w:r w:rsidR="00452E5F" w:rsidRPr="00452E5F">
              <w:rPr>
                <w:rFonts w:ascii="Arial" w:hAnsi="Arial" w:cs="Arial"/>
              </w:rPr>
              <w:t>.</w:t>
            </w:r>
            <w:r w:rsidR="001A14CB">
              <w:rPr>
                <w:rFonts w:ascii="Arial" w:hAnsi="Arial" w:cs="Arial"/>
              </w:rPr>
              <w:t>5</w:t>
            </w:r>
            <w:r w:rsidR="00452E5F" w:rsidRPr="00452E5F">
              <w:rPr>
                <w:rFonts w:ascii="Arial" w:hAnsi="Arial" w:cs="Arial"/>
              </w:rPr>
              <w:t>00</w:t>
            </w:r>
          </w:p>
          <w:p w:rsidR="00452E5F" w:rsidRPr="00452E5F" w:rsidRDefault="00452E5F" w:rsidP="00D22400">
            <w:pPr>
              <w:ind w:left="-108" w:right="-108"/>
              <w:jc w:val="center"/>
              <w:rPr>
                <w:rFonts w:ascii="Arial" w:hAnsi="Arial" w:cs="Arial"/>
              </w:rPr>
            </w:pPr>
          </w:p>
          <w:p w:rsidR="001A14CB" w:rsidRDefault="001A14CB" w:rsidP="00D22400">
            <w:pPr>
              <w:ind w:left="-108" w:right="-108"/>
              <w:jc w:val="center"/>
              <w:rPr>
                <w:rFonts w:ascii="Arial" w:hAnsi="Arial" w:cs="Arial"/>
              </w:rPr>
            </w:pPr>
            <w:r>
              <w:rPr>
                <w:rFonts w:ascii="Arial" w:hAnsi="Arial" w:cs="Arial"/>
              </w:rPr>
              <w:t>20.000</w:t>
            </w:r>
          </w:p>
          <w:p w:rsidR="001A14CB" w:rsidRDefault="001A14CB" w:rsidP="00D22400">
            <w:pPr>
              <w:ind w:left="-108" w:right="-108"/>
              <w:jc w:val="center"/>
              <w:rPr>
                <w:rFonts w:ascii="Arial" w:hAnsi="Arial" w:cs="Arial"/>
              </w:rPr>
            </w:pPr>
          </w:p>
          <w:p w:rsidR="00452E5F" w:rsidRPr="00452E5F" w:rsidRDefault="00452E5F" w:rsidP="00D22400">
            <w:pPr>
              <w:ind w:left="-108" w:right="-108"/>
              <w:jc w:val="center"/>
              <w:rPr>
                <w:rFonts w:ascii="Arial" w:hAnsi="Arial" w:cs="Arial"/>
              </w:rPr>
            </w:pPr>
            <w:r w:rsidRPr="00452E5F">
              <w:rPr>
                <w:rFonts w:ascii="Arial" w:hAnsi="Arial" w:cs="Arial"/>
              </w:rPr>
              <w:t>20.000</w:t>
            </w:r>
          </w:p>
          <w:p w:rsidR="001A14CB" w:rsidRDefault="001A14CB" w:rsidP="00D22400">
            <w:pPr>
              <w:ind w:left="-108" w:right="-108"/>
              <w:jc w:val="center"/>
              <w:rPr>
                <w:rFonts w:ascii="Arial" w:hAnsi="Arial" w:cs="Arial"/>
              </w:rPr>
            </w:pPr>
          </w:p>
          <w:p w:rsidR="00721CF2" w:rsidRDefault="00721CF2" w:rsidP="00D22400">
            <w:pPr>
              <w:ind w:left="-108" w:right="-108"/>
              <w:jc w:val="center"/>
              <w:rPr>
                <w:rFonts w:ascii="Arial" w:hAnsi="Arial" w:cs="Arial"/>
              </w:rPr>
            </w:pPr>
          </w:p>
          <w:p w:rsidR="00452E5F" w:rsidRPr="00452E5F" w:rsidRDefault="00640430" w:rsidP="00D22400">
            <w:pPr>
              <w:ind w:left="-108" w:right="-108"/>
              <w:jc w:val="center"/>
              <w:rPr>
                <w:rFonts w:ascii="Arial" w:hAnsi="Arial" w:cs="Arial"/>
              </w:rPr>
            </w:pPr>
            <w:r>
              <w:rPr>
                <w:rFonts w:ascii="Arial" w:hAnsi="Arial" w:cs="Arial"/>
              </w:rPr>
              <w:t>25</w:t>
            </w:r>
            <w:r w:rsidR="00452E5F" w:rsidRPr="00452E5F">
              <w:rPr>
                <w:rFonts w:ascii="Arial" w:hAnsi="Arial" w:cs="Arial"/>
              </w:rPr>
              <w:t>0.000</w:t>
            </w:r>
          </w:p>
          <w:p w:rsidR="00452E5F" w:rsidRPr="00E41B60" w:rsidRDefault="00452E5F" w:rsidP="00D22400">
            <w:pPr>
              <w:ind w:left="-108" w:right="-108"/>
              <w:jc w:val="center"/>
              <w:rPr>
                <w:rFonts w:ascii="Arial" w:hAnsi="Arial" w:cs="Arial"/>
                <w:sz w:val="16"/>
                <w:szCs w:val="16"/>
              </w:rPr>
            </w:pPr>
          </w:p>
        </w:tc>
        <w:tc>
          <w:tcPr>
            <w:tcW w:w="1531" w:type="dxa"/>
          </w:tcPr>
          <w:p w:rsidR="00782E69" w:rsidRPr="00602225" w:rsidRDefault="00782E69" w:rsidP="00E41B60">
            <w:pPr>
              <w:jc w:val="center"/>
              <w:rPr>
                <w:rFonts w:ascii="Arial" w:hAnsi="Arial" w:cs="Arial"/>
              </w:rPr>
            </w:pPr>
            <w:r w:rsidRPr="00602225">
              <w:rPr>
                <w:rFonts w:ascii="Arial" w:hAnsi="Arial" w:cs="Arial"/>
              </w:rPr>
              <w:lastRenderedPageBreak/>
              <w:t>MAP;</w:t>
            </w:r>
          </w:p>
          <w:p w:rsidR="00782E69" w:rsidRPr="00602225" w:rsidRDefault="00782E69" w:rsidP="00E41B60">
            <w:pPr>
              <w:jc w:val="center"/>
              <w:rPr>
                <w:rFonts w:ascii="Arial" w:hAnsi="Arial" w:cs="Arial"/>
              </w:rPr>
            </w:pPr>
            <w:r w:rsidRPr="00602225">
              <w:rPr>
                <w:rFonts w:ascii="Arial" w:hAnsi="Arial" w:cs="Arial"/>
              </w:rPr>
              <w:t>GF;</w:t>
            </w:r>
          </w:p>
          <w:p w:rsidR="00782E69" w:rsidRPr="00602225" w:rsidRDefault="00782E69" w:rsidP="00E41B60">
            <w:pPr>
              <w:jc w:val="center"/>
              <w:rPr>
                <w:rFonts w:ascii="Arial" w:hAnsi="Arial" w:cs="Arial"/>
              </w:rPr>
            </w:pPr>
            <w:r w:rsidRPr="00602225">
              <w:rPr>
                <w:rFonts w:ascii="Arial" w:hAnsi="Arial" w:cs="Arial"/>
              </w:rPr>
              <w:t>ADFF</w:t>
            </w:r>
          </w:p>
        </w:tc>
      </w:tr>
      <w:tr w:rsidR="00782E69" w:rsidRPr="00602225" w:rsidTr="00B84932">
        <w:tc>
          <w:tcPr>
            <w:tcW w:w="534" w:type="dxa"/>
          </w:tcPr>
          <w:p w:rsidR="00782E69" w:rsidRPr="00602225" w:rsidRDefault="00782E69" w:rsidP="00B56366">
            <w:pPr>
              <w:rPr>
                <w:rFonts w:ascii="Arial" w:hAnsi="Arial" w:cs="Arial"/>
              </w:rPr>
            </w:pPr>
          </w:p>
        </w:tc>
        <w:tc>
          <w:tcPr>
            <w:tcW w:w="708" w:type="dxa"/>
          </w:tcPr>
          <w:p w:rsidR="00782E69" w:rsidRPr="00602225" w:rsidRDefault="00782E69" w:rsidP="00B56366">
            <w:pPr>
              <w:rPr>
                <w:rFonts w:ascii="Arial" w:hAnsi="Arial" w:cs="Arial"/>
              </w:rPr>
            </w:pPr>
          </w:p>
        </w:tc>
        <w:tc>
          <w:tcPr>
            <w:tcW w:w="4678" w:type="dxa"/>
          </w:tcPr>
          <w:p w:rsidR="00782E69" w:rsidRPr="00602225" w:rsidRDefault="00782E69" w:rsidP="00B56366">
            <w:pPr>
              <w:rPr>
                <w:rFonts w:ascii="Arial" w:hAnsi="Arial" w:cs="Arial"/>
              </w:rPr>
            </w:pPr>
            <w:r w:rsidRPr="00602225">
              <w:rPr>
                <w:rFonts w:ascii="Arial" w:hAnsi="Arial" w:cs="Arial"/>
              </w:rPr>
              <w:t>2.1.3. Realizarea sistemului național al perdelelor forestiere de protecție;</w:t>
            </w:r>
          </w:p>
        </w:tc>
        <w:tc>
          <w:tcPr>
            <w:tcW w:w="1843" w:type="dxa"/>
          </w:tcPr>
          <w:p w:rsidR="00782E69" w:rsidRPr="00602225" w:rsidRDefault="00782E69" w:rsidP="00E41B60">
            <w:pPr>
              <w:jc w:val="center"/>
              <w:rPr>
                <w:rFonts w:ascii="Arial" w:hAnsi="Arial" w:cs="Arial"/>
              </w:rPr>
            </w:pPr>
            <w:r w:rsidRPr="00602225">
              <w:rPr>
                <w:rFonts w:ascii="Arial" w:hAnsi="Arial" w:cs="Arial"/>
              </w:rPr>
              <w:t>Bugetul de stat;</w:t>
            </w:r>
          </w:p>
          <w:p w:rsidR="00782E69" w:rsidRPr="00602225" w:rsidRDefault="00782E69" w:rsidP="00E41B60">
            <w:pPr>
              <w:ind w:right="-108"/>
              <w:jc w:val="center"/>
              <w:rPr>
                <w:rFonts w:ascii="Arial" w:hAnsi="Arial" w:cs="Arial"/>
              </w:rPr>
            </w:pPr>
            <w:r w:rsidRPr="00602225">
              <w:rPr>
                <w:rFonts w:ascii="Arial" w:hAnsi="Arial" w:cs="Arial"/>
              </w:rPr>
              <w:t>Fondul de ameliorare</w:t>
            </w:r>
          </w:p>
        </w:tc>
        <w:tc>
          <w:tcPr>
            <w:tcW w:w="992" w:type="dxa"/>
          </w:tcPr>
          <w:p w:rsidR="00782E69" w:rsidRDefault="00782E69" w:rsidP="00190C73">
            <w:pPr>
              <w:ind w:left="-250" w:right="-108" w:firstLine="142"/>
              <w:jc w:val="center"/>
              <w:rPr>
                <w:rFonts w:ascii="Arial" w:hAnsi="Arial" w:cs="Arial"/>
              </w:rPr>
            </w:pPr>
            <w:r w:rsidRPr="00602225">
              <w:rPr>
                <w:rFonts w:ascii="Arial" w:hAnsi="Arial" w:cs="Arial"/>
              </w:rPr>
              <w:t>3</w:t>
            </w:r>
            <w:r w:rsidR="00672828">
              <w:rPr>
                <w:rFonts w:ascii="Arial" w:hAnsi="Arial" w:cs="Arial"/>
              </w:rPr>
              <w:t>2</w:t>
            </w:r>
            <w:r w:rsidRPr="00602225">
              <w:rPr>
                <w:rFonts w:ascii="Arial" w:hAnsi="Arial" w:cs="Arial"/>
              </w:rPr>
              <w:t>8</w:t>
            </w:r>
            <w:r w:rsidR="008A5DB5" w:rsidRPr="00602225">
              <w:rPr>
                <w:rFonts w:ascii="Arial" w:hAnsi="Arial" w:cs="Arial"/>
              </w:rPr>
              <w:t>.</w:t>
            </w:r>
            <w:r w:rsidRPr="00602225">
              <w:rPr>
                <w:rFonts w:ascii="Arial" w:hAnsi="Arial" w:cs="Arial"/>
              </w:rPr>
              <w:t>000</w:t>
            </w:r>
          </w:p>
          <w:p w:rsidR="00672828" w:rsidRDefault="00672828" w:rsidP="00190C73">
            <w:pPr>
              <w:ind w:left="-250" w:right="-108" w:firstLine="142"/>
              <w:jc w:val="center"/>
              <w:rPr>
                <w:rFonts w:ascii="Arial" w:hAnsi="Arial" w:cs="Arial"/>
              </w:rPr>
            </w:pPr>
          </w:p>
          <w:p w:rsidR="00672828" w:rsidRPr="00602225" w:rsidRDefault="00672828" w:rsidP="00190C73">
            <w:pPr>
              <w:ind w:left="-250" w:right="-108" w:firstLine="142"/>
              <w:jc w:val="center"/>
              <w:rPr>
                <w:rFonts w:ascii="Arial" w:hAnsi="Arial" w:cs="Arial"/>
              </w:rPr>
            </w:pPr>
            <w:r>
              <w:rPr>
                <w:rFonts w:ascii="Arial" w:hAnsi="Arial" w:cs="Arial"/>
              </w:rPr>
              <w:t>10.000</w:t>
            </w:r>
          </w:p>
        </w:tc>
        <w:tc>
          <w:tcPr>
            <w:tcW w:w="1531" w:type="dxa"/>
          </w:tcPr>
          <w:p w:rsidR="00782E69" w:rsidRPr="00602225" w:rsidRDefault="00782E69" w:rsidP="00E41B60">
            <w:pPr>
              <w:jc w:val="center"/>
              <w:rPr>
                <w:rFonts w:ascii="Arial" w:hAnsi="Arial" w:cs="Arial"/>
              </w:rPr>
            </w:pPr>
            <w:r w:rsidRPr="00602225">
              <w:rPr>
                <w:rFonts w:ascii="Arial" w:hAnsi="Arial" w:cs="Arial"/>
              </w:rPr>
              <w:t>MAP;</w:t>
            </w:r>
          </w:p>
          <w:p w:rsidR="00782E69" w:rsidRPr="00602225" w:rsidRDefault="00782E69" w:rsidP="00E41B60">
            <w:pPr>
              <w:jc w:val="center"/>
              <w:rPr>
                <w:rFonts w:ascii="Arial" w:hAnsi="Arial" w:cs="Arial"/>
              </w:rPr>
            </w:pPr>
            <w:r w:rsidRPr="00602225">
              <w:rPr>
                <w:rFonts w:ascii="Arial" w:hAnsi="Arial" w:cs="Arial"/>
              </w:rPr>
              <w:t>GF;</w:t>
            </w:r>
          </w:p>
          <w:p w:rsidR="00782E69" w:rsidRPr="00602225" w:rsidRDefault="00782E69" w:rsidP="00E41B60">
            <w:pPr>
              <w:jc w:val="center"/>
              <w:rPr>
                <w:rFonts w:ascii="Arial" w:hAnsi="Arial" w:cs="Arial"/>
              </w:rPr>
            </w:pPr>
            <w:r w:rsidRPr="00602225">
              <w:rPr>
                <w:rFonts w:ascii="Arial" w:hAnsi="Arial" w:cs="Arial"/>
              </w:rPr>
              <w:t>ADFF</w:t>
            </w:r>
          </w:p>
        </w:tc>
      </w:tr>
      <w:tr w:rsidR="00782E69" w:rsidRPr="00602225" w:rsidTr="00B84932">
        <w:tc>
          <w:tcPr>
            <w:tcW w:w="534" w:type="dxa"/>
          </w:tcPr>
          <w:p w:rsidR="00782E69" w:rsidRPr="00602225" w:rsidRDefault="00782E69" w:rsidP="00B56366">
            <w:pPr>
              <w:rPr>
                <w:rFonts w:ascii="Arial" w:hAnsi="Arial" w:cs="Arial"/>
              </w:rPr>
            </w:pPr>
          </w:p>
        </w:tc>
        <w:tc>
          <w:tcPr>
            <w:tcW w:w="708" w:type="dxa"/>
          </w:tcPr>
          <w:p w:rsidR="00782E69" w:rsidRPr="00602225" w:rsidRDefault="00782E69" w:rsidP="00B56366">
            <w:pPr>
              <w:rPr>
                <w:rFonts w:ascii="Arial" w:hAnsi="Arial" w:cs="Arial"/>
              </w:rPr>
            </w:pPr>
          </w:p>
        </w:tc>
        <w:tc>
          <w:tcPr>
            <w:tcW w:w="4678" w:type="dxa"/>
          </w:tcPr>
          <w:p w:rsidR="00782E69" w:rsidRPr="00602225" w:rsidRDefault="00782E69" w:rsidP="00B56366">
            <w:pPr>
              <w:rPr>
                <w:rFonts w:ascii="Arial" w:hAnsi="Arial" w:cs="Arial"/>
              </w:rPr>
            </w:pPr>
            <w:r w:rsidRPr="00602225">
              <w:rPr>
                <w:rFonts w:ascii="Arial" w:hAnsi="Arial" w:cs="Arial"/>
              </w:rPr>
              <w:t>2.1.4. Asigurarea materialului forestier de reproducere;</w:t>
            </w:r>
          </w:p>
        </w:tc>
        <w:tc>
          <w:tcPr>
            <w:tcW w:w="1843" w:type="dxa"/>
          </w:tcPr>
          <w:p w:rsidR="00782E69" w:rsidRPr="00602225" w:rsidRDefault="008A5DB5" w:rsidP="00E41B60">
            <w:pPr>
              <w:jc w:val="center"/>
              <w:rPr>
                <w:rFonts w:ascii="Arial" w:hAnsi="Arial" w:cs="Arial"/>
              </w:rPr>
            </w:pPr>
            <w:r w:rsidRPr="00602225">
              <w:rPr>
                <w:rFonts w:ascii="Arial" w:hAnsi="Arial" w:cs="Arial"/>
              </w:rPr>
              <w:t>-</w:t>
            </w:r>
          </w:p>
        </w:tc>
        <w:tc>
          <w:tcPr>
            <w:tcW w:w="992" w:type="dxa"/>
          </w:tcPr>
          <w:p w:rsidR="00782E69" w:rsidRPr="00602225" w:rsidRDefault="008A5DB5" w:rsidP="00E41B60">
            <w:pPr>
              <w:jc w:val="center"/>
              <w:rPr>
                <w:rFonts w:ascii="Arial" w:hAnsi="Arial" w:cs="Arial"/>
              </w:rPr>
            </w:pPr>
            <w:r w:rsidRPr="00602225">
              <w:rPr>
                <w:rFonts w:ascii="Arial" w:hAnsi="Arial" w:cs="Arial"/>
              </w:rPr>
              <w:t>-</w:t>
            </w:r>
          </w:p>
        </w:tc>
        <w:tc>
          <w:tcPr>
            <w:tcW w:w="1531" w:type="dxa"/>
          </w:tcPr>
          <w:p w:rsidR="00782E69" w:rsidRPr="00602225" w:rsidRDefault="00782E69" w:rsidP="00E41B60">
            <w:pPr>
              <w:jc w:val="center"/>
              <w:rPr>
                <w:rFonts w:ascii="Arial" w:hAnsi="Arial" w:cs="Arial"/>
              </w:rPr>
            </w:pPr>
          </w:p>
        </w:tc>
      </w:tr>
      <w:tr w:rsidR="00782E69" w:rsidRPr="00602225" w:rsidTr="00B84932">
        <w:trPr>
          <w:trHeight w:val="954"/>
        </w:trPr>
        <w:tc>
          <w:tcPr>
            <w:tcW w:w="534" w:type="dxa"/>
          </w:tcPr>
          <w:p w:rsidR="00782E69" w:rsidRPr="00602225" w:rsidRDefault="00782E69" w:rsidP="00B56366">
            <w:pPr>
              <w:rPr>
                <w:rFonts w:ascii="Arial" w:hAnsi="Arial" w:cs="Arial"/>
              </w:rPr>
            </w:pPr>
          </w:p>
        </w:tc>
        <w:tc>
          <w:tcPr>
            <w:tcW w:w="708" w:type="dxa"/>
          </w:tcPr>
          <w:p w:rsidR="00782E69" w:rsidRPr="00602225" w:rsidRDefault="00782E69" w:rsidP="00B56366">
            <w:pPr>
              <w:rPr>
                <w:rFonts w:ascii="Arial" w:hAnsi="Arial" w:cs="Arial"/>
              </w:rPr>
            </w:pPr>
          </w:p>
        </w:tc>
        <w:tc>
          <w:tcPr>
            <w:tcW w:w="4678" w:type="dxa"/>
          </w:tcPr>
          <w:p w:rsidR="00782E69" w:rsidRPr="00602225" w:rsidRDefault="00782E69" w:rsidP="00B56366">
            <w:pPr>
              <w:rPr>
                <w:rFonts w:ascii="Arial" w:hAnsi="Arial" w:cs="Arial"/>
              </w:rPr>
            </w:pPr>
            <w:r w:rsidRPr="00602225">
              <w:rPr>
                <w:rFonts w:ascii="Arial" w:hAnsi="Arial" w:cs="Arial"/>
              </w:rPr>
              <w:t>2.1.5. Promovarea măsurilor pentru împădurirea terenurilor degradate şi pentru crearea de perdele forestiere</w:t>
            </w:r>
          </w:p>
        </w:tc>
        <w:tc>
          <w:tcPr>
            <w:tcW w:w="1843" w:type="dxa"/>
          </w:tcPr>
          <w:p w:rsidR="00782E69" w:rsidRPr="00602225" w:rsidRDefault="00782E69" w:rsidP="00E41B60">
            <w:pPr>
              <w:jc w:val="center"/>
              <w:rPr>
                <w:rFonts w:ascii="Arial" w:hAnsi="Arial" w:cs="Arial"/>
              </w:rPr>
            </w:pPr>
            <w:r w:rsidRPr="00602225">
              <w:rPr>
                <w:rFonts w:ascii="Arial" w:hAnsi="Arial" w:cs="Arial"/>
              </w:rPr>
              <w:t>Bugetul de stat</w:t>
            </w:r>
          </w:p>
          <w:p w:rsidR="00782E69" w:rsidRPr="00602225" w:rsidRDefault="00782E69" w:rsidP="00E41B60">
            <w:pPr>
              <w:ind w:right="-108"/>
              <w:jc w:val="center"/>
              <w:rPr>
                <w:rFonts w:ascii="Arial" w:hAnsi="Arial" w:cs="Arial"/>
              </w:rPr>
            </w:pPr>
          </w:p>
        </w:tc>
        <w:tc>
          <w:tcPr>
            <w:tcW w:w="992" w:type="dxa"/>
          </w:tcPr>
          <w:p w:rsidR="00782E69" w:rsidRPr="00602225" w:rsidRDefault="00782E69" w:rsidP="00E41B60">
            <w:pPr>
              <w:jc w:val="center"/>
              <w:rPr>
                <w:rFonts w:ascii="Arial" w:hAnsi="Arial" w:cs="Arial"/>
              </w:rPr>
            </w:pPr>
            <w:r w:rsidRPr="00602225">
              <w:rPr>
                <w:rFonts w:ascii="Arial" w:hAnsi="Arial" w:cs="Arial"/>
              </w:rPr>
              <w:t>100</w:t>
            </w:r>
          </w:p>
        </w:tc>
        <w:tc>
          <w:tcPr>
            <w:tcW w:w="1531" w:type="dxa"/>
          </w:tcPr>
          <w:p w:rsidR="00782E69" w:rsidRPr="00602225" w:rsidRDefault="00782E69" w:rsidP="00E41B60">
            <w:pPr>
              <w:jc w:val="center"/>
              <w:rPr>
                <w:rFonts w:ascii="Arial" w:hAnsi="Arial" w:cs="Arial"/>
              </w:rPr>
            </w:pPr>
            <w:r w:rsidRPr="00602225">
              <w:rPr>
                <w:rFonts w:ascii="Arial" w:hAnsi="Arial" w:cs="Arial"/>
              </w:rPr>
              <w:t>MAP;</w:t>
            </w:r>
          </w:p>
          <w:p w:rsidR="00782E69" w:rsidRPr="00602225" w:rsidRDefault="00782E69" w:rsidP="00E41B60">
            <w:pPr>
              <w:jc w:val="center"/>
              <w:rPr>
                <w:rFonts w:ascii="Arial" w:hAnsi="Arial" w:cs="Arial"/>
              </w:rPr>
            </w:pPr>
            <w:r w:rsidRPr="00602225">
              <w:rPr>
                <w:rFonts w:ascii="Arial" w:hAnsi="Arial" w:cs="Arial"/>
              </w:rPr>
              <w:t>GF</w:t>
            </w:r>
          </w:p>
        </w:tc>
      </w:tr>
      <w:tr w:rsidR="003931BC" w:rsidRPr="00602225" w:rsidTr="000438AE">
        <w:tc>
          <w:tcPr>
            <w:tcW w:w="534" w:type="dxa"/>
          </w:tcPr>
          <w:p w:rsidR="003931BC" w:rsidRPr="00602225" w:rsidRDefault="003931BC" w:rsidP="00B56366">
            <w:pPr>
              <w:rPr>
                <w:rFonts w:ascii="Arial" w:hAnsi="Arial" w:cs="Arial"/>
              </w:rPr>
            </w:pPr>
          </w:p>
        </w:tc>
        <w:tc>
          <w:tcPr>
            <w:tcW w:w="708" w:type="dxa"/>
          </w:tcPr>
          <w:p w:rsidR="003931BC" w:rsidRPr="00602225" w:rsidRDefault="003931BC" w:rsidP="00B56366">
            <w:pPr>
              <w:rPr>
                <w:rFonts w:ascii="Arial" w:hAnsi="Arial" w:cs="Arial"/>
                <w:b/>
              </w:rPr>
            </w:pPr>
            <w:r w:rsidRPr="00602225">
              <w:rPr>
                <w:rFonts w:ascii="Arial" w:hAnsi="Arial" w:cs="Arial"/>
                <w:b/>
              </w:rPr>
              <w:t>2.2.</w:t>
            </w:r>
          </w:p>
        </w:tc>
        <w:tc>
          <w:tcPr>
            <w:tcW w:w="9044" w:type="dxa"/>
            <w:gridSpan w:val="4"/>
          </w:tcPr>
          <w:p w:rsidR="003931BC" w:rsidRPr="00602225" w:rsidRDefault="003931BC" w:rsidP="00E41B60">
            <w:pPr>
              <w:rPr>
                <w:rFonts w:ascii="Arial" w:hAnsi="Arial" w:cs="Arial"/>
              </w:rPr>
            </w:pPr>
            <w:r w:rsidRPr="00602225">
              <w:rPr>
                <w:rFonts w:ascii="Arial" w:hAnsi="Arial" w:cs="Arial"/>
                <w:b/>
              </w:rPr>
              <w:t>Armonizarea sistemului național de indicatori pentru gestionarea durabilă a pădurilor cu cel european</w:t>
            </w:r>
          </w:p>
        </w:tc>
      </w:tr>
      <w:tr w:rsidR="00782E69" w:rsidRPr="00602225" w:rsidTr="00B84932">
        <w:tc>
          <w:tcPr>
            <w:tcW w:w="534" w:type="dxa"/>
          </w:tcPr>
          <w:p w:rsidR="00782E69" w:rsidRPr="00602225" w:rsidRDefault="00782E69" w:rsidP="00B56366">
            <w:pPr>
              <w:rPr>
                <w:rFonts w:ascii="Arial" w:hAnsi="Arial" w:cs="Arial"/>
              </w:rPr>
            </w:pPr>
          </w:p>
        </w:tc>
        <w:tc>
          <w:tcPr>
            <w:tcW w:w="708" w:type="dxa"/>
          </w:tcPr>
          <w:p w:rsidR="00782E69" w:rsidRPr="00602225" w:rsidRDefault="00782E69" w:rsidP="00B56366">
            <w:pPr>
              <w:rPr>
                <w:rFonts w:ascii="Arial" w:hAnsi="Arial" w:cs="Arial"/>
              </w:rPr>
            </w:pPr>
          </w:p>
        </w:tc>
        <w:tc>
          <w:tcPr>
            <w:tcW w:w="4678" w:type="dxa"/>
          </w:tcPr>
          <w:p w:rsidR="00782E69" w:rsidRPr="00602225" w:rsidRDefault="00782E69" w:rsidP="00B56366">
            <w:pPr>
              <w:rPr>
                <w:rFonts w:ascii="Arial" w:hAnsi="Arial" w:cs="Arial"/>
              </w:rPr>
            </w:pPr>
            <w:r w:rsidRPr="00602225">
              <w:rPr>
                <w:rFonts w:ascii="Arial" w:hAnsi="Arial" w:cs="Arial"/>
              </w:rPr>
              <w:t>2.2.1. Actualizarea permanentă a indicatorilor pentru gestionarea durabilă a pădurilor în context european și național;</w:t>
            </w:r>
          </w:p>
        </w:tc>
        <w:tc>
          <w:tcPr>
            <w:tcW w:w="1843" w:type="dxa"/>
          </w:tcPr>
          <w:p w:rsidR="00782E69" w:rsidRPr="00602225" w:rsidRDefault="008A5DB5" w:rsidP="00E41B60">
            <w:pPr>
              <w:jc w:val="center"/>
              <w:rPr>
                <w:rFonts w:ascii="Arial" w:hAnsi="Arial" w:cs="Arial"/>
              </w:rPr>
            </w:pPr>
            <w:r w:rsidRPr="00602225">
              <w:rPr>
                <w:rFonts w:ascii="Arial" w:hAnsi="Arial" w:cs="Arial"/>
              </w:rPr>
              <w:t>-</w:t>
            </w:r>
          </w:p>
        </w:tc>
        <w:tc>
          <w:tcPr>
            <w:tcW w:w="992" w:type="dxa"/>
          </w:tcPr>
          <w:p w:rsidR="00782E69" w:rsidRPr="00602225" w:rsidRDefault="008A5DB5" w:rsidP="00E41B60">
            <w:pPr>
              <w:jc w:val="center"/>
              <w:rPr>
                <w:rFonts w:ascii="Arial" w:hAnsi="Arial" w:cs="Arial"/>
              </w:rPr>
            </w:pPr>
            <w:r w:rsidRPr="00602225">
              <w:rPr>
                <w:rFonts w:ascii="Arial" w:hAnsi="Arial" w:cs="Arial"/>
              </w:rPr>
              <w:t>-</w:t>
            </w:r>
          </w:p>
        </w:tc>
        <w:tc>
          <w:tcPr>
            <w:tcW w:w="1531" w:type="dxa"/>
          </w:tcPr>
          <w:p w:rsidR="00782E69" w:rsidRPr="00602225" w:rsidRDefault="00782E69" w:rsidP="00E41B60">
            <w:pPr>
              <w:jc w:val="center"/>
              <w:rPr>
                <w:rFonts w:ascii="Arial" w:hAnsi="Arial" w:cs="Arial"/>
              </w:rPr>
            </w:pPr>
            <w:r w:rsidRPr="00602225">
              <w:rPr>
                <w:rFonts w:ascii="Arial" w:hAnsi="Arial" w:cs="Arial"/>
              </w:rPr>
              <w:t>MAP</w:t>
            </w:r>
          </w:p>
        </w:tc>
      </w:tr>
      <w:tr w:rsidR="00782E69" w:rsidRPr="00602225" w:rsidTr="00B84932">
        <w:tc>
          <w:tcPr>
            <w:tcW w:w="534" w:type="dxa"/>
          </w:tcPr>
          <w:p w:rsidR="00782E69" w:rsidRPr="00602225" w:rsidRDefault="00782E69" w:rsidP="00B56366">
            <w:pPr>
              <w:rPr>
                <w:rFonts w:ascii="Arial" w:hAnsi="Arial" w:cs="Arial"/>
              </w:rPr>
            </w:pPr>
          </w:p>
        </w:tc>
        <w:tc>
          <w:tcPr>
            <w:tcW w:w="708" w:type="dxa"/>
          </w:tcPr>
          <w:p w:rsidR="00782E69" w:rsidRPr="00602225" w:rsidRDefault="00782E69" w:rsidP="00B56366">
            <w:pPr>
              <w:rPr>
                <w:rFonts w:ascii="Arial" w:hAnsi="Arial" w:cs="Arial"/>
              </w:rPr>
            </w:pPr>
          </w:p>
        </w:tc>
        <w:tc>
          <w:tcPr>
            <w:tcW w:w="4678" w:type="dxa"/>
          </w:tcPr>
          <w:p w:rsidR="00782E69" w:rsidRPr="00602225" w:rsidRDefault="00782E69" w:rsidP="00B56366">
            <w:pPr>
              <w:rPr>
                <w:rFonts w:ascii="Arial" w:hAnsi="Arial" w:cs="Arial"/>
              </w:rPr>
            </w:pPr>
            <w:r w:rsidRPr="00602225">
              <w:rPr>
                <w:rFonts w:ascii="Arial" w:hAnsi="Arial" w:cs="Arial"/>
              </w:rPr>
              <w:t>2.2.2.Realizarea Programului forestier național și corelarea indicatorilor pentru gestionarea durabilă a pădurilor cu acesta;</w:t>
            </w:r>
          </w:p>
        </w:tc>
        <w:tc>
          <w:tcPr>
            <w:tcW w:w="1843" w:type="dxa"/>
          </w:tcPr>
          <w:p w:rsidR="00782E69" w:rsidRPr="00602225" w:rsidRDefault="008A5DB5" w:rsidP="00E41B60">
            <w:pPr>
              <w:jc w:val="center"/>
              <w:rPr>
                <w:rFonts w:ascii="Arial" w:hAnsi="Arial" w:cs="Arial"/>
              </w:rPr>
            </w:pPr>
            <w:r w:rsidRPr="00602225">
              <w:rPr>
                <w:rFonts w:ascii="Arial" w:hAnsi="Arial" w:cs="Arial"/>
              </w:rPr>
              <w:t>-</w:t>
            </w:r>
          </w:p>
        </w:tc>
        <w:tc>
          <w:tcPr>
            <w:tcW w:w="992" w:type="dxa"/>
          </w:tcPr>
          <w:p w:rsidR="00782E69" w:rsidRPr="00602225" w:rsidRDefault="008A5DB5" w:rsidP="00E41B60">
            <w:pPr>
              <w:jc w:val="center"/>
              <w:rPr>
                <w:rFonts w:ascii="Arial" w:hAnsi="Arial" w:cs="Arial"/>
              </w:rPr>
            </w:pPr>
            <w:r w:rsidRPr="00602225">
              <w:rPr>
                <w:rFonts w:ascii="Arial" w:hAnsi="Arial" w:cs="Arial"/>
              </w:rPr>
              <w:t>-</w:t>
            </w:r>
          </w:p>
        </w:tc>
        <w:tc>
          <w:tcPr>
            <w:tcW w:w="1531" w:type="dxa"/>
          </w:tcPr>
          <w:p w:rsidR="00782E69" w:rsidRPr="00602225" w:rsidRDefault="00782E69" w:rsidP="00E41B60">
            <w:pPr>
              <w:jc w:val="center"/>
              <w:rPr>
                <w:rFonts w:ascii="Arial" w:hAnsi="Arial" w:cs="Arial"/>
              </w:rPr>
            </w:pPr>
            <w:r w:rsidRPr="00602225">
              <w:rPr>
                <w:rFonts w:ascii="Arial" w:hAnsi="Arial" w:cs="Arial"/>
              </w:rPr>
              <w:t>MAP</w:t>
            </w:r>
          </w:p>
        </w:tc>
      </w:tr>
      <w:tr w:rsidR="003931BC" w:rsidRPr="00602225" w:rsidTr="000438AE">
        <w:trPr>
          <w:trHeight w:val="510"/>
        </w:trPr>
        <w:tc>
          <w:tcPr>
            <w:tcW w:w="534" w:type="dxa"/>
          </w:tcPr>
          <w:p w:rsidR="003931BC" w:rsidRPr="00602225" w:rsidRDefault="003931BC" w:rsidP="00B56366">
            <w:pPr>
              <w:rPr>
                <w:rFonts w:ascii="Arial" w:hAnsi="Arial" w:cs="Arial"/>
              </w:rPr>
            </w:pPr>
          </w:p>
        </w:tc>
        <w:tc>
          <w:tcPr>
            <w:tcW w:w="708" w:type="dxa"/>
          </w:tcPr>
          <w:p w:rsidR="003931BC" w:rsidRPr="00602225" w:rsidRDefault="003931BC" w:rsidP="00B56366">
            <w:pPr>
              <w:rPr>
                <w:rFonts w:ascii="Arial" w:hAnsi="Arial" w:cs="Arial"/>
                <w:b/>
              </w:rPr>
            </w:pPr>
            <w:r w:rsidRPr="00602225">
              <w:rPr>
                <w:rFonts w:ascii="Arial" w:hAnsi="Arial" w:cs="Arial"/>
                <w:b/>
              </w:rPr>
              <w:t>2.3.</w:t>
            </w:r>
          </w:p>
        </w:tc>
        <w:tc>
          <w:tcPr>
            <w:tcW w:w="9044" w:type="dxa"/>
            <w:gridSpan w:val="4"/>
          </w:tcPr>
          <w:p w:rsidR="003931BC" w:rsidRPr="00602225" w:rsidRDefault="003931BC" w:rsidP="00E91D0E">
            <w:pPr>
              <w:rPr>
                <w:rFonts w:ascii="Arial" w:hAnsi="Arial" w:cs="Arial"/>
              </w:rPr>
            </w:pPr>
            <w:r w:rsidRPr="00602225">
              <w:rPr>
                <w:rFonts w:ascii="Arial" w:hAnsi="Arial" w:cs="Arial"/>
                <w:b/>
              </w:rPr>
              <w:t>Conservarea şi ameliorarea biodiversităţii ecosistemelor forestiere</w:t>
            </w:r>
          </w:p>
        </w:tc>
      </w:tr>
      <w:tr w:rsidR="00782E69" w:rsidRPr="00602225" w:rsidTr="00B84932">
        <w:tc>
          <w:tcPr>
            <w:tcW w:w="534" w:type="dxa"/>
          </w:tcPr>
          <w:p w:rsidR="00782E69" w:rsidRPr="00602225" w:rsidRDefault="00782E69" w:rsidP="00B56366">
            <w:pPr>
              <w:rPr>
                <w:rFonts w:ascii="Arial" w:hAnsi="Arial" w:cs="Arial"/>
              </w:rPr>
            </w:pPr>
          </w:p>
        </w:tc>
        <w:tc>
          <w:tcPr>
            <w:tcW w:w="708" w:type="dxa"/>
          </w:tcPr>
          <w:p w:rsidR="00782E69" w:rsidRPr="00602225" w:rsidRDefault="00782E69" w:rsidP="00B56366">
            <w:pPr>
              <w:rPr>
                <w:rFonts w:ascii="Arial" w:hAnsi="Arial" w:cs="Arial"/>
              </w:rPr>
            </w:pPr>
          </w:p>
        </w:tc>
        <w:tc>
          <w:tcPr>
            <w:tcW w:w="4678" w:type="dxa"/>
          </w:tcPr>
          <w:p w:rsidR="00782E69" w:rsidRPr="00602225" w:rsidRDefault="00782E69" w:rsidP="00B56366">
            <w:pPr>
              <w:rPr>
                <w:rFonts w:ascii="Arial" w:hAnsi="Arial" w:cs="Arial"/>
              </w:rPr>
            </w:pPr>
            <w:r w:rsidRPr="00602225">
              <w:rPr>
                <w:rFonts w:ascii="Arial" w:hAnsi="Arial" w:cs="Arial"/>
              </w:rPr>
              <w:t>2.3.1. Identificarea și conservarea pădurilor virgine și cvasivirgine, a pădurilor ripariene, a habitatelor forestiere şi speciilor rare, amenințate, periclitate;</w:t>
            </w:r>
          </w:p>
        </w:tc>
        <w:tc>
          <w:tcPr>
            <w:tcW w:w="1843" w:type="dxa"/>
          </w:tcPr>
          <w:p w:rsidR="00782E69" w:rsidRPr="00602225" w:rsidRDefault="00782E69" w:rsidP="00E41B60">
            <w:pPr>
              <w:jc w:val="center"/>
              <w:rPr>
                <w:rFonts w:ascii="Arial" w:hAnsi="Arial" w:cs="Arial"/>
              </w:rPr>
            </w:pPr>
            <w:r w:rsidRPr="00602225">
              <w:rPr>
                <w:rFonts w:ascii="Arial" w:hAnsi="Arial" w:cs="Arial"/>
              </w:rPr>
              <w:t>Bugetul de stat</w:t>
            </w:r>
          </w:p>
        </w:tc>
        <w:tc>
          <w:tcPr>
            <w:tcW w:w="992" w:type="dxa"/>
          </w:tcPr>
          <w:p w:rsidR="00782E69" w:rsidRPr="00602225" w:rsidRDefault="00782E69" w:rsidP="00E41B60">
            <w:pPr>
              <w:jc w:val="center"/>
              <w:rPr>
                <w:rFonts w:ascii="Arial" w:hAnsi="Arial" w:cs="Arial"/>
              </w:rPr>
            </w:pPr>
            <w:r w:rsidRPr="00602225">
              <w:rPr>
                <w:rFonts w:ascii="Arial" w:hAnsi="Arial" w:cs="Arial"/>
              </w:rPr>
              <w:t>1</w:t>
            </w:r>
            <w:r w:rsidR="008A5DB5" w:rsidRPr="00602225">
              <w:rPr>
                <w:rFonts w:ascii="Arial" w:hAnsi="Arial" w:cs="Arial"/>
              </w:rPr>
              <w:t>.</w:t>
            </w:r>
            <w:r w:rsidRPr="00602225">
              <w:rPr>
                <w:rFonts w:ascii="Arial" w:hAnsi="Arial" w:cs="Arial"/>
              </w:rPr>
              <w:t>500</w:t>
            </w:r>
          </w:p>
        </w:tc>
        <w:tc>
          <w:tcPr>
            <w:tcW w:w="1531" w:type="dxa"/>
          </w:tcPr>
          <w:p w:rsidR="00782E69" w:rsidRPr="00602225" w:rsidRDefault="00782E69" w:rsidP="00E41B60">
            <w:pPr>
              <w:jc w:val="center"/>
              <w:rPr>
                <w:rFonts w:ascii="Arial" w:hAnsi="Arial" w:cs="Arial"/>
              </w:rPr>
            </w:pPr>
            <w:r w:rsidRPr="00602225">
              <w:rPr>
                <w:rFonts w:ascii="Arial" w:hAnsi="Arial" w:cs="Arial"/>
              </w:rPr>
              <w:t>MM;</w:t>
            </w:r>
          </w:p>
          <w:p w:rsidR="00782E69" w:rsidRPr="00602225" w:rsidRDefault="00782E69" w:rsidP="00E41B60">
            <w:pPr>
              <w:jc w:val="center"/>
              <w:rPr>
                <w:rFonts w:ascii="Arial" w:hAnsi="Arial" w:cs="Arial"/>
              </w:rPr>
            </w:pPr>
            <w:r w:rsidRPr="00602225">
              <w:rPr>
                <w:rFonts w:ascii="Arial" w:hAnsi="Arial" w:cs="Arial"/>
              </w:rPr>
              <w:t>MAP</w:t>
            </w:r>
          </w:p>
        </w:tc>
      </w:tr>
      <w:tr w:rsidR="00782E69" w:rsidRPr="00602225" w:rsidTr="00B84932">
        <w:tc>
          <w:tcPr>
            <w:tcW w:w="534" w:type="dxa"/>
          </w:tcPr>
          <w:p w:rsidR="00782E69" w:rsidRPr="00602225" w:rsidRDefault="00782E69" w:rsidP="00B56366">
            <w:pPr>
              <w:rPr>
                <w:rFonts w:ascii="Arial" w:hAnsi="Arial" w:cs="Arial"/>
              </w:rPr>
            </w:pPr>
          </w:p>
        </w:tc>
        <w:tc>
          <w:tcPr>
            <w:tcW w:w="708" w:type="dxa"/>
          </w:tcPr>
          <w:p w:rsidR="00782E69" w:rsidRPr="00602225" w:rsidRDefault="00782E69" w:rsidP="00B56366">
            <w:pPr>
              <w:rPr>
                <w:rFonts w:ascii="Arial" w:hAnsi="Arial" w:cs="Arial"/>
              </w:rPr>
            </w:pPr>
          </w:p>
        </w:tc>
        <w:tc>
          <w:tcPr>
            <w:tcW w:w="4678" w:type="dxa"/>
          </w:tcPr>
          <w:p w:rsidR="00782E69" w:rsidRPr="00602225" w:rsidRDefault="00782E69" w:rsidP="00B56366">
            <w:pPr>
              <w:rPr>
                <w:rFonts w:ascii="Arial" w:hAnsi="Arial" w:cs="Arial"/>
              </w:rPr>
            </w:pPr>
            <w:r w:rsidRPr="00602225">
              <w:rPr>
                <w:rFonts w:ascii="Arial" w:hAnsi="Arial" w:cs="Arial"/>
              </w:rPr>
              <w:t>2.3.2. Protejarea diversității biologice a ecosistemelor forestiere, a pădurilor cu structuri naturale și cvasinaturale;</w:t>
            </w:r>
          </w:p>
        </w:tc>
        <w:tc>
          <w:tcPr>
            <w:tcW w:w="1843" w:type="dxa"/>
          </w:tcPr>
          <w:p w:rsidR="00782E69" w:rsidRPr="00602225" w:rsidRDefault="008A5DB5" w:rsidP="00E41B60">
            <w:pPr>
              <w:jc w:val="center"/>
              <w:rPr>
                <w:rFonts w:ascii="Arial" w:hAnsi="Arial" w:cs="Arial"/>
              </w:rPr>
            </w:pPr>
            <w:r w:rsidRPr="00602225">
              <w:rPr>
                <w:rFonts w:ascii="Arial" w:hAnsi="Arial" w:cs="Arial"/>
              </w:rPr>
              <w:t>-</w:t>
            </w:r>
          </w:p>
        </w:tc>
        <w:tc>
          <w:tcPr>
            <w:tcW w:w="992" w:type="dxa"/>
          </w:tcPr>
          <w:p w:rsidR="00782E69" w:rsidRPr="00602225" w:rsidRDefault="008A5DB5" w:rsidP="00E41B60">
            <w:pPr>
              <w:jc w:val="center"/>
              <w:rPr>
                <w:rFonts w:ascii="Arial" w:hAnsi="Arial" w:cs="Arial"/>
              </w:rPr>
            </w:pPr>
            <w:r w:rsidRPr="00602225">
              <w:rPr>
                <w:rFonts w:ascii="Arial" w:hAnsi="Arial" w:cs="Arial"/>
              </w:rPr>
              <w:t>-</w:t>
            </w:r>
          </w:p>
        </w:tc>
        <w:tc>
          <w:tcPr>
            <w:tcW w:w="1531" w:type="dxa"/>
          </w:tcPr>
          <w:p w:rsidR="00782E69" w:rsidRPr="00602225" w:rsidRDefault="00782E69" w:rsidP="00E41B60">
            <w:pPr>
              <w:jc w:val="center"/>
              <w:rPr>
                <w:rFonts w:ascii="Arial" w:hAnsi="Arial" w:cs="Arial"/>
              </w:rPr>
            </w:pPr>
            <w:r w:rsidRPr="00602225">
              <w:rPr>
                <w:rFonts w:ascii="Arial" w:hAnsi="Arial" w:cs="Arial"/>
              </w:rPr>
              <w:t>MM;</w:t>
            </w:r>
          </w:p>
          <w:p w:rsidR="00782E69" w:rsidRPr="00602225" w:rsidRDefault="00782E69" w:rsidP="00E41B60">
            <w:pPr>
              <w:jc w:val="center"/>
              <w:rPr>
                <w:rFonts w:ascii="Arial" w:hAnsi="Arial" w:cs="Arial"/>
              </w:rPr>
            </w:pPr>
            <w:r w:rsidRPr="00602225">
              <w:rPr>
                <w:rFonts w:ascii="Arial" w:hAnsi="Arial" w:cs="Arial"/>
              </w:rPr>
              <w:t>MAP</w:t>
            </w:r>
          </w:p>
        </w:tc>
      </w:tr>
      <w:tr w:rsidR="00782E69" w:rsidRPr="00602225" w:rsidTr="00B84932">
        <w:tc>
          <w:tcPr>
            <w:tcW w:w="534" w:type="dxa"/>
          </w:tcPr>
          <w:p w:rsidR="00782E69" w:rsidRPr="00602225" w:rsidRDefault="00782E69" w:rsidP="00B56366">
            <w:pPr>
              <w:rPr>
                <w:rFonts w:ascii="Arial" w:hAnsi="Arial" w:cs="Arial"/>
              </w:rPr>
            </w:pPr>
          </w:p>
        </w:tc>
        <w:tc>
          <w:tcPr>
            <w:tcW w:w="708" w:type="dxa"/>
          </w:tcPr>
          <w:p w:rsidR="00782E69" w:rsidRPr="00602225" w:rsidRDefault="00782E69" w:rsidP="00B56366">
            <w:pPr>
              <w:rPr>
                <w:rFonts w:ascii="Arial" w:hAnsi="Arial" w:cs="Arial"/>
              </w:rPr>
            </w:pPr>
          </w:p>
        </w:tc>
        <w:tc>
          <w:tcPr>
            <w:tcW w:w="4678" w:type="dxa"/>
          </w:tcPr>
          <w:p w:rsidR="00782E69" w:rsidRPr="00602225" w:rsidRDefault="00782E69" w:rsidP="00B56366">
            <w:pPr>
              <w:rPr>
                <w:rFonts w:ascii="Arial" w:hAnsi="Arial" w:cs="Arial"/>
              </w:rPr>
            </w:pPr>
            <w:r w:rsidRPr="00602225">
              <w:rPr>
                <w:rFonts w:ascii="Arial" w:hAnsi="Arial" w:cs="Arial"/>
              </w:rPr>
              <w:t>2.3.3. Conservarea habitatelor marginale, a zonelor umede aflate pe terenuri ocupate cu vegetație forestieră, a speciilor protejate sau vulnerabile;</w:t>
            </w:r>
          </w:p>
        </w:tc>
        <w:tc>
          <w:tcPr>
            <w:tcW w:w="1843" w:type="dxa"/>
          </w:tcPr>
          <w:p w:rsidR="00782E69" w:rsidRPr="00602225" w:rsidRDefault="008A5DB5" w:rsidP="00E41B60">
            <w:pPr>
              <w:jc w:val="center"/>
              <w:rPr>
                <w:rFonts w:ascii="Arial" w:hAnsi="Arial" w:cs="Arial"/>
              </w:rPr>
            </w:pPr>
            <w:r w:rsidRPr="00602225">
              <w:rPr>
                <w:rFonts w:ascii="Arial" w:hAnsi="Arial" w:cs="Arial"/>
              </w:rPr>
              <w:t>-</w:t>
            </w:r>
          </w:p>
        </w:tc>
        <w:tc>
          <w:tcPr>
            <w:tcW w:w="992" w:type="dxa"/>
          </w:tcPr>
          <w:p w:rsidR="00782E69" w:rsidRPr="00602225" w:rsidRDefault="008A5DB5" w:rsidP="00E41B60">
            <w:pPr>
              <w:jc w:val="center"/>
              <w:rPr>
                <w:rFonts w:ascii="Arial" w:hAnsi="Arial" w:cs="Arial"/>
              </w:rPr>
            </w:pPr>
            <w:r w:rsidRPr="00602225">
              <w:rPr>
                <w:rFonts w:ascii="Arial" w:hAnsi="Arial" w:cs="Arial"/>
              </w:rPr>
              <w:t>-</w:t>
            </w:r>
          </w:p>
        </w:tc>
        <w:tc>
          <w:tcPr>
            <w:tcW w:w="1531" w:type="dxa"/>
          </w:tcPr>
          <w:p w:rsidR="00782E69" w:rsidRPr="00602225" w:rsidRDefault="00782E69" w:rsidP="00E41B60">
            <w:pPr>
              <w:jc w:val="center"/>
              <w:rPr>
                <w:rFonts w:ascii="Arial" w:hAnsi="Arial" w:cs="Arial"/>
              </w:rPr>
            </w:pPr>
            <w:r w:rsidRPr="00602225">
              <w:rPr>
                <w:rFonts w:ascii="Arial" w:hAnsi="Arial" w:cs="Arial"/>
              </w:rPr>
              <w:t>MM;</w:t>
            </w:r>
          </w:p>
          <w:p w:rsidR="00782E69" w:rsidRPr="00602225" w:rsidRDefault="00782E69" w:rsidP="00E41B60">
            <w:pPr>
              <w:jc w:val="center"/>
              <w:rPr>
                <w:rFonts w:ascii="Arial" w:hAnsi="Arial" w:cs="Arial"/>
              </w:rPr>
            </w:pPr>
            <w:r w:rsidRPr="00602225">
              <w:rPr>
                <w:rFonts w:ascii="Arial" w:hAnsi="Arial" w:cs="Arial"/>
              </w:rPr>
              <w:t>MAP</w:t>
            </w:r>
          </w:p>
        </w:tc>
      </w:tr>
      <w:tr w:rsidR="00782E69" w:rsidRPr="00602225" w:rsidTr="00B84932">
        <w:tc>
          <w:tcPr>
            <w:tcW w:w="534" w:type="dxa"/>
          </w:tcPr>
          <w:p w:rsidR="00782E69" w:rsidRPr="00602225" w:rsidRDefault="00782E69" w:rsidP="00B56366">
            <w:pPr>
              <w:rPr>
                <w:rFonts w:ascii="Arial" w:hAnsi="Arial" w:cs="Arial"/>
              </w:rPr>
            </w:pPr>
          </w:p>
        </w:tc>
        <w:tc>
          <w:tcPr>
            <w:tcW w:w="708" w:type="dxa"/>
          </w:tcPr>
          <w:p w:rsidR="00782E69" w:rsidRPr="00602225" w:rsidRDefault="00782E69" w:rsidP="00B56366">
            <w:pPr>
              <w:rPr>
                <w:rFonts w:ascii="Arial" w:hAnsi="Arial" w:cs="Arial"/>
              </w:rPr>
            </w:pPr>
          </w:p>
        </w:tc>
        <w:tc>
          <w:tcPr>
            <w:tcW w:w="4678" w:type="dxa"/>
          </w:tcPr>
          <w:p w:rsidR="00782E69" w:rsidRPr="00602225" w:rsidRDefault="00782E69" w:rsidP="00B56366">
            <w:pPr>
              <w:rPr>
                <w:rFonts w:ascii="Arial" w:hAnsi="Arial" w:cs="Arial"/>
              </w:rPr>
            </w:pPr>
            <w:r w:rsidRPr="00602225">
              <w:rPr>
                <w:rFonts w:ascii="Arial" w:hAnsi="Arial" w:cs="Arial"/>
              </w:rPr>
              <w:t>2.3.4.Dezvoltarea unui sistem de compensare a unor restricţii  impuse de cerinţele reţelei Natura 2000 pentru asigurarea gospodăririi durabile a pădurilor în cadrul ariilor naturale protejate.</w:t>
            </w:r>
          </w:p>
        </w:tc>
        <w:tc>
          <w:tcPr>
            <w:tcW w:w="1843" w:type="dxa"/>
          </w:tcPr>
          <w:p w:rsidR="00782E69" w:rsidRPr="00602225" w:rsidRDefault="00782E69" w:rsidP="00E41B60">
            <w:pPr>
              <w:jc w:val="center"/>
              <w:rPr>
                <w:rFonts w:ascii="Arial" w:hAnsi="Arial" w:cs="Arial"/>
              </w:rPr>
            </w:pPr>
            <w:r w:rsidRPr="00602225">
              <w:rPr>
                <w:rFonts w:ascii="Arial" w:hAnsi="Arial" w:cs="Arial"/>
              </w:rPr>
              <w:t>PNDR</w:t>
            </w:r>
          </w:p>
        </w:tc>
        <w:tc>
          <w:tcPr>
            <w:tcW w:w="992" w:type="dxa"/>
          </w:tcPr>
          <w:p w:rsidR="00782E69" w:rsidRPr="00602225" w:rsidRDefault="00782E69" w:rsidP="00E41B60">
            <w:pPr>
              <w:jc w:val="center"/>
              <w:rPr>
                <w:rFonts w:ascii="Arial" w:hAnsi="Arial" w:cs="Arial"/>
              </w:rPr>
            </w:pPr>
            <w:r w:rsidRPr="00602225">
              <w:rPr>
                <w:rFonts w:ascii="Arial" w:hAnsi="Arial" w:cs="Arial"/>
              </w:rPr>
              <w:t>67</w:t>
            </w:r>
            <w:r w:rsidR="008A5DB5" w:rsidRPr="00602225">
              <w:rPr>
                <w:rFonts w:ascii="Arial" w:hAnsi="Arial" w:cs="Arial"/>
              </w:rPr>
              <w:t>.</w:t>
            </w:r>
            <w:r w:rsidRPr="00602225">
              <w:rPr>
                <w:rFonts w:ascii="Arial" w:hAnsi="Arial" w:cs="Arial"/>
              </w:rPr>
              <w:t>500</w:t>
            </w:r>
          </w:p>
        </w:tc>
        <w:tc>
          <w:tcPr>
            <w:tcW w:w="1531" w:type="dxa"/>
          </w:tcPr>
          <w:p w:rsidR="00782E69" w:rsidRPr="00602225" w:rsidRDefault="00782E69" w:rsidP="00E41B60">
            <w:pPr>
              <w:jc w:val="center"/>
              <w:rPr>
                <w:rFonts w:ascii="Arial" w:hAnsi="Arial" w:cs="Arial"/>
              </w:rPr>
            </w:pPr>
            <w:r w:rsidRPr="00602225">
              <w:rPr>
                <w:rFonts w:ascii="Arial" w:hAnsi="Arial" w:cs="Arial"/>
              </w:rPr>
              <w:t>MM;</w:t>
            </w:r>
          </w:p>
          <w:p w:rsidR="00782E69" w:rsidRDefault="00782E69" w:rsidP="00E41B60">
            <w:pPr>
              <w:jc w:val="center"/>
              <w:rPr>
                <w:rFonts w:ascii="Arial" w:hAnsi="Arial" w:cs="Arial"/>
              </w:rPr>
            </w:pPr>
            <w:r w:rsidRPr="00602225">
              <w:rPr>
                <w:rFonts w:ascii="Arial" w:hAnsi="Arial" w:cs="Arial"/>
              </w:rPr>
              <w:t>MAP</w:t>
            </w:r>
            <w:r w:rsidR="002276B2">
              <w:rPr>
                <w:rFonts w:ascii="Arial" w:hAnsi="Arial" w:cs="Arial"/>
              </w:rPr>
              <w:t>;</w:t>
            </w:r>
          </w:p>
          <w:p w:rsidR="002276B2" w:rsidRPr="00602225" w:rsidRDefault="002276B2" w:rsidP="00E41B60">
            <w:pPr>
              <w:jc w:val="center"/>
              <w:rPr>
                <w:rFonts w:ascii="Arial" w:hAnsi="Arial" w:cs="Arial"/>
              </w:rPr>
            </w:pPr>
            <w:r>
              <w:rPr>
                <w:rFonts w:ascii="Arial" w:hAnsi="Arial" w:cs="Arial"/>
              </w:rPr>
              <w:t>MADR</w:t>
            </w:r>
          </w:p>
        </w:tc>
      </w:tr>
      <w:tr w:rsidR="003931BC" w:rsidRPr="00602225" w:rsidTr="000438AE">
        <w:trPr>
          <w:trHeight w:val="434"/>
        </w:trPr>
        <w:tc>
          <w:tcPr>
            <w:tcW w:w="534" w:type="dxa"/>
          </w:tcPr>
          <w:p w:rsidR="003931BC" w:rsidRPr="00602225" w:rsidRDefault="003931BC" w:rsidP="00B56366">
            <w:pPr>
              <w:rPr>
                <w:rFonts w:ascii="Arial" w:hAnsi="Arial" w:cs="Arial"/>
              </w:rPr>
            </w:pPr>
          </w:p>
        </w:tc>
        <w:tc>
          <w:tcPr>
            <w:tcW w:w="708" w:type="dxa"/>
          </w:tcPr>
          <w:p w:rsidR="003931BC" w:rsidRPr="00602225" w:rsidRDefault="003931BC" w:rsidP="00B56366">
            <w:pPr>
              <w:rPr>
                <w:rFonts w:ascii="Arial" w:hAnsi="Arial" w:cs="Arial"/>
                <w:b/>
              </w:rPr>
            </w:pPr>
            <w:r w:rsidRPr="00602225">
              <w:rPr>
                <w:rFonts w:ascii="Arial" w:hAnsi="Arial" w:cs="Arial"/>
                <w:b/>
              </w:rPr>
              <w:t>2.4.</w:t>
            </w:r>
          </w:p>
        </w:tc>
        <w:tc>
          <w:tcPr>
            <w:tcW w:w="9044" w:type="dxa"/>
            <w:gridSpan w:val="4"/>
          </w:tcPr>
          <w:p w:rsidR="003931BC" w:rsidRPr="00602225" w:rsidRDefault="003931BC" w:rsidP="00B56366">
            <w:pPr>
              <w:rPr>
                <w:rFonts w:ascii="Arial" w:hAnsi="Arial" w:cs="Arial"/>
              </w:rPr>
            </w:pPr>
            <w:r w:rsidRPr="00602225">
              <w:rPr>
                <w:rFonts w:ascii="Arial" w:hAnsi="Arial" w:cs="Arial"/>
                <w:b/>
              </w:rPr>
              <w:t>Adaptarea continuă a pădurilor la schimbările climatice</w:t>
            </w:r>
          </w:p>
        </w:tc>
      </w:tr>
      <w:tr w:rsidR="00782E69" w:rsidRPr="00602225" w:rsidTr="00B84932">
        <w:tc>
          <w:tcPr>
            <w:tcW w:w="534" w:type="dxa"/>
          </w:tcPr>
          <w:p w:rsidR="00782E69" w:rsidRPr="00602225" w:rsidRDefault="00782E69" w:rsidP="00B56366">
            <w:pPr>
              <w:rPr>
                <w:rFonts w:ascii="Arial" w:hAnsi="Arial" w:cs="Arial"/>
              </w:rPr>
            </w:pPr>
          </w:p>
        </w:tc>
        <w:tc>
          <w:tcPr>
            <w:tcW w:w="708" w:type="dxa"/>
          </w:tcPr>
          <w:p w:rsidR="00782E69" w:rsidRPr="00602225" w:rsidRDefault="00782E69" w:rsidP="00B56366">
            <w:pPr>
              <w:rPr>
                <w:rFonts w:ascii="Arial" w:hAnsi="Arial" w:cs="Arial"/>
              </w:rPr>
            </w:pPr>
          </w:p>
        </w:tc>
        <w:tc>
          <w:tcPr>
            <w:tcW w:w="4678" w:type="dxa"/>
          </w:tcPr>
          <w:p w:rsidR="00782E69" w:rsidRPr="00602225" w:rsidRDefault="00782E69" w:rsidP="00B56366">
            <w:pPr>
              <w:rPr>
                <w:rFonts w:ascii="Arial" w:hAnsi="Arial" w:cs="Arial"/>
              </w:rPr>
            </w:pPr>
            <w:r w:rsidRPr="00602225">
              <w:rPr>
                <w:rFonts w:ascii="Arial" w:hAnsi="Arial" w:cs="Arial"/>
              </w:rPr>
              <w:t>2.4.1.Adaptarea practicilor de regenerare a pădurilor la necesităţile impuse de schimbările climatice;</w:t>
            </w:r>
          </w:p>
        </w:tc>
        <w:tc>
          <w:tcPr>
            <w:tcW w:w="1843" w:type="dxa"/>
          </w:tcPr>
          <w:p w:rsidR="00782E69" w:rsidRDefault="00782E69" w:rsidP="002E37F7">
            <w:pPr>
              <w:jc w:val="center"/>
              <w:rPr>
                <w:rFonts w:ascii="Arial" w:hAnsi="Arial" w:cs="Arial"/>
              </w:rPr>
            </w:pPr>
            <w:r w:rsidRPr="00602225">
              <w:rPr>
                <w:rFonts w:ascii="Arial" w:hAnsi="Arial" w:cs="Arial"/>
              </w:rPr>
              <w:t>Bugetul de stat;</w:t>
            </w:r>
          </w:p>
          <w:p w:rsidR="00DE7B97" w:rsidRPr="00602225" w:rsidRDefault="00DE7B97" w:rsidP="002E37F7">
            <w:pPr>
              <w:jc w:val="center"/>
              <w:rPr>
                <w:rFonts w:ascii="Arial" w:hAnsi="Arial" w:cs="Arial"/>
              </w:rPr>
            </w:pPr>
          </w:p>
          <w:p w:rsidR="00782E69" w:rsidRPr="00602225" w:rsidRDefault="00782E69" w:rsidP="002E37F7">
            <w:pPr>
              <w:ind w:left="-79" w:right="-137"/>
              <w:jc w:val="center"/>
              <w:rPr>
                <w:rFonts w:ascii="Arial" w:hAnsi="Arial" w:cs="Arial"/>
              </w:rPr>
            </w:pPr>
            <w:r w:rsidRPr="00602225">
              <w:rPr>
                <w:rFonts w:ascii="Arial" w:hAnsi="Arial" w:cs="Arial"/>
              </w:rPr>
              <w:t>Fonduri europene</w:t>
            </w:r>
          </w:p>
        </w:tc>
        <w:tc>
          <w:tcPr>
            <w:tcW w:w="992" w:type="dxa"/>
          </w:tcPr>
          <w:p w:rsidR="00782E69" w:rsidRDefault="00DE7B97" w:rsidP="00DE7B97">
            <w:pPr>
              <w:jc w:val="center"/>
              <w:rPr>
                <w:rFonts w:ascii="Arial" w:hAnsi="Arial" w:cs="Arial"/>
              </w:rPr>
            </w:pPr>
            <w:r>
              <w:rPr>
                <w:rFonts w:ascii="Arial" w:hAnsi="Arial" w:cs="Arial"/>
              </w:rPr>
              <w:t>1</w:t>
            </w:r>
            <w:r w:rsidR="008A5DB5" w:rsidRPr="00602225">
              <w:rPr>
                <w:rFonts w:ascii="Arial" w:hAnsi="Arial" w:cs="Arial"/>
              </w:rPr>
              <w:t>.</w:t>
            </w:r>
            <w:r w:rsidR="00782E69" w:rsidRPr="00602225">
              <w:rPr>
                <w:rFonts w:ascii="Arial" w:hAnsi="Arial" w:cs="Arial"/>
              </w:rPr>
              <w:t>000</w:t>
            </w:r>
          </w:p>
          <w:p w:rsidR="00DE7B97" w:rsidRDefault="00DE7B97" w:rsidP="00DE7B97">
            <w:pPr>
              <w:jc w:val="center"/>
              <w:rPr>
                <w:rFonts w:ascii="Arial" w:hAnsi="Arial" w:cs="Arial"/>
              </w:rPr>
            </w:pPr>
          </w:p>
          <w:p w:rsidR="00DE7B97" w:rsidRPr="00602225" w:rsidRDefault="00DE7B97" w:rsidP="00DE7B97">
            <w:pPr>
              <w:jc w:val="center"/>
              <w:rPr>
                <w:rFonts w:ascii="Arial" w:hAnsi="Arial" w:cs="Arial"/>
              </w:rPr>
            </w:pPr>
            <w:r>
              <w:rPr>
                <w:rFonts w:ascii="Arial" w:hAnsi="Arial" w:cs="Arial"/>
              </w:rPr>
              <w:t>2.000</w:t>
            </w:r>
          </w:p>
        </w:tc>
        <w:tc>
          <w:tcPr>
            <w:tcW w:w="1531" w:type="dxa"/>
          </w:tcPr>
          <w:p w:rsidR="00782E69" w:rsidRPr="00602225" w:rsidRDefault="00782E69" w:rsidP="002E37F7">
            <w:pPr>
              <w:jc w:val="center"/>
              <w:rPr>
                <w:rFonts w:ascii="Arial" w:hAnsi="Arial" w:cs="Arial"/>
              </w:rPr>
            </w:pPr>
            <w:r w:rsidRPr="00602225">
              <w:rPr>
                <w:rFonts w:ascii="Arial" w:hAnsi="Arial" w:cs="Arial"/>
              </w:rPr>
              <w:t>MAP;</w:t>
            </w:r>
          </w:p>
          <w:p w:rsidR="00782E69" w:rsidRPr="00602225" w:rsidRDefault="00782E69" w:rsidP="002E37F7">
            <w:pPr>
              <w:jc w:val="center"/>
              <w:rPr>
                <w:rFonts w:ascii="Arial" w:hAnsi="Arial" w:cs="Arial"/>
              </w:rPr>
            </w:pPr>
            <w:r w:rsidRPr="00602225">
              <w:rPr>
                <w:rFonts w:ascii="Arial" w:hAnsi="Arial" w:cs="Arial"/>
              </w:rPr>
              <w:t>INCDS- MD;</w:t>
            </w:r>
          </w:p>
          <w:p w:rsidR="00782E69" w:rsidRPr="00602225" w:rsidRDefault="00782E69" w:rsidP="002E37F7">
            <w:pPr>
              <w:jc w:val="center"/>
              <w:rPr>
                <w:rFonts w:ascii="Arial" w:hAnsi="Arial" w:cs="Arial"/>
              </w:rPr>
            </w:pPr>
            <w:r w:rsidRPr="00602225">
              <w:rPr>
                <w:rFonts w:ascii="Arial" w:hAnsi="Arial" w:cs="Arial"/>
              </w:rPr>
              <w:t>F.SILV;</w:t>
            </w:r>
          </w:p>
          <w:p w:rsidR="00782E69" w:rsidRPr="00602225" w:rsidRDefault="00782E69" w:rsidP="002E37F7">
            <w:pPr>
              <w:jc w:val="center"/>
              <w:rPr>
                <w:rFonts w:ascii="Arial" w:hAnsi="Arial" w:cs="Arial"/>
              </w:rPr>
            </w:pPr>
            <w:r w:rsidRPr="00602225">
              <w:rPr>
                <w:rFonts w:ascii="Arial" w:hAnsi="Arial" w:cs="Arial"/>
              </w:rPr>
              <w:t>ADFF</w:t>
            </w:r>
          </w:p>
        </w:tc>
      </w:tr>
      <w:tr w:rsidR="00446214" w:rsidRPr="00602225" w:rsidTr="00B84932">
        <w:tc>
          <w:tcPr>
            <w:tcW w:w="534" w:type="dxa"/>
          </w:tcPr>
          <w:p w:rsidR="00446214" w:rsidRPr="00602225" w:rsidRDefault="00446214" w:rsidP="00446214">
            <w:pPr>
              <w:rPr>
                <w:rFonts w:ascii="Arial" w:hAnsi="Arial" w:cs="Arial"/>
              </w:rPr>
            </w:pPr>
          </w:p>
        </w:tc>
        <w:tc>
          <w:tcPr>
            <w:tcW w:w="708" w:type="dxa"/>
          </w:tcPr>
          <w:p w:rsidR="00446214" w:rsidRPr="00602225" w:rsidRDefault="00446214" w:rsidP="00446214">
            <w:pPr>
              <w:rPr>
                <w:rFonts w:ascii="Arial" w:hAnsi="Arial" w:cs="Arial"/>
              </w:rPr>
            </w:pPr>
          </w:p>
        </w:tc>
        <w:tc>
          <w:tcPr>
            <w:tcW w:w="4678" w:type="dxa"/>
          </w:tcPr>
          <w:p w:rsidR="00446214" w:rsidRPr="00602225" w:rsidRDefault="00446214" w:rsidP="00446214">
            <w:pPr>
              <w:rPr>
                <w:rFonts w:ascii="Arial" w:hAnsi="Arial" w:cs="Arial"/>
              </w:rPr>
            </w:pPr>
            <w:r w:rsidRPr="00602225">
              <w:rPr>
                <w:rFonts w:ascii="Arial" w:hAnsi="Arial" w:cs="Arial"/>
              </w:rPr>
              <w:t>2.4.2. Adaptarea continua a sistemului de gestionare a pădurilor în vederea îmbunatățirii capacităţii de adaptare a acestora la schimbările climatice;</w:t>
            </w:r>
          </w:p>
        </w:tc>
        <w:tc>
          <w:tcPr>
            <w:tcW w:w="1843" w:type="dxa"/>
          </w:tcPr>
          <w:p w:rsidR="00446214" w:rsidRDefault="00446214" w:rsidP="002E37F7">
            <w:pPr>
              <w:jc w:val="center"/>
              <w:rPr>
                <w:rFonts w:ascii="Arial" w:hAnsi="Arial" w:cs="Arial"/>
              </w:rPr>
            </w:pPr>
            <w:r w:rsidRPr="00602225">
              <w:rPr>
                <w:rFonts w:ascii="Arial" w:hAnsi="Arial" w:cs="Arial"/>
              </w:rPr>
              <w:t>Bugetul de stat;</w:t>
            </w:r>
          </w:p>
          <w:p w:rsidR="00DE7B97" w:rsidRPr="00602225" w:rsidRDefault="00DE7B97" w:rsidP="002E37F7">
            <w:pPr>
              <w:jc w:val="center"/>
              <w:rPr>
                <w:rFonts w:ascii="Arial" w:hAnsi="Arial" w:cs="Arial"/>
              </w:rPr>
            </w:pPr>
          </w:p>
          <w:p w:rsidR="00446214" w:rsidRPr="00602225" w:rsidRDefault="00446214" w:rsidP="002E37F7">
            <w:pPr>
              <w:ind w:left="-79" w:right="-137"/>
              <w:jc w:val="center"/>
              <w:rPr>
                <w:rFonts w:ascii="Arial" w:hAnsi="Arial" w:cs="Arial"/>
              </w:rPr>
            </w:pPr>
            <w:r w:rsidRPr="00602225">
              <w:rPr>
                <w:rFonts w:ascii="Arial" w:hAnsi="Arial" w:cs="Arial"/>
              </w:rPr>
              <w:t>Fonduri europene</w:t>
            </w:r>
          </w:p>
        </w:tc>
        <w:tc>
          <w:tcPr>
            <w:tcW w:w="992" w:type="dxa"/>
          </w:tcPr>
          <w:p w:rsidR="00446214" w:rsidRDefault="00DE7B97" w:rsidP="00DE7B97">
            <w:pPr>
              <w:jc w:val="center"/>
              <w:rPr>
                <w:rFonts w:ascii="Arial" w:hAnsi="Arial" w:cs="Arial"/>
              </w:rPr>
            </w:pPr>
            <w:r>
              <w:rPr>
                <w:rFonts w:ascii="Arial" w:hAnsi="Arial" w:cs="Arial"/>
              </w:rPr>
              <w:t>1</w:t>
            </w:r>
            <w:r w:rsidR="008A5DB5" w:rsidRPr="00602225">
              <w:rPr>
                <w:rFonts w:ascii="Arial" w:hAnsi="Arial" w:cs="Arial"/>
              </w:rPr>
              <w:t>.</w:t>
            </w:r>
            <w:r w:rsidR="00446214" w:rsidRPr="00602225">
              <w:rPr>
                <w:rFonts w:ascii="Arial" w:hAnsi="Arial" w:cs="Arial"/>
              </w:rPr>
              <w:t>000</w:t>
            </w:r>
          </w:p>
          <w:p w:rsidR="00DE7B97" w:rsidRDefault="00DE7B97" w:rsidP="00DE7B97">
            <w:pPr>
              <w:jc w:val="center"/>
              <w:rPr>
                <w:rFonts w:ascii="Arial" w:hAnsi="Arial" w:cs="Arial"/>
              </w:rPr>
            </w:pPr>
          </w:p>
          <w:p w:rsidR="00DE7B97" w:rsidRPr="00602225" w:rsidRDefault="00DE7B97" w:rsidP="00DE7B97">
            <w:pPr>
              <w:jc w:val="center"/>
              <w:rPr>
                <w:rFonts w:ascii="Arial" w:hAnsi="Arial" w:cs="Arial"/>
              </w:rPr>
            </w:pPr>
            <w:r>
              <w:rPr>
                <w:rFonts w:ascii="Arial" w:hAnsi="Arial" w:cs="Arial"/>
              </w:rPr>
              <w:t>1.000</w:t>
            </w:r>
          </w:p>
        </w:tc>
        <w:tc>
          <w:tcPr>
            <w:tcW w:w="1531" w:type="dxa"/>
          </w:tcPr>
          <w:p w:rsidR="00446214" w:rsidRPr="00602225" w:rsidRDefault="00446214" w:rsidP="002E37F7">
            <w:pPr>
              <w:jc w:val="center"/>
              <w:rPr>
                <w:rFonts w:ascii="Arial" w:hAnsi="Arial" w:cs="Arial"/>
              </w:rPr>
            </w:pPr>
            <w:r w:rsidRPr="00602225">
              <w:rPr>
                <w:rFonts w:ascii="Arial" w:hAnsi="Arial" w:cs="Arial"/>
              </w:rPr>
              <w:t>MAP;</w:t>
            </w:r>
          </w:p>
          <w:p w:rsidR="00446214" w:rsidRPr="00602225" w:rsidRDefault="00446214" w:rsidP="002E37F7">
            <w:pPr>
              <w:jc w:val="center"/>
              <w:rPr>
                <w:rFonts w:ascii="Arial" w:hAnsi="Arial" w:cs="Arial"/>
              </w:rPr>
            </w:pPr>
            <w:r w:rsidRPr="00602225">
              <w:rPr>
                <w:rFonts w:ascii="Arial" w:hAnsi="Arial" w:cs="Arial"/>
              </w:rPr>
              <w:t>INCDS- MD;</w:t>
            </w:r>
          </w:p>
          <w:p w:rsidR="00446214" w:rsidRPr="00602225" w:rsidRDefault="00446214" w:rsidP="002E37F7">
            <w:pPr>
              <w:jc w:val="center"/>
              <w:rPr>
                <w:rFonts w:ascii="Arial" w:hAnsi="Arial" w:cs="Arial"/>
              </w:rPr>
            </w:pPr>
            <w:r w:rsidRPr="00602225">
              <w:rPr>
                <w:rFonts w:ascii="Arial" w:hAnsi="Arial" w:cs="Arial"/>
              </w:rPr>
              <w:t>F.SILV;</w:t>
            </w:r>
          </w:p>
          <w:p w:rsidR="00446214" w:rsidRPr="00602225" w:rsidRDefault="00446214" w:rsidP="002E37F7">
            <w:pPr>
              <w:jc w:val="center"/>
              <w:rPr>
                <w:rFonts w:ascii="Arial" w:hAnsi="Arial" w:cs="Arial"/>
              </w:rPr>
            </w:pPr>
            <w:r w:rsidRPr="00602225">
              <w:rPr>
                <w:rFonts w:ascii="Arial" w:hAnsi="Arial" w:cs="Arial"/>
              </w:rPr>
              <w:t>ADFF</w:t>
            </w:r>
          </w:p>
        </w:tc>
      </w:tr>
      <w:tr w:rsidR="00446214" w:rsidRPr="00602225" w:rsidTr="00B84932">
        <w:tc>
          <w:tcPr>
            <w:tcW w:w="534" w:type="dxa"/>
          </w:tcPr>
          <w:p w:rsidR="00446214" w:rsidRPr="00602225" w:rsidRDefault="00446214" w:rsidP="00446214">
            <w:pPr>
              <w:rPr>
                <w:rFonts w:ascii="Arial" w:hAnsi="Arial" w:cs="Arial"/>
              </w:rPr>
            </w:pPr>
          </w:p>
        </w:tc>
        <w:tc>
          <w:tcPr>
            <w:tcW w:w="708" w:type="dxa"/>
          </w:tcPr>
          <w:p w:rsidR="00446214" w:rsidRPr="00602225" w:rsidRDefault="00446214" w:rsidP="00446214">
            <w:pPr>
              <w:rPr>
                <w:rFonts w:ascii="Arial" w:hAnsi="Arial" w:cs="Arial"/>
              </w:rPr>
            </w:pPr>
          </w:p>
        </w:tc>
        <w:tc>
          <w:tcPr>
            <w:tcW w:w="4678" w:type="dxa"/>
          </w:tcPr>
          <w:p w:rsidR="00446214" w:rsidRPr="00602225" w:rsidRDefault="00446214" w:rsidP="00446214">
            <w:pPr>
              <w:rPr>
                <w:rFonts w:ascii="Arial" w:hAnsi="Arial" w:cs="Arial"/>
              </w:rPr>
            </w:pPr>
            <w:r w:rsidRPr="00602225">
              <w:rPr>
                <w:rFonts w:ascii="Arial" w:hAnsi="Arial" w:cs="Arial"/>
              </w:rPr>
              <w:t>2.4.3. Menţinerea şi îmbunătăţirea sistemului de monitorizare şi observare a acțiunii factorilor biotici şi abiotici destabilizatori;</w:t>
            </w:r>
          </w:p>
        </w:tc>
        <w:tc>
          <w:tcPr>
            <w:tcW w:w="1843" w:type="dxa"/>
          </w:tcPr>
          <w:p w:rsidR="00446214" w:rsidRPr="00602225" w:rsidRDefault="00446214" w:rsidP="002E37F7">
            <w:pPr>
              <w:jc w:val="center"/>
              <w:rPr>
                <w:rFonts w:ascii="Arial" w:hAnsi="Arial" w:cs="Arial"/>
              </w:rPr>
            </w:pPr>
            <w:r w:rsidRPr="00602225">
              <w:rPr>
                <w:rFonts w:ascii="Arial" w:hAnsi="Arial" w:cs="Arial"/>
              </w:rPr>
              <w:t>-</w:t>
            </w:r>
          </w:p>
        </w:tc>
        <w:tc>
          <w:tcPr>
            <w:tcW w:w="992" w:type="dxa"/>
          </w:tcPr>
          <w:p w:rsidR="00446214" w:rsidRPr="00602225" w:rsidRDefault="00446214" w:rsidP="002E37F7">
            <w:pPr>
              <w:jc w:val="center"/>
              <w:rPr>
                <w:rFonts w:ascii="Arial" w:hAnsi="Arial" w:cs="Arial"/>
              </w:rPr>
            </w:pPr>
            <w:r w:rsidRPr="00602225">
              <w:rPr>
                <w:rFonts w:ascii="Arial" w:hAnsi="Arial" w:cs="Arial"/>
              </w:rPr>
              <w:t>-</w:t>
            </w:r>
          </w:p>
        </w:tc>
        <w:tc>
          <w:tcPr>
            <w:tcW w:w="1531" w:type="dxa"/>
          </w:tcPr>
          <w:p w:rsidR="00446214" w:rsidRPr="00602225" w:rsidRDefault="00446214" w:rsidP="002E37F7">
            <w:pPr>
              <w:jc w:val="center"/>
              <w:rPr>
                <w:rFonts w:ascii="Arial" w:hAnsi="Arial" w:cs="Arial"/>
              </w:rPr>
            </w:pPr>
            <w:r w:rsidRPr="00602225">
              <w:rPr>
                <w:rFonts w:ascii="Arial" w:hAnsi="Arial" w:cs="Arial"/>
              </w:rPr>
              <w:t>MAP;</w:t>
            </w:r>
          </w:p>
          <w:p w:rsidR="00446214" w:rsidRPr="00602225" w:rsidRDefault="00446214" w:rsidP="002E37F7">
            <w:pPr>
              <w:jc w:val="center"/>
              <w:rPr>
                <w:rFonts w:ascii="Arial" w:hAnsi="Arial" w:cs="Arial"/>
              </w:rPr>
            </w:pPr>
            <w:r w:rsidRPr="00602225">
              <w:rPr>
                <w:rFonts w:ascii="Arial" w:hAnsi="Arial" w:cs="Arial"/>
              </w:rPr>
              <w:t>INCDS- MD;</w:t>
            </w:r>
          </w:p>
          <w:p w:rsidR="00446214" w:rsidRPr="00602225" w:rsidRDefault="00446214" w:rsidP="002E37F7">
            <w:pPr>
              <w:jc w:val="center"/>
              <w:rPr>
                <w:rFonts w:ascii="Arial" w:hAnsi="Arial" w:cs="Arial"/>
              </w:rPr>
            </w:pPr>
            <w:r w:rsidRPr="00602225">
              <w:rPr>
                <w:rFonts w:ascii="Arial" w:hAnsi="Arial" w:cs="Arial"/>
              </w:rPr>
              <w:t>F.SILV;</w:t>
            </w:r>
          </w:p>
          <w:p w:rsidR="00446214" w:rsidRPr="00602225" w:rsidRDefault="00446214" w:rsidP="002E37F7">
            <w:pPr>
              <w:jc w:val="center"/>
              <w:rPr>
                <w:rFonts w:ascii="Arial" w:hAnsi="Arial" w:cs="Arial"/>
              </w:rPr>
            </w:pPr>
            <w:r w:rsidRPr="00602225">
              <w:rPr>
                <w:rFonts w:ascii="Arial" w:hAnsi="Arial" w:cs="Arial"/>
              </w:rPr>
              <w:t>ADFF</w:t>
            </w:r>
          </w:p>
        </w:tc>
      </w:tr>
      <w:tr w:rsidR="00446214" w:rsidRPr="00602225" w:rsidTr="00B84932">
        <w:tc>
          <w:tcPr>
            <w:tcW w:w="534" w:type="dxa"/>
          </w:tcPr>
          <w:p w:rsidR="00446214" w:rsidRPr="00602225" w:rsidRDefault="00446214" w:rsidP="00446214">
            <w:pPr>
              <w:rPr>
                <w:rFonts w:ascii="Arial" w:hAnsi="Arial" w:cs="Arial"/>
              </w:rPr>
            </w:pPr>
          </w:p>
        </w:tc>
        <w:tc>
          <w:tcPr>
            <w:tcW w:w="708" w:type="dxa"/>
          </w:tcPr>
          <w:p w:rsidR="00446214" w:rsidRPr="00602225" w:rsidRDefault="00446214" w:rsidP="00446214">
            <w:pPr>
              <w:rPr>
                <w:rFonts w:ascii="Arial" w:hAnsi="Arial" w:cs="Arial"/>
              </w:rPr>
            </w:pPr>
          </w:p>
        </w:tc>
        <w:tc>
          <w:tcPr>
            <w:tcW w:w="4678" w:type="dxa"/>
          </w:tcPr>
          <w:p w:rsidR="00446214" w:rsidRPr="00602225" w:rsidRDefault="00446214" w:rsidP="00446214">
            <w:pPr>
              <w:rPr>
                <w:rFonts w:ascii="Arial" w:hAnsi="Arial" w:cs="Arial"/>
              </w:rPr>
            </w:pPr>
            <w:r w:rsidRPr="00602225">
              <w:rPr>
                <w:rFonts w:ascii="Arial" w:hAnsi="Arial" w:cs="Arial"/>
              </w:rPr>
              <w:t>2.4.4. Promovarea regenerării naturale prin aplicarea tratamentelor intensive și semiintensive adecvate;</w:t>
            </w:r>
          </w:p>
        </w:tc>
        <w:tc>
          <w:tcPr>
            <w:tcW w:w="1843" w:type="dxa"/>
          </w:tcPr>
          <w:p w:rsidR="00446214" w:rsidRPr="00602225" w:rsidRDefault="008A5DB5" w:rsidP="002E37F7">
            <w:pPr>
              <w:jc w:val="center"/>
              <w:rPr>
                <w:rFonts w:ascii="Arial" w:hAnsi="Arial" w:cs="Arial"/>
              </w:rPr>
            </w:pPr>
            <w:r w:rsidRPr="00602225">
              <w:rPr>
                <w:rFonts w:ascii="Arial" w:hAnsi="Arial" w:cs="Arial"/>
              </w:rPr>
              <w:t>-</w:t>
            </w:r>
          </w:p>
        </w:tc>
        <w:tc>
          <w:tcPr>
            <w:tcW w:w="992" w:type="dxa"/>
          </w:tcPr>
          <w:p w:rsidR="00446214" w:rsidRPr="00602225" w:rsidRDefault="008A5DB5" w:rsidP="002E37F7">
            <w:pPr>
              <w:jc w:val="center"/>
              <w:rPr>
                <w:rFonts w:ascii="Arial" w:hAnsi="Arial" w:cs="Arial"/>
              </w:rPr>
            </w:pPr>
            <w:r w:rsidRPr="00602225">
              <w:rPr>
                <w:rFonts w:ascii="Arial" w:hAnsi="Arial" w:cs="Arial"/>
              </w:rPr>
              <w:t>-</w:t>
            </w:r>
          </w:p>
        </w:tc>
        <w:tc>
          <w:tcPr>
            <w:tcW w:w="1531" w:type="dxa"/>
          </w:tcPr>
          <w:p w:rsidR="00446214" w:rsidRPr="00602225" w:rsidRDefault="00446214" w:rsidP="002E37F7">
            <w:pPr>
              <w:jc w:val="center"/>
              <w:rPr>
                <w:rFonts w:ascii="Arial" w:hAnsi="Arial" w:cs="Arial"/>
              </w:rPr>
            </w:pPr>
            <w:r w:rsidRPr="00602225">
              <w:rPr>
                <w:rFonts w:ascii="Arial" w:hAnsi="Arial" w:cs="Arial"/>
              </w:rPr>
              <w:t>ADFF</w:t>
            </w:r>
          </w:p>
        </w:tc>
      </w:tr>
      <w:tr w:rsidR="00446214" w:rsidRPr="00602225" w:rsidTr="00B84932">
        <w:tc>
          <w:tcPr>
            <w:tcW w:w="534" w:type="dxa"/>
          </w:tcPr>
          <w:p w:rsidR="00446214" w:rsidRPr="00602225" w:rsidRDefault="00446214" w:rsidP="00446214">
            <w:pPr>
              <w:rPr>
                <w:rFonts w:ascii="Arial" w:hAnsi="Arial" w:cs="Arial"/>
              </w:rPr>
            </w:pPr>
          </w:p>
        </w:tc>
        <w:tc>
          <w:tcPr>
            <w:tcW w:w="708" w:type="dxa"/>
          </w:tcPr>
          <w:p w:rsidR="00446214" w:rsidRPr="00602225" w:rsidRDefault="00446214" w:rsidP="00446214">
            <w:pPr>
              <w:rPr>
                <w:rFonts w:ascii="Arial" w:hAnsi="Arial" w:cs="Arial"/>
              </w:rPr>
            </w:pPr>
          </w:p>
        </w:tc>
        <w:tc>
          <w:tcPr>
            <w:tcW w:w="4678" w:type="dxa"/>
          </w:tcPr>
          <w:p w:rsidR="00446214" w:rsidRPr="00602225" w:rsidRDefault="00446214" w:rsidP="00446214">
            <w:pPr>
              <w:rPr>
                <w:rFonts w:ascii="Arial" w:hAnsi="Arial" w:cs="Arial"/>
              </w:rPr>
            </w:pPr>
            <w:r w:rsidRPr="00602225">
              <w:rPr>
                <w:rFonts w:ascii="Arial" w:hAnsi="Arial" w:cs="Arial"/>
              </w:rPr>
              <w:t xml:space="preserve">2.4.5. Promovarea compozițiilor diversificate, cu accent pe conservarea și refacerea </w:t>
            </w:r>
            <w:r w:rsidRPr="00602225">
              <w:rPr>
                <w:rFonts w:ascii="Arial" w:hAnsi="Arial" w:cs="Arial"/>
              </w:rPr>
              <w:lastRenderedPageBreak/>
              <w:t>biodiversității genetice a speciilor forestiere cu exigențe ecologice compatibile cu condițiile staționale;</w:t>
            </w:r>
          </w:p>
        </w:tc>
        <w:tc>
          <w:tcPr>
            <w:tcW w:w="1843" w:type="dxa"/>
          </w:tcPr>
          <w:p w:rsidR="00446214" w:rsidRPr="00602225" w:rsidRDefault="008A5DB5" w:rsidP="002E37F7">
            <w:pPr>
              <w:jc w:val="center"/>
              <w:rPr>
                <w:rFonts w:ascii="Arial" w:hAnsi="Arial" w:cs="Arial"/>
              </w:rPr>
            </w:pPr>
            <w:r w:rsidRPr="00602225">
              <w:rPr>
                <w:rFonts w:ascii="Arial" w:hAnsi="Arial" w:cs="Arial"/>
              </w:rPr>
              <w:lastRenderedPageBreak/>
              <w:t>-</w:t>
            </w:r>
          </w:p>
        </w:tc>
        <w:tc>
          <w:tcPr>
            <w:tcW w:w="992" w:type="dxa"/>
          </w:tcPr>
          <w:p w:rsidR="00446214" w:rsidRPr="00602225" w:rsidRDefault="008A5DB5" w:rsidP="002E37F7">
            <w:pPr>
              <w:jc w:val="center"/>
              <w:rPr>
                <w:rFonts w:ascii="Arial" w:hAnsi="Arial" w:cs="Arial"/>
              </w:rPr>
            </w:pPr>
            <w:r w:rsidRPr="00602225">
              <w:rPr>
                <w:rFonts w:ascii="Arial" w:hAnsi="Arial" w:cs="Arial"/>
              </w:rPr>
              <w:t>-</w:t>
            </w:r>
          </w:p>
        </w:tc>
        <w:tc>
          <w:tcPr>
            <w:tcW w:w="1531" w:type="dxa"/>
          </w:tcPr>
          <w:p w:rsidR="00446214" w:rsidRPr="00602225" w:rsidRDefault="00446214" w:rsidP="002E37F7">
            <w:pPr>
              <w:jc w:val="center"/>
              <w:rPr>
                <w:rFonts w:ascii="Arial" w:hAnsi="Arial" w:cs="Arial"/>
              </w:rPr>
            </w:pPr>
            <w:r w:rsidRPr="00602225">
              <w:rPr>
                <w:rFonts w:ascii="Arial" w:hAnsi="Arial" w:cs="Arial"/>
              </w:rPr>
              <w:t>ADFF</w:t>
            </w:r>
          </w:p>
        </w:tc>
      </w:tr>
      <w:tr w:rsidR="00446214" w:rsidRPr="00602225" w:rsidTr="00B84932">
        <w:tc>
          <w:tcPr>
            <w:tcW w:w="534" w:type="dxa"/>
          </w:tcPr>
          <w:p w:rsidR="00446214" w:rsidRPr="00602225" w:rsidRDefault="00446214" w:rsidP="00446214">
            <w:pPr>
              <w:rPr>
                <w:rFonts w:ascii="Arial" w:hAnsi="Arial" w:cs="Arial"/>
              </w:rPr>
            </w:pPr>
          </w:p>
        </w:tc>
        <w:tc>
          <w:tcPr>
            <w:tcW w:w="708" w:type="dxa"/>
          </w:tcPr>
          <w:p w:rsidR="00446214" w:rsidRPr="00602225" w:rsidRDefault="00446214" w:rsidP="00446214">
            <w:pPr>
              <w:rPr>
                <w:rFonts w:ascii="Arial" w:hAnsi="Arial" w:cs="Arial"/>
              </w:rPr>
            </w:pPr>
          </w:p>
        </w:tc>
        <w:tc>
          <w:tcPr>
            <w:tcW w:w="4678" w:type="dxa"/>
          </w:tcPr>
          <w:p w:rsidR="00446214" w:rsidRPr="00602225" w:rsidRDefault="00446214" w:rsidP="00446214">
            <w:pPr>
              <w:rPr>
                <w:rFonts w:ascii="Arial" w:hAnsi="Arial" w:cs="Arial"/>
              </w:rPr>
            </w:pPr>
            <w:r w:rsidRPr="00602225">
              <w:rPr>
                <w:rFonts w:ascii="Arial" w:hAnsi="Arial" w:cs="Arial"/>
              </w:rPr>
              <w:t>2.4.6. Refacerea pădurilor destructurate ca urmare a efectelor schimbarilor climatice;</w:t>
            </w:r>
          </w:p>
        </w:tc>
        <w:tc>
          <w:tcPr>
            <w:tcW w:w="1843" w:type="dxa"/>
          </w:tcPr>
          <w:p w:rsidR="00446214" w:rsidRPr="00602225" w:rsidRDefault="008A5DB5" w:rsidP="002E37F7">
            <w:pPr>
              <w:jc w:val="center"/>
              <w:rPr>
                <w:rFonts w:ascii="Arial" w:hAnsi="Arial" w:cs="Arial"/>
              </w:rPr>
            </w:pPr>
            <w:r w:rsidRPr="00602225">
              <w:rPr>
                <w:rFonts w:ascii="Arial" w:hAnsi="Arial" w:cs="Arial"/>
              </w:rPr>
              <w:t>-</w:t>
            </w:r>
          </w:p>
        </w:tc>
        <w:tc>
          <w:tcPr>
            <w:tcW w:w="992" w:type="dxa"/>
          </w:tcPr>
          <w:p w:rsidR="00446214" w:rsidRPr="00602225" w:rsidRDefault="008A5DB5" w:rsidP="002E37F7">
            <w:pPr>
              <w:jc w:val="center"/>
              <w:rPr>
                <w:rFonts w:ascii="Arial" w:hAnsi="Arial" w:cs="Arial"/>
              </w:rPr>
            </w:pPr>
            <w:r w:rsidRPr="00602225">
              <w:rPr>
                <w:rFonts w:ascii="Arial" w:hAnsi="Arial" w:cs="Arial"/>
              </w:rPr>
              <w:t>-</w:t>
            </w:r>
          </w:p>
        </w:tc>
        <w:tc>
          <w:tcPr>
            <w:tcW w:w="1531" w:type="dxa"/>
          </w:tcPr>
          <w:p w:rsidR="00446214" w:rsidRPr="00602225" w:rsidRDefault="00446214" w:rsidP="002E37F7">
            <w:pPr>
              <w:jc w:val="center"/>
              <w:rPr>
                <w:rFonts w:ascii="Arial" w:hAnsi="Arial" w:cs="Arial"/>
              </w:rPr>
            </w:pPr>
            <w:r w:rsidRPr="00602225">
              <w:rPr>
                <w:rFonts w:ascii="Arial" w:hAnsi="Arial" w:cs="Arial"/>
              </w:rPr>
              <w:t>ADFF</w:t>
            </w:r>
          </w:p>
        </w:tc>
      </w:tr>
      <w:tr w:rsidR="00446214" w:rsidRPr="00602225" w:rsidTr="00B84932">
        <w:tc>
          <w:tcPr>
            <w:tcW w:w="534" w:type="dxa"/>
          </w:tcPr>
          <w:p w:rsidR="00446214" w:rsidRPr="00602225" w:rsidRDefault="00446214" w:rsidP="00446214">
            <w:pPr>
              <w:rPr>
                <w:rFonts w:ascii="Arial" w:hAnsi="Arial" w:cs="Arial"/>
              </w:rPr>
            </w:pPr>
          </w:p>
        </w:tc>
        <w:tc>
          <w:tcPr>
            <w:tcW w:w="708" w:type="dxa"/>
          </w:tcPr>
          <w:p w:rsidR="00446214" w:rsidRPr="00602225" w:rsidRDefault="00446214" w:rsidP="00446214">
            <w:pPr>
              <w:rPr>
                <w:rFonts w:ascii="Arial" w:hAnsi="Arial" w:cs="Arial"/>
              </w:rPr>
            </w:pPr>
          </w:p>
        </w:tc>
        <w:tc>
          <w:tcPr>
            <w:tcW w:w="4678" w:type="dxa"/>
          </w:tcPr>
          <w:p w:rsidR="00446214" w:rsidRPr="00602225" w:rsidRDefault="00446214" w:rsidP="00446214">
            <w:pPr>
              <w:rPr>
                <w:rFonts w:ascii="Arial" w:hAnsi="Arial" w:cs="Arial"/>
              </w:rPr>
            </w:pPr>
            <w:r w:rsidRPr="00602225">
              <w:rPr>
                <w:rFonts w:ascii="Arial" w:hAnsi="Arial" w:cs="Arial"/>
              </w:rPr>
              <w:t>2.4.7. Selectarea și promovarea de biotipuri de arbori rezistente/adaptate la schimbări climatice și extinderea utilizării acestora în lucrările de regenerare a pădurilor;</w:t>
            </w:r>
          </w:p>
        </w:tc>
        <w:tc>
          <w:tcPr>
            <w:tcW w:w="1843" w:type="dxa"/>
          </w:tcPr>
          <w:p w:rsidR="00446214" w:rsidRPr="00602225" w:rsidRDefault="008A5DB5" w:rsidP="002E37F7">
            <w:pPr>
              <w:jc w:val="center"/>
              <w:rPr>
                <w:rFonts w:ascii="Arial" w:hAnsi="Arial" w:cs="Arial"/>
              </w:rPr>
            </w:pPr>
            <w:r w:rsidRPr="00602225">
              <w:rPr>
                <w:rFonts w:ascii="Arial" w:hAnsi="Arial" w:cs="Arial"/>
              </w:rPr>
              <w:t>-</w:t>
            </w:r>
          </w:p>
        </w:tc>
        <w:tc>
          <w:tcPr>
            <w:tcW w:w="992" w:type="dxa"/>
          </w:tcPr>
          <w:p w:rsidR="00446214" w:rsidRPr="00602225" w:rsidRDefault="008A5DB5" w:rsidP="002E37F7">
            <w:pPr>
              <w:jc w:val="center"/>
              <w:rPr>
                <w:rFonts w:ascii="Arial" w:hAnsi="Arial" w:cs="Arial"/>
              </w:rPr>
            </w:pPr>
            <w:r w:rsidRPr="00602225">
              <w:rPr>
                <w:rFonts w:ascii="Arial" w:hAnsi="Arial" w:cs="Arial"/>
              </w:rPr>
              <w:t>-</w:t>
            </w:r>
          </w:p>
        </w:tc>
        <w:tc>
          <w:tcPr>
            <w:tcW w:w="1531" w:type="dxa"/>
          </w:tcPr>
          <w:p w:rsidR="00446214" w:rsidRPr="00602225" w:rsidRDefault="00446214" w:rsidP="002E37F7">
            <w:pPr>
              <w:jc w:val="center"/>
              <w:rPr>
                <w:rFonts w:ascii="Arial" w:hAnsi="Arial" w:cs="Arial"/>
              </w:rPr>
            </w:pPr>
            <w:r w:rsidRPr="00602225">
              <w:rPr>
                <w:rFonts w:ascii="Arial" w:hAnsi="Arial" w:cs="Arial"/>
              </w:rPr>
              <w:t>MAP;</w:t>
            </w:r>
          </w:p>
          <w:p w:rsidR="00446214" w:rsidRPr="00602225" w:rsidRDefault="00446214" w:rsidP="002E37F7">
            <w:pPr>
              <w:jc w:val="center"/>
              <w:rPr>
                <w:rFonts w:ascii="Arial" w:hAnsi="Arial" w:cs="Arial"/>
              </w:rPr>
            </w:pPr>
            <w:r w:rsidRPr="00602225">
              <w:rPr>
                <w:rFonts w:ascii="Arial" w:hAnsi="Arial" w:cs="Arial"/>
              </w:rPr>
              <w:t>INCDS- MD;</w:t>
            </w:r>
          </w:p>
          <w:p w:rsidR="00446214" w:rsidRPr="00602225" w:rsidRDefault="00446214" w:rsidP="002E37F7">
            <w:pPr>
              <w:jc w:val="center"/>
              <w:rPr>
                <w:rFonts w:ascii="Arial" w:hAnsi="Arial" w:cs="Arial"/>
              </w:rPr>
            </w:pPr>
            <w:r w:rsidRPr="00602225">
              <w:rPr>
                <w:rFonts w:ascii="Arial" w:hAnsi="Arial" w:cs="Arial"/>
              </w:rPr>
              <w:t>F.SILV;</w:t>
            </w:r>
          </w:p>
          <w:p w:rsidR="00446214" w:rsidRPr="00602225" w:rsidRDefault="00446214" w:rsidP="002E37F7">
            <w:pPr>
              <w:jc w:val="center"/>
              <w:rPr>
                <w:rFonts w:ascii="Arial" w:hAnsi="Arial" w:cs="Arial"/>
              </w:rPr>
            </w:pPr>
            <w:r w:rsidRPr="00602225">
              <w:rPr>
                <w:rFonts w:ascii="Arial" w:hAnsi="Arial" w:cs="Arial"/>
              </w:rPr>
              <w:t>ADFF</w:t>
            </w:r>
          </w:p>
        </w:tc>
      </w:tr>
      <w:tr w:rsidR="00446214" w:rsidRPr="00602225" w:rsidTr="000438AE">
        <w:trPr>
          <w:trHeight w:val="422"/>
        </w:trPr>
        <w:tc>
          <w:tcPr>
            <w:tcW w:w="534" w:type="dxa"/>
          </w:tcPr>
          <w:p w:rsidR="00446214" w:rsidRPr="00602225" w:rsidRDefault="00446214" w:rsidP="00446214">
            <w:pPr>
              <w:rPr>
                <w:rFonts w:ascii="Arial" w:hAnsi="Arial" w:cs="Arial"/>
              </w:rPr>
            </w:pPr>
          </w:p>
        </w:tc>
        <w:tc>
          <w:tcPr>
            <w:tcW w:w="708" w:type="dxa"/>
          </w:tcPr>
          <w:p w:rsidR="00446214" w:rsidRPr="00602225" w:rsidRDefault="00446214" w:rsidP="00446214">
            <w:pPr>
              <w:rPr>
                <w:rFonts w:ascii="Arial" w:hAnsi="Arial" w:cs="Arial"/>
                <w:b/>
              </w:rPr>
            </w:pPr>
            <w:r w:rsidRPr="00602225">
              <w:rPr>
                <w:rFonts w:ascii="Arial" w:hAnsi="Arial" w:cs="Arial"/>
                <w:b/>
              </w:rPr>
              <w:t>2.5.</w:t>
            </w:r>
          </w:p>
        </w:tc>
        <w:tc>
          <w:tcPr>
            <w:tcW w:w="9044" w:type="dxa"/>
            <w:gridSpan w:val="4"/>
          </w:tcPr>
          <w:p w:rsidR="00446214" w:rsidRPr="00602225" w:rsidRDefault="00446214" w:rsidP="002E37F7">
            <w:pPr>
              <w:rPr>
                <w:rFonts w:ascii="Arial" w:hAnsi="Arial" w:cs="Arial"/>
              </w:rPr>
            </w:pPr>
            <w:r w:rsidRPr="00602225">
              <w:rPr>
                <w:rFonts w:ascii="Arial" w:hAnsi="Arial" w:cs="Arial"/>
                <w:b/>
              </w:rPr>
              <w:t>Dezvoltarea sistemului de amenajare a fondului forestier național</w:t>
            </w:r>
          </w:p>
        </w:tc>
      </w:tr>
      <w:tr w:rsidR="00446214" w:rsidRPr="00602225" w:rsidTr="00B84932">
        <w:tc>
          <w:tcPr>
            <w:tcW w:w="534" w:type="dxa"/>
          </w:tcPr>
          <w:p w:rsidR="00446214" w:rsidRPr="00602225" w:rsidRDefault="00446214" w:rsidP="00446214">
            <w:pPr>
              <w:rPr>
                <w:rFonts w:ascii="Arial" w:hAnsi="Arial" w:cs="Arial"/>
              </w:rPr>
            </w:pPr>
          </w:p>
        </w:tc>
        <w:tc>
          <w:tcPr>
            <w:tcW w:w="708" w:type="dxa"/>
          </w:tcPr>
          <w:p w:rsidR="00446214" w:rsidRPr="00602225" w:rsidRDefault="00446214" w:rsidP="00446214">
            <w:pPr>
              <w:rPr>
                <w:rFonts w:ascii="Arial" w:hAnsi="Arial" w:cs="Arial"/>
              </w:rPr>
            </w:pPr>
          </w:p>
        </w:tc>
        <w:tc>
          <w:tcPr>
            <w:tcW w:w="4678" w:type="dxa"/>
          </w:tcPr>
          <w:p w:rsidR="00446214" w:rsidRPr="00602225" w:rsidRDefault="00446214" w:rsidP="00446214">
            <w:pPr>
              <w:rPr>
                <w:rFonts w:ascii="Arial" w:hAnsi="Arial" w:cs="Arial"/>
              </w:rPr>
            </w:pPr>
            <w:r w:rsidRPr="00602225">
              <w:rPr>
                <w:rFonts w:ascii="Arial" w:hAnsi="Arial" w:cs="Arial"/>
              </w:rPr>
              <w:t>2.5.1. Creșterea ponderii fondului forestier inclus în amenajamentele silvice</w:t>
            </w:r>
          </w:p>
        </w:tc>
        <w:tc>
          <w:tcPr>
            <w:tcW w:w="1843" w:type="dxa"/>
          </w:tcPr>
          <w:p w:rsidR="00446214" w:rsidRPr="00602225" w:rsidRDefault="00446214" w:rsidP="002E37F7">
            <w:pPr>
              <w:jc w:val="center"/>
              <w:rPr>
                <w:rFonts w:ascii="Arial" w:hAnsi="Arial" w:cs="Arial"/>
              </w:rPr>
            </w:pPr>
            <w:r w:rsidRPr="00602225">
              <w:rPr>
                <w:rFonts w:ascii="Arial" w:hAnsi="Arial" w:cs="Arial"/>
              </w:rPr>
              <w:t>Bugetul de stat</w:t>
            </w:r>
          </w:p>
        </w:tc>
        <w:tc>
          <w:tcPr>
            <w:tcW w:w="992" w:type="dxa"/>
          </w:tcPr>
          <w:p w:rsidR="00446214" w:rsidRPr="00602225" w:rsidRDefault="00446214" w:rsidP="002E37F7">
            <w:pPr>
              <w:jc w:val="center"/>
              <w:rPr>
                <w:rFonts w:ascii="Arial" w:hAnsi="Arial" w:cs="Arial"/>
              </w:rPr>
            </w:pPr>
            <w:r w:rsidRPr="00602225">
              <w:rPr>
                <w:rFonts w:ascii="Arial" w:hAnsi="Arial" w:cs="Arial"/>
              </w:rPr>
              <w:t>1</w:t>
            </w:r>
            <w:r w:rsidR="008A5DB5" w:rsidRPr="00602225">
              <w:rPr>
                <w:rFonts w:ascii="Arial" w:hAnsi="Arial" w:cs="Arial"/>
              </w:rPr>
              <w:t>.</w:t>
            </w:r>
            <w:r w:rsidRPr="00602225">
              <w:rPr>
                <w:rFonts w:ascii="Arial" w:hAnsi="Arial" w:cs="Arial"/>
              </w:rPr>
              <w:t>000</w:t>
            </w:r>
          </w:p>
        </w:tc>
        <w:tc>
          <w:tcPr>
            <w:tcW w:w="1531" w:type="dxa"/>
          </w:tcPr>
          <w:p w:rsidR="00446214" w:rsidRPr="00602225" w:rsidRDefault="00446214" w:rsidP="002E37F7">
            <w:pPr>
              <w:jc w:val="center"/>
              <w:rPr>
                <w:rFonts w:ascii="Arial" w:hAnsi="Arial" w:cs="Arial"/>
              </w:rPr>
            </w:pPr>
            <w:r w:rsidRPr="00602225">
              <w:rPr>
                <w:rFonts w:ascii="Arial" w:hAnsi="Arial" w:cs="Arial"/>
              </w:rPr>
              <w:t>MAP</w:t>
            </w:r>
          </w:p>
        </w:tc>
      </w:tr>
      <w:tr w:rsidR="00446214" w:rsidRPr="00602225" w:rsidTr="00B84932">
        <w:tc>
          <w:tcPr>
            <w:tcW w:w="534" w:type="dxa"/>
          </w:tcPr>
          <w:p w:rsidR="00446214" w:rsidRPr="00602225" w:rsidRDefault="00446214" w:rsidP="00446214">
            <w:pPr>
              <w:rPr>
                <w:rFonts w:ascii="Arial" w:hAnsi="Arial" w:cs="Arial"/>
              </w:rPr>
            </w:pPr>
          </w:p>
        </w:tc>
        <w:tc>
          <w:tcPr>
            <w:tcW w:w="708" w:type="dxa"/>
          </w:tcPr>
          <w:p w:rsidR="00446214" w:rsidRPr="00602225" w:rsidRDefault="00446214" w:rsidP="00446214">
            <w:pPr>
              <w:rPr>
                <w:rFonts w:ascii="Arial" w:hAnsi="Arial" w:cs="Arial"/>
              </w:rPr>
            </w:pPr>
          </w:p>
        </w:tc>
        <w:tc>
          <w:tcPr>
            <w:tcW w:w="4678" w:type="dxa"/>
          </w:tcPr>
          <w:p w:rsidR="00446214" w:rsidRPr="00602225" w:rsidRDefault="00446214" w:rsidP="00446214">
            <w:pPr>
              <w:rPr>
                <w:rFonts w:ascii="Arial" w:hAnsi="Arial" w:cs="Arial"/>
              </w:rPr>
            </w:pPr>
            <w:r w:rsidRPr="00602225">
              <w:rPr>
                <w:rFonts w:ascii="Arial" w:hAnsi="Arial" w:cs="Arial"/>
              </w:rPr>
              <w:t>2.5.2. Promovarea unor sisteme de certificare compatibile cu practicile de management  adoptate la nivel national;</w:t>
            </w:r>
          </w:p>
        </w:tc>
        <w:tc>
          <w:tcPr>
            <w:tcW w:w="1843" w:type="dxa"/>
          </w:tcPr>
          <w:p w:rsidR="00446214" w:rsidRPr="00602225" w:rsidRDefault="002C42B4" w:rsidP="002E37F7">
            <w:pPr>
              <w:jc w:val="center"/>
              <w:rPr>
                <w:rFonts w:ascii="Arial" w:hAnsi="Arial" w:cs="Arial"/>
              </w:rPr>
            </w:pPr>
            <w:r w:rsidRPr="00602225">
              <w:rPr>
                <w:rFonts w:ascii="Arial" w:hAnsi="Arial" w:cs="Arial"/>
              </w:rPr>
              <w:t>-</w:t>
            </w:r>
          </w:p>
        </w:tc>
        <w:tc>
          <w:tcPr>
            <w:tcW w:w="992" w:type="dxa"/>
          </w:tcPr>
          <w:p w:rsidR="00446214" w:rsidRPr="00602225" w:rsidRDefault="00446214" w:rsidP="002E37F7">
            <w:pPr>
              <w:jc w:val="center"/>
              <w:rPr>
                <w:rFonts w:ascii="Arial" w:hAnsi="Arial" w:cs="Arial"/>
              </w:rPr>
            </w:pPr>
            <w:r w:rsidRPr="00602225">
              <w:rPr>
                <w:rFonts w:ascii="Arial" w:hAnsi="Arial" w:cs="Arial"/>
              </w:rPr>
              <w:t>-</w:t>
            </w:r>
          </w:p>
        </w:tc>
        <w:tc>
          <w:tcPr>
            <w:tcW w:w="1531" w:type="dxa"/>
          </w:tcPr>
          <w:p w:rsidR="00446214" w:rsidRPr="00602225" w:rsidRDefault="00446214" w:rsidP="002E37F7">
            <w:pPr>
              <w:jc w:val="center"/>
              <w:rPr>
                <w:rFonts w:ascii="Arial" w:hAnsi="Arial" w:cs="Arial"/>
              </w:rPr>
            </w:pPr>
            <w:r w:rsidRPr="00602225">
              <w:rPr>
                <w:rFonts w:ascii="Arial" w:hAnsi="Arial" w:cs="Arial"/>
              </w:rPr>
              <w:t>ADFF</w:t>
            </w:r>
          </w:p>
        </w:tc>
      </w:tr>
      <w:tr w:rsidR="00446214" w:rsidRPr="00602225" w:rsidTr="00B84932">
        <w:tc>
          <w:tcPr>
            <w:tcW w:w="534" w:type="dxa"/>
          </w:tcPr>
          <w:p w:rsidR="00446214" w:rsidRPr="00602225" w:rsidRDefault="00446214" w:rsidP="00446214">
            <w:pPr>
              <w:rPr>
                <w:rFonts w:ascii="Arial" w:hAnsi="Arial" w:cs="Arial"/>
              </w:rPr>
            </w:pPr>
          </w:p>
        </w:tc>
        <w:tc>
          <w:tcPr>
            <w:tcW w:w="708" w:type="dxa"/>
          </w:tcPr>
          <w:p w:rsidR="00446214" w:rsidRPr="00602225" w:rsidRDefault="00446214" w:rsidP="00446214">
            <w:pPr>
              <w:rPr>
                <w:rFonts w:ascii="Arial" w:hAnsi="Arial" w:cs="Arial"/>
              </w:rPr>
            </w:pPr>
          </w:p>
        </w:tc>
        <w:tc>
          <w:tcPr>
            <w:tcW w:w="4678" w:type="dxa"/>
          </w:tcPr>
          <w:p w:rsidR="00446214" w:rsidRPr="00602225" w:rsidRDefault="00446214" w:rsidP="002E37F7">
            <w:pPr>
              <w:rPr>
                <w:rFonts w:ascii="Arial" w:hAnsi="Arial" w:cs="Arial"/>
              </w:rPr>
            </w:pPr>
            <w:r w:rsidRPr="00602225">
              <w:rPr>
                <w:rFonts w:ascii="Arial" w:hAnsi="Arial" w:cs="Arial"/>
              </w:rPr>
              <w:t>2.5.3. Monitorizarea continu</w:t>
            </w:r>
            <w:r w:rsidR="002E37F7">
              <w:rPr>
                <w:rFonts w:ascii="Arial" w:hAnsi="Arial" w:cs="Arial"/>
              </w:rPr>
              <w:t>ă</w:t>
            </w:r>
            <w:r w:rsidRPr="00602225">
              <w:rPr>
                <w:rFonts w:ascii="Arial" w:hAnsi="Arial" w:cs="Arial"/>
              </w:rPr>
              <w:t xml:space="preserve"> a aplicării prevederilor amenajamentelor silvice;</w:t>
            </w:r>
          </w:p>
        </w:tc>
        <w:tc>
          <w:tcPr>
            <w:tcW w:w="1843" w:type="dxa"/>
          </w:tcPr>
          <w:p w:rsidR="00446214" w:rsidRPr="00602225" w:rsidRDefault="002C42B4" w:rsidP="002E37F7">
            <w:pPr>
              <w:jc w:val="center"/>
              <w:rPr>
                <w:rFonts w:ascii="Arial" w:hAnsi="Arial" w:cs="Arial"/>
              </w:rPr>
            </w:pPr>
            <w:r w:rsidRPr="00602225">
              <w:rPr>
                <w:rFonts w:ascii="Arial" w:hAnsi="Arial" w:cs="Arial"/>
              </w:rPr>
              <w:t>-</w:t>
            </w:r>
          </w:p>
        </w:tc>
        <w:tc>
          <w:tcPr>
            <w:tcW w:w="992" w:type="dxa"/>
          </w:tcPr>
          <w:p w:rsidR="00446214" w:rsidRPr="00602225" w:rsidRDefault="00446214" w:rsidP="002E37F7">
            <w:pPr>
              <w:jc w:val="center"/>
              <w:rPr>
                <w:rFonts w:ascii="Arial" w:hAnsi="Arial" w:cs="Arial"/>
              </w:rPr>
            </w:pPr>
            <w:r w:rsidRPr="00602225">
              <w:rPr>
                <w:rFonts w:ascii="Arial" w:hAnsi="Arial" w:cs="Arial"/>
              </w:rPr>
              <w:t>-</w:t>
            </w:r>
          </w:p>
        </w:tc>
        <w:tc>
          <w:tcPr>
            <w:tcW w:w="1531" w:type="dxa"/>
          </w:tcPr>
          <w:p w:rsidR="00446214" w:rsidRPr="00602225" w:rsidRDefault="00446214" w:rsidP="002E37F7">
            <w:pPr>
              <w:jc w:val="center"/>
              <w:rPr>
                <w:rFonts w:ascii="Arial" w:hAnsi="Arial" w:cs="Arial"/>
              </w:rPr>
            </w:pPr>
            <w:r w:rsidRPr="00602225">
              <w:rPr>
                <w:rFonts w:ascii="Arial" w:hAnsi="Arial" w:cs="Arial"/>
              </w:rPr>
              <w:t>ADFF;</w:t>
            </w:r>
          </w:p>
          <w:p w:rsidR="00446214" w:rsidRPr="00602225" w:rsidRDefault="00446214" w:rsidP="002E37F7">
            <w:pPr>
              <w:jc w:val="center"/>
              <w:rPr>
                <w:rFonts w:ascii="Arial" w:hAnsi="Arial" w:cs="Arial"/>
              </w:rPr>
            </w:pPr>
            <w:r w:rsidRPr="00602225">
              <w:rPr>
                <w:rFonts w:ascii="Arial" w:hAnsi="Arial" w:cs="Arial"/>
              </w:rPr>
              <w:t>GF;</w:t>
            </w:r>
          </w:p>
          <w:p w:rsidR="00446214" w:rsidRPr="00602225" w:rsidRDefault="00446214" w:rsidP="002E37F7">
            <w:pPr>
              <w:jc w:val="center"/>
              <w:rPr>
                <w:rFonts w:ascii="Arial" w:hAnsi="Arial" w:cs="Arial"/>
              </w:rPr>
            </w:pPr>
            <w:r w:rsidRPr="00602225">
              <w:rPr>
                <w:rFonts w:ascii="Arial" w:hAnsi="Arial" w:cs="Arial"/>
              </w:rPr>
              <w:t>MAP</w:t>
            </w:r>
          </w:p>
        </w:tc>
      </w:tr>
      <w:tr w:rsidR="00446214" w:rsidRPr="00602225" w:rsidTr="000438AE">
        <w:tc>
          <w:tcPr>
            <w:tcW w:w="534" w:type="dxa"/>
          </w:tcPr>
          <w:p w:rsidR="00446214" w:rsidRPr="00602225" w:rsidRDefault="00446214" w:rsidP="00446214">
            <w:pPr>
              <w:rPr>
                <w:rFonts w:ascii="Arial" w:hAnsi="Arial" w:cs="Arial"/>
              </w:rPr>
            </w:pPr>
          </w:p>
        </w:tc>
        <w:tc>
          <w:tcPr>
            <w:tcW w:w="708" w:type="dxa"/>
          </w:tcPr>
          <w:p w:rsidR="00446214" w:rsidRPr="00602225" w:rsidRDefault="00446214" w:rsidP="00446214">
            <w:pPr>
              <w:rPr>
                <w:rFonts w:ascii="Arial" w:hAnsi="Arial" w:cs="Arial"/>
                <w:b/>
              </w:rPr>
            </w:pPr>
            <w:r w:rsidRPr="00602225">
              <w:rPr>
                <w:rFonts w:ascii="Arial" w:hAnsi="Arial" w:cs="Arial"/>
                <w:b/>
              </w:rPr>
              <w:t xml:space="preserve">2.6. </w:t>
            </w:r>
          </w:p>
        </w:tc>
        <w:tc>
          <w:tcPr>
            <w:tcW w:w="9044" w:type="dxa"/>
            <w:gridSpan w:val="4"/>
          </w:tcPr>
          <w:p w:rsidR="00446214" w:rsidRPr="00602225" w:rsidRDefault="00446214" w:rsidP="002E37F7">
            <w:pPr>
              <w:jc w:val="center"/>
              <w:rPr>
                <w:rFonts w:ascii="Arial" w:hAnsi="Arial" w:cs="Arial"/>
              </w:rPr>
            </w:pPr>
            <w:r w:rsidRPr="00602225">
              <w:rPr>
                <w:rFonts w:ascii="Arial" w:hAnsi="Arial" w:cs="Arial"/>
                <w:b/>
              </w:rPr>
              <w:t>Evaluarea și monitorizarea  funcţiilor, serviciilor ecosistemice oferite de pădure și a resurselor forestiere</w:t>
            </w:r>
          </w:p>
        </w:tc>
      </w:tr>
      <w:tr w:rsidR="00446214" w:rsidRPr="00602225" w:rsidTr="00B84932">
        <w:tc>
          <w:tcPr>
            <w:tcW w:w="534" w:type="dxa"/>
          </w:tcPr>
          <w:p w:rsidR="00446214" w:rsidRPr="00602225" w:rsidRDefault="00446214" w:rsidP="00446214">
            <w:pPr>
              <w:rPr>
                <w:rFonts w:ascii="Arial" w:hAnsi="Arial" w:cs="Arial"/>
              </w:rPr>
            </w:pPr>
          </w:p>
        </w:tc>
        <w:tc>
          <w:tcPr>
            <w:tcW w:w="708" w:type="dxa"/>
          </w:tcPr>
          <w:p w:rsidR="00446214" w:rsidRPr="00602225" w:rsidRDefault="00446214" w:rsidP="00446214">
            <w:pPr>
              <w:rPr>
                <w:rFonts w:ascii="Arial" w:hAnsi="Arial" w:cs="Arial"/>
              </w:rPr>
            </w:pPr>
          </w:p>
        </w:tc>
        <w:tc>
          <w:tcPr>
            <w:tcW w:w="4678" w:type="dxa"/>
          </w:tcPr>
          <w:p w:rsidR="00446214" w:rsidRPr="00602225" w:rsidRDefault="00446214" w:rsidP="00446214">
            <w:pPr>
              <w:rPr>
                <w:rFonts w:ascii="Arial" w:hAnsi="Arial" w:cs="Arial"/>
              </w:rPr>
            </w:pPr>
            <w:r w:rsidRPr="00602225">
              <w:rPr>
                <w:rFonts w:ascii="Arial" w:hAnsi="Arial" w:cs="Arial"/>
              </w:rPr>
              <w:t>2.6.1. Realizarea inventarului forestier național;</w:t>
            </w:r>
          </w:p>
        </w:tc>
        <w:tc>
          <w:tcPr>
            <w:tcW w:w="1843" w:type="dxa"/>
          </w:tcPr>
          <w:p w:rsidR="00446214" w:rsidRPr="00602225" w:rsidRDefault="00515F5E" w:rsidP="002E37F7">
            <w:pPr>
              <w:jc w:val="center"/>
              <w:rPr>
                <w:rFonts w:ascii="Arial" w:hAnsi="Arial" w:cs="Arial"/>
              </w:rPr>
            </w:pPr>
            <w:r w:rsidRPr="00602225">
              <w:rPr>
                <w:rFonts w:ascii="Arial" w:hAnsi="Arial" w:cs="Arial"/>
              </w:rPr>
              <w:t xml:space="preserve"> Bugetul de stat</w:t>
            </w:r>
          </w:p>
        </w:tc>
        <w:tc>
          <w:tcPr>
            <w:tcW w:w="992" w:type="dxa"/>
          </w:tcPr>
          <w:p w:rsidR="00446214" w:rsidRPr="00602225" w:rsidRDefault="00446214" w:rsidP="002E37F7">
            <w:pPr>
              <w:jc w:val="center"/>
              <w:rPr>
                <w:rFonts w:ascii="Arial" w:hAnsi="Arial" w:cs="Arial"/>
              </w:rPr>
            </w:pPr>
            <w:r w:rsidRPr="00602225">
              <w:rPr>
                <w:rFonts w:ascii="Arial" w:hAnsi="Arial" w:cs="Arial"/>
              </w:rPr>
              <w:t>65</w:t>
            </w:r>
            <w:r w:rsidR="002C42B4" w:rsidRPr="00602225">
              <w:rPr>
                <w:rFonts w:ascii="Arial" w:hAnsi="Arial" w:cs="Arial"/>
              </w:rPr>
              <w:t>.</w:t>
            </w:r>
            <w:r w:rsidRPr="00602225">
              <w:rPr>
                <w:rFonts w:ascii="Arial" w:hAnsi="Arial" w:cs="Arial"/>
              </w:rPr>
              <w:t>000</w:t>
            </w:r>
          </w:p>
        </w:tc>
        <w:tc>
          <w:tcPr>
            <w:tcW w:w="1531" w:type="dxa"/>
          </w:tcPr>
          <w:p w:rsidR="00446214" w:rsidRPr="00602225" w:rsidRDefault="00446214" w:rsidP="002E37F7">
            <w:pPr>
              <w:jc w:val="center"/>
              <w:rPr>
                <w:rFonts w:ascii="Arial" w:hAnsi="Arial" w:cs="Arial"/>
              </w:rPr>
            </w:pPr>
            <w:r w:rsidRPr="00602225">
              <w:rPr>
                <w:rFonts w:ascii="Arial" w:hAnsi="Arial" w:cs="Arial"/>
              </w:rPr>
              <w:t>MAP;</w:t>
            </w:r>
          </w:p>
          <w:p w:rsidR="00446214" w:rsidRPr="00602225" w:rsidRDefault="00446214" w:rsidP="002E37F7">
            <w:pPr>
              <w:jc w:val="center"/>
              <w:rPr>
                <w:rFonts w:ascii="Arial" w:hAnsi="Arial" w:cs="Arial"/>
              </w:rPr>
            </w:pPr>
            <w:r w:rsidRPr="00602225">
              <w:rPr>
                <w:rFonts w:ascii="Arial" w:hAnsi="Arial" w:cs="Arial"/>
              </w:rPr>
              <w:t>INCDS-MD;</w:t>
            </w:r>
          </w:p>
          <w:p w:rsidR="00446214" w:rsidRPr="00602225" w:rsidRDefault="00446214" w:rsidP="002E37F7">
            <w:pPr>
              <w:jc w:val="center"/>
              <w:rPr>
                <w:rFonts w:ascii="Arial" w:hAnsi="Arial" w:cs="Arial"/>
              </w:rPr>
            </w:pPr>
          </w:p>
        </w:tc>
      </w:tr>
      <w:tr w:rsidR="00446214" w:rsidRPr="00602225" w:rsidTr="00B84932">
        <w:tc>
          <w:tcPr>
            <w:tcW w:w="534" w:type="dxa"/>
          </w:tcPr>
          <w:p w:rsidR="00446214" w:rsidRPr="00602225" w:rsidRDefault="00446214" w:rsidP="00446214">
            <w:pPr>
              <w:rPr>
                <w:rFonts w:ascii="Arial" w:hAnsi="Arial" w:cs="Arial"/>
              </w:rPr>
            </w:pPr>
          </w:p>
        </w:tc>
        <w:tc>
          <w:tcPr>
            <w:tcW w:w="708" w:type="dxa"/>
          </w:tcPr>
          <w:p w:rsidR="00446214" w:rsidRPr="00602225" w:rsidRDefault="00446214" w:rsidP="00446214">
            <w:pPr>
              <w:rPr>
                <w:rFonts w:ascii="Arial" w:hAnsi="Arial" w:cs="Arial"/>
              </w:rPr>
            </w:pPr>
          </w:p>
        </w:tc>
        <w:tc>
          <w:tcPr>
            <w:tcW w:w="4678" w:type="dxa"/>
          </w:tcPr>
          <w:p w:rsidR="00446214" w:rsidRPr="00602225" w:rsidRDefault="00446214" w:rsidP="00446214">
            <w:pPr>
              <w:rPr>
                <w:rFonts w:ascii="Arial" w:hAnsi="Arial" w:cs="Arial"/>
              </w:rPr>
            </w:pPr>
            <w:r w:rsidRPr="00602225">
              <w:rPr>
                <w:rFonts w:ascii="Arial" w:hAnsi="Arial" w:cs="Arial"/>
              </w:rPr>
              <w:t>2.6.3. Elaborarea/perfecționarea metodologiilor privind cuantificarea valorii funcțiilor și serviciilor ecosistemice oferite de pădure; proiectarea unui sistem de plăți pentru servicile ecosistemice</w:t>
            </w:r>
          </w:p>
        </w:tc>
        <w:tc>
          <w:tcPr>
            <w:tcW w:w="1843" w:type="dxa"/>
          </w:tcPr>
          <w:p w:rsidR="00446214" w:rsidRPr="00602225" w:rsidRDefault="001D34A6" w:rsidP="002E37F7">
            <w:pPr>
              <w:jc w:val="center"/>
              <w:rPr>
                <w:rFonts w:ascii="Arial" w:hAnsi="Arial" w:cs="Arial"/>
              </w:rPr>
            </w:pPr>
            <w:r w:rsidRPr="00602225">
              <w:rPr>
                <w:rFonts w:ascii="Arial" w:hAnsi="Arial" w:cs="Arial"/>
              </w:rPr>
              <w:t xml:space="preserve"> Bugetul de stat</w:t>
            </w:r>
          </w:p>
        </w:tc>
        <w:tc>
          <w:tcPr>
            <w:tcW w:w="992" w:type="dxa"/>
          </w:tcPr>
          <w:p w:rsidR="00446214" w:rsidRPr="00602225" w:rsidRDefault="00446214" w:rsidP="002E37F7">
            <w:pPr>
              <w:jc w:val="center"/>
              <w:rPr>
                <w:rFonts w:ascii="Arial" w:hAnsi="Arial" w:cs="Arial"/>
              </w:rPr>
            </w:pPr>
            <w:r w:rsidRPr="00602225">
              <w:rPr>
                <w:rFonts w:ascii="Arial" w:hAnsi="Arial" w:cs="Arial"/>
              </w:rPr>
              <w:t>1</w:t>
            </w:r>
            <w:r w:rsidR="002C42B4" w:rsidRPr="00602225">
              <w:rPr>
                <w:rFonts w:ascii="Arial" w:hAnsi="Arial" w:cs="Arial"/>
              </w:rPr>
              <w:t>.</w:t>
            </w:r>
            <w:r w:rsidRPr="00602225">
              <w:rPr>
                <w:rFonts w:ascii="Arial" w:hAnsi="Arial" w:cs="Arial"/>
              </w:rPr>
              <w:t>500</w:t>
            </w:r>
          </w:p>
        </w:tc>
        <w:tc>
          <w:tcPr>
            <w:tcW w:w="1531" w:type="dxa"/>
          </w:tcPr>
          <w:p w:rsidR="00446214" w:rsidRPr="00602225" w:rsidRDefault="00446214" w:rsidP="002E37F7">
            <w:pPr>
              <w:jc w:val="center"/>
              <w:rPr>
                <w:rFonts w:ascii="Arial" w:hAnsi="Arial" w:cs="Arial"/>
              </w:rPr>
            </w:pPr>
            <w:r w:rsidRPr="00602225">
              <w:rPr>
                <w:rFonts w:ascii="Arial" w:hAnsi="Arial" w:cs="Arial"/>
              </w:rPr>
              <w:t>MAP;</w:t>
            </w:r>
          </w:p>
          <w:p w:rsidR="00446214" w:rsidRPr="00602225" w:rsidRDefault="00446214" w:rsidP="002E37F7">
            <w:pPr>
              <w:jc w:val="center"/>
              <w:rPr>
                <w:rFonts w:ascii="Arial" w:hAnsi="Arial" w:cs="Arial"/>
              </w:rPr>
            </w:pPr>
            <w:r w:rsidRPr="00602225">
              <w:rPr>
                <w:rFonts w:ascii="Arial" w:hAnsi="Arial" w:cs="Arial"/>
              </w:rPr>
              <w:t>INCDS-MD;</w:t>
            </w:r>
          </w:p>
          <w:p w:rsidR="00446214" w:rsidRPr="00602225" w:rsidRDefault="00446214" w:rsidP="002E37F7">
            <w:pPr>
              <w:jc w:val="center"/>
              <w:rPr>
                <w:rFonts w:ascii="Arial" w:hAnsi="Arial" w:cs="Arial"/>
              </w:rPr>
            </w:pPr>
          </w:p>
        </w:tc>
      </w:tr>
      <w:tr w:rsidR="00446214" w:rsidRPr="00602225" w:rsidTr="00B84932">
        <w:tc>
          <w:tcPr>
            <w:tcW w:w="534" w:type="dxa"/>
          </w:tcPr>
          <w:p w:rsidR="00446214" w:rsidRPr="00602225" w:rsidRDefault="00446214" w:rsidP="00446214">
            <w:pPr>
              <w:rPr>
                <w:rFonts w:ascii="Arial" w:hAnsi="Arial" w:cs="Arial"/>
              </w:rPr>
            </w:pPr>
          </w:p>
        </w:tc>
        <w:tc>
          <w:tcPr>
            <w:tcW w:w="708" w:type="dxa"/>
          </w:tcPr>
          <w:p w:rsidR="00446214" w:rsidRPr="00602225" w:rsidRDefault="00446214" w:rsidP="00446214">
            <w:pPr>
              <w:rPr>
                <w:rFonts w:ascii="Arial" w:hAnsi="Arial" w:cs="Arial"/>
              </w:rPr>
            </w:pPr>
          </w:p>
        </w:tc>
        <w:tc>
          <w:tcPr>
            <w:tcW w:w="4678" w:type="dxa"/>
          </w:tcPr>
          <w:p w:rsidR="00446214" w:rsidRPr="00602225" w:rsidRDefault="00446214" w:rsidP="00446214">
            <w:pPr>
              <w:rPr>
                <w:rFonts w:ascii="Arial" w:hAnsi="Arial" w:cs="Arial"/>
              </w:rPr>
            </w:pPr>
            <w:r w:rsidRPr="00602225">
              <w:rPr>
                <w:rFonts w:ascii="Arial" w:hAnsi="Arial" w:cs="Arial"/>
              </w:rPr>
              <w:t>2.6.5. Creșterea capacității pădurilor de stocare a carbonului în contextul unei administrări forestiere durabile; crearea cadrului de valorificare a stocurilor de carbon</w:t>
            </w:r>
          </w:p>
        </w:tc>
        <w:tc>
          <w:tcPr>
            <w:tcW w:w="1843" w:type="dxa"/>
          </w:tcPr>
          <w:p w:rsidR="00446214" w:rsidRPr="00602225" w:rsidRDefault="001D34A6" w:rsidP="007A029E">
            <w:pPr>
              <w:jc w:val="center"/>
              <w:rPr>
                <w:rFonts w:ascii="Arial" w:hAnsi="Arial" w:cs="Arial"/>
              </w:rPr>
            </w:pPr>
            <w:r w:rsidRPr="00602225">
              <w:rPr>
                <w:rFonts w:ascii="Arial" w:hAnsi="Arial" w:cs="Arial"/>
              </w:rPr>
              <w:t xml:space="preserve">Bugetul de stat </w:t>
            </w:r>
          </w:p>
        </w:tc>
        <w:tc>
          <w:tcPr>
            <w:tcW w:w="992" w:type="dxa"/>
          </w:tcPr>
          <w:p w:rsidR="00446214" w:rsidRPr="00602225" w:rsidRDefault="00446214" w:rsidP="002E37F7">
            <w:pPr>
              <w:jc w:val="center"/>
              <w:rPr>
                <w:rFonts w:ascii="Arial" w:hAnsi="Arial" w:cs="Arial"/>
              </w:rPr>
            </w:pPr>
            <w:r w:rsidRPr="00602225">
              <w:rPr>
                <w:rFonts w:ascii="Arial" w:hAnsi="Arial" w:cs="Arial"/>
              </w:rPr>
              <w:t>500</w:t>
            </w:r>
          </w:p>
        </w:tc>
        <w:tc>
          <w:tcPr>
            <w:tcW w:w="1531" w:type="dxa"/>
          </w:tcPr>
          <w:p w:rsidR="002E37F7" w:rsidRDefault="002E37F7" w:rsidP="002E37F7">
            <w:pPr>
              <w:jc w:val="center"/>
              <w:rPr>
                <w:rFonts w:ascii="Arial" w:hAnsi="Arial" w:cs="Arial"/>
              </w:rPr>
            </w:pPr>
            <w:r>
              <w:rPr>
                <w:rFonts w:ascii="Arial" w:hAnsi="Arial" w:cs="Arial"/>
              </w:rPr>
              <w:t>MAP;</w:t>
            </w:r>
          </w:p>
          <w:p w:rsidR="00446214" w:rsidRPr="00602225" w:rsidRDefault="00446214" w:rsidP="002E37F7">
            <w:pPr>
              <w:jc w:val="center"/>
              <w:rPr>
                <w:rFonts w:ascii="Arial" w:hAnsi="Arial" w:cs="Arial"/>
              </w:rPr>
            </w:pPr>
            <w:r w:rsidRPr="00602225">
              <w:rPr>
                <w:rFonts w:ascii="Arial" w:hAnsi="Arial" w:cs="Arial"/>
              </w:rPr>
              <w:t>ADFF</w:t>
            </w:r>
          </w:p>
        </w:tc>
      </w:tr>
      <w:tr w:rsidR="00446214" w:rsidRPr="00602225" w:rsidTr="000438AE">
        <w:trPr>
          <w:trHeight w:val="438"/>
        </w:trPr>
        <w:tc>
          <w:tcPr>
            <w:tcW w:w="534" w:type="dxa"/>
          </w:tcPr>
          <w:p w:rsidR="00446214" w:rsidRPr="00602225" w:rsidRDefault="00446214" w:rsidP="00446214">
            <w:pPr>
              <w:rPr>
                <w:rFonts w:ascii="Arial" w:hAnsi="Arial" w:cs="Arial"/>
              </w:rPr>
            </w:pPr>
          </w:p>
        </w:tc>
        <w:tc>
          <w:tcPr>
            <w:tcW w:w="708" w:type="dxa"/>
          </w:tcPr>
          <w:p w:rsidR="00446214" w:rsidRPr="00602225" w:rsidRDefault="00446214" w:rsidP="00446214">
            <w:pPr>
              <w:rPr>
                <w:rFonts w:ascii="Arial" w:hAnsi="Arial" w:cs="Arial"/>
                <w:b/>
              </w:rPr>
            </w:pPr>
            <w:r w:rsidRPr="00602225">
              <w:rPr>
                <w:rFonts w:ascii="Arial" w:hAnsi="Arial" w:cs="Arial"/>
                <w:b/>
              </w:rPr>
              <w:t xml:space="preserve">2.7. </w:t>
            </w:r>
          </w:p>
        </w:tc>
        <w:tc>
          <w:tcPr>
            <w:tcW w:w="9044" w:type="dxa"/>
            <w:gridSpan w:val="4"/>
          </w:tcPr>
          <w:p w:rsidR="00446214" w:rsidRPr="00602225" w:rsidRDefault="00446214" w:rsidP="001F7BEC">
            <w:pPr>
              <w:rPr>
                <w:rFonts w:ascii="Arial" w:hAnsi="Arial" w:cs="Arial"/>
              </w:rPr>
            </w:pPr>
            <w:r w:rsidRPr="00602225">
              <w:rPr>
                <w:rFonts w:ascii="Arial" w:hAnsi="Arial" w:cs="Arial"/>
                <w:b/>
              </w:rPr>
              <w:t>Extinderea amenajarii în sistem integrat a bazinelor hidrografice torențiale</w:t>
            </w:r>
          </w:p>
        </w:tc>
      </w:tr>
      <w:tr w:rsidR="00446214" w:rsidRPr="00602225" w:rsidTr="00B84932">
        <w:tc>
          <w:tcPr>
            <w:tcW w:w="534" w:type="dxa"/>
          </w:tcPr>
          <w:p w:rsidR="00446214" w:rsidRPr="00602225" w:rsidRDefault="00446214" w:rsidP="00446214">
            <w:pPr>
              <w:rPr>
                <w:rFonts w:ascii="Arial" w:hAnsi="Arial" w:cs="Arial"/>
              </w:rPr>
            </w:pPr>
          </w:p>
        </w:tc>
        <w:tc>
          <w:tcPr>
            <w:tcW w:w="708" w:type="dxa"/>
          </w:tcPr>
          <w:p w:rsidR="00446214" w:rsidRPr="00602225" w:rsidRDefault="00446214" w:rsidP="00446214">
            <w:pPr>
              <w:rPr>
                <w:rFonts w:ascii="Arial" w:hAnsi="Arial" w:cs="Arial"/>
              </w:rPr>
            </w:pPr>
          </w:p>
        </w:tc>
        <w:tc>
          <w:tcPr>
            <w:tcW w:w="4678" w:type="dxa"/>
          </w:tcPr>
          <w:p w:rsidR="00446214" w:rsidRPr="00602225" w:rsidRDefault="00446214" w:rsidP="00446214">
            <w:pPr>
              <w:rPr>
                <w:rFonts w:ascii="Arial" w:hAnsi="Arial" w:cs="Arial"/>
              </w:rPr>
            </w:pPr>
            <w:r w:rsidRPr="00602225">
              <w:rPr>
                <w:rFonts w:ascii="Arial" w:hAnsi="Arial" w:cs="Arial"/>
              </w:rPr>
              <w:t>2.7.1. Crearea unui sistem integral și integrat de amenajare a bazinelor hidrografice torențiale pentru diminuarea efectelor clamităților naturale</w:t>
            </w:r>
          </w:p>
        </w:tc>
        <w:tc>
          <w:tcPr>
            <w:tcW w:w="1843" w:type="dxa"/>
          </w:tcPr>
          <w:p w:rsidR="00446214" w:rsidRPr="00602225" w:rsidRDefault="00446214" w:rsidP="002E37F7">
            <w:pPr>
              <w:jc w:val="center"/>
              <w:rPr>
                <w:rFonts w:ascii="Arial" w:hAnsi="Arial" w:cs="Arial"/>
              </w:rPr>
            </w:pPr>
            <w:r w:rsidRPr="00602225">
              <w:rPr>
                <w:rFonts w:ascii="Arial" w:hAnsi="Arial" w:cs="Arial"/>
              </w:rPr>
              <w:t>Bugetul de stat;</w:t>
            </w:r>
          </w:p>
          <w:p w:rsidR="001F7BEC" w:rsidRDefault="001F7BEC" w:rsidP="002E37F7">
            <w:pPr>
              <w:ind w:right="-108"/>
              <w:jc w:val="center"/>
              <w:rPr>
                <w:rFonts w:ascii="Arial" w:hAnsi="Arial" w:cs="Arial"/>
              </w:rPr>
            </w:pPr>
          </w:p>
          <w:p w:rsidR="00446214" w:rsidRPr="00602225" w:rsidRDefault="00446214" w:rsidP="002E37F7">
            <w:pPr>
              <w:ind w:right="-108"/>
              <w:jc w:val="center"/>
              <w:rPr>
                <w:rFonts w:ascii="Arial" w:hAnsi="Arial" w:cs="Arial"/>
              </w:rPr>
            </w:pPr>
            <w:r w:rsidRPr="00602225">
              <w:rPr>
                <w:rFonts w:ascii="Arial" w:hAnsi="Arial" w:cs="Arial"/>
              </w:rPr>
              <w:t>Credite Externe;</w:t>
            </w:r>
          </w:p>
        </w:tc>
        <w:tc>
          <w:tcPr>
            <w:tcW w:w="992" w:type="dxa"/>
          </w:tcPr>
          <w:p w:rsidR="00446214" w:rsidRPr="00602225" w:rsidRDefault="00B260D6" w:rsidP="002E37F7">
            <w:pPr>
              <w:jc w:val="center"/>
              <w:rPr>
                <w:rFonts w:ascii="Arial" w:hAnsi="Arial" w:cs="Arial"/>
              </w:rPr>
            </w:pPr>
            <w:r w:rsidRPr="00602225">
              <w:rPr>
                <w:rFonts w:ascii="Arial" w:hAnsi="Arial" w:cs="Arial"/>
              </w:rPr>
              <w:t>31</w:t>
            </w:r>
            <w:r w:rsidR="005B1596" w:rsidRPr="00602225">
              <w:rPr>
                <w:rFonts w:ascii="Arial" w:hAnsi="Arial" w:cs="Arial"/>
              </w:rPr>
              <w:t>.</w:t>
            </w:r>
            <w:r w:rsidRPr="00602225">
              <w:rPr>
                <w:rFonts w:ascii="Arial" w:hAnsi="Arial" w:cs="Arial"/>
              </w:rPr>
              <w:t>000</w:t>
            </w:r>
          </w:p>
          <w:p w:rsidR="000438AE" w:rsidRDefault="000438AE" w:rsidP="002E37F7">
            <w:pPr>
              <w:jc w:val="center"/>
              <w:rPr>
                <w:rFonts w:ascii="Arial" w:hAnsi="Arial" w:cs="Arial"/>
              </w:rPr>
            </w:pPr>
          </w:p>
          <w:p w:rsidR="00B260D6" w:rsidRPr="00602225" w:rsidRDefault="00B260D6" w:rsidP="001F7BEC">
            <w:pPr>
              <w:ind w:left="-108"/>
              <w:jc w:val="center"/>
              <w:rPr>
                <w:rFonts w:ascii="Arial" w:hAnsi="Arial" w:cs="Arial"/>
              </w:rPr>
            </w:pPr>
            <w:r w:rsidRPr="00602225">
              <w:rPr>
                <w:rFonts w:ascii="Arial" w:hAnsi="Arial" w:cs="Arial"/>
              </w:rPr>
              <w:t>130.000</w:t>
            </w:r>
          </w:p>
        </w:tc>
        <w:tc>
          <w:tcPr>
            <w:tcW w:w="1531" w:type="dxa"/>
          </w:tcPr>
          <w:p w:rsidR="00446214" w:rsidRPr="00602225" w:rsidRDefault="00446214" w:rsidP="002E37F7">
            <w:pPr>
              <w:jc w:val="center"/>
              <w:rPr>
                <w:rFonts w:ascii="Arial" w:hAnsi="Arial" w:cs="Arial"/>
              </w:rPr>
            </w:pPr>
            <w:r w:rsidRPr="00602225">
              <w:rPr>
                <w:rFonts w:ascii="Arial" w:hAnsi="Arial" w:cs="Arial"/>
              </w:rPr>
              <w:t>MAP;</w:t>
            </w:r>
          </w:p>
          <w:p w:rsidR="00446214" w:rsidRPr="00602225" w:rsidRDefault="00446214" w:rsidP="002E37F7">
            <w:pPr>
              <w:jc w:val="center"/>
              <w:rPr>
                <w:rFonts w:ascii="Arial" w:hAnsi="Arial" w:cs="Arial"/>
              </w:rPr>
            </w:pPr>
            <w:r w:rsidRPr="00602225">
              <w:rPr>
                <w:rFonts w:ascii="Arial" w:hAnsi="Arial" w:cs="Arial"/>
              </w:rPr>
              <w:t>ADFF</w:t>
            </w:r>
          </w:p>
        </w:tc>
      </w:tr>
      <w:tr w:rsidR="00446214" w:rsidRPr="00602225" w:rsidTr="00B84932">
        <w:tc>
          <w:tcPr>
            <w:tcW w:w="534" w:type="dxa"/>
          </w:tcPr>
          <w:p w:rsidR="00446214" w:rsidRPr="00602225" w:rsidRDefault="00446214" w:rsidP="00446214">
            <w:pPr>
              <w:rPr>
                <w:rFonts w:ascii="Arial" w:hAnsi="Arial" w:cs="Arial"/>
              </w:rPr>
            </w:pPr>
          </w:p>
        </w:tc>
        <w:tc>
          <w:tcPr>
            <w:tcW w:w="708" w:type="dxa"/>
          </w:tcPr>
          <w:p w:rsidR="00446214" w:rsidRPr="00602225" w:rsidRDefault="00446214" w:rsidP="00446214">
            <w:pPr>
              <w:rPr>
                <w:rFonts w:ascii="Arial" w:hAnsi="Arial" w:cs="Arial"/>
              </w:rPr>
            </w:pPr>
          </w:p>
        </w:tc>
        <w:tc>
          <w:tcPr>
            <w:tcW w:w="4678" w:type="dxa"/>
          </w:tcPr>
          <w:p w:rsidR="00446214" w:rsidRPr="00602225" w:rsidRDefault="00446214" w:rsidP="00446214">
            <w:pPr>
              <w:rPr>
                <w:rFonts w:ascii="Arial" w:hAnsi="Arial" w:cs="Arial"/>
              </w:rPr>
            </w:pPr>
            <w:r w:rsidRPr="00602225">
              <w:rPr>
                <w:rFonts w:ascii="Arial" w:hAnsi="Arial" w:cs="Arial"/>
              </w:rPr>
              <w:t>2.7.2. Monitorizarea continua a stării lucrărilor de corectare a torenților din fondul forestier național;</w:t>
            </w:r>
          </w:p>
        </w:tc>
        <w:tc>
          <w:tcPr>
            <w:tcW w:w="1843" w:type="dxa"/>
          </w:tcPr>
          <w:p w:rsidR="005B1596" w:rsidRPr="00602225" w:rsidRDefault="005B1596" w:rsidP="002E37F7">
            <w:pPr>
              <w:jc w:val="center"/>
              <w:rPr>
                <w:rFonts w:ascii="Arial" w:hAnsi="Arial" w:cs="Arial"/>
              </w:rPr>
            </w:pPr>
            <w:r w:rsidRPr="00602225">
              <w:rPr>
                <w:rFonts w:ascii="Arial" w:hAnsi="Arial" w:cs="Arial"/>
              </w:rPr>
              <w:t>Bugetul de stat</w:t>
            </w:r>
          </w:p>
          <w:p w:rsidR="00446214" w:rsidRPr="00602225" w:rsidRDefault="00446214" w:rsidP="002E37F7">
            <w:pPr>
              <w:jc w:val="center"/>
              <w:rPr>
                <w:rFonts w:ascii="Arial" w:hAnsi="Arial" w:cs="Arial"/>
              </w:rPr>
            </w:pPr>
          </w:p>
        </w:tc>
        <w:tc>
          <w:tcPr>
            <w:tcW w:w="992" w:type="dxa"/>
          </w:tcPr>
          <w:p w:rsidR="00446214" w:rsidRPr="00602225" w:rsidRDefault="005B1596" w:rsidP="002E37F7">
            <w:pPr>
              <w:jc w:val="center"/>
              <w:rPr>
                <w:rFonts w:ascii="Arial" w:hAnsi="Arial" w:cs="Arial"/>
              </w:rPr>
            </w:pPr>
            <w:r w:rsidRPr="00602225">
              <w:rPr>
                <w:rFonts w:ascii="Arial" w:hAnsi="Arial" w:cs="Arial"/>
              </w:rPr>
              <w:t>2.000</w:t>
            </w:r>
          </w:p>
        </w:tc>
        <w:tc>
          <w:tcPr>
            <w:tcW w:w="1531" w:type="dxa"/>
          </w:tcPr>
          <w:p w:rsidR="00446214" w:rsidRPr="00602225" w:rsidRDefault="00446214" w:rsidP="002E37F7">
            <w:pPr>
              <w:jc w:val="center"/>
              <w:rPr>
                <w:rFonts w:ascii="Arial" w:hAnsi="Arial" w:cs="Arial"/>
              </w:rPr>
            </w:pPr>
            <w:r w:rsidRPr="00602225">
              <w:rPr>
                <w:rFonts w:ascii="Arial" w:hAnsi="Arial" w:cs="Arial"/>
              </w:rPr>
              <w:t>MAP;</w:t>
            </w:r>
          </w:p>
          <w:p w:rsidR="00446214" w:rsidRPr="00602225" w:rsidRDefault="00446214" w:rsidP="002E37F7">
            <w:pPr>
              <w:jc w:val="center"/>
              <w:rPr>
                <w:rFonts w:ascii="Arial" w:hAnsi="Arial" w:cs="Arial"/>
              </w:rPr>
            </w:pPr>
            <w:r w:rsidRPr="00602225">
              <w:rPr>
                <w:rFonts w:ascii="Arial" w:hAnsi="Arial" w:cs="Arial"/>
              </w:rPr>
              <w:t>GF;</w:t>
            </w:r>
          </w:p>
          <w:p w:rsidR="00446214" w:rsidRPr="00602225" w:rsidRDefault="00446214" w:rsidP="002E37F7">
            <w:pPr>
              <w:jc w:val="center"/>
              <w:rPr>
                <w:rFonts w:ascii="Arial" w:hAnsi="Arial" w:cs="Arial"/>
              </w:rPr>
            </w:pPr>
            <w:r w:rsidRPr="00602225">
              <w:rPr>
                <w:rFonts w:ascii="Arial" w:hAnsi="Arial" w:cs="Arial"/>
              </w:rPr>
              <w:t>ADFF</w:t>
            </w:r>
          </w:p>
        </w:tc>
      </w:tr>
      <w:tr w:rsidR="00446214" w:rsidRPr="00602225" w:rsidTr="000438AE">
        <w:trPr>
          <w:trHeight w:val="470"/>
        </w:trPr>
        <w:tc>
          <w:tcPr>
            <w:tcW w:w="534" w:type="dxa"/>
          </w:tcPr>
          <w:p w:rsidR="00446214" w:rsidRPr="00602225" w:rsidRDefault="00446214" w:rsidP="00446214">
            <w:pPr>
              <w:rPr>
                <w:rFonts w:ascii="Arial" w:hAnsi="Arial" w:cs="Arial"/>
              </w:rPr>
            </w:pPr>
          </w:p>
        </w:tc>
        <w:tc>
          <w:tcPr>
            <w:tcW w:w="708" w:type="dxa"/>
          </w:tcPr>
          <w:p w:rsidR="00446214" w:rsidRPr="00602225" w:rsidRDefault="00446214" w:rsidP="00446214">
            <w:pPr>
              <w:rPr>
                <w:rFonts w:ascii="Arial" w:hAnsi="Arial" w:cs="Arial"/>
                <w:b/>
              </w:rPr>
            </w:pPr>
            <w:r w:rsidRPr="00602225">
              <w:rPr>
                <w:rFonts w:ascii="Arial" w:hAnsi="Arial" w:cs="Arial"/>
                <w:b/>
              </w:rPr>
              <w:t>2.8.</w:t>
            </w:r>
          </w:p>
        </w:tc>
        <w:tc>
          <w:tcPr>
            <w:tcW w:w="9044" w:type="dxa"/>
            <w:gridSpan w:val="4"/>
          </w:tcPr>
          <w:p w:rsidR="00446214" w:rsidRPr="00602225" w:rsidRDefault="00446214" w:rsidP="001F7BEC">
            <w:pPr>
              <w:rPr>
                <w:rFonts w:ascii="Arial" w:hAnsi="Arial" w:cs="Arial"/>
              </w:rPr>
            </w:pPr>
            <w:r w:rsidRPr="00602225">
              <w:rPr>
                <w:rFonts w:ascii="Arial" w:hAnsi="Arial" w:cs="Arial"/>
                <w:b/>
              </w:rPr>
              <w:t>Creșterea gradului de accesibilizare a fondului forestier național</w:t>
            </w:r>
          </w:p>
        </w:tc>
      </w:tr>
      <w:tr w:rsidR="00446214" w:rsidRPr="00602225" w:rsidTr="00B84932">
        <w:tc>
          <w:tcPr>
            <w:tcW w:w="534" w:type="dxa"/>
          </w:tcPr>
          <w:p w:rsidR="00446214" w:rsidRPr="00602225" w:rsidRDefault="00446214" w:rsidP="00446214">
            <w:pPr>
              <w:rPr>
                <w:rFonts w:ascii="Arial" w:hAnsi="Arial" w:cs="Arial"/>
              </w:rPr>
            </w:pPr>
          </w:p>
        </w:tc>
        <w:tc>
          <w:tcPr>
            <w:tcW w:w="708" w:type="dxa"/>
          </w:tcPr>
          <w:p w:rsidR="00446214" w:rsidRPr="00602225" w:rsidRDefault="00446214" w:rsidP="00446214">
            <w:pPr>
              <w:rPr>
                <w:rFonts w:ascii="Arial" w:hAnsi="Arial" w:cs="Arial"/>
              </w:rPr>
            </w:pPr>
          </w:p>
        </w:tc>
        <w:tc>
          <w:tcPr>
            <w:tcW w:w="4678" w:type="dxa"/>
          </w:tcPr>
          <w:p w:rsidR="00446214" w:rsidRPr="00602225" w:rsidRDefault="00446214" w:rsidP="00446214">
            <w:pPr>
              <w:rPr>
                <w:rFonts w:ascii="Arial" w:hAnsi="Arial" w:cs="Arial"/>
              </w:rPr>
            </w:pPr>
            <w:r w:rsidRPr="00602225">
              <w:rPr>
                <w:rFonts w:ascii="Arial" w:hAnsi="Arial" w:cs="Arial"/>
              </w:rPr>
              <w:t>2.8.1. Creșterea indicelui de desime a căilor de transport forestier;</w:t>
            </w:r>
          </w:p>
        </w:tc>
        <w:tc>
          <w:tcPr>
            <w:tcW w:w="1843" w:type="dxa"/>
          </w:tcPr>
          <w:p w:rsidR="00446214" w:rsidRDefault="00446214" w:rsidP="002E37F7">
            <w:pPr>
              <w:jc w:val="center"/>
              <w:rPr>
                <w:rFonts w:ascii="Arial" w:hAnsi="Arial" w:cs="Arial"/>
              </w:rPr>
            </w:pPr>
            <w:r w:rsidRPr="00602225">
              <w:rPr>
                <w:rFonts w:ascii="Arial" w:hAnsi="Arial" w:cs="Arial"/>
              </w:rPr>
              <w:t>Bugetul de stat;</w:t>
            </w:r>
          </w:p>
          <w:p w:rsidR="001F7BEC" w:rsidRPr="00602225" w:rsidRDefault="001F7BEC" w:rsidP="002E37F7">
            <w:pPr>
              <w:jc w:val="center"/>
              <w:rPr>
                <w:rFonts w:ascii="Arial" w:hAnsi="Arial" w:cs="Arial"/>
              </w:rPr>
            </w:pPr>
          </w:p>
          <w:p w:rsidR="00446214" w:rsidRDefault="00446214" w:rsidP="002E37F7">
            <w:pPr>
              <w:ind w:right="-108"/>
              <w:jc w:val="center"/>
              <w:rPr>
                <w:rFonts w:ascii="Arial" w:hAnsi="Arial" w:cs="Arial"/>
              </w:rPr>
            </w:pPr>
            <w:r w:rsidRPr="00602225">
              <w:rPr>
                <w:rFonts w:ascii="Arial" w:hAnsi="Arial" w:cs="Arial"/>
              </w:rPr>
              <w:t>Credite Externe;</w:t>
            </w:r>
          </w:p>
          <w:p w:rsidR="001F2759" w:rsidRPr="00602225" w:rsidRDefault="001F2759" w:rsidP="002E37F7">
            <w:pPr>
              <w:ind w:right="-108"/>
              <w:jc w:val="center"/>
              <w:rPr>
                <w:rFonts w:ascii="Arial" w:hAnsi="Arial" w:cs="Arial"/>
              </w:rPr>
            </w:pPr>
            <w:r>
              <w:rPr>
                <w:rFonts w:ascii="Arial" w:hAnsi="Arial" w:cs="Arial"/>
              </w:rPr>
              <w:t>PNDR</w:t>
            </w:r>
          </w:p>
        </w:tc>
        <w:tc>
          <w:tcPr>
            <w:tcW w:w="992" w:type="dxa"/>
          </w:tcPr>
          <w:p w:rsidR="00446214" w:rsidRPr="00602225" w:rsidRDefault="005B1596" w:rsidP="001F7BEC">
            <w:pPr>
              <w:ind w:left="-108" w:right="-108" w:firstLine="108"/>
              <w:jc w:val="center"/>
              <w:rPr>
                <w:rFonts w:ascii="Arial" w:hAnsi="Arial" w:cs="Arial"/>
              </w:rPr>
            </w:pPr>
            <w:r w:rsidRPr="00602225">
              <w:rPr>
                <w:rFonts w:ascii="Arial" w:hAnsi="Arial" w:cs="Arial"/>
              </w:rPr>
              <w:t>110.000</w:t>
            </w:r>
          </w:p>
          <w:p w:rsidR="005B1596" w:rsidRPr="00602225" w:rsidRDefault="005B1596" w:rsidP="002E37F7">
            <w:pPr>
              <w:jc w:val="center"/>
              <w:rPr>
                <w:rFonts w:ascii="Arial" w:hAnsi="Arial" w:cs="Arial"/>
              </w:rPr>
            </w:pPr>
          </w:p>
          <w:p w:rsidR="005B1596" w:rsidRDefault="005B1596" w:rsidP="001F7BEC">
            <w:pPr>
              <w:ind w:left="-108"/>
              <w:jc w:val="center"/>
              <w:rPr>
                <w:rFonts w:ascii="Arial" w:hAnsi="Arial" w:cs="Arial"/>
              </w:rPr>
            </w:pPr>
            <w:r w:rsidRPr="00602225">
              <w:rPr>
                <w:rFonts w:ascii="Arial" w:hAnsi="Arial" w:cs="Arial"/>
              </w:rPr>
              <w:t>100.000</w:t>
            </w:r>
          </w:p>
          <w:p w:rsidR="001F2759" w:rsidRPr="00602225" w:rsidRDefault="0033688F" w:rsidP="0033688F">
            <w:pPr>
              <w:ind w:left="-108"/>
              <w:jc w:val="center"/>
              <w:rPr>
                <w:rFonts w:ascii="Arial" w:hAnsi="Arial" w:cs="Arial"/>
              </w:rPr>
            </w:pPr>
            <w:r>
              <w:rPr>
                <w:rFonts w:ascii="Arial" w:hAnsi="Arial" w:cs="Arial"/>
              </w:rPr>
              <w:t>2</w:t>
            </w:r>
            <w:r w:rsidR="001F2759">
              <w:rPr>
                <w:rFonts w:ascii="Arial" w:hAnsi="Arial" w:cs="Arial"/>
              </w:rPr>
              <w:t>00.000</w:t>
            </w:r>
          </w:p>
        </w:tc>
        <w:tc>
          <w:tcPr>
            <w:tcW w:w="1531" w:type="dxa"/>
          </w:tcPr>
          <w:p w:rsidR="00446214" w:rsidRPr="00602225" w:rsidRDefault="00446214" w:rsidP="002E37F7">
            <w:pPr>
              <w:jc w:val="center"/>
              <w:rPr>
                <w:rFonts w:ascii="Arial" w:hAnsi="Arial" w:cs="Arial"/>
              </w:rPr>
            </w:pPr>
            <w:r w:rsidRPr="00602225">
              <w:rPr>
                <w:rFonts w:ascii="Arial" w:hAnsi="Arial" w:cs="Arial"/>
              </w:rPr>
              <w:t>MAP;</w:t>
            </w:r>
          </w:p>
          <w:p w:rsidR="00446214" w:rsidRPr="00602225" w:rsidRDefault="00446214" w:rsidP="002E37F7">
            <w:pPr>
              <w:jc w:val="center"/>
              <w:rPr>
                <w:rFonts w:ascii="Arial" w:hAnsi="Arial" w:cs="Arial"/>
              </w:rPr>
            </w:pPr>
            <w:r w:rsidRPr="00602225">
              <w:rPr>
                <w:rFonts w:ascii="Arial" w:hAnsi="Arial" w:cs="Arial"/>
              </w:rPr>
              <w:t>ADFF</w:t>
            </w:r>
          </w:p>
        </w:tc>
      </w:tr>
      <w:tr w:rsidR="00446214" w:rsidRPr="00602225" w:rsidTr="00B84932">
        <w:tc>
          <w:tcPr>
            <w:tcW w:w="534" w:type="dxa"/>
          </w:tcPr>
          <w:p w:rsidR="00446214" w:rsidRPr="00602225" w:rsidRDefault="00446214" w:rsidP="00446214">
            <w:pPr>
              <w:rPr>
                <w:rFonts w:ascii="Arial" w:hAnsi="Arial" w:cs="Arial"/>
              </w:rPr>
            </w:pPr>
          </w:p>
        </w:tc>
        <w:tc>
          <w:tcPr>
            <w:tcW w:w="708" w:type="dxa"/>
          </w:tcPr>
          <w:p w:rsidR="00446214" w:rsidRPr="00602225" w:rsidRDefault="00446214" w:rsidP="00446214">
            <w:pPr>
              <w:rPr>
                <w:rFonts w:ascii="Arial" w:hAnsi="Arial" w:cs="Arial"/>
              </w:rPr>
            </w:pPr>
          </w:p>
        </w:tc>
        <w:tc>
          <w:tcPr>
            <w:tcW w:w="4678" w:type="dxa"/>
          </w:tcPr>
          <w:p w:rsidR="00446214" w:rsidRPr="00602225" w:rsidRDefault="00446214" w:rsidP="00EA7C8A">
            <w:pPr>
              <w:rPr>
                <w:rFonts w:ascii="Arial" w:hAnsi="Arial" w:cs="Arial"/>
              </w:rPr>
            </w:pPr>
            <w:r w:rsidRPr="00602225">
              <w:rPr>
                <w:rFonts w:ascii="Arial" w:hAnsi="Arial" w:cs="Arial"/>
              </w:rPr>
              <w:t>2.8.2. Accesibilizarea arboretelor;</w:t>
            </w:r>
          </w:p>
        </w:tc>
        <w:tc>
          <w:tcPr>
            <w:tcW w:w="1843" w:type="dxa"/>
          </w:tcPr>
          <w:p w:rsidR="00446214" w:rsidRPr="00602225" w:rsidRDefault="00B45A5B" w:rsidP="002E37F7">
            <w:pPr>
              <w:jc w:val="center"/>
              <w:rPr>
                <w:rFonts w:ascii="Arial" w:hAnsi="Arial" w:cs="Arial"/>
              </w:rPr>
            </w:pPr>
            <w:r>
              <w:rPr>
                <w:rFonts w:ascii="Arial" w:hAnsi="Arial" w:cs="Arial"/>
              </w:rPr>
              <w:t>-</w:t>
            </w:r>
          </w:p>
        </w:tc>
        <w:tc>
          <w:tcPr>
            <w:tcW w:w="992" w:type="dxa"/>
          </w:tcPr>
          <w:p w:rsidR="00446214" w:rsidRPr="00602225" w:rsidRDefault="005B1596" w:rsidP="002E37F7">
            <w:pPr>
              <w:jc w:val="center"/>
              <w:rPr>
                <w:rFonts w:ascii="Arial" w:hAnsi="Arial" w:cs="Arial"/>
              </w:rPr>
            </w:pPr>
            <w:r w:rsidRPr="00602225">
              <w:rPr>
                <w:rFonts w:ascii="Arial" w:hAnsi="Arial" w:cs="Arial"/>
              </w:rPr>
              <w:t>-</w:t>
            </w:r>
          </w:p>
        </w:tc>
        <w:tc>
          <w:tcPr>
            <w:tcW w:w="1531" w:type="dxa"/>
          </w:tcPr>
          <w:p w:rsidR="00446214" w:rsidRPr="00602225" w:rsidRDefault="00446214" w:rsidP="002E37F7">
            <w:pPr>
              <w:jc w:val="center"/>
              <w:rPr>
                <w:rFonts w:ascii="Arial" w:hAnsi="Arial" w:cs="Arial"/>
              </w:rPr>
            </w:pPr>
            <w:r w:rsidRPr="00602225">
              <w:rPr>
                <w:rFonts w:ascii="Arial" w:hAnsi="Arial" w:cs="Arial"/>
              </w:rPr>
              <w:t>ADFF</w:t>
            </w:r>
          </w:p>
        </w:tc>
      </w:tr>
      <w:tr w:rsidR="00446214" w:rsidRPr="00602225" w:rsidTr="00B84932">
        <w:tc>
          <w:tcPr>
            <w:tcW w:w="534" w:type="dxa"/>
          </w:tcPr>
          <w:p w:rsidR="00446214" w:rsidRPr="00602225" w:rsidRDefault="00446214" w:rsidP="00446214">
            <w:pPr>
              <w:rPr>
                <w:rFonts w:ascii="Arial" w:hAnsi="Arial" w:cs="Arial"/>
              </w:rPr>
            </w:pPr>
          </w:p>
        </w:tc>
        <w:tc>
          <w:tcPr>
            <w:tcW w:w="708" w:type="dxa"/>
          </w:tcPr>
          <w:p w:rsidR="00446214" w:rsidRPr="00602225" w:rsidRDefault="00446214" w:rsidP="00446214">
            <w:pPr>
              <w:rPr>
                <w:rFonts w:ascii="Arial" w:hAnsi="Arial" w:cs="Arial"/>
              </w:rPr>
            </w:pPr>
          </w:p>
        </w:tc>
        <w:tc>
          <w:tcPr>
            <w:tcW w:w="4678" w:type="dxa"/>
          </w:tcPr>
          <w:p w:rsidR="00446214" w:rsidRPr="00602225" w:rsidRDefault="00446214" w:rsidP="00446214">
            <w:pPr>
              <w:rPr>
                <w:rFonts w:ascii="Arial" w:hAnsi="Arial" w:cs="Arial"/>
              </w:rPr>
            </w:pPr>
            <w:r w:rsidRPr="00602225">
              <w:rPr>
                <w:rFonts w:ascii="Arial" w:hAnsi="Arial" w:cs="Arial"/>
              </w:rPr>
              <w:t>2.8.3. Reabilitarea/ punerea în sigurantă a căilor de transport forestier afectate de calamitați naturale;</w:t>
            </w:r>
          </w:p>
        </w:tc>
        <w:tc>
          <w:tcPr>
            <w:tcW w:w="1843" w:type="dxa"/>
          </w:tcPr>
          <w:p w:rsidR="00446214" w:rsidRDefault="00446214" w:rsidP="002E37F7">
            <w:pPr>
              <w:jc w:val="center"/>
              <w:rPr>
                <w:rFonts w:ascii="Arial" w:hAnsi="Arial" w:cs="Arial"/>
              </w:rPr>
            </w:pPr>
            <w:r w:rsidRPr="00602225">
              <w:rPr>
                <w:rFonts w:ascii="Arial" w:hAnsi="Arial" w:cs="Arial"/>
              </w:rPr>
              <w:t>Bugetul de stat;</w:t>
            </w:r>
          </w:p>
          <w:p w:rsidR="00B45A5B" w:rsidRPr="00602225" w:rsidRDefault="00B45A5B" w:rsidP="002E37F7">
            <w:pPr>
              <w:jc w:val="center"/>
              <w:rPr>
                <w:rFonts w:ascii="Arial" w:hAnsi="Arial" w:cs="Arial"/>
              </w:rPr>
            </w:pPr>
          </w:p>
          <w:p w:rsidR="00446214" w:rsidRDefault="00446214" w:rsidP="002E37F7">
            <w:pPr>
              <w:ind w:right="-108"/>
              <w:jc w:val="center"/>
              <w:rPr>
                <w:rFonts w:ascii="Arial" w:hAnsi="Arial" w:cs="Arial"/>
              </w:rPr>
            </w:pPr>
            <w:r w:rsidRPr="00602225">
              <w:rPr>
                <w:rFonts w:ascii="Arial" w:hAnsi="Arial" w:cs="Arial"/>
              </w:rPr>
              <w:t>Credite Externe;</w:t>
            </w:r>
          </w:p>
          <w:p w:rsidR="001F2759" w:rsidRPr="00602225" w:rsidRDefault="001F2759" w:rsidP="002E37F7">
            <w:pPr>
              <w:ind w:right="-108"/>
              <w:jc w:val="center"/>
              <w:rPr>
                <w:rFonts w:ascii="Arial" w:hAnsi="Arial" w:cs="Arial"/>
              </w:rPr>
            </w:pPr>
            <w:r>
              <w:rPr>
                <w:rFonts w:ascii="Arial" w:hAnsi="Arial" w:cs="Arial"/>
              </w:rPr>
              <w:t>PNDR</w:t>
            </w:r>
          </w:p>
        </w:tc>
        <w:tc>
          <w:tcPr>
            <w:tcW w:w="992" w:type="dxa"/>
          </w:tcPr>
          <w:p w:rsidR="00446214" w:rsidRPr="00602225" w:rsidRDefault="005B1596" w:rsidP="00B45A5B">
            <w:pPr>
              <w:ind w:left="-108" w:right="-108" w:firstLine="108"/>
              <w:jc w:val="center"/>
              <w:rPr>
                <w:rFonts w:ascii="Arial" w:hAnsi="Arial" w:cs="Arial"/>
              </w:rPr>
            </w:pPr>
            <w:r w:rsidRPr="00602225">
              <w:rPr>
                <w:rFonts w:ascii="Arial" w:hAnsi="Arial" w:cs="Arial"/>
              </w:rPr>
              <w:t>100.000</w:t>
            </w:r>
          </w:p>
          <w:p w:rsidR="005B1596" w:rsidRPr="00602225" w:rsidRDefault="005B1596" w:rsidP="002E37F7">
            <w:pPr>
              <w:jc w:val="center"/>
              <w:rPr>
                <w:rFonts w:ascii="Arial" w:hAnsi="Arial" w:cs="Arial"/>
              </w:rPr>
            </w:pPr>
          </w:p>
          <w:p w:rsidR="005B1596" w:rsidRDefault="005B1596" w:rsidP="002E37F7">
            <w:pPr>
              <w:jc w:val="center"/>
              <w:rPr>
                <w:rFonts w:ascii="Arial" w:hAnsi="Arial" w:cs="Arial"/>
              </w:rPr>
            </w:pPr>
            <w:r w:rsidRPr="00602225">
              <w:rPr>
                <w:rFonts w:ascii="Arial" w:hAnsi="Arial" w:cs="Arial"/>
              </w:rPr>
              <w:t>70.000</w:t>
            </w:r>
          </w:p>
          <w:p w:rsidR="001F2759" w:rsidRPr="00602225" w:rsidRDefault="0033688F" w:rsidP="0033688F">
            <w:pPr>
              <w:ind w:left="-108"/>
              <w:jc w:val="center"/>
              <w:rPr>
                <w:rFonts w:ascii="Arial" w:hAnsi="Arial" w:cs="Arial"/>
              </w:rPr>
            </w:pPr>
            <w:r>
              <w:rPr>
                <w:rFonts w:ascii="Arial" w:hAnsi="Arial" w:cs="Arial"/>
              </w:rPr>
              <w:t>2</w:t>
            </w:r>
            <w:r w:rsidR="001F2759">
              <w:rPr>
                <w:rFonts w:ascii="Arial" w:hAnsi="Arial" w:cs="Arial"/>
              </w:rPr>
              <w:t>00.000</w:t>
            </w:r>
          </w:p>
        </w:tc>
        <w:tc>
          <w:tcPr>
            <w:tcW w:w="1531" w:type="dxa"/>
          </w:tcPr>
          <w:p w:rsidR="00446214" w:rsidRPr="00602225" w:rsidRDefault="00446214" w:rsidP="002E37F7">
            <w:pPr>
              <w:jc w:val="center"/>
              <w:rPr>
                <w:rFonts w:ascii="Arial" w:hAnsi="Arial" w:cs="Arial"/>
              </w:rPr>
            </w:pPr>
            <w:r w:rsidRPr="00602225">
              <w:rPr>
                <w:rFonts w:ascii="Arial" w:hAnsi="Arial" w:cs="Arial"/>
              </w:rPr>
              <w:t>MAP;</w:t>
            </w:r>
          </w:p>
          <w:p w:rsidR="00446214" w:rsidRPr="00602225" w:rsidRDefault="00446214" w:rsidP="002E37F7">
            <w:pPr>
              <w:jc w:val="center"/>
              <w:rPr>
                <w:rFonts w:ascii="Arial" w:hAnsi="Arial" w:cs="Arial"/>
              </w:rPr>
            </w:pPr>
            <w:r w:rsidRPr="00602225">
              <w:rPr>
                <w:rFonts w:ascii="Arial" w:hAnsi="Arial" w:cs="Arial"/>
              </w:rPr>
              <w:t>ADFF</w:t>
            </w:r>
          </w:p>
        </w:tc>
      </w:tr>
      <w:tr w:rsidR="00446214" w:rsidRPr="00602225" w:rsidTr="00B84932">
        <w:tc>
          <w:tcPr>
            <w:tcW w:w="534" w:type="dxa"/>
          </w:tcPr>
          <w:p w:rsidR="00446214" w:rsidRPr="00602225" w:rsidRDefault="00446214" w:rsidP="00446214">
            <w:pPr>
              <w:rPr>
                <w:rFonts w:ascii="Arial" w:hAnsi="Arial" w:cs="Arial"/>
              </w:rPr>
            </w:pPr>
          </w:p>
        </w:tc>
        <w:tc>
          <w:tcPr>
            <w:tcW w:w="708" w:type="dxa"/>
          </w:tcPr>
          <w:p w:rsidR="00446214" w:rsidRPr="00602225" w:rsidRDefault="00446214" w:rsidP="00446214">
            <w:pPr>
              <w:rPr>
                <w:rFonts w:ascii="Arial" w:hAnsi="Arial" w:cs="Arial"/>
              </w:rPr>
            </w:pPr>
          </w:p>
        </w:tc>
        <w:tc>
          <w:tcPr>
            <w:tcW w:w="4678" w:type="dxa"/>
          </w:tcPr>
          <w:p w:rsidR="00446214" w:rsidRPr="00602225" w:rsidRDefault="00446214" w:rsidP="00446214">
            <w:pPr>
              <w:rPr>
                <w:rFonts w:ascii="Arial" w:hAnsi="Arial" w:cs="Arial"/>
                <w:highlight w:val="yellow"/>
              </w:rPr>
            </w:pPr>
            <w:r w:rsidRPr="00602225">
              <w:rPr>
                <w:rFonts w:ascii="Arial" w:hAnsi="Arial" w:cs="Arial"/>
              </w:rPr>
              <w:t>2.8.4. Adaptarea rețelei de drumuri forestiere la caracteristicile tehnice actuale ale mijloacelor de transport forestiere;</w:t>
            </w:r>
          </w:p>
        </w:tc>
        <w:tc>
          <w:tcPr>
            <w:tcW w:w="1843" w:type="dxa"/>
          </w:tcPr>
          <w:p w:rsidR="00446214" w:rsidRPr="00602225" w:rsidRDefault="002C42B4" w:rsidP="002E37F7">
            <w:pPr>
              <w:jc w:val="center"/>
              <w:rPr>
                <w:rFonts w:ascii="Arial" w:hAnsi="Arial" w:cs="Arial"/>
              </w:rPr>
            </w:pPr>
            <w:r w:rsidRPr="00602225">
              <w:rPr>
                <w:rFonts w:ascii="Arial" w:hAnsi="Arial" w:cs="Arial"/>
              </w:rPr>
              <w:t>Fondul de accesibilizare a pădurilor</w:t>
            </w:r>
          </w:p>
        </w:tc>
        <w:tc>
          <w:tcPr>
            <w:tcW w:w="992" w:type="dxa"/>
          </w:tcPr>
          <w:p w:rsidR="008D31CC" w:rsidRDefault="008D31CC" w:rsidP="008D31CC">
            <w:pPr>
              <w:ind w:left="-108"/>
              <w:jc w:val="center"/>
              <w:rPr>
                <w:rFonts w:ascii="Arial" w:hAnsi="Arial" w:cs="Arial"/>
              </w:rPr>
            </w:pPr>
            <w:r>
              <w:rPr>
                <w:rFonts w:ascii="Arial" w:hAnsi="Arial" w:cs="Arial"/>
              </w:rPr>
              <w:t xml:space="preserve">  </w:t>
            </w:r>
          </w:p>
          <w:p w:rsidR="00446214" w:rsidRPr="00602225" w:rsidRDefault="008D31CC" w:rsidP="008D31CC">
            <w:pPr>
              <w:ind w:left="-108"/>
              <w:rPr>
                <w:rFonts w:ascii="Arial" w:hAnsi="Arial" w:cs="Arial"/>
              </w:rPr>
            </w:pPr>
            <w:r>
              <w:rPr>
                <w:rFonts w:ascii="Arial" w:hAnsi="Arial" w:cs="Arial"/>
              </w:rPr>
              <w:t xml:space="preserve"> </w:t>
            </w:r>
            <w:r w:rsidR="002C42B4" w:rsidRPr="00602225">
              <w:rPr>
                <w:rFonts w:ascii="Arial" w:hAnsi="Arial" w:cs="Arial"/>
              </w:rPr>
              <w:t>800.000</w:t>
            </w:r>
          </w:p>
        </w:tc>
        <w:tc>
          <w:tcPr>
            <w:tcW w:w="1531" w:type="dxa"/>
          </w:tcPr>
          <w:p w:rsidR="00446214" w:rsidRPr="00602225" w:rsidRDefault="00446214" w:rsidP="002E37F7">
            <w:pPr>
              <w:jc w:val="center"/>
              <w:rPr>
                <w:rFonts w:ascii="Arial" w:hAnsi="Arial" w:cs="Arial"/>
              </w:rPr>
            </w:pPr>
            <w:r w:rsidRPr="00602225">
              <w:rPr>
                <w:rFonts w:ascii="Arial" w:hAnsi="Arial" w:cs="Arial"/>
              </w:rPr>
              <w:t>MAP;</w:t>
            </w:r>
          </w:p>
          <w:p w:rsidR="00446214" w:rsidRPr="00602225" w:rsidRDefault="00446214" w:rsidP="002E37F7">
            <w:pPr>
              <w:jc w:val="center"/>
              <w:rPr>
                <w:rFonts w:ascii="Arial" w:hAnsi="Arial" w:cs="Arial"/>
              </w:rPr>
            </w:pPr>
            <w:r w:rsidRPr="00602225">
              <w:rPr>
                <w:rFonts w:ascii="Arial" w:hAnsi="Arial" w:cs="Arial"/>
              </w:rPr>
              <w:t>INCDS-MD;</w:t>
            </w:r>
          </w:p>
          <w:p w:rsidR="00446214" w:rsidRPr="00602225" w:rsidRDefault="00446214" w:rsidP="002E37F7">
            <w:pPr>
              <w:jc w:val="center"/>
              <w:rPr>
                <w:rFonts w:ascii="Arial" w:hAnsi="Arial" w:cs="Arial"/>
              </w:rPr>
            </w:pPr>
            <w:r w:rsidRPr="00602225">
              <w:rPr>
                <w:rFonts w:ascii="Arial" w:hAnsi="Arial" w:cs="Arial"/>
              </w:rPr>
              <w:t>F. SILV;</w:t>
            </w:r>
          </w:p>
          <w:p w:rsidR="00446214" w:rsidRPr="00602225" w:rsidRDefault="00446214" w:rsidP="002E37F7">
            <w:pPr>
              <w:jc w:val="center"/>
              <w:rPr>
                <w:rFonts w:ascii="Arial" w:hAnsi="Arial" w:cs="Arial"/>
              </w:rPr>
            </w:pPr>
            <w:r w:rsidRPr="00602225">
              <w:rPr>
                <w:rFonts w:ascii="Arial" w:hAnsi="Arial" w:cs="Arial"/>
              </w:rPr>
              <w:t>ADFF</w:t>
            </w:r>
          </w:p>
        </w:tc>
      </w:tr>
      <w:tr w:rsidR="00446214" w:rsidRPr="00602225" w:rsidTr="00B84932">
        <w:tc>
          <w:tcPr>
            <w:tcW w:w="534" w:type="dxa"/>
          </w:tcPr>
          <w:p w:rsidR="00446214" w:rsidRPr="00602225" w:rsidRDefault="00446214" w:rsidP="00446214">
            <w:pPr>
              <w:rPr>
                <w:rFonts w:ascii="Arial" w:hAnsi="Arial" w:cs="Arial"/>
              </w:rPr>
            </w:pPr>
          </w:p>
        </w:tc>
        <w:tc>
          <w:tcPr>
            <w:tcW w:w="708" w:type="dxa"/>
          </w:tcPr>
          <w:p w:rsidR="00446214" w:rsidRPr="00602225" w:rsidRDefault="00446214" w:rsidP="00446214">
            <w:pPr>
              <w:rPr>
                <w:rFonts w:ascii="Arial" w:hAnsi="Arial" w:cs="Arial"/>
              </w:rPr>
            </w:pPr>
          </w:p>
        </w:tc>
        <w:tc>
          <w:tcPr>
            <w:tcW w:w="4678" w:type="dxa"/>
          </w:tcPr>
          <w:p w:rsidR="00446214" w:rsidRPr="00602225" w:rsidRDefault="00446214" w:rsidP="00446214">
            <w:pPr>
              <w:rPr>
                <w:rFonts w:ascii="Arial" w:hAnsi="Arial" w:cs="Arial"/>
              </w:rPr>
            </w:pPr>
            <w:r w:rsidRPr="00602225">
              <w:rPr>
                <w:rFonts w:ascii="Arial" w:hAnsi="Arial" w:cs="Arial"/>
              </w:rPr>
              <w:t>2.8.5. Promovarea construcției de drumuri forestiere de versant;</w:t>
            </w:r>
          </w:p>
        </w:tc>
        <w:tc>
          <w:tcPr>
            <w:tcW w:w="1843" w:type="dxa"/>
          </w:tcPr>
          <w:p w:rsidR="00446214" w:rsidRPr="00602225" w:rsidRDefault="002C42B4" w:rsidP="002E37F7">
            <w:pPr>
              <w:jc w:val="center"/>
              <w:rPr>
                <w:rFonts w:ascii="Arial" w:hAnsi="Arial" w:cs="Arial"/>
              </w:rPr>
            </w:pPr>
            <w:r w:rsidRPr="00602225">
              <w:rPr>
                <w:rFonts w:ascii="Arial" w:hAnsi="Arial" w:cs="Arial"/>
              </w:rPr>
              <w:t>-</w:t>
            </w:r>
          </w:p>
        </w:tc>
        <w:tc>
          <w:tcPr>
            <w:tcW w:w="992" w:type="dxa"/>
          </w:tcPr>
          <w:p w:rsidR="00446214" w:rsidRPr="00602225" w:rsidRDefault="00811922" w:rsidP="002E37F7">
            <w:pPr>
              <w:jc w:val="center"/>
              <w:rPr>
                <w:rFonts w:ascii="Arial" w:hAnsi="Arial" w:cs="Arial"/>
              </w:rPr>
            </w:pPr>
            <w:r w:rsidRPr="00602225">
              <w:rPr>
                <w:rFonts w:ascii="Arial" w:hAnsi="Arial" w:cs="Arial"/>
              </w:rPr>
              <w:t>-</w:t>
            </w:r>
          </w:p>
        </w:tc>
        <w:tc>
          <w:tcPr>
            <w:tcW w:w="1531" w:type="dxa"/>
          </w:tcPr>
          <w:p w:rsidR="00446214" w:rsidRPr="00602225" w:rsidRDefault="00446214" w:rsidP="002E37F7">
            <w:pPr>
              <w:jc w:val="center"/>
              <w:rPr>
                <w:rFonts w:ascii="Arial" w:hAnsi="Arial" w:cs="Arial"/>
              </w:rPr>
            </w:pPr>
            <w:r w:rsidRPr="00602225">
              <w:rPr>
                <w:rFonts w:ascii="Arial" w:hAnsi="Arial" w:cs="Arial"/>
              </w:rPr>
              <w:t>MAP;</w:t>
            </w:r>
          </w:p>
          <w:p w:rsidR="00446214" w:rsidRPr="00602225" w:rsidRDefault="00446214" w:rsidP="002E37F7">
            <w:pPr>
              <w:jc w:val="center"/>
              <w:rPr>
                <w:rFonts w:ascii="Arial" w:hAnsi="Arial" w:cs="Arial"/>
              </w:rPr>
            </w:pPr>
            <w:r w:rsidRPr="00602225">
              <w:rPr>
                <w:rFonts w:ascii="Arial" w:hAnsi="Arial" w:cs="Arial"/>
              </w:rPr>
              <w:t>ADFF</w:t>
            </w:r>
          </w:p>
        </w:tc>
      </w:tr>
      <w:tr w:rsidR="00446214" w:rsidRPr="00602225" w:rsidTr="000438AE">
        <w:trPr>
          <w:trHeight w:val="525"/>
        </w:trPr>
        <w:tc>
          <w:tcPr>
            <w:tcW w:w="534" w:type="dxa"/>
          </w:tcPr>
          <w:p w:rsidR="00446214" w:rsidRPr="00602225" w:rsidRDefault="00446214" w:rsidP="00446214">
            <w:pPr>
              <w:rPr>
                <w:rFonts w:ascii="Arial" w:hAnsi="Arial" w:cs="Arial"/>
              </w:rPr>
            </w:pPr>
          </w:p>
        </w:tc>
        <w:tc>
          <w:tcPr>
            <w:tcW w:w="708" w:type="dxa"/>
          </w:tcPr>
          <w:p w:rsidR="00446214" w:rsidRPr="00602225" w:rsidRDefault="00446214" w:rsidP="00446214">
            <w:pPr>
              <w:rPr>
                <w:rFonts w:ascii="Arial" w:hAnsi="Arial" w:cs="Arial"/>
                <w:b/>
              </w:rPr>
            </w:pPr>
            <w:r w:rsidRPr="00602225">
              <w:rPr>
                <w:rFonts w:ascii="Arial" w:hAnsi="Arial" w:cs="Arial"/>
                <w:b/>
              </w:rPr>
              <w:t xml:space="preserve">2.9. </w:t>
            </w:r>
          </w:p>
        </w:tc>
        <w:tc>
          <w:tcPr>
            <w:tcW w:w="9044" w:type="dxa"/>
            <w:gridSpan w:val="4"/>
          </w:tcPr>
          <w:p w:rsidR="00446214" w:rsidRPr="00602225" w:rsidRDefault="00446214" w:rsidP="00446214">
            <w:pPr>
              <w:rPr>
                <w:rFonts w:ascii="Arial" w:hAnsi="Arial" w:cs="Arial"/>
              </w:rPr>
            </w:pPr>
            <w:r w:rsidRPr="00602225">
              <w:rPr>
                <w:rFonts w:ascii="Arial" w:hAnsi="Arial" w:cs="Arial"/>
                <w:b/>
              </w:rPr>
              <w:t>Realizarea sistemului informațional integrat pentru silvicultură</w:t>
            </w:r>
          </w:p>
        </w:tc>
      </w:tr>
      <w:tr w:rsidR="00446214" w:rsidRPr="00602225" w:rsidTr="00B84932">
        <w:tc>
          <w:tcPr>
            <w:tcW w:w="534" w:type="dxa"/>
          </w:tcPr>
          <w:p w:rsidR="00446214" w:rsidRPr="00602225" w:rsidRDefault="00446214" w:rsidP="00446214">
            <w:pPr>
              <w:rPr>
                <w:rFonts w:ascii="Arial" w:hAnsi="Arial" w:cs="Arial"/>
              </w:rPr>
            </w:pPr>
          </w:p>
        </w:tc>
        <w:tc>
          <w:tcPr>
            <w:tcW w:w="708" w:type="dxa"/>
          </w:tcPr>
          <w:p w:rsidR="00446214" w:rsidRPr="00602225" w:rsidRDefault="00446214" w:rsidP="00446214">
            <w:pPr>
              <w:rPr>
                <w:rFonts w:ascii="Arial" w:hAnsi="Arial" w:cs="Arial"/>
              </w:rPr>
            </w:pPr>
          </w:p>
        </w:tc>
        <w:tc>
          <w:tcPr>
            <w:tcW w:w="4678" w:type="dxa"/>
          </w:tcPr>
          <w:p w:rsidR="00446214" w:rsidRPr="00602225" w:rsidRDefault="00446214" w:rsidP="00446214">
            <w:pPr>
              <w:rPr>
                <w:rFonts w:ascii="Arial" w:hAnsi="Arial" w:cs="Arial"/>
              </w:rPr>
            </w:pPr>
            <w:r w:rsidRPr="00602225">
              <w:rPr>
                <w:rFonts w:ascii="Arial" w:hAnsi="Arial" w:cs="Arial"/>
              </w:rPr>
              <w:t xml:space="preserve">2.9.1. Realizarea interoperabilității sistemului informațional în silvicultură </w:t>
            </w:r>
          </w:p>
        </w:tc>
        <w:tc>
          <w:tcPr>
            <w:tcW w:w="1843" w:type="dxa"/>
          </w:tcPr>
          <w:p w:rsidR="00446214" w:rsidRPr="00602225" w:rsidRDefault="00446214" w:rsidP="008D612C">
            <w:pPr>
              <w:jc w:val="center"/>
              <w:rPr>
                <w:rFonts w:ascii="Arial" w:hAnsi="Arial" w:cs="Arial"/>
              </w:rPr>
            </w:pPr>
            <w:r w:rsidRPr="00602225">
              <w:rPr>
                <w:rFonts w:ascii="Arial" w:hAnsi="Arial" w:cs="Arial"/>
              </w:rPr>
              <w:t>Bugetul de stat;</w:t>
            </w:r>
          </w:p>
          <w:p w:rsidR="00800B8B" w:rsidRDefault="00800B8B" w:rsidP="008D612C">
            <w:pPr>
              <w:ind w:right="-108"/>
              <w:jc w:val="center"/>
              <w:rPr>
                <w:rFonts w:ascii="Arial" w:hAnsi="Arial" w:cs="Arial"/>
              </w:rPr>
            </w:pPr>
          </w:p>
          <w:p w:rsidR="00800B8B" w:rsidRDefault="00446214" w:rsidP="008D612C">
            <w:pPr>
              <w:ind w:right="-108"/>
              <w:jc w:val="center"/>
              <w:rPr>
                <w:rFonts w:ascii="Arial" w:hAnsi="Arial" w:cs="Arial"/>
              </w:rPr>
            </w:pPr>
            <w:r w:rsidRPr="00602225">
              <w:rPr>
                <w:rFonts w:ascii="Arial" w:hAnsi="Arial" w:cs="Arial"/>
              </w:rPr>
              <w:t xml:space="preserve">Fonduri </w:t>
            </w:r>
          </w:p>
          <w:p w:rsidR="00446214" w:rsidRPr="00602225" w:rsidRDefault="00446214" w:rsidP="008D612C">
            <w:pPr>
              <w:ind w:right="-108"/>
              <w:jc w:val="center"/>
              <w:rPr>
                <w:rFonts w:ascii="Arial" w:hAnsi="Arial" w:cs="Arial"/>
              </w:rPr>
            </w:pPr>
            <w:r w:rsidRPr="00602225">
              <w:rPr>
                <w:rFonts w:ascii="Arial" w:hAnsi="Arial" w:cs="Arial"/>
              </w:rPr>
              <w:t>Europene</w:t>
            </w:r>
          </w:p>
        </w:tc>
        <w:tc>
          <w:tcPr>
            <w:tcW w:w="992" w:type="dxa"/>
          </w:tcPr>
          <w:p w:rsidR="00446214" w:rsidRDefault="00800B8B" w:rsidP="00800B8B">
            <w:pPr>
              <w:jc w:val="center"/>
              <w:rPr>
                <w:rFonts w:ascii="Arial" w:hAnsi="Arial" w:cs="Arial"/>
              </w:rPr>
            </w:pPr>
            <w:r>
              <w:rPr>
                <w:rFonts w:ascii="Arial" w:hAnsi="Arial" w:cs="Arial"/>
              </w:rPr>
              <w:t>1</w:t>
            </w:r>
            <w:r w:rsidR="00446214" w:rsidRPr="00602225">
              <w:rPr>
                <w:rFonts w:ascii="Arial" w:hAnsi="Arial" w:cs="Arial"/>
              </w:rPr>
              <w:t>5</w:t>
            </w:r>
            <w:r w:rsidR="002C42B4" w:rsidRPr="00602225">
              <w:rPr>
                <w:rFonts w:ascii="Arial" w:hAnsi="Arial" w:cs="Arial"/>
              </w:rPr>
              <w:t>.</w:t>
            </w:r>
            <w:r w:rsidR="00446214" w:rsidRPr="00602225">
              <w:rPr>
                <w:rFonts w:ascii="Arial" w:hAnsi="Arial" w:cs="Arial"/>
              </w:rPr>
              <w:t>000</w:t>
            </w:r>
          </w:p>
          <w:p w:rsidR="00800B8B" w:rsidRDefault="00800B8B" w:rsidP="00800B8B">
            <w:pPr>
              <w:jc w:val="center"/>
              <w:rPr>
                <w:rFonts w:ascii="Arial" w:hAnsi="Arial" w:cs="Arial"/>
              </w:rPr>
            </w:pPr>
          </w:p>
          <w:p w:rsidR="00800B8B" w:rsidRDefault="00800B8B" w:rsidP="00800B8B">
            <w:pPr>
              <w:jc w:val="center"/>
              <w:rPr>
                <w:rFonts w:ascii="Arial" w:hAnsi="Arial" w:cs="Arial"/>
              </w:rPr>
            </w:pPr>
            <w:r>
              <w:rPr>
                <w:rFonts w:ascii="Arial" w:hAnsi="Arial" w:cs="Arial"/>
              </w:rPr>
              <w:t>10.000</w:t>
            </w:r>
          </w:p>
          <w:p w:rsidR="00800B8B" w:rsidRPr="00602225" w:rsidRDefault="00800B8B" w:rsidP="00800B8B">
            <w:pPr>
              <w:jc w:val="center"/>
              <w:rPr>
                <w:rFonts w:ascii="Arial" w:hAnsi="Arial" w:cs="Arial"/>
              </w:rPr>
            </w:pPr>
          </w:p>
        </w:tc>
        <w:tc>
          <w:tcPr>
            <w:tcW w:w="1531" w:type="dxa"/>
          </w:tcPr>
          <w:p w:rsidR="00446214" w:rsidRPr="00602225" w:rsidRDefault="00446214" w:rsidP="008D612C">
            <w:pPr>
              <w:jc w:val="center"/>
              <w:rPr>
                <w:rFonts w:ascii="Arial" w:hAnsi="Arial" w:cs="Arial"/>
              </w:rPr>
            </w:pPr>
            <w:r w:rsidRPr="00602225">
              <w:rPr>
                <w:rFonts w:ascii="Arial" w:hAnsi="Arial" w:cs="Arial"/>
              </w:rPr>
              <w:t>MAP;</w:t>
            </w:r>
          </w:p>
          <w:p w:rsidR="00446214" w:rsidRPr="00602225" w:rsidRDefault="00446214" w:rsidP="008D612C">
            <w:pPr>
              <w:jc w:val="center"/>
              <w:rPr>
                <w:rFonts w:ascii="Arial" w:hAnsi="Arial" w:cs="Arial"/>
              </w:rPr>
            </w:pPr>
            <w:r w:rsidRPr="00602225">
              <w:rPr>
                <w:rFonts w:ascii="Arial" w:hAnsi="Arial" w:cs="Arial"/>
              </w:rPr>
              <w:t>ADFF</w:t>
            </w:r>
          </w:p>
        </w:tc>
      </w:tr>
      <w:tr w:rsidR="00446214" w:rsidRPr="00602225" w:rsidTr="00B84932">
        <w:tc>
          <w:tcPr>
            <w:tcW w:w="534" w:type="dxa"/>
          </w:tcPr>
          <w:p w:rsidR="00446214" w:rsidRPr="00602225" w:rsidRDefault="00446214" w:rsidP="00446214">
            <w:pPr>
              <w:rPr>
                <w:rFonts w:ascii="Arial" w:hAnsi="Arial" w:cs="Arial"/>
              </w:rPr>
            </w:pPr>
          </w:p>
        </w:tc>
        <w:tc>
          <w:tcPr>
            <w:tcW w:w="708" w:type="dxa"/>
          </w:tcPr>
          <w:p w:rsidR="00446214" w:rsidRPr="00602225" w:rsidRDefault="00446214" w:rsidP="00446214">
            <w:pPr>
              <w:rPr>
                <w:rFonts w:ascii="Arial" w:hAnsi="Arial" w:cs="Arial"/>
              </w:rPr>
            </w:pPr>
          </w:p>
        </w:tc>
        <w:tc>
          <w:tcPr>
            <w:tcW w:w="4678" w:type="dxa"/>
          </w:tcPr>
          <w:p w:rsidR="00446214" w:rsidRPr="00602225" w:rsidRDefault="00446214" w:rsidP="00446214">
            <w:pPr>
              <w:rPr>
                <w:rFonts w:ascii="Arial" w:hAnsi="Arial" w:cs="Arial"/>
              </w:rPr>
            </w:pPr>
            <w:r w:rsidRPr="00602225">
              <w:rPr>
                <w:rFonts w:ascii="Arial" w:hAnsi="Arial" w:cs="Arial"/>
              </w:rPr>
              <w:t>2.9.3. Optimizarea subsistemului SUMAL. Interconectarea cu sistemele informatice ale utilizatorilor;</w:t>
            </w:r>
          </w:p>
        </w:tc>
        <w:tc>
          <w:tcPr>
            <w:tcW w:w="1843" w:type="dxa"/>
          </w:tcPr>
          <w:p w:rsidR="00446214" w:rsidRPr="00602225" w:rsidRDefault="00446214" w:rsidP="008D612C">
            <w:pPr>
              <w:jc w:val="center"/>
              <w:rPr>
                <w:rFonts w:ascii="Arial" w:hAnsi="Arial" w:cs="Arial"/>
              </w:rPr>
            </w:pPr>
            <w:r w:rsidRPr="00602225">
              <w:rPr>
                <w:rFonts w:ascii="Arial" w:hAnsi="Arial" w:cs="Arial"/>
              </w:rPr>
              <w:t>Bugetul de stat</w:t>
            </w:r>
          </w:p>
          <w:p w:rsidR="00446214" w:rsidRPr="00602225" w:rsidRDefault="00446214" w:rsidP="008D612C">
            <w:pPr>
              <w:jc w:val="center"/>
              <w:rPr>
                <w:rFonts w:ascii="Arial" w:hAnsi="Arial" w:cs="Arial"/>
              </w:rPr>
            </w:pPr>
          </w:p>
        </w:tc>
        <w:tc>
          <w:tcPr>
            <w:tcW w:w="992" w:type="dxa"/>
          </w:tcPr>
          <w:p w:rsidR="00446214" w:rsidRPr="00602225" w:rsidRDefault="00446214" w:rsidP="008D612C">
            <w:pPr>
              <w:jc w:val="center"/>
              <w:rPr>
                <w:rFonts w:ascii="Arial" w:hAnsi="Arial" w:cs="Arial"/>
              </w:rPr>
            </w:pPr>
            <w:r w:rsidRPr="00602225">
              <w:rPr>
                <w:rFonts w:ascii="Arial" w:hAnsi="Arial" w:cs="Arial"/>
              </w:rPr>
              <w:t>4</w:t>
            </w:r>
            <w:r w:rsidR="002C42B4" w:rsidRPr="00602225">
              <w:rPr>
                <w:rFonts w:ascii="Arial" w:hAnsi="Arial" w:cs="Arial"/>
              </w:rPr>
              <w:t>.</w:t>
            </w:r>
            <w:r w:rsidRPr="00602225">
              <w:rPr>
                <w:rFonts w:ascii="Arial" w:hAnsi="Arial" w:cs="Arial"/>
              </w:rPr>
              <w:t>500</w:t>
            </w:r>
          </w:p>
        </w:tc>
        <w:tc>
          <w:tcPr>
            <w:tcW w:w="1531" w:type="dxa"/>
          </w:tcPr>
          <w:p w:rsidR="00446214" w:rsidRPr="00602225" w:rsidRDefault="00446214" w:rsidP="008D612C">
            <w:pPr>
              <w:jc w:val="center"/>
              <w:rPr>
                <w:rFonts w:ascii="Arial" w:hAnsi="Arial" w:cs="Arial"/>
              </w:rPr>
            </w:pPr>
            <w:r w:rsidRPr="00602225">
              <w:rPr>
                <w:rFonts w:ascii="Arial" w:hAnsi="Arial" w:cs="Arial"/>
              </w:rPr>
              <w:t>MAP;</w:t>
            </w:r>
          </w:p>
        </w:tc>
      </w:tr>
      <w:tr w:rsidR="00446214" w:rsidRPr="00602225" w:rsidTr="00B84932">
        <w:tc>
          <w:tcPr>
            <w:tcW w:w="534" w:type="dxa"/>
          </w:tcPr>
          <w:p w:rsidR="00446214" w:rsidRPr="00602225" w:rsidRDefault="00446214" w:rsidP="00446214">
            <w:pPr>
              <w:rPr>
                <w:rFonts w:ascii="Arial" w:hAnsi="Arial" w:cs="Arial"/>
              </w:rPr>
            </w:pPr>
          </w:p>
        </w:tc>
        <w:tc>
          <w:tcPr>
            <w:tcW w:w="708" w:type="dxa"/>
          </w:tcPr>
          <w:p w:rsidR="00446214" w:rsidRPr="00602225" w:rsidRDefault="00446214" w:rsidP="00446214">
            <w:pPr>
              <w:rPr>
                <w:rFonts w:ascii="Arial" w:hAnsi="Arial" w:cs="Arial"/>
              </w:rPr>
            </w:pPr>
          </w:p>
        </w:tc>
        <w:tc>
          <w:tcPr>
            <w:tcW w:w="4678" w:type="dxa"/>
          </w:tcPr>
          <w:p w:rsidR="00446214" w:rsidRPr="00602225" w:rsidRDefault="00446214" w:rsidP="00446214">
            <w:pPr>
              <w:rPr>
                <w:rFonts w:ascii="Arial" w:hAnsi="Arial" w:cs="Arial"/>
              </w:rPr>
            </w:pPr>
            <w:r w:rsidRPr="00602225">
              <w:rPr>
                <w:rFonts w:ascii="Arial" w:hAnsi="Arial" w:cs="Arial"/>
              </w:rPr>
              <w:t>2.9.4. Perfecționarea subsistemului de indicatori statistici pentru silvicultură;</w:t>
            </w:r>
          </w:p>
        </w:tc>
        <w:tc>
          <w:tcPr>
            <w:tcW w:w="1843" w:type="dxa"/>
          </w:tcPr>
          <w:p w:rsidR="00446214" w:rsidRPr="00602225" w:rsidRDefault="00446214" w:rsidP="008D612C">
            <w:pPr>
              <w:jc w:val="center"/>
              <w:rPr>
                <w:rFonts w:ascii="Arial" w:hAnsi="Arial" w:cs="Arial"/>
              </w:rPr>
            </w:pPr>
            <w:r w:rsidRPr="00602225">
              <w:rPr>
                <w:rFonts w:ascii="Arial" w:hAnsi="Arial" w:cs="Arial"/>
              </w:rPr>
              <w:t>Bugetul de stat</w:t>
            </w:r>
          </w:p>
          <w:p w:rsidR="00446214" w:rsidRPr="00602225" w:rsidRDefault="00446214" w:rsidP="008D612C">
            <w:pPr>
              <w:jc w:val="center"/>
              <w:rPr>
                <w:rFonts w:ascii="Arial" w:hAnsi="Arial" w:cs="Arial"/>
              </w:rPr>
            </w:pPr>
          </w:p>
        </w:tc>
        <w:tc>
          <w:tcPr>
            <w:tcW w:w="992" w:type="dxa"/>
          </w:tcPr>
          <w:p w:rsidR="00446214" w:rsidRPr="00602225" w:rsidRDefault="002C42B4" w:rsidP="008D612C">
            <w:pPr>
              <w:jc w:val="center"/>
              <w:rPr>
                <w:rFonts w:ascii="Arial" w:hAnsi="Arial" w:cs="Arial"/>
              </w:rPr>
            </w:pPr>
            <w:r w:rsidRPr="00602225">
              <w:rPr>
                <w:rFonts w:ascii="Arial" w:hAnsi="Arial" w:cs="Arial"/>
              </w:rPr>
              <w:t>1.000</w:t>
            </w:r>
          </w:p>
        </w:tc>
        <w:tc>
          <w:tcPr>
            <w:tcW w:w="1531" w:type="dxa"/>
          </w:tcPr>
          <w:p w:rsidR="00446214" w:rsidRPr="00602225" w:rsidRDefault="00446214" w:rsidP="008D612C">
            <w:pPr>
              <w:jc w:val="center"/>
              <w:rPr>
                <w:rFonts w:ascii="Arial" w:hAnsi="Arial" w:cs="Arial"/>
              </w:rPr>
            </w:pPr>
            <w:r w:rsidRPr="00602225">
              <w:rPr>
                <w:rFonts w:ascii="Arial" w:hAnsi="Arial" w:cs="Arial"/>
              </w:rPr>
              <w:t>MAP;</w:t>
            </w:r>
          </w:p>
          <w:p w:rsidR="00446214" w:rsidRPr="00602225" w:rsidRDefault="00446214" w:rsidP="008D612C">
            <w:pPr>
              <w:jc w:val="center"/>
              <w:rPr>
                <w:rFonts w:ascii="Arial" w:hAnsi="Arial" w:cs="Arial"/>
              </w:rPr>
            </w:pPr>
            <w:r w:rsidRPr="00602225">
              <w:rPr>
                <w:rFonts w:ascii="Arial" w:hAnsi="Arial" w:cs="Arial"/>
              </w:rPr>
              <w:t>INCDS-MD;</w:t>
            </w:r>
          </w:p>
          <w:p w:rsidR="00446214" w:rsidRPr="00602225" w:rsidRDefault="00446214" w:rsidP="008D612C">
            <w:pPr>
              <w:jc w:val="center"/>
              <w:rPr>
                <w:rFonts w:ascii="Arial" w:hAnsi="Arial" w:cs="Arial"/>
              </w:rPr>
            </w:pPr>
            <w:r w:rsidRPr="00602225">
              <w:rPr>
                <w:rFonts w:ascii="Arial" w:hAnsi="Arial" w:cs="Arial"/>
              </w:rPr>
              <w:t>F. SILV;</w:t>
            </w:r>
          </w:p>
          <w:p w:rsidR="00446214" w:rsidRPr="00602225" w:rsidRDefault="00446214" w:rsidP="008D612C">
            <w:pPr>
              <w:jc w:val="center"/>
              <w:rPr>
                <w:rFonts w:ascii="Arial" w:hAnsi="Arial" w:cs="Arial"/>
              </w:rPr>
            </w:pPr>
            <w:r w:rsidRPr="00602225">
              <w:rPr>
                <w:rFonts w:ascii="Arial" w:hAnsi="Arial" w:cs="Arial"/>
              </w:rPr>
              <w:t>ADFF</w:t>
            </w:r>
          </w:p>
        </w:tc>
      </w:tr>
      <w:tr w:rsidR="00446214" w:rsidRPr="00602225" w:rsidTr="000438AE">
        <w:tc>
          <w:tcPr>
            <w:tcW w:w="534" w:type="dxa"/>
          </w:tcPr>
          <w:p w:rsidR="00446214" w:rsidRPr="00602225" w:rsidRDefault="00446214" w:rsidP="00446214">
            <w:pPr>
              <w:rPr>
                <w:rFonts w:ascii="Arial" w:hAnsi="Arial" w:cs="Arial"/>
              </w:rPr>
            </w:pPr>
          </w:p>
        </w:tc>
        <w:tc>
          <w:tcPr>
            <w:tcW w:w="708" w:type="dxa"/>
          </w:tcPr>
          <w:p w:rsidR="00446214" w:rsidRPr="00602225" w:rsidRDefault="00446214" w:rsidP="00446214">
            <w:pPr>
              <w:rPr>
                <w:rFonts w:ascii="Arial" w:hAnsi="Arial" w:cs="Arial"/>
                <w:b/>
              </w:rPr>
            </w:pPr>
            <w:r w:rsidRPr="00602225">
              <w:rPr>
                <w:rFonts w:ascii="Arial" w:hAnsi="Arial" w:cs="Arial"/>
                <w:b/>
              </w:rPr>
              <w:t>2.10.</w:t>
            </w:r>
          </w:p>
        </w:tc>
        <w:tc>
          <w:tcPr>
            <w:tcW w:w="9044" w:type="dxa"/>
            <w:gridSpan w:val="4"/>
          </w:tcPr>
          <w:p w:rsidR="00446214" w:rsidRPr="00602225" w:rsidRDefault="00446214" w:rsidP="00446214">
            <w:pPr>
              <w:rPr>
                <w:rFonts w:ascii="Arial" w:hAnsi="Arial" w:cs="Arial"/>
              </w:rPr>
            </w:pPr>
            <w:r w:rsidRPr="00602225">
              <w:rPr>
                <w:rFonts w:ascii="Arial" w:hAnsi="Arial" w:cs="Arial"/>
                <w:b/>
              </w:rPr>
              <w:t>Extinderea tehnologiilor de recoltare a lemnului, performante sub raport tehnic, ecologic şi economic;</w:t>
            </w:r>
          </w:p>
        </w:tc>
      </w:tr>
      <w:tr w:rsidR="00446214" w:rsidRPr="00602225" w:rsidTr="00B84932">
        <w:tc>
          <w:tcPr>
            <w:tcW w:w="534" w:type="dxa"/>
          </w:tcPr>
          <w:p w:rsidR="00446214" w:rsidRPr="00602225" w:rsidRDefault="00446214" w:rsidP="00446214">
            <w:pPr>
              <w:rPr>
                <w:rFonts w:ascii="Arial" w:hAnsi="Arial" w:cs="Arial"/>
              </w:rPr>
            </w:pPr>
          </w:p>
        </w:tc>
        <w:tc>
          <w:tcPr>
            <w:tcW w:w="708" w:type="dxa"/>
          </w:tcPr>
          <w:p w:rsidR="00446214" w:rsidRPr="00602225" w:rsidRDefault="00446214" w:rsidP="00446214">
            <w:pPr>
              <w:rPr>
                <w:rFonts w:ascii="Arial" w:hAnsi="Arial" w:cs="Arial"/>
              </w:rPr>
            </w:pPr>
          </w:p>
        </w:tc>
        <w:tc>
          <w:tcPr>
            <w:tcW w:w="4678" w:type="dxa"/>
          </w:tcPr>
          <w:p w:rsidR="00446214" w:rsidRPr="00602225" w:rsidRDefault="00446214" w:rsidP="00446214">
            <w:pPr>
              <w:rPr>
                <w:rFonts w:ascii="Arial" w:hAnsi="Arial" w:cs="Arial"/>
              </w:rPr>
            </w:pPr>
            <w:r w:rsidRPr="00602225">
              <w:rPr>
                <w:rFonts w:ascii="Arial" w:hAnsi="Arial" w:cs="Arial"/>
              </w:rPr>
              <w:t>2.10.1. Stimularea achiziției și utilizării de tehnologii performante de recoltare a lemnului și cu impact redus asupra mediului</w:t>
            </w:r>
          </w:p>
        </w:tc>
        <w:tc>
          <w:tcPr>
            <w:tcW w:w="1843" w:type="dxa"/>
          </w:tcPr>
          <w:p w:rsidR="00446214" w:rsidRPr="00602225" w:rsidRDefault="00811922" w:rsidP="00CA1C2C">
            <w:pPr>
              <w:jc w:val="center"/>
              <w:rPr>
                <w:rFonts w:ascii="Arial" w:hAnsi="Arial" w:cs="Arial"/>
              </w:rPr>
            </w:pPr>
            <w:r w:rsidRPr="00602225">
              <w:rPr>
                <w:rFonts w:ascii="Arial" w:hAnsi="Arial" w:cs="Arial"/>
              </w:rPr>
              <w:t>-</w:t>
            </w:r>
          </w:p>
        </w:tc>
        <w:tc>
          <w:tcPr>
            <w:tcW w:w="992" w:type="dxa"/>
          </w:tcPr>
          <w:p w:rsidR="00446214" w:rsidRPr="00602225" w:rsidRDefault="00811922" w:rsidP="00CA1C2C">
            <w:pPr>
              <w:jc w:val="center"/>
              <w:rPr>
                <w:rFonts w:ascii="Arial" w:hAnsi="Arial" w:cs="Arial"/>
              </w:rPr>
            </w:pPr>
            <w:r w:rsidRPr="00602225">
              <w:rPr>
                <w:rFonts w:ascii="Arial" w:hAnsi="Arial" w:cs="Arial"/>
              </w:rPr>
              <w:t>-</w:t>
            </w:r>
          </w:p>
        </w:tc>
        <w:tc>
          <w:tcPr>
            <w:tcW w:w="1531" w:type="dxa"/>
          </w:tcPr>
          <w:p w:rsidR="00446214" w:rsidRPr="00602225" w:rsidRDefault="00446214" w:rsidP="00CA1C2C">
            <w:pPr>
              <w:jc w:val="center"/>
              <w:rPr>
                <w:rFonts w:ascii="Arial" w:hAnsi="Arial" w:cs="Arial"/>
              </w:rPr>
            </w:pPr>
            <w:r w:rsidRPr="00602225">
              <w:rPr>
                <w:rFonts w:ascii="Arial" w:hAnsi="Arial" w:cs="Arial"/>
              </w:rPr>
              <w:t>MAP</w:t>
            </w:r>
          </w:p>
        </w:tc>
      </w:tr>
      <w:tr w:rsidR="00446214" w:rsidRPr="00602225" w:rsidTr="00B84932">
        <w:tc>
          <w:tcPr>
            <w:tcW w:w="534" w:type="dxa"/>
          </w:tcPr>
          <w:p w:rsidR="00446214" w:rsidRPr="00602225" w:rsidRDefault="00446214" w:rsidP="00446214">
            <w:pPr>
              <w:rPr>
                <w:rFonts w:ascii="Arial" w:hAnsi="Arial" w:cs="Arial"/>
              </w:rPr>
            </w:pPr>
          </w:p>
        </w:tc>
        <w:tc>
          <w:tcPr>
            <w:tcW w:w="708" w:type="dxa"/>
          </w:tcPr>
          <w:p w:rsidR="00446214" w:rsidRPr="00602225" w:rsidRDefault="00446214" w:rsidP="00446214">
            <w:pPr>
              <w:rPr>
                <w:rFonts w:ascii="Arial" w:hAnsi="Arial" w:cs="Arial"/>
              </w:rPr>
            </w:pPr>
          </w:p>
        </w:tc>
        <w:tc>
          <w:tcPr>
            <w:tcW w:w="4678" w:type="dxa"/>
          </w:tcPr>
          <w:p w:rsidR="00446214" w:rsidRPr="00602225" w:rsidRDefault="00446214" w:rsidP="00446214">
            <w:pPr>
              <w:rPr>
                <w:rFonts w:ascii="Arial" w:hAnsi="Arial" w:cs="Arial"/>
              </w:rPr>
            </w:pPr>
            <w:r w:rsidRPr="00602225">
              <w:rPr>
                <w:rFonts w:ascii="Arial" w:hAnsi="Arial" w:cs="Arial"/>
              </w:rPr>
              <w:t>2.10.2. Limitarea utilizării tehnologiilor agresive fața de mediu;</w:t>
            </w:r>
          </w:p>
        </w:tc>
        <w:tc>
          <w:tcPr>
            <w:tcW w:w="1843" w:type="dxa"/>
          </w:tcPr>
          <w:p w:rsidR="00446214" w:rsidRPr="00602225" w:rsidRDefault="00811922" w:rsidP="00CA1C2C">
            <w:pPr>
              <w:jc w:val="center"/>
              <w:rPr>
                <w:rFonts w:ascii="Arial" w:hAnsi="Arial" w:cs="Arial"/>
              </w:rPr>
            </w:pPr>
            <w:r w:rsidRPr="00602225">
              <w:rPr>
                <w:rFonts w:ascii="Arial" w:hAnsi="Arial" w:cs="Arial"/>
              </w:rPr>
              <w:t>-</w:t>
            </w:r>
          </w:p>
        </w:tc>
        <w:tc>
          <w:tcPr>
            <w:tcW w:w="992" w:type="dxa"/>
          </w:tcPr>
          <w:p w:rsidR="00446214" w:rsidRPr="00602225" w:rsidRDefault="00811922" w:rsidP="00CA1C2C">
            <w:pPr>
              <w:jc w:val="center"/>
              <w:rPr>
                <w:rFonts w:ascii="Arial" w:hAnsi="Arial" w:cs="Arial"/>
              </w:rPr>
            </w:pPr>
            <w:r w:rsidRPr="00602225">
              <w:rPr>
                <w:rFonts w:ascii="Arial" w:hAnsi="Arial" w:cs="Arial"/>
              </w:rPr>
              <w:t>-</w:t>
            </w:r>
          </w:p>
        </w:tc>
        <w:tc>
          <w:tcPr>
            <w:tcW w:w="1531" w:type="dxa"/>
          </w:tcPr>
          <w:p w:rsidR="00446214" w:rsidRPr="00602225" w:rsidRDefault="00446214" w:rsidP="00CA1C2C">
            <w:pPr>
              <w:jc w:val="center"/>
              <w:rPr>
                <w:rFonts w:ascii="Arial" w:hAnsi="Arial" w:cs="Arial"/>
              </w:rPr>
            </w:pPr>
            <w:r w:rsidRPr="00602225">
              <w:rPr>
                <w:rFonts w:ascii="Arial" w:hAnsi="Arial" w:cs="Arial"/>
              </w:rPr>
              <w:t>MAP</w:t>
            </w:r>
          </w:p>
        </w:tc>
      </w:tr>
      <w:tr w:rsidR="00446214" w:rsidRPr="00602225" w:rsidTr="000438AE">
        <w:trPr>
          <w:trHeight w:val="521"/>
        </w:trPr>
        <w:tc>
          <w:tcPr>
            <w:tcW w:w="534" w:type="dxa"/>
          </w:tcPr>
          <w:p w:rsidR="00446214" w:rsidRPr="00602225" w:rsidRDefault="00446214" w:rsidP="00446214">
            <w:pPr>
              <w:rPr>
                <w:rFonts w:ascii="Arial" w:hAnsi="Arial" w:cs="Arial"/>
              </w:rPr>
            </w:pPr>
          </w:p>
        </w:tc>
        <w:tc>
          <w:tcPr>
            <w:tcW w:w="708" w:type="dxa"/>
          </w:tcPr>
          <w:p w:rsidR="00446214" w:rsidRPr="00602225" w:rsidRDefault="00446214" w:rsidP="00446214">
            <w:pPr>
              <w:rPr>
                <w:rFonts w:ascii="Arial" w:hAnsi="Arial" w:cs="Arial"/>
                <w:b/>
              </w:rPr>
            </w:pPr>
            <w:r w:rsidRPr="00602225">
              <w:rPr>
                <w:rFonts w:ascii="Arial" w:hAnsi="Arial" w:cs="Arial"/>
                <w:b/>
              </w:rPr>
              <w:t xml:space="preserve">2.11. </w:t>
            </w:r>
          </w:p>
        </w:tc>
        <w:tc>
          <w:tcPr>
            <w:tcW w:w="9044" w:type="dxa"/>
            <w:gridSpan w:val="4"/>
          </w:tcPr>
          <w:p w:rsidR="00446214" w:rsidRPr="00602225" w:rsidRDefault="00446214" w:rsidP="00446214">
            <w:pPr>
              <w:rPr>
                <w:rFonts w:ascii="Arial" w:hAnsi="Arial" w:cs="Arial"/>
              </w:rPr>
            </w:pPr>
            <w:r w:rsidRPr="00602225">
              <w:rPr>
                <w:rFonts w:ascii="Arial" w:hAnsi="Arial" w:cs="Arial"/>
                <w:b/>
              </w:rPr>
              <w:t>Creșterea contribuției sectorului forestier la dezvoltarea rurală;</w:t>
            </w:r>
          </w:p>
        </w:tc>
      </w:tr>
      <w:tr w:rsidR="00446214" w:rsidRPr="00602225" w:rsidTr="00B84932">
        <w:tc>
          <w:tcPr>
            <w:tcW w:w="534" w:type="dxa"/>
          </w:tcPr>
          <w:p w:rsidR="00446214" w:rsidRPr="00602225" w:rsidRDefault="00446214" w:rsidP="00446214">
            <w:pPr>
              <w:rPr>
                <w:rFonts w:ascii="Arial" w:hAnsi="Arial" w:cs="Arial"/>
              </w:rPr>
            </w:pPr>
          </w:p>
        </w:tc>
        <w:tc>
          <w:tcPr>
            <w:tcW w:w="708" w:type="dxa"/>
          </w:tcPr>
          <w:p w:rsidR="00446214" w:rsidRPr="00602225" w:rsidRDefault="00446214" w:rsidP="00446214">
            <w:pPr>
              <w:rPr>
                <w:rFonts w:ascii="Arial" w:hAnsi="Arial" w:cs="Arial"/>
              </w:rPr>
            </w:pPr>
          </w:p>
        </w:tc>
        <w:tc>
          <w:tcPr>
            <w:tcW w:w="4678" w:type="dxa"/>
          </w:tcPr>
          <w:p w:rsidR="00446214" w:rsidRPr="00602225" w:rsidRDefault="00446214" w:rsidP="00446214">
            <w:pPr>
              <w:rPr>
                <w:rFonts w:ascii="Arial" w:hAnsi="Arial" w:cs="Arial"/>
              </w:rPr>
            </w:pPr>
            <w:r w:rsidRPr="00602225">
              <w:rPr>
                <w:rFonts w:ascii="Arial" w:hAnsi="Arial" w:cs="Arial"/>
              </w:rPr>
              <w:t>2.11.1. Utilizarea cu prioritate a bunurilor și servicilor oferite de pădure în beneficiul comunităților locale;</w:t>
            </w:r>
          </w:p>
        </w:tc>
        <w:tc>
          <w:tcPr>
            <w:tcW w:w="1843" w:type="dxa"/>
          </w:tcPr>
          <w:p w:rsidR="00446214" w:rsidRPr="00602225" w:rsidRDefault="00811922" w:rsidP="00CA1C2C">
            <w:pPr>
              <w:jc w:val="center"/>
              <w:rPr>
                <w:rFonts w:ascii="Arial" w:hAnsi="Arial" w:cs="Arial"/>
              </w:rPr>
            </w:pPr>
            <w:r w:rsidRPr="00602225">
              <w:rPr>
                <w:rFonts w:ascii="Arial" w:hAnsi="Arial" w:cs="Arial"/>
              </w:rPr>
              <w:t>-</w:t>
            </w:r>
          </w:p>
        </w:tc>
        <w:tc>
          <w:tcPr>
            <w:tcW w:w="992" w:type="dxa"/>
          </w:tcPr>
          <w:p w:rsidR="00446214" w:rsidRPr="00602225" w:rsidRDefault="00811922" w:rsidP="00CA1C2C">
            <w:pPr>
              <w:jc w:val="center"/>
              <w:rPr>
                <w:rFonts w:ascii="Arial" w:hAnsi="Arial" w:cs="Arial"/>
              </w:rPr>
            </w:pPr>
            <w:r w:rsidRPr="00602225">
              <w:rPr>
                <w:rFonts w:ascii="Arial" w:hAnsi="Arial" w:cs="Arial"/>
              </w:rPr>
              <w:t>-</w:t>
            </w:r>
          </w:p>
        </w:tc>
        <w:tc>
          <w:tcPr>
            <w:tcW w:w="1531" w:type="dxa"/>
          </w:tcPr>
          <w:p w:rsidR="00446214" w:rsidRPr="00602225" w:rsidRDefault="00446214" w:rsidP="00CA1C2C">
            <w:pPr>
              <w:jc w:val="center"/>
              <w:rPr>
                <w:rFonts w:ascii="Arial" w:hAnsi="Arial" w:cs="Arial"/>
              </w:rPr>
            </w:pPr>
            <w:r w:rsidRPr="00602225">
              <w:rPr>
                <w:rFonts w:ascii="Arial" w:hAnsi="Arial" w:cs="Arial"/>
              </w:rPr>
              <w:t>ADFF;</w:t>
            </w:r>
          </w:p>
          <w:p w:rsidR="00446214" w:rsidRPr="00602225" w:rsidRDefault="00446214" w:rsidP="00CA1C2C">
            <w:pPr>
              <w:jc w:val="center"/>
              <w:rPr>
                <w:rFonts w:ascii="Arial" w:hAnsi="Arial" w:cs="Arial"/>
              </w:rPr>
            </w:pPr>
            <w:r w:rsidRPr="00602225">
              <w:rPr>
                <w:rFonts w:ascii="Arial" w:hAnsi="Arial" w:cs="Arial"/>
              </w:rPr>
              <w:t>MAP</w:t>
            </w:r>
          </w:p>
        </w:tc>
      </w:tr>
      <w:tr w:rsidR="00446214" w:rsidRPr="00602225" w:rsidTr="00B84932">
        <w:tc>
          <w:tcPr>
            <w:tcW w:w="534" w:type="dxa"/>
          </w:tcPr>
          <w:p w:rsidR="00446214" w:rsidRPr="00602225" w:rsidRDefault="00446214" w:rsidP="00446214">
            <w:pPr>
              <w:rPr>
                <w:rFonts w:ascii="Arial" w:hAnsi="Arial" w:cs="Arial"/>
              </w:rPr>
            </w:pPr>
          </w:p>
        </w:tc>
        <w:tc>
          <w:tcPr>
            <w:tcW w:w="708" w:type="dxa"/>
          </w:tcPr>
          <w:p w:rsidR="00446214" w:rsidRPr="00602225" w:rsidRDefault="00446214" w:rsidP="00446214">
            <w:pPr>
              <w:rPr>
                <w:rFonts w:ascii="Arial" w:hAnsi="Arial" w:cs="Arial"/>
              </w:rPr>
            </w:pPr>
          </w:p>
        </w:tc>
        <w:tc>
          <w:tcPr>
            <w:tcW w:w="4678" w:type="dxa"/>
          </w:tcPr>
          <w:p w:rsidR="00446214" w:rsidRPr="00602225" w:rsidRDefault="00446214" w:rsidP="00446214">
            <w:pPr>
              <w:rPr>
                <w:rFonts w:ascii="Arial" w:hAnsi="Arial" w:cs="Arial"/>
              </w:rPr>
            </w:pPr>
            <w:r w:rsidRPr="00602225">
              <w:rPr>
                <w:rFonts w:ascii="Arial" w:hAnsi="Arial" w:cs="Arial"/>
              </w:rPr>
              <w:t>2.11.1. Implicarea comunitatilor locale în procesele decizionale de gestionare și protecție a pădurilor;</w:t>
            </w:r>
          </w:p>
        </w:tc>
        <w:tc>
          <w:tcPr>
            <w:tcW w:w="1843" w:type="dxa"/>
          </w:tcPr>
          <w:p w:rsidR="00446214" w:rsidRPr="00602225" w:rsidRDefault="00811922" w:rsidP="00CA1C2C">
            <w:pPr>
              <w:jc w:val="center"/>
              <w:rPr>
                <w:rFonts w:ascii="Arial" w:hAnsi="Arial" w:cs="Arial"/>
              </w:rPr>
            </w:pPr>
            <w:r w:rsidRPr="00602225">
              <w:rPr>
                <w:rFonts w:ascii="Arial" w:hAnsi="Arial" w:cs="Arial"/>
              </w:rPr>
              <w:t>-</w:t>
            </w:r>
          </w:p>
        </w:tc>
        <w:tc>
          <w:tcPr>
            <w:tcW w:w="992" w:type="dxa"/>
          </w:tcPr>
          <w:p w:rsidR="00446214" w:rsidRPr="00602225" w:rsidRDefault="00811922" w:rsidP="00CA1C2C">
            <w:pPr>
              <w:jc w:val="center"/>
              <w:rPr>
                <w:rFonts w:ascii="Arial" w:hAnsi="Arial" w:cs="Arial"/>
              </w:rPr>
            </w:pPr>
            <w:r w:rsidRPr="00602225">
              <w:rPr>
                <w:rFonts w:ascii="Arial" w:hAnsi="Arial" w:cs="Arial"/>
              </w:rPr>
              <w:t>-</w:t>
            </w:r>
          </w:p>
        </w:tc>
        <w:tc>
          <w:tcPr>
            <w:tcW w:w="1531" w:type="dxa"/>
          </w:tcPr>
          <w:p w:rsidR="00446214" w:rsidRPr="00602225" w:rsidRDefault="00446214" w:rsidP="00CA1C2C">
            <w:pPr>
              <w:jc w:val="center"/>
              <w:rPr>
                <w:rFonts w:ascii="Arial" w:hAnsi="Arial" w:cs="Arial"/>
              </w:rPr>
            </w:pPr>
            <w:r w:rsidRPr="00602225">
              <w:rPr>
                <w:rFonts w:ascii="Arial" w:hAnsi="Arial" w:cs="Arial"/>
              </w:rPr>
              <w:t>ADFF;</w:t>
            </w:r>
          </w:p>
          <w:p w:rsidR="00446214" w:rsidRPr="00602225" w:rsidRDefault="00446214" w:rsidP="00CA1C2C">
            <w:pPr>
              <w:jc w:val="center"/>
              <w:rPr>
                <w:rFonts w:ascii="Arial" w:hAnsi="Arial" w:cs="Arial"/>
              </w:rPr>
            </w:pPr>
            <w:r w:rsidRPr="00602225">
              <w:rPr>
                <w:rFonts w:ascii="Arial" w:hAnsi="Arial" w:cs="Arial"/>
              </w:rPr>
              <w:t>MAP</w:t>
            </w:r>
          </w:p>
        </w:tc>
      </w:tr>
      <w:tr w:rsidR="00446214" w:rsidRPr="00602225" w:rsidTr="000438AE">
        <w:tc>
          <w:tcPr>
            <w:tcW w:w="534" w:type="dxa"/>
            <w:shd w:val="clear" w:color="auto" w:fill="92D050"/>
          </w:tcPr>
          <w:p w:rsidR="00446214" w:rsidRPr="00602225" w:rsidRDefault="00446214" w:rsidP="00446214">
            <w:pPr>
              <w:rPr>
                <w:rFonts w:ascii="Arial" w:hAnsi="Arial" w:cs="Arial"/>
                <w:b/>
              </w:rPr>
            </w:pPr>
            <w:r w:rsidRPr="00602225">
              <w:rPr>
                <w:rFonts w:ascii="Arial" w:hAnsi="Arial" w:cs="Arial"/>
                <w:b/>
              </w:rPr>
              <w:t xml:space="preserve">3. </w:t>
            </w:r>
          </w:p>
        </w:tc>
        <w:tc>
          <w:tcPr>
            <w:tcW w:w="9752" w:type="dxa"/>
            <w:gridSpan w:val="5"/>
            <w:shd w:val="clear" w:color="auto" w:fill="92D050"/>
          </w:tcPr>
          <w:p w:rsidR="00446214" w:rsidRPr="003C2272" w:rsidRDefault="00446214" w:rsidP="00446214">
            <w:pPr>
              <w:jc w:val="both"/>
              <w:rPr>
                <w:rFonts w:ascii="Arial" w:hAnsi="Arial" w:cs="Arial"/>
                <w:color w:val="auto"/>
              </w:rPr>
            </w:pPr>
            <w:r w:rsidRPr="003C2272">
              <w:rPr>
                <w:rFonts w:ascii="Arial" w:hAnsi="Arial" w:cs="Arial"/>
                <w:b/>
                <w:bCs/>
                <w:color w:val="auto"/>
              </w:rPr>
              <w:t>Creșterea competitivității și a sustenabilității industriilor forestiere, a bioenergiei și bioeconomiei în ansamblul ei</w:t>
            </w:r>
          </w:p>
        </w:tc>
      </w:tr>
      <w:tr w:rsidR="00446214" w:rsidRPr="00602225" w:rsidTr="000438AE">
        <w:tc>
          <w:tcPr>
            <w:tcW w:w="534" w:type="dxa"/>
          </w:tcPr>
          <w:p w:rsidR="00446214" w:rsidRPr="00602225" w:rsidRDefault="00446214" w:rsidP="00446214">
            <w:pPr>
              <w:rPr>
                <w:rFonts w:ascii="Arial" w:hAnsi="Arial" w:cs="Arial"/>
              </w:rPr>
            </w:pPr>
          </w:p>
        </w:tc>
        <w:tc>
          <w:tcPr>
            <w:tcW w:w="708" w:type="dxa"/>
          </w:tcPr>
          <w:p w:rsidR="00446214" w:rsidRPr="00602225" w:rsidRDefault="00446214" w:rsidP="00446214">
            <w:pPr>
              <w:rPr>
                <w:rFonts w:ascii="Arial" w:hAnsi="Arial" w:cs="Arial"/>
                <w:b/>
              </w:rPr>
            </w:pPr>
            <w:r w:rsidRPr="00602225">
              <w:rPr>
                <w:rFonts w:ascii="Arial" w:hAnsi="Arial" w:cs="Arial"/>
                <w:b/>
              </w:rPr>
              <w:t xml:space="preserve">3.1. </w:t>
            </w:r>
          </w:p>
        </w:tc>
        <w:tc>
          <w:tcPr>
            <w:tcW w:w="9044" w:type="dxa"/>
            <w:gridSpan w:val="4"/>
          </w:tcPr>
          <w:p w:rsidR="00446214" w:rsidRPr="00602225" w:rsidRDefault="00446214" w:rsidP="00446214">
            <w:pPr>
              <w:rPr>
                <w:rFonts w:ascii="Arial" w:hAnsi="Arial" w:cs="Arial"/>
              </w:rPr>
            </w:pPr>
            <w:r w:rsidRPr="00602225">
              <w:rPr>
                <w:rFonts w:ascii="Arial" w:hAnsi="Arial" w:cs="Arial"/>
                <w:b/>
              </w:rPr>
              <w:t>Creșterea ponderii volumului de lemn valorificat în sortimente;</w:t>
            </w:r>
          </w:p>
        </w:tc>
      </w:tr>
      <w:tr w:rsidR="00446214" w:rsidRPr="00602225" w:rsidTr="00B84932">
        <w:tc>
          <w:tcPr>
            <w:tcW w:w="534" w:type="dxa"/>
          </w:tcPr>
          <w:p w:rsidR="00446214" w:rsidRPr="00602225" w:rsidRDefault="00446214" w:rsidP="00446214">
            <w:pPr>
              <w:rPr>
                <w:rFonts w:ascii="Arial" w:hAnsi="Arial" w:cs="Arial"/>
              </w:rPr>
            </w:pPr>
          </w:p>
        </w:tc>
        <w:tc>
          <w:tcPr>
            <w:tcW w:w="708" w:type="dxa"/>
          </w:tcPr>
          <w:p w:rsidR="00446214" w:rsidRPr="00602225" w:rsidRDefault="00446214" w:rsidP="00446214">
            <w:pPr>
              <w:rPr>
                <w:rFonts w:ascii="Arial" w:hAnsi="Arial" w:cs="Arial"/>
              </w:rPr>
            </w:pPr>
          </w:p>
        </w:tc>
        <w:tc>
          <w:tcPr>
            <w:tcW w:w="4678" w:type="dxa"/>
          </w:tcPr>
          <w:p w:rsidR="00446214" w:rsidRPr="00602225" w:rsidRDefault="00446214" w:rsidP="00446214">
            <w:pPr>
              <w:rPr>
                <w:rFonts w:ascii="Arial" w:hAnsi="Arial" w:cs="Arial"/>
              </w:rPr>
            </w:pPr>
            <w:r w:rsidRPr="00602225">
              <w:rPr>
                <w:rFonts w:ascii="Arial" w:hAnsi="Arial" w:cs="Arial"/>
              </w:rPr>
              <w:t>3.1.1. Stimularea valorificării în produs finit al lemnului;</w:t>
            </w:r>
          </w:p>
        </w:tc>
        <w:tc>
          <w:tcPr>
            <w:tcW w:w="1843" w:type="dxa"/>
          </w:tcPr>
          <w:p w:rsidR="00446214" w:rsidRPr="00602225" w:rsidRDefault="00811922" w:rsidP="00E44C50">
            <w:pPr>
              <w:jc w:val="center"/>
              <w:rPr>
                <w:rFonts w:ascii="Arial" w:hAnsi="Arial" w:cs="Arial"/>
              </w:rPr>
            </w:pPr>
            <w:r w:rsidRPr="00602225">
              <w:rPr>
                <w:rFonts w:ascii="Arial" w:hAnsi="Arial" w:cs="Arial"/>
              </w:rPr>
              <w:t>-</w:t>
            </w:r>
          </w:p>
        </w:tc>
        <w:tc>
          <w:tcPr>
            <w:tcW w:w="992" w:type="dxa"/>
          </w:tcPr>
          <w:p w:rsidR="00446214" w:rsidRPr="00602225" w:rsidRDefault="00811922" w:rsidP="00E44C50">
            <w:pPr>
              <w:jc w:val="center"/>
              <w:rPr>
                <w:rFonts w:ascii="Arial" w:hAnsi="Arial" w:cs="Arial"/>
              </w:rPr>
            </w:pPr>
            <w:r w:rsidRPr="00602225">
              <w:rPr>
                <w:rFonts w:ascii="Arial" w:hAnsi="Arial" w:cs="Arial"/>
              </w:rPr>
              <w:t>-</w:t>
            </w:r>
          </w:p>
        </w:tc>
        <w:tc>
          <w:tcPr>
            <w:tcW w:w="1531" w:type="dxa"/>
          </w:tcPr>
          <w:p w:rsidR="00446214" w:rsidRPr="00602225" w:rsidRDefault="00446214" w:rsidP="00E44C50">
            <w:pPr>
              <w:jc w:val="center"/>
              <w:rPr>
                <w:rFonts w:ascii="Arial" w:hAnsi="Arial" w:cs="Arial"/>
              </w:rPr>
            </w:pPr>
            <w:r w:rsidRPr="00602225">
              <w:rPr>
                <w:rFonts w:ascii="Arial" w:hAnsi="Arial" w:cs="Arial"/>
              </w:rPr>
              <w:t>MAP</w:t>
            </w:r>
          </w:p>
        </w:tc>
      </w:tr>
      <w:tr w:rsidR="00811922" w:rsidRPr="00602225" w:rsidTr="00B84932">
        <w:tc>
          <w:tcPr>
            <w:tcW w:w="534" w:type="dxa"/>
          </w:tcPr>
          <w:p w:rsidR="00811922" w:rsidRPr="00602225" w:rsidRDefault="00811922" w:rsidP="00811922">
            <w:pPr>
              <w:rPr>
                <w:rFonts w:ascii="Arial" w:hAnsi="Arial" w:cs="Arial"/>
              </w:rPr>
            </w:pPr>
          </w:p>
        </w:tc>
        <w:tc>
          <w:tcPr>
            <w:tcW w:w="708" w:type="dxa"/>
          </w:tcPr>
          <w:p w:rsidR="00811922" w:rsidRPr="00602225" w:rsidRDefault="00811922" w:rsidP="00811922">
            <w:pPr>
              <w:rPr>
                <w:rFonts w:ascii="Arial" w:hAnsi="Arial" w:cs="Arial"/>
              </w:rPr>
            </w:pPr>
          </w:p>
        </w:tc>
        <w:tc>
          <w:tcPr>
            <w:tcW w:w="4678" w:type="dxa"/>
          </w:tcPr>
          <w:p w:rsidR="00811922" w:rsidRPr="00602225" w:rsidRDefault="00811922" w:rsidP="00811922">
            <w:pPr>
              <w:rPr>
                <w:rFonts w:ascii="Arial" w:hAnsi="Arial" w:cs="Arial"/>
              </w:rPr>
            </w:pPr>
            <w:r w:rsidRPr="00602225">
              <w:rPr>
                <w:rFonts w:ascii="Arial" w:hAnsi="Arial" w:cs="Arial"/>
              </w:rPr>
              <w:t>3.1.2. Sistem centralizat de informare publică privind vanzarea lemnului sau înființarea Bursei lemnului;</w:t>
            </w:r>
          </w:p>
        </w:tc>
        <w:tc>
          <w:tcPr>
            <w:tcW w:w="1843" w:type="dxa"/>
          </w:tcPr>
          <w:p w:rsidR="00811922" w:rsidRPr="00602225" w:rsidRDefault="00811922" w:rsidP="00E44C50">
            <w:pPr>
              <w:jc w:val="center"/>
              <w:rPr>
                <w:rFonts w:ascii="Arial" w:hAnsi="Arial" w:cs="Arial"/>
              </w:rPr>
            </w:pPr>
            <w:r w:rsidRPr="00602225">
              <w:rPr>
                <w:rFonts w:ascii="Arial" w:hAnsi="Arial" w:cs="Arial"/>
              </w:rPr>
              <w:t>Bugetul de stat;</w:t>
            </w:r>
          </w:p>
          <w:p w:rsidR="00811922" w:rsidRPr="00602225" w:rsidRDefault="00811922" w:rsidP="00E44C50">
            <w:pPr>
              <w:jc w:val="center"/>
              <w:rPr>
                <w:rFonts w:ascii="Arial" w:hAnsi="Arial" w:cs="Arial"/>
              </w:rPr>
            </w:pPr>
          </w:p>
        </w:tc>
        <w:tc>
          <w:tcPr>
            <w:tcW w:w="992" w:type="dxa"/>
          </w:tcPr>
          <w:p w:rsidR="00811922" w:rsidRPr="00602225" w:rsidRDefault="00811922" w:rsidP="00E44C50">
            <w:pPr>
              <w:jc w:val="center"/>
              <w:rPr>
                <w:rFonts w:ascii="Arial" w:hAnsi="Arial" w:cs="Arial"/>
              </w:rPr>
            </w:pPr>
            <w:r w:rsidRPr="00602225">
              <w:rPr>
                <w:rFonts w:ascii="Arial" w:hAnsi="Arial" w:cs="Arial"/>
              </w:rPr>
              <w:t>1.000</w:t>
            </w:r>
          </w:p>
        </w:tc>
        <w:tc>
          <w:tcPr>
            <w:tcW w:w="1531" w:type="dxa"/>
          </w:tcPr>
          <w:p w:rsidR="00811922" w:rsidRPr="00602225" w:rsidRDefault="00811922" w:rsidP="00E44C50">
            <w:pPr>
              <w:jc w:val="center"/>
              <w:rPr>
                <w:rFonts w:ascii="Arial" w:hAnsi="Arial" w:cs="Arial"/>
              </w:rPr>
            </w:pPr>
            <w:r w:rsidRPr="00602225">
              <w:rPr>
                <w:rFonts w:ascii="Arial" w:hAnsi="Arial" w:cs="Arial"/>
              </w:rPr>
              <w:t>MAP</w:t>
            </w:r>
          </w:p>
        </w:tc>
      </w:tr>
      <w:tr w:rsidR="00446214" w:rsidRPr="00602225" w:rsidTr="00B84932">
        <w:tc>
          <w:tcPr>
            <w:tcW w:w="534" w:type="dxa"/>
          </w:tcPr>
          <w:p w:rsidR="00446214" w:rsidRPr="00602225" w:rsidRDefault="00446214" w:rsidP="00446214">
            <w:pPr>
              <w:rPr>
                <w:rFonts w:ascii="Arial" w:hAnsi="Arial" w:cs="Arial"/>
              </w:rPr>
            </w:pPr>
          </w:p>
        </w:tc>
        <w:tc>
          <w:tcPr>
            <w:tcW w:w="708" w:type="dxa"/>
          </w:tcPr>
          <w:p w:rsidR="00446214" w:rsidRPr="00602225" w:rsidRDefault="00446214" w:rsidP="00446214">
            <w:pPr>
              <w:rPr>
                <w:rFonts w:ascii="Arial" w:hAnsi="Arial" w:cs="Arial"/>
              </w:rPr>
            </w:pPr>
          </w:p>
        </w:tc>
        <w:tc>
          <w:tcPr>
            <w:tcW w:w="4678" w:type="dxa"/>
          </w:tcPr>
          <w:p w:rsidR="00446214" w:rsidRPr="00602225" w:rsidRDefault="00446214" w:rsidP="00446214">
            <w:pPr>
              <w:rPr>
                <w:rFonts w:ascii="Arial" w:hAnsi="Arial" w:cs="Arial"/>
              </w:rPr>
            </w:pPr>
            <w:r w:rsidRPr="00602225">
              <w:rPr>
                <w:rFonts w:ascii="Arial" w:hAnsi="Arial" w:cs="Arial"/>
              </w:rPr>
              <w:t>3.1.3. Promovarea unor proceduri simplificate și stimularea prestărilor de servicii de exploatare a lemnului;</w:t>
            </w:r>
          </w:p>
        </w:tc>
        <w:tc>
          <w:tcPr>
            <w:tcW w:w="1843" w:type="dxa"/>
          </w:tcPr>
          <w:p w:rsidR="00446214" w:rsidRPr="00602225" w:rsidRDefault="00811922" w:rsidP="00E44C50">
            <w:pPr>
              <w:jc w:val="center"/>
              <w:rPr>
                <w:rFonts w:ascii="Arial" w:hAnsi="Arial" w:cs="Arial"/>
              </w:rPr>
            </w:pPr>
            <w:r w:rsidRPr="00602225">
              <w:rPr>
                <w:rFonts w:ascii="Arial" w:hAnsi="Arial" w:cs="Arial"/>
              </w:rPr>
              <w:t>-</w:t>
            </w:r>
          </w:p>
        </w:tc>
        <w:tc>
          <w:tcPr>
            <w:tcW w:w="992" w:type="dxa"/>
          </w:tcPr>
          <w:p w:rsidR="00446214" w:rsidRPr="00602225" w:rsidRDefault="00811922" w:rsidP="00E44C50">
            <w:pPr>
              <w:jc w:val="center"/>
              <w:rPr>
                <w:rFonts w:ascii="Arial" w:hAnsi="Arial" w:cs="Arial"/>
              </w:rPr>
            </w:pPr>
            <w:r w:rsidRPr="00602225">
              <w:rPr>
                <w:rFonts w:ascii="Arial" w:hAnsi="Arial" w:cs="Arial"/>
              </w:rPr>
              <w:t>-</w:t>
            </w:r>
          </w:p>
        </w:tc>
        <w:tc>
          <w:tcPr>
            <w:tcW w:w="1531" w:type="dxa"/>
          </w:tcPr>
          <w:p w:rsidR="00446214" w:rsidRPr="00602225" w:rsidRDefault="00446214" w:rsidP="00E44C50">
            <w:pPr>
              <w:jc w:val="center"/>
              <w:rPr>
                <w:rFonts w:ascii="Arial" w:hAnsi="Arial" w:cs="Arial"/>
              </w:rPr>
            </w:pPr>
            <w:r w:rsidRPr="00602225">
              <w:rPr>
                <w:rFonts w:ascii="Arial" w:hAnsi="Arial" w:cs="Arial"/>
              </w:rPr>
              <w:t>MAP</w:t>
            </w:r>
          </w:p>
        </w:tc>
      </w:tr>
      <w:tr w:rsidR="00446214" w:rsidRPr="00602225" w:rsidTr="00B84932">
        <w:tc>
          <w:tcPr>
            <w:tcW w:w="534" w:type="dxa"/>
          </w:tcPr>
          <w:p w:rsidR="00446214" w:rsidRPr="00602225" w:rsidRDefault="00446214" w:rsidP="00446214">
            <w:pPr>
              <w:rPr>
                <w:rFonts w:ascii="Arial" w:hAnsi="Arial" w:cs="Arial"/>
              </w:rPr>
            </w:pPr>
          </w:p>
        </w:tc>
        <w:tc>
          <w:tcPr>
            <w:tcW w:w="708" w:type="dxa"/>
          </w:tcPr>
          <w:p w:rsidR="00446214" w:rsidRPr="00602225" w:rsidRDefault="00446214" w:rsidP="00446214">
            <w:pPr>
              <w:rPr>
                <w:rFonts w:ascii="Arial" w:hAnsi="Arial" w:cs="Arial"/>
              </w:rPr>
            </w:pPr>
          </w:p>
        </w:tc>
        <w:tc>
          <w:tcPr>
            <w:tcW w:w="4678" w:type="dxa"/>
          </w:tcPr>
          <w:p w:rsidR="00446214" w:rsidRPr="00602225" w:rsidRDefault="00446214" w:rsidP="00446214">
            <w:pPr>
              <w:rPr>
                <w:rFonts w:ascii="Arial" w:hAnsi="Arial" w:cs="Arial"/>
              </w:rPr>
            </w:pPr>
            <w:r w:rsidRPr="00602225">
              <w:rPr>
                <w:rFonts w:ascii="Arial" w:hAnsi="Arial" w:cs="Arial"/>
              </w:rPr>
              <w:t>3.1.4. Promovarea asocierii proprietarilor de păduri în vederea valorificării superioare a lemnului – dialog între proprietari și industrie la nivel local, regional și național;</w:t>
            </w:r>
          </w:p>
        </w:tc>
        <w:tc>
          <w:tcPr>
            <w:tcW w:w="1843" w:type="dxa"/>
          </w:tcPr>
          <w:p w:rsidR="00446214" w:rsidRPr="00602225" w:rsidRDefault="00482C97" w:rsidP="00E44C50">
            <w:pPr>
              <w:jc w:val="center"/>
              <w:rPr>
                <w:rFonts w:ascii="Arial" w:hAnsi="Arial" w:cs="Arial"/>
              </w:rPr>
            </w:pPr>
            <w:r>
              <w:rPr>
                <w:rFonts w:ascii="Arial" w:hAnsi="Arial" w:cs="Arial"/>
              </w:rPr>
              <w:t>Bugetul de stat</w:t>
            </w:r>
          </w:p>
        </w:tc>
        <w:tc>
          <w:tcPr>
            <w:tcW w:w="992" w:type="dxa"/>
          </w:tcPr>
          <w:p w:rsidR="00446214" w:rsidRPr="00602225" w:rsidRDefault="00446214" w:rsidP="00E44C50">
            <w:pPr>
              <w:jc w:val="center"/>
              <w:rPr>
                <w:rFonts w:ascii="Arial" w:hAnsi="Arial" w:cs="Arial"/>
              </w:rPr>
            </w:pPr>
            <w:r w:rsidRPr="00602225">
              <w:rPr>
                <w:rFonts w:ascii="Arial" w:hAnsi="Arial" w:cs="Arial"/>
              </w:rPr>
              <w:t>100</w:t>
            </w:r>
          </w:p>
        </w:tc>
        <w:tc>
          <w:tcPr>
            <w:tcW w:w="1531" w:type="dxa"/>
          </w:tcPr>
          <w:p w:rsidR="00446214" w:rsidRPr="00602225" w:rsidRDefault="00446214" w:rsidP="00E44C50">
            <w:pPr>
              <w:jc w:val="center"/>
              <w:rPr>
                <w:rFonts w:ascii="Arial" w:hAnsi="Arial" w:cs="Arial"/>
              </w:rPr>
            </w:pPr>
            <w:r w:rsidRPr="00602225">
              <w:rPr>
                <w:rFonts w:ascii="Arial" w:hAnsi="Arial" w:cs="Arial"/>
              </w:rPr>
              <w:t>MAP;</w:t>
            </w:r>
          </w:p>
          <w:p w:rsidR="00446214" w:rsidRPr="00602225" w:rsidRDefault="00446214" w:rsidP="00E44C50">
            <w:pPr>
              <w:jc w:val="center"/>
              <w:rPr>
                <w:rFonts w:ascii="Arial" w:hAnsi="Arial" w:cs="Arial"/>
              </w:rPr>
            </w:pPr>
            <w:r w:rsidRPr="00602225">
              <w:rPr>
                <w:rFonts w:ascii="Arial" w:hAnsi="Arial" w:cs="Arial"/>
              </w:rPr>
              <w:t>ADFF; ASFOR; APMR;</w:t>
            </w:r>
          </w:p>
          <w:p w:rsidR="00446214" w:rsidRPr="00602225" w:rsidRDefault="00446214" w:rsidP="00E44C50">
            <w:pPr>
              <w:jc w:val="center"/>
              <w:rPr>
                <w:rFonts w:ascii="Arial" w:hAnsi="Arial" w:cs="Arial"/>
              </w:rPr>
            </w:pPr>
            <w:r w:rsidRPr="00602225">
              <w:rPr>
                <w:rFonts w:ascii="Arial" w:hAnsi="Arial" w:cs="Arial"/>
              </w:rPr>
              <w:t>UAT</w:t>
            </w:r>
          </w:p>
        </w:tc>
      </w:tr>
      <w:tr w:rsidR="00446214" w:rsidRPr="00602225" w:rsidTr="000438AE">
        <w:tc>
          <w:tcPr>
            <w:tcW w:w="534" w:type="dxa"/>
          </w:tcPr>
          <w:p w:rsidR="00446214" w:rsidRPr="00602225" w:rsidRDefault="00446214" w:rsidP="00446214">
            <w:pPr>
              <w:rPr>
                <w:rFonts w:ascii="Arial" w:hAnsi="Arial" w:cs="Arial"/>
              </w:rPr>
            </w:pPr>
          </w:p>
        </w:tc>
        <w:tc>
          <w:tcPr>
            <w:tcW w:w="708" w:type="dxa"/>
          </w:tcPr>
          <w:p w:rsidR="00446214" w:rsidRPr="00602225" w:rsidRDefault="00446214" w:rsidP="00446214">
            <w:pPr>
              <w:rPr>
                <w:rFonts w:ascii="Arial" w:hAnsi="Arial" w:cs="Arial"/>
                <w:b/>
              </w:rPr>
            </w:pPr>
            <w:r w:rsidRPr="00602225">
              <w:rPr>
                <w:rFonts w:ascii="Arial" w:hAnsi="Arial" w:cs="Arial"/>
                <w:b/>
              </w:rPr>
              <w:t xml:space="preserve">3.2. </w:t>
            </w:r>
          </w:p>
        </w:tc>
        <w:tc>
          <w:tcPr>
            <w:tcW w:w="9044" w:type="dxa"/>
            <w:gridSpan w:val="4"/>
          </w:tcPr>
          <w:p w:rsidR="00446214" w:rsidRPr="00602225" w:rsidRDefault="00446214" w:rsidP="00446214">
            <w:pPr>
              <w:rPr>
                <w:rFonts w:ascii="Arial" w:hAnsi="Arial" w:cs="Arial"/>
              </w:rPr>
            </w:pPr>
            <w:r w:rsidRPr="00602225">
              <w:rPr>
                <w:rFonts w:ascii="Arial" w:hAnsi="Arial" w:cs="Arial"/>
                <w:b/>
              </w:rPr>
              <w:t>Diversificarea categoriilor de biomasă lemnoasă utilizabile la producerea de energie</w:t>
            </w:r>
          </w:p>
        </w:tc>
      </w:tr>
      <w:tr w:rsidR="00446214" w:rsidRPr="00602225" w:rsidTr="00B84932">
        <w:tc>
          <w:tcPr>
            <w:tcW w:w="534" w:type="dxa"/>
          </w:tcPr>
          <w:p w:rsidR="00446214" w:rsidRPr="00602225" w:rsidRDefault="00446214" w:rsidP="00446214">
            <w:pPr>
              <w:rPr>
                <w:rFonts w:ascii="Arial" w:hAnsi="Arial" w:cs="Arial"/>
              </w:rPr>
            </w:pPr>
          </w:p>
        </w:tc>
        <w:tc>
          <w:tcPr>
            <w:tcW w:w="708" w:type="dxa"/>
          </w:tcPr>
          <w:p w:rsidR="00446214" w:rsidRPr="00602225" w:rsidRDefault="00446214" w:rsidP="00446214">
            <w:pPr>
              <w:rPr>
                <w:rFonts w:ascii="Arial" w:hAnsi="Arial" w:cs="Arial"/>
              </w:rPr>
            </w:pPr>
          </w:p>
        </w:tc>
        <w:tc>
          <w:tcPr>
            <w:tcW w:w="4678" w:type="dxa"/>
          </w:tcPr>
          <w:p w:rsidR="00446214" w:rsidRPr="00602225" w:rsidRDefault="00446214" w:rsidP="00446214">
            <w:pPr>
              <w:rPr>
                <w:rFonts w:ascii="Arial" w:hAnsi="Arial" w:cs="Arial"/>
              </w:rPr>
            </w:pPr>
            <w:r w:rsidRPr="00602225">
              <w:rPr>
                <w:rFonts w:ascii="Arial" w:hAnsi="Arial" w:cs="Arial"/>
              </w:rPr>
              <w:t>3.2.1.Evaluarea potențialului și a posibilitatilor de valorificare eficientă  a lemnului mărunt și de valoare redusă în vederea producerii energiei termice</w:t>
            </w:r>
          </w:p>
        </w:tc>
        <w:tc>
          <w:tcPr>
            <w:tcW w:w="1843" w:type="dxa"/>
          </w:tcPr>
          <w:p w:rsidR="00446214" w:rsidRPr="00602225" w:rsidRDefault="00446214" w:rsidP="00E44C50">
            <w:pPr>
              <w:jc w:val="center"/>
              <w:rPr>
                <w:rFonts w:ascii="Arial" w:hAnsi="Arial" w:cs="Arial"/>
              </w:rPr>
            </w:pPr>
            <w:r w:rsidRPr="00602225">
              <w:rPr>
                <w:rFonts w:ascii="Arial" w:hAnsi="Arial" w:cs="Arial"/>
              </w:rPr>
              <w:t>Bugetul de stat</w:t>
            </w:r>
          </w:p>
        </w:tc>
        <w:tc>
          <w:tcPr>
            <w:tcW w:w="992" w:type="dxa"/>
          </w:tcPr>
          <w:p w:rsidR="00446214" w:rsidRPr="00602225" w:rsidRDefault="00446214" w:rsidP="00E44C50">
            <w:pPr>
              <w:jc w:val="center"/>
              <w:rPr>
                <w:rFonts w:ascii="Arial" w:hAnsi="Arial" w:cs="Arial"/>
              </w:rPr>
            </w:pPr>
            <w:r w:rsidRPr="00602225">
              <w:rPr>
                <w:rFonts w:ascii="Arial" w:hAnsi="Arial" w:cs="Arial"/>
              </w:rPr>
              <w:t>50</w:t>
            </w:r>
          </w:p>
        </w:tc>
        <w:tc>
          <w:tcPr>
            <w:tcW w:w="1531" w:type="dxa"/>
          </w:tcPr>
          <w:p w:rsidR="00446214" w:rsidRPr="00602225" w:rsidRDefault="00446214" w:rsidP="00E44C50">
            <w:pPr>
              <w:jc w:val="center"/>
              <w:rPr>
                <w:rFonts w:ascii="Arial" w:hAnsi="Arial" w:cs="Arial"/>
              </w:rPr>
            </w:pPr>
            <w:r w:rsidRPr="00602225">
              <w:rPr>
                <w:rFonts w:ascii="Arial" w:hAnsi="Arial" w:cs="Arial"/>
              </w:rPr>
              <w:t>MAP;</w:t>
            </w:r>
          </w:p>
          <w:p w:rsidR="00446214" w:rsidRPr="00602225" w:rsidRDefault="00446214" w:rsidP="00E44C50">
            <w:pPr>
              <w:jc w:val="center"/>
              <w:rPr>
                <w:rFonts w:ascii="Arial" w:hAnsi="Arial" w:cs="Arial"/>
              </w:rPr>
            </w:pPr>
            <w:r w:rsidRPr="00602225">
              <w:rPr>
                <w:rFonts w:ascii="Arial" w:hAnsi="Arial" w:cs="Arial"/>
              </w:rPr>
              <w:t>ADFF</w:t>
            </w:r>
          </w:p>
          <w:p w:rsidR="00446214" w:rsidRPr="00602225" w:rsidRDefault="00446214" w:rsidP="00E44C50">
            <w:pPr>
              <w:jc w:val="center"/>
              <w:rPr>
                <w:rFonts w:ascii="Arial" w:hAnsi="Arial" w:cs="Arial"/>
              </w:rPr>
            </w:pPr>
          </w:p>
        </w:tc>
      </w:tr>
      <w:tr w:rsidR="00446214" w:rsidRPr="00602225" w:rsidTr="00B84932">
        <w:tc>
          <w:tcPr>
            <w:tcW w:w="534" w:type="dxa"/>
          </w:tcPr>
          <w:p w:rsidR="00446214" w:rsidRPr="00602225" w:rsidRDefault="00446214" w:rsidP="00446214">
            <w:pPr>
              <w:rPr>
                <w:rFonts w:ascii="Arial" w:hAnsi="Arial" w:cs="Arial"/>
              </w:rPr>
            </w:pPr>
          </w:p>
        </w:tc>
        <w:tc>
          <w:tcPr>
            <w:tcW w:w="708" w:type="dxa"/>
          </w:tcPr>
          <w:p w:rsidR="00446214" w:rsidRPr="00602225" w:rsidRDefault="00446214" w:rsidP="00446214">
            <w:pPr>
              <w:rPr>
                <w:rFonts w:ascii="Arial" w:hAnsi="Arial" w:cs="Arial"/>
              </w:rPr>
            </w:pPr>
          </w:p>
        </w:tc>
        <w:tc>
          <w:tcPr>
            <w:tcW w:w="4678" w:type="dxa"/>
          </w:tcPr>
          <w:p w:rsidR="00446214" w:rsidRPr="00602225" w:rsidRDefault="00446214" w:rsidP="00446214">
            <w:pPr>
              <w:rPr>
                <w:rFonts w:ascii="Arial" w:hAnsi="Arial" w:cs="Arial"/>
              </w:rPr>
            </w:pPr>
            <w:r w:rsidRPr="00602225">
              <w:rPr>
                <w:rFonts w:ascii="Arial" w:hAnsi="Arial" w:cs="Arial"/>
              </w:rPr>
              <w:t>3.2.2. Dezvoltarea unei piețe a biomasei lemnoase cu referire specială la valorificarea lemnului mărunt;</w:t>
            </w:r>
          </w:p>
        </w:tc>
        <w:tc>
          <w:tcPr>
            <w:tcW w:w="1843" w:type="dxa"/>
          </w:tcPr>
          <w:p w:rsidR="00446214" w:rsidRPr="00602225" w:rsidRDefault="00811922" w:rsidP="00E44C50">
            <w:pPr>
              <w:jc w:val="center"/>
              <w:rPr>
                <w:rFonts w:ascii="Arial" w:hAnsi="Arial" w:cs="Arial"/>
              </w:rPr>
            </w:pPr>
            <w:r w:rsidRPr="00602225">
              <w:rPr>
                <w:rFonts w:ascii="Arial" w:hAnsi="Arial" w:cs="Arial"/>
              </w:rPr>
              <w:t>-</w:t>
            </w:r>
          </w:p>
        </w:tc>
        <w:tc>
          <w:tcPr>
            <w:tcW w:w="992" w:type="dxa"/>
          </w:tcPr>
          <w:p w:rsidR="00446214" w:rsidRPr="00602225" w:rsidRDefault="00811922" w:rsidP="00E44C50">
            <w:pPr>
              <w:jc w:val="center"/>
              <w:rPr>
                <w:rFonts w:ascii="Arial" w:hAnsi="Arial" w:cs="Arial"/>
              </w:rPr>
            </w:pPr>
            <w:r w:rsidRPr="00602225">
              <w:rPr>
                <w:rFonts w:ascii="Arial" w:hAnsi="Arial" w:cs="Arial"/>
              </w:rPr>
              <w:t>-</w:t>
            </w:r>
          </w:p>
        </w:tc>
        <w:tc>
          <w:tcPr>
            <w:tcW w:w="1531" w:type="dxa"/>
          </w:tcPr>
          <w:p w:rsidR="00446214" w:rsidRPr="00602225" w:rsidRDefault="00446214" w:rsidP="00E44C50">
            <w:pPr>
              <w:jc w:val="center"/>
              <w:rPr>
                <w:rFonts w:ascii="Arial" w:hAnsi="Arial" w:cs="Arial"/>
              </w:rPr>
            </w:pPr>
            <w:r w:rsidRPr="00602225">
              <w:rPr>
                <w:rFonts w:ascii="Arial" w:hAnsi="Arial" w:cs="Arial"/>
              </w:rPr>
              <w:t>MAP;</w:t>
            </w:r>
          </w:p>
          <w:p w:rsidR="00446214" w:rsidRPr="00602225" w:rsidRDefault="00446214" w:rsidP="00E44C50">
            <w:pPr>
              <w:jc w:val="center"/>
              <w:rPr>
                <w:rFonts w:ascii="Arial" w:hAnsi="Arial" w:cs="Arial"/>
              </w:rPr>
            </w:pPr>
            <w:r w:rsidRPr="00602225">
              <w:rPr>
                <w:rFonts w:ascii="Arial" w:hAnsi="Arial" w:cs="Arial"/>
              </w:rPr>
              <w:t>ADFF</w:t>
            </w:r>
          </w:p>
          <w:p w:rsidR="00446214" w:rsidRPr="00602225" w:rsidRDefault="00446214" w:rsidP="00E44C50">
            <w:pPr>
              <w:jc w:val="center"/>
              <w:rPr>
                <w:rFonts w:ascii="Arial" w:hAnsi="Arial" w:cs="Arial"/>
              </w:rPr>
            </w:pPr>
          </w:p>
        </w:tc>
      </w:tr>
      <w:tr w:rsidR="00446214" w:rsidRPr="00602225" w:rsidTr="00B84932">
        <w:tc>
          <w:tcPr>
            <w:tcW w:w="534" w:type="dxa"/>
          </w:tcPr>
          <w:p w:rsidR="00446214" w:rsidRPr="00602225" w:rsidRDefault="00446214" w:rsidP="00446214">
            <w:pPr>
              <w:rPr>
                <w:rFonts w:ascii="Arial" w:hAnsi="Arial" w:cs="Arial"/>
              </w:rPr>
            </w:pPr>
          </w:p>
        </w:tc>
        <w:tc>
          <w:tcPr>
            <w:tcW w:w="708" w:type="dxa"/>
          </w:tcPr>
          <w:p w:rsidR="00446214" w:rsidRPr="00602225" w:rsidRDefault="00446214" w:rsidP="00446214">
            <w:pPr>
              <w:rPr>
                <w:rFonts w:ascii="Arial" w:hAnsi="Arial" w:cs="Arial"/>
              </w:rPr>
            </w:pPr>
          </w:p>
        </w:tc>
        <w:tc>
          <w:tcPr>
            <w:tcW w:w="4678" w:type="dxa"/>
          </w:tcPr>
          <w:p w:rsidR="00446214" w:rsidRPr="00602225" w:rsidRDefault="00446214" w:rsidP="00446214">
            <w:pPr>
              <w:rPr>
                <w:rFonts w:ascii="Arial" w:hAnsi="Arial" w:cs="Arial"/>
              </w:rPr>
            </w:pPr>
            <w:r w:rsidRPr="00602225">
              <w:rPr>
                <w:rFonts w:ascii="Arial" w:hAnsi="Arial" w:cs="Arial"/>
              </w:rPr>
              <w:t>3.2.3. Adoptarea unei politici sectoriale sub aspectul prețului și subvenționarii pentru valorificarea lemnului mărunt rezultat din lucrari de îngrijire și conducere a arboretelor;</w:t>
            </w:r>
          </w:p>
        </w:tc>
        <w:tc>
          <w:tcPr>
            <w:tcW w:w="1843" w:type="dxa"/>
          </w:tcPr>
          <w:p w:rsidR="00446214" w:rsidRPr="00602225" w:rsidRDefault="00811922" w:rsidP="00E44C50">
            <w:pPr>
              <w:jc w:val="center"/>
              <w:rPr>
                <w:rFonts w:ascii="Arial" w:hAnsi="Arial" w:cs="Arial"/>
              </w:rPr>
            </w:pPr>
            <w:r w:rsidRPr="00602225">
              <w:rPr>
                <w:rFonts w:ascii="Arial" w:hAnsi="Arial" w:cs="Arial"/>
              </w:rPr>
              <w:t>-</w:t>
            </w:r>
          </w:p>
        </w:tc>
        <w:tc>
          <w:tcPr>
            <w:tcW w:w="992" w:type="dxa"/>
          </w:tcPr>
          <w:p w:rsidR="00446214" w:rsidRPr="00602225" w:rsidRDefault="00811922" w:rsidP="00E44C50">
            <w:pPr>
              <w:jc w:val="center"/>
              <w:rPr>
                <w:rFonts w:ascii="Arial" w:hAnsi="Arial" w:cs="Arial"/>
              </w:rPr>
            </w:pPr>
            <w:r w:rsidRPr="00602225">
              <w:rPr>
                <w:rFonts w:ascii="Arial" w:hAnsi="Arial" w:cs="Arial"/>
              </w:rPr>
              <w:t>-</w:t>
            </w:r>
          </w:p>
        </w:tc>
        <w:tc>
          <w:tcPr>
            <w:tcW w:w="1531" w:type="dxa"/>
          </w:tcPr>
          <w:p w:rsidR="00446214" w:rsidRPr="00602225" w:rsidRDefault="00446214" w:rsidP="00E44C50">
            <w:pPr>
              <w:jc w:val="center"/>
              <w:rPr>
                <w:rFonts w:ascii="Arial" w:hAnsi="Arial" w:cs="Arial"/>
              </w:rPr>
            </w:pPr>
            <w:r w:rsidRPr="00602225">
              <w:rPr>
                <w:rFonts w:ascii="Arial" w:hAnsi="Arial" w:cs="Arial"/>
              </w:rPr>
              <w:t>MAP</w:t>
            </w:r>
          </w:p>
          <w:p w:rsidR="00446214" w:rsidRPr="00602225" w:rsidRDefault="00446214" w:rsidP="00E44C50">
            <w:pPr>
              <w:jc w:val="center"/>
              <w:rPr>
                <w:rFonts w:ascii="Arial" w:hAnsi="Arial" w:cs="Arial"/>
              </w:rPr>
            </w:pPr>
          </w:p>
        </w:tc>
      </w:tr>
      <w:tr w:rsidR="00446214" w:rsidRPr="00602225" w:rsidTr="00B84932">
        <w:tc>
          <w:tcPr>
            <w:tcW w:w="534" w:type="dxa"/>
          </w:tcPr>
          <w:p w:rsidR="00446214" w:rsidRPr="00602225" w:rsidRDefault="00446214" w:rsidP="00446214">
            <w:pPr>
              <w:rPr>
                <w:rFonts w:ascii="Arial" w:hAnsi="Arial" w:cs="Arial"/>
              </w:rPr>
            </w:pPr>
          </w:p>
        </w:tc>
        <w:tc>
          <w:tcPr>
            <w:tcW w:w="708" w:type="dxa"/>
          </w:tcPr>
          <w:p w:rsidR="00446214" w:rsidRPr="00602225" w:rsidRDefault="00446214" w:rsidP="00446214">
            <w:pPr>
              <w:rPr>
                <w:rFonts w:ascii="Arial" w:hAnsi="Arial" w:cs="Arial"/>
              </w:rPr>
            </w:pPr>
          </w:p>
        </w:tc>
        <w:tc>
          <w:tcPr>
            <w:tcW w:w="4678" w:type="dxa"/>
          </w:tcPr>
          <w:p w:rsidR="00446214" w:rsidRPr="00602225" w:rsidRDefault="00446214" w:rsidP="00446214">
            <w:pPr>
              <w:rPr>
                <w:rFonts w:ascii="Arial" w:hAnsi="Arial" w:cs="Arial"/>
              </w:rPr>
            </w:pPr>
            <w:r w:rsidRPr="00602225">
              <w:rPr>
                <w:rFonts w:ascii="Arial" w:hAnsi="Arial" w:cs="Arial"/>
              </w:rPr>
              <w:t>3.2.4. Asigurarea suportului pentru cercetare - dezvoltare privind producerea de energie termică și combustibili din resurse forestiere;</w:t>
            </w:r>
          </w:p>
        </w:tc>
        <w:tc>
          <w:tcPr>
            <w:tcW w:w="1843" w:type="dxa"/>
          </w:tcPr>
          <w:p w:rsidR="00446214" w:rsidRPr="00602225" w:rsidRDefault="00811922" w:rsidP="00E44C50">
            <w:pPr>
              <w:jc w:val="center"/>
              <w:rPr>
                <w:rFonts w:ascii="Arial" w:hAnsi="Arial" w:cs="Arial"/>
              </w:rPr>
            </w:pPr>
            <w:r w:rsidRPr="00602225">
              <w:rPr>
                <w:rFonts w:ascii="Arial" w:hAnsi="Arial" w:cs="Arial"/>
              </w:rPr>
              <w:t>-</w:t>
            </w:r>
          </w:p>
        </w:tc>
        <w:tc>
          <w:tcPr>
            <w:tcW w:w="992" w:type="dxa"/>
          </w:tcPr>
          <w:p w:rsidR="00446214" w:rsidRPr="00602225" w:rsidRDefault="00811922" w:rsidP="00E44C50">
            <w:pPr>
              <w:jc w:val="center"/>
              <w:rPr>
                <w:rFonts w:ascii="Arial" w:hAnsi="Arial" w:cs="Arial"/>
              </w:rPr>
            </w:pPr>
            <w:r w:rsidRPr="00602225">
              <w:rPr>
                <w:rFonts w:ascii="Arial" w:hAnsi="Arial" w:cs="Arial"/>
              </w:rPr>
              <w:t>-</w:t>
            </w:r>
          </w:p>
        </w:tc>
        <w:tc>
          <w:tcPr>
            <w:tcW w:w="1531" w:type="dxa"/>
          </w:tcPr>
          <w:p w:rsidR="00446214" w:rsidRPr="00602225" w:rsidRDefault="00446214" w:rsidP="00E44C50">
            <w:pPr>
              <w:jc w:val="center"/>
              <w:rPr>
                <w:rFonts w:ascii="Arial" w:hAnsi="Arial" w:cs="Arial"/>
              </w:rPr>
            </w:pPr>
            <w:r w:rsidRPr="00602225">
              <w:rPr>
                <w:rFonts w:ascii="Arial" w:hAnsi="Arial" w:cs="Arial"/>
              </w:rPr>
              <w:t>MAP;</w:t>
            </w:r>
          </w:p>
          <w:p w:rsidR="00446214" w:rsidRPr="00602225" w:rsidRDefault="00446214" w:rsidP="00E44C50">
            <w:pPr>
              <w:jc w:val="center"/>
              <w:rPr>
                <w:rFonts w:ascii="Arial" w:hAnsi="Arial" w:cs="Arial"/>
              </w:rPr>
            </w:pPr>
            <w:r w:rsidRPr="00602225">
              <w:rPr>
                <w:rFonts w:ascii="Arial" w:hAnsi="Arial" w:cs="Arial"/>
              </w:rPr>
              <w:t>ME;</w:t>
            </w:r>
          </w:p>
          <w:p w:rsidR="00446214" w:rsidRPr="00602225" w:rsidRDefault="00446214" w:rsidP="00E44C50">
            <w:pPr>
              <w:jc w:val="center"/>
              <w:rPr>
                <w:rFonts w:ascii="Arial" w:hAnsi="Arial" w:cs="Arial"/>
              </w:rPr>
            </w:pPr>
            <w:r w:rsidRPr="00602225">
              <w:rPr>
                <w:rFonts w:ascii="Arial" w:hAnsi="Arial" w:cs="Arial"/>
              </w:rPr>
              <w:t>INCDS -MD;</w:t>
            </w:r>
          </w:p>
          <w:p w:rsidR="00446214" w:rsidRPr="00602225" w:rsidRDefault="00446214" w:rsidP="00E44C50">
            <w:pPr>
              <w:jc w:val="center"/>
              <w:rPr>
                <w:rFonts w:ascii="Arial" w:hAnsi="Arial" w:cs="Arial"/>
              </w:rPr>
            </w:pPr>
            <w:r w:rsidRPr="00602225">
              <w:rPr>
                <w:rFonts w:ascii="Arial" w:hAnsi="Arial" w:cs="Arial"/>
              </w:rPr>
              <w:lastRenderedPageBreak/>
              <w:t>F. SILV</w:t>
            </w:r>
          </w:p>
        </w:tc>
      </w:tr>
      <w:tr w:rsidR="00446214" w:rsidRPr="00602225" w:rsidTr="00B84932">
        <w:tc>
          <w:tcPr>
            <w:tcW w:w="534" w:type="dxa"/>
          </w:tcPr>
          <w:p w:rsidR="00446214" w:rsidRPr="00602225" w:rsidRDefault="00446214" w:rsidP="00446214">
            <w:pPr>
              <w:rPr>
                <w:rFonts w:ascii="Arial" w:hAnsi="Arial" w:cs="Arial"/>
              </w:rPr>
            </w:pPr>
          </w:p>
        </w:tc>
        <w:tc>
          <w:tcPr>
            <w:tcW w:w="708" w:type="dxa"/>
          </w:tcPr>
          <w:p w:rsidR="00446214" w:rsidRPr="00602225" w:rsidRDefault="00446214" w:rsidP="00446214">
            <w:pPr>
              <w:rPr>
                <w:rFonts w:ascii="Arial" w:hAnsi="Arial" w:cs="Arial"/>
              </w:rPr>
            </w:pPr>
          </w:p>
        </w:tc>
        <w:tc>
          <w:tcPr>
            <w:tcW w:w="4678" w:type="dxa"/>
          </w:tcPr>
          <w:p w:rsidR="00446214" w:rsidRPr="00602225" w:rsidRDefault="00446214" w:rsidP="00446214">
            <w:pPr>
              <w:rPr>
                <w:rFonts w:ascii="Arial" w:hAnsi="Arial" w:cs="Arial"/>
              </w:rPr>
            </w:pPr>
            <w:r w:rsidRPr="00602225">
              <w:rPr>
                <w:rFonts w:ascii="Arial" w:hAnsi="Arial" w:cs="Arial"/>
              </w:rPr>
              <w:t>3.2.5.Evaluarea  și asigurarea lemnului de foc pentru încălzirea locuințelor populatiei;</w:t>
            </w:r>
          </w:p>
        </w:tc>
        <w:tc>
          <w:tcPr>
            <w:tcW w:w="1843" w:type="dxa"/>
          </w:tcPr>
          <w:p w:rsidR="00446214" w:rsidRPr="00602225" w:rsidRDefault="00811922" w:rsidP="00E44C50">
            <w:pPr>
              <w:jc w:val="center"/>
              <w:rPr>
                <w:rFonts w:ascii="Arial" w:hAnsi="Arial" w:cs="Arial"/>
              </w:rPr>
            </w:pPr>
            <w:r w:rsidRPr="00602225">
              <w:rPr>
                <w:rFonts w:ascii="Arial" w:hAnsi="Arial" w:cs="Arial"/>
              </w:rPr>
              <w:t>-</w:t>
            </w:r>
          </w:p>
        </w:tc>
        <w:tc>
          <w:tcPr>
            <w:tcW w:w="992" w:type="dxa"/>
          </w:tcPr>
          <w:p w:rsidR="00446214" w:rsidRPr="00602225" w:rsidRDefault="00811922" w:rsidP="00E44C50">
            <w:pPr>
              <w:jc w:val="center"/>
              <w:rPr>
                <w:rFonts w:ascii="Arial" w:hAnsi="Arial" w:cs="Arial"/>
              </w:rPr>
            </w:pPr>
            <w:r w:rsidRPr="00602225">
              <w:rPr>
                <w:rFonts w:ascii="Arial" w:hAnsi="Arial" w:cs="Arial"/>
              </w:rPr>
              <w:t>-</w:t>
            </w:r>
          </w:p>
        </w:tc>
        <w:tc>
          <w:tcPr>
            <w:tcW w:w="1531" w:type="dxa"/>
          </w:tcPr>
          <w:p w:rsidR="00446214" w:rsidRPr="00602225" w:rsidRDefault="00446214" w:rsidP="00E44C50">
            <w:pPr>
              <w:jc w:val="center"/>
              <w:rPr>
                <w:rFonts w:ascii="Arial" w:hAnsi="Arial" w:cs="Arial"/>
              </w:rPr>
            </w:pPr>
            <w:r w:rsidRPr="00602225">
              <w:rPr>
                <w:rFonts w:ascii="Arial" w:hAnsi="Arial" w:cs="Arial"/>
              </w:rPr>
              <w:t>MAP;</w:t>
            </w:r>
          </w:p>
          <w:p w:rsidR="00446214" w:rsidRPr="00602225" w:rsidRDefault="00446214" w:rsidP="00E44C50">
            <w:pPr>
              <w:jc w:val="center"/>
              <w:rPr>
                <w:rFonts w:ascii="Arial" w:hAnsi="Arial" w:cs="Arial"/>
              </w:rPr>
            </w:pPr>
            <w:r w:rsidRPr="00602225">
              <w:rPr>
                <w:rFonts w:ascii="Arial" w:hAnsi="Arial" w:cs="Arial"/>
              </w:rPr>
              <w:t>ADFF</w:t>
            </w:r>
          </w:p>
        </w:tc>
      </w:tr>
      <w:tr w:rsidR="00446214" w:rsidRPr="00602225" w:rsidTr="00B84932">
        <w:tc>
          <w:tcPr>
            <w:tcW w:w="534" w:type="dxa"/>
          </w:tcPr>
          <w:p w:rsidR="00446214" w:rsidRPr="00602225" w:rsidRDefault="00446214" w:rsidP="00446214">
            <w:pPr>
              <w:rPr>
                <w:rFonts w:ascii="Arial" w:hAnsi="Arial" w:cs="Arial"/>
              </w:rPr>
            </w:pPr>
          </w:p>
        </w:tc>
        <w:tc>
          <w:tcPr>
            <w:tcW w:w="708" w:type="dxa"/>
          </w:tcPr>
          <w:p w:rsidR="00446214" w:rsidRPr="00602225" w:rsidRDefault="00446214" w:rsidP="00446214">
            <w:pPr>
              <w:rPr>
                <w:rFonts w:ascii="Arial" w:hAnsi="Arial" w:cs="Arial"/>
              </w:rPr>
            </w:pPr>
          </w:p>
        </w:tc>
        <w:tc>
          <w:tcPr>
            <w:tcW w:w="4678" w:type="dxa"/>
          </w:tcPr>
          <w:p w:rsidR="00446214" w:rsidRPr="00602225" w:rsidRDefault="00446214" w:rsidP="00446214">
            <w:pPr>
              <w:rPr>
                <w:rFonts w:ascii="Arial" w:hAnsi="Arial" w:cs="Arial"/>
              </w:rPr>
            </w:pPr>
            <w:r w:rsidRPr="00602225">
              <w:rPr>
                <w:rFonts w:ascii="Arial" w:hAnsi="Arial" w:cs="Arial"/>
              </w:rPr>
              <w:t>3.2.6. Stimularea diversificarii surselor de încălzire a locuințelor populației și creșterea eficienței energetice;</w:t>
            </w:r>
          </w:p>
        </w:tc>
        <w:tc>
          <w:tcPr>
            <w:tcW w:w="1843" w:type="dxa"/>
          </w:tcPr>
          <w:p w:rsidR="00446214" w:rsidRPr="00602225" w:rsidRDefault="00811922" w:rsidP="00E44C50">
            <w:pPr>
              <w:jc w:val="center"/>
              <w:rPr>
                <w:rFonts w:ascii="Arial" w:hAnsi="Arial" w:cs="Arial"/>
              </w:rPr>
            </w:pPr>
            <w:r w:rsidRPr="00602225">
              <w:rPr>
                <w:rFonts w:ascii="Arial" w:hAnsi="Arial" w:cs="Arial"/>
              </w:rPr>
              <w:t>-</w:t>
            </w:r>
          </w:p>
        </w:tc>
        <w:tc>
          <w:tcPr>
            <w:tcW w:w="992" w:type="dxa"/>
          </w:tcPr>
          <w:p w:rsidR="00446214" w:rsidRPr="00602225" w:rsidRDefault="00811922" w:rsidP="00E44C50">
            <w:pPr>
              <w:jc w:val="center"/>
              <w:rPr>
                <w:rFonts w:ascii="Arial" w:hAnsi="Arial" w:cs="Arial"/>
              </w:rPr>
            </w:pPr>
            <w:r w:rsidRPr="00602225">
              <w:rPr>
                <w:rFonts w:ascii="Arial" w:hAnsi="Arial" w:cs="Arial"/>
              </w:rPr>
              <w:t>-</w:t>
            </w:r>
          </w:p>
        </w:tc>
        <w:tc>
          <w:tcPr>
            <w:tcW w:w="1531" w:type="dxa"/>
          </w:tcPr>
          <w:p w:rsidR="00446214" w:rsidRPr="00602225" w:rsidRDefault="00446214" w:rsidP="00E44C50">
            <w:pPr>
              <w:jc w:val="center"/>
              <w:rPr>
                <w:rFonts w:ascii="Arial" w:hAnsi="Arial" w:cs="Arial"/>
              </w:rPr>
            </w:pPr>
            <w:r w:rsidRPr="00602225">
              <w:rPr>
                <w:rFonts w:ascii="Arial" w:hAnsi="Arial" w:cs="Arial"/>
              </w:rPr>
              <w:t>MAP;</w:t>
            </w:r>
          </w:p>
          <w:p w:rsidR="00446214" w:rsidRPr="00602225" w:rsidRDefault="00446214" w:rsidP="00E44C50">
            <w:pPr>
              <w:jc w:val="center"/>
              <w:rPr>
                <w:rFonts w:ascii="Arial" w:hAnsi="Arial" w:cs="Arial"/>
              </w:rPr>
            </w:pPr>
            <w:r w:rsidRPr="00602225">
              <w:rPr>
                <w:rFonts w:ascii="Arial" w:hAnsi="Arial" w:cs="Arial"/>
              </w:rPr>
              <w:t>ME</w:t>
            </w:r>
          </w:p>
        </w:tc>
      </w:tr>
      <w:tr w:rsidR="00446214" w:rsidRPr="00602225" w:rsidTr="000438AE">
        <w:tc>
          <w:tcPr>
            <w:tcW w:w="534" w:type="dxa"/>
          </w:tcPr>
          <w:p w:rsidR="00446214" w:rsidRPr="00602225" w:rsidRDefault="00446214" w:rsidP="00446214">
            <w:pPr>
              <w:rPr>
                <w:rFonts w:ascii="Arial" w:hAnsi="Arial" w:cs="Arial"/>
              </w:rPr>
            </w:pPr>
          </w:p>
        </w:tc>
        <w:tc>
          <w:tcPr>
            <w:tcW w:w="708" w:type="dxa"/>
          </w:tcPr>
          <w:p w:rsidR="00446214" w:rsidRPr="00602225" w:rsidRDefault="00446214" w:rsidP="00446214">
            <w:pPr>
              <w:rPr>
                <w:rFonts w:ascii="Arial" w:hAnsi="Arial" w:cs="Arial"/>
                <w:b/>
              </w:rPr>
            </w:pPr>
            <w:r w:rsidRPr="00602225">
              <w:rPr>
                <w:rFonts w:ascii="Arial" w:hAnsi="Arial" w:cs="Arial"/>
                <w:b/>
              </w:rPr>
              <w:t>3.3.</w:t>
            </w:r>
          </w:p>
        </w:tc>
        <w:tc>
          <w:tcPr>
            <w:tcW w:w="9044" w:type="dxa"/>
            <w:gridSpan w:val="4"/>
          </w:tcPr>
          <w:p w:rsidR="00446214" w:rsidRPr="00602225" w:rsidRDefault="00446214" w:rsidP="00446214">
            <w:pPr>
              <w:rPr>
                <w:rFonts w:ascii="Arial" w:hAnsi="Arial" w:cs="Arial"/>
              </w:rPr>
            </w:pPr>
            <w:r w:rsidRPr="00602225">
              <w:rPr>
                <w:rFonts w:ascii="Arial" w:hAnsi="Arial" w:cs="Arial"/>
                <w:b/>
              </w:rPr>
              <w:t>Sprijinirea dotării cu tehnică modernă a unitaților de exploatare și procesare primară</w:t>
            </w:r>
          </w:p>
        </w:tc>
      </w:tr>
      <w:tr w:rsidR="00446214" w:rsidRPr="00602225" w:rsidTr="00B84932">
        <w:tc>
          <w:tcPr>
            <w:tcW w:w="534" w:type="dxa"/>
          </w:tcPr>
          <w:p w:rsidR="00446214" w:rsidRPr="00602225" w:rsidRDefault="00446214" w:rsidP="00446214">
            <w:pPr>
              <w:rPr>
                <w:rFonts w:ascii="Arial" w:hAnsi="Arial" w:cs="Arial"/>
              </w:rPr>
            </w:pPr>
          </w:p>
        </w:tc>
        <w:tc>
          <w:tcPr>
            <w:tcW w:w="708" w:type="dxa"/>
          </w:tcPr>
          <w:p w:rsidR="00446214" w:rsidRPr="00602225" w:rsidRDefault="00446214" w:rsidP="00446214">
            <w:pPr>
              <w:rPr>
                <w:rFonts w:ascii="Arial" w:hAnsi="Arial" w:cs="Arial"/>
              </w:rPr>
            </w:pPr>
          </w:p>
        </w:tc>
        <w:tc>
          <w:tcPr>
            <w:tcW w:w="4678" w:type="dxa"/>
          </w:tcPr>
          <w:p w:rsidR="00446214" w:rsidRPr="00602225" w:rsidRDefault="00446214" w:rsidP="00446214">
            <w:pPr>
              <w:rPr>
                <w:rFonts w:ascii="Arial" w:hAnsi="Arial" w:cs="Arial"/>
              </w:rPr>
            </w:pPr>
            <w:r w:rsidRPr="00602225">
              <w:rPr>
                <w:rFonts w:ascii="Arial" w:hAnsi="Arial" w:cs="Arial"/>
              </w:rPr>
              <w:t>3.3.1. Facilitarea accesului la finanțări europene nerambursabile  pentru achiziția de utilaje de exploatare și prelucrare prietenoase fața de mediu;</w:t>
            </w:r>
          </w:p>
        </w:tc>
        <w:tc>
          <w:tcPr>
            <w:tcW w:w="1843" w:type="dxa"/>
          </w:tcPr>
          <w:p w:rsidR="00446214" w:rsidRPr="00602225" w:rsidRDefault="00811922" w:rsidP="00D1744A">
            <w:pPr>
              <w:jc w:val="center"/>
              <w:rPr>
                <w:rFonts w:ascii="Arial" w:hAnsi="Arial" w:cs="Arial"/>
              </w:rPr>
            </w:pPr>
            <w:r w:rsidRPr="00602225">
              <w:rPr>
                <w:rFonts w:ascii="Arial" w:hAnsi="Arial" w:cs="Arial"/>
              </w:rPr>
              <w:t>-</w:t>
            </w:r>
          </w:p>
        </w:tc>
        <w:tc>
          <w:tcPr>
            <w:tcW w:w="992" w:type="dxa"/>
          </w:tcPr>
          <w:p w:rsidR="00446214" w:rsidRPr="00602225" w:rsidRDefault="00811922" w:rsidP="00D1744A">
            <w:pPr>
              <w:jc w:val="center"/>
              <w:rPr>
                <w:rFonts w:ascii="Arial" w:hAnsi="Arial" w:cs="Arial"/>
              </w:rPr>
            </w:pPr>
            <w:r w:rsidRPr="00602225">
              <w:rPr>
                <w:rFonts w:ascii="Arial" w:hAnsi="Arial" w:cs="Arial"/>
              </w:rPr>
              <w:t>-</w:t>
            </w:r>
          </w:p>
        </w:tc>
        <w:tc>
          <w:tcPr>
            <w:tcW w:w="1531" w:type="dxa"/>
          </w:tcPr>
          <w:p w:rsidR="00446214" w:rsidRPr="00602225" w:rsidRDefault="00446214" w:rsidP="00D1744A">
            <w:pPr>
              <w:jc w:val="center"/>
              <w:rPr>
                <w:rFonts w:ascii="Arial" w:hAnsi="Arial" w:cs="Arial"/>
              </w:rPr>
            </w:pPr>
            <w:r w:rsidRPr="00602225">
              <w:rPr>
                <w:rFonts w:ascii="Arial" w:hAnsi="Arial" w:cs="Arial"/>
              </w:rPr>
              <w:t>MAP;</w:t>
            </w:r>
          </w:p>
          <w:p w:rsidR="00446214" w:rsidRPr="00602225" w:rsidRDefault="00446214" w:rsidP="00D1744A">
            <w:pPr>
              <w:jc w:val="center"/>
              <w:rPr>
                <w:rFonts w:ascii="Arial" w:hAnsi="Arial" w:cs="Arial"/>
              </w:rPr>
            </w:pPr>
            <w:r w:rsidRPr="00602225">
              <w:rPr>
                <w:rFonts w:ascii="Arial" w:hAnsi="Arial" w:cs="Arial"/>
              </w:rPr>
              <w:t>MADR; MDRAP</w:t>
            </w:r>
            <w:r w:rsidR="008E7F62">
              <w:rPr>
                <w:rFonts w:ascii="Arial" w:hAnsi="Arial" w:cs="Arial"/>
              </w:rPr>
              <w:t>FE</w:t>
            </w:r>
          </w:p>
          <w:p w:rsidR="00446214" w:rsidRPr="00602225" w:rsidRDefault="00446214" w:rsidP="00D1744A">
            <w:pPr>
              <w:jc w:val="center"/>
              <w:rPr>
                <w:rFonts w:ascii="Arial" w:hAnsi="Arial" w:cs="Arial"/>
              </w:rPr>
            </w:pPr>
          </w:p>
        </w:tc>
      </w:tr>
      <w:tr w:rsidR="00446214" w:rsidRPr="00602225" w:rsidTr="00B84932">
        <w:tc>
          <w:tcPr>
            <w:tcW w:w="534" w:type="dxa"/>
          </w:tcPr>
          <w:p w:rsidR="00446214" w:rsidRPr="00602225" w:rsidRDefault="00446214" w:rsidP="00446214">
            <w:pPr>
              <w:rPr>
                <w:rFonts w:ascii="Arial" w:hAnsi="Arial" w:cs="Arial"/>
              </w:rPr>
            </w:pPr>
          </w:p>
        </w:tc>
        <w:tc>
          <w:tcPr>
            <w:tcW w:w="708" w:type="dxa"/>
          </w:tcPr>
          <w:p w:rsidR="00446214" w:rsidRPr="00602225" w:rsidRDefault="00446214" w:rsidP="00446214">
            <w:pPr>
              <w:rPr>
                <w:rFonts w:ascii="Arial" w:hAnsi="Arial" w:cs="Arial"/>
              </w:rPr>
            </w:pPr>
          </w:p>
        </w:tc>
        <w:tc>
          <w:tcPr>
            <w:tcW w:w="4678" w:type="dxa"/>
          </w:tcPr>
          <w:p w:rsidR="00446214" w:rsidRPr="00602225" w:rsidRDefault="00446214" w:rsidP="00446214">
            <w:pPr>
              <w:rPr>
                <w:rFonts w:ascii="Arial" w:hAnsi="Arial" w:cs="Arial"/>
              </w:rPr>
            </w:pPr>
            <w:r w:rsidRPr="00602225">
              <w:rPr>
                <w:rFonts w:ascii="Arial" w:hAnsi="Arial" w:cs="Arial"/>
              </w:rPr>
              <w:t>3.3.2. Sprijinirea inițiativelor locale de prelucrare și industrializare a lemnului;</w:t>
            </w:r>
          </w:p>
        </w:tc>
        <w:tc>
          <w:tcPr>
            <w:tcW w:w="1843" w:type="dxa"/>
          </w:tcPr>
          <w:p w:rsidR="00446214" w:rsidRPr="00602225" w:rsidRDefault="00811922" w:rsidP="00D1744A">
            <w:pPr>
              <w:jc w:val="center"/>
              <w:rPr>
                <w:rFonts w:ascii="Arial" w:hAnsi="Arial" w:cs="Arial"/>
              </w:rPr>
            </w:pPr>
            <w:r w:rsidRPr="00602225">
              <w:rPr>
                <w:rFonts w:ascii="Arial" w:hAnsi="Arial" w:cs="Arial"/>
              </w:rPr>
              <w:t>-</w:t>
            </w:r>
          </w:p>
        </w:tc>
        <w:tc>
          <w:tcPr>
            <w:tcW w:w="992" w:type="dxa"/>
          </w:tcPr>
          <w:p w:rsidR="00446214" w:rsidRPr="00602225" w:rsidRDefault="00811922" w:rsidP="00D1744A">
            <w:pPr>
              <w:jc w:val="center"/>
              <w:rPr>
                <w:rFonts w:ascii="Arial" w:hAnsi="Arial" w:cs="Arial"/>
              </w:rPr>
            </w:pPr>
            <w:r w:rsidRPr="00602225">
              <w:rPr>
                <w:rFonts w:ascii="Arial" w:hAnsi="Arial" w:cs="Arial"/>
              </w:rPr>
              <w:t>-</w:t>
            </w:r>
          </w:p>
        </w:tc>
        <w:tc>
          <w:tcPr>
            <w:tcW w:w="1531" w:type="dxa"/>
          </w:tcPr>
          <w:p w:rsidR="00446214" w:rsidRPr="00602225" w:rsidRDefault="00446214" w:rsidP="00D1744A">
            <w:pPr>
              <w:jc w:val="center"/>
              <w:rPr>
                <w:rFonts w:ascii="Arial" w:hAnsi="Arial" w:cs="Arial"/>
              </w:rPr>
            </w:pPr>
            <w:r w:rsidRPr="00602225">
              <w:rPr>
                <w:rFonts w:ascii="Arial" w:hAnsi="Arial" w:cs="Arial"/>
              </w:rPr>
              <w:t>MAP;</w:t>
            </w:r>
          </w:p>
          <w:p w:rsidR="00446214" w:rsidRPr="00602225" w:rsidRDefault="00446214" w:rsidP="00D1744A">
            <w:pPr>
              <w:jc w:val="center"/>
              <w:rPr>
                <w:rFonts w:ascii="Arial" w:hAnsi="Arial" w:cs="Arial"/>
              </w:rPr>
            </w:pPr>
            <w:r w:rsidRPr="00602225">
              <w:rPr>
                <w:rFonts w:ascii="Arial" w:hAnsi="Arial" w:cs="Arial"/>
              </w:rPr>
              <w:t>MADR; MDRAP</w:t>
            </w:r>
            <w:r w:rsidR="008E7F62">
              <w:rPr>
                <w:rFonts w:ascii="Arial" w:hAnsi="Arial" w:cs="Arial"/>
              </w:rPr>
              <w:t>FE</w:t>
            </w:r>
          </w:p>
          <w:p w:rsidR="00446214" w:rsidRPr="00602225" w:rsidRDefault="00446214" w:rsidP="00D1744A">
            <w:pPr>
              <w:jc w:val="center"/>
              <w:rPr>
                <w:rFonts w:ascii="Arial" w:hAnsi="Arial" w:cs="Arial"/>
              </w:rPr>
            </w:pPr>
          </w:p>
        </w:tc>
      </w:tr>
      <w:tr w:rsidR="00446214" w:rsidRPr="00602225" w:rsidTr="00B84932">
        <w:tc>
          <w:tcPr>
            <w:tcW w:w="534" w:type="dxa"/>
          </w:tcPr>
          <w:p w:rsidR="00446214" w:rsidRPr="00602225" w:rsidRDefault="00446214" w:rsidP="00446214">
            <w:pPr>
              <w:rPr>
                <w:rFonts w:ascii="Arial" w:hAnsi="Arial" w:cs="Arial"/>
              </w:rPr>
            </w:pPr>
          </w:p>
        </w:tc>
        <w:tc>
          <w:tcPr>
            <w:tcW w:w="708" w:type="dxa"/>
          </w:tcPr>
          <w:p w:rsidR="00446214" w:rsidRPr="00602225" w:rsidRDefault="00446214" w:rsidP="00446214">
            <w:pPr>
              <w:rPr>
                <w:rFonts w:ascii="Arial" w:hAnsi="Arial" w:cs="Arial"/>
              </w:rPr>
            </w:pPr>
          </w:p>
        </w:tc>
        <w:tc>
          <w:tcPr>
            <w:tcW w:w="4678" w:type="dxa"/>
          </w:tcPr>
          <w:p w:rsidR="00446214" w:rsidRPr="00602225" w:rsidRDefault="00446214" w:rsidP="00446214">
            <w:pPr>
              <w:rPr>
                <w:rFonts w:ascii="Arial" w:hAnsi="Arial" w:cs="Arial"/>
              </w:rPr>
            </w:pPr>
            <w:r w:rsidRPr="00602225">
              <w:rPr>
                <w:rFonts w:ascii="Arial" w:hAnsi="Arial" w:cs="Arial"/>
              </w:rPr>
              <w:t>3.3.3. Stabilirea de măsuri și submăsuri separate în cadrul Programului Național de Dezvoltare Rurală pentru sectorul forestier;</w:t>
            </w:r>
          </w:p>
        </w:tc>
        <w:tc>
          <w:tcPr>
            <w:tcW w:w="1843" w:type="dxa"/>
          </w:tcPr>
          <w:p w:rsidR="00446214" w:rsidRPr="00602225" w:rsidRDefault="00811922" w:rsidP="00E0136F">
            <w:pPr>
              <w:jc w:val="center"/>
              <w:rPr>
                <w:rFonts w:ascii="Arial" w:hAnsi="Arial" w:cs="Arial"/>
              </w:rPr>
            </w:pPr>
            <w:r w:rsidRPr="00602225">
              <w:rPr>
                <w:rFonts w:ascii="Arial" w:hAnsi="Arial" w:cs="Arial"/>
              </w:rPr>
              <w:t>-</w:t>
            </w:r>
          </w:p>
        </w:tc>
        <w:tc>
          <w:tcPr>
            <w:tcW w:w="992" w:type="dxa"/>
          </w:tcPr>
          <w:p w:rsidR="00446214" w:rsidRPr="00602225" w:rsidRDefault="00811922" w:rsidP="00E0136F">
            <w:pPr>
              <w:jc w:val="center"/>
              <w:rPr>
                <w:rFonts w:ascii="Arial" w:hAnsi="Arial" w:cs="Arial"/>
              </w:rPr>
            </w:pPr>
            <w:r w:rsidRPr="00602225">
              <w:rPr>
                <w:rFonts w:ascii="Arial" w:hAnsi="Arial" w:cs="Arial"/>
              </w:rPr>
              <w:t>-</w:t>
            </w:r>
          </w:p>
        </w:tc>
        <w:tc>
          <w:tcPr>
            <w:tcW w:w="1531" w:type="dxa"/>
          </w:tcPr>
          <w:p w:rsidR="00446214" w:rsidRPr="00602225" w:rsidRDefault="00446214" w:rsidP="00E0136F">
            <w:pPr>
              <w:jc w:val="center"/>
              <w:rPr>
                <w:rFonts w:ascii="Arial" w:hAnsi="Arial" w:cs="Arial"/>
              </w:rPr>
            </w:pPr>
            <w:r w:rsidRPr="00602225">
              <w:rPr>
                <w:rFonts w:ascii="Arial" w:hAnsi="Arial" w:cs="Arial"/>
              </w:rPr>
              <w:t>MAP;</w:t>
            </w:r>
          </w:p>
          <w:p w:rsidR="00446214" w:rsidRPr="00602225" w:rsidRDefault="00446214" w:rsidP="00E0136F">
            <w:pPr>
              <w:jc w:val="center"/>
              <w:rPr>
                <w:rFonts w:ascii="Arial" w:hAnsi="Arial" w:cs="Arial"/>
              </w:rPr>
            </w:pPr>
            <w:r w:rsidRPr="00602225">
              <w:rPr>
                <w:rFonts w:ascii="Arial" w:hAnsi="Arial" w:cs="Arial"/>
              </w:rPr>
              <w:t>MADR</w:t>
            </w:r>
          </w:p>
        </w:tc>
      </w:tr>
      <w:tr w:rsidR="00446214" w:rsidRPr="00602225" w:rsidTr="000438AE">
        <w:tc>
          <w:tcPr>
            <w:tcW w:w="534" w:type="dxa"/>
          </w:tcPr>
          <w:p w:rsidR="00446214" w:rsidRPr="00602225" w:rsidRDefault="00446214" w:rsidP="00446214">
            <w:pPr>
              <w:rPr>
                <w:rFonts w:ascii="Arial" w:hAnsi="Arial" w:cs="Arial"/>
              </w:rPr>
            </w:pPr>
          </w:p>
        </w:tc>
        <w:tc>
          <w:tcPr>
            <w:tcW w:w="708" w:type="dxa"/>
          </w:tcPr>
          <w:p w:rsidR="00446214" w:rsidRPr="00602225" w:rsidRDefault="00446214" w:rsidP="00446214">
            <w:pPr>
              <w:rPr>
                <w:rFonts w:ascii="Arial" w:hAnsi="Arial" w:cs="Arial"/>
                <w:b/>
              </w:rPr>
            </w:pPr>
            <w:r w:rsidRPr="00602225">
              <w:rPr>
                <w:rFonts w:ascii="Arial" w:hAnsi="Arial" w:cs="Arial"/>
                <w:b/>
              </w:rPr>
              <w:t>3.4.</w:t>
            </w:r>
          </w:p>
        </w:tc>
        <w:tc>
          <w:tcPr>
            <w:tcW w:w="9044" w:type="dxa"/>
            <w:gridSpan w:val="4"/>
          </w:tcPr>
          <w:p w:rsidR="00446214" w:rsidRPr="00602225" w:rsidRDefault="00446214" w:rsidP="00E0136F">
            <w:pPr>
              <w:rPr>
                <w:rFonts w:ascii="Arial" w:hAnsi="Arial" w:cs="Arial"/>
              </w:rPr>
            </w:pPr>
            <w:r w:rsidRPr="00602225">
              <w:rPr>
                <w:rFonts w:ascii="Arial" w:hAnsi="Arial" w:cs="Arial"/>
                <w:b/>
              </w:rPr>
              <w:t>Informații permanente despre piata lemnului</w:t>
            </w:r>
          </w:p>
        </w:tc>
      </w:tr>
      <w:tr w:rsidR="00811922" w:rsidRPr="00602225" w:rsidTr="00B84932">
        <w:tc>
          <w:tcPr>
            <w:tcW w:w="534" w:type="dxa"/>
          </w:tcPr>
          <w:p w:rsidR="00811922" w:rsidRPr="00602225" w:rsidRDefault="00811922" w:rsidP="00811922">
            <w:pPr>
              <w:rPr>
                <w:rFonts w:ascii="Arial" w:hAnsi="Arial" w:cs="Arial"/>
              </w:rPr>
            </w:pPr>
          </w:p>
        </w:tc>
        <w:tc>
          <w:tcPr>
            <w:tcW w:w="708" w:type="dxa"/>
          </w:tcPr>
          <w:p w:rsidR="00811922" w:rsidRPr="00602225" w:rsidRDefault="00811922" w:rsidP="00811922">
            <w:pPr>
              <w:rPr>
                <w:rFonts w:ascii="Arial" w:hAnsi="Arial" w:cs="Arial"/>
              </w:rPr>
            </w:pPr>
          </w:p>
        </w:tc>
        <w:tc>
          <w:tcPr>
            <w:tcW w:w="4678" w:type="dxa"/>
          </w:tcPr>
          <w:p w:rsidR="00811922" w:rsidRPr="00602225" w:rsidRDefault="00811922" w:rsidP="00811922">
            <w:pPr>
              <w:rPr>
                <w:rFonts w:ascii="Arial" w:hAnsi="Arial" w:cs="Arial"/>
              </w:rPr>
            </w:pPr>
            <w:r w:rsidRPr="00602225">
              <w:rPr>
                <w:rFonts w:ascii="Arial" w:hAnsi="Arial" w:cs="Arial"/>
              </w:rPr>
              <w:t>3.4.1. Furnizarea de către autoritatea publica centrală care răspunde de silvicultură a unor  informații publice privind piața internă și externă a lemnului;</w:t>
            </w:r>
          </w:p>
        </w:tc>
        <w:tc>
          <w:tcPr>
            <w:tcW w:w="1843" w:type="dxa"/>
          </w:tcPr>
          <w:p w:rsidR="00811922" w:rsidRPr="00602225" w:rsidRDefault="00811922" w:rsidP="00E0136F">
            <w:pPr>
              <w:jc w:val="center"/>
              <w:rPr>
                <w:rFonts w:ascii="Arial" w:hAnsi="Arial" w:cs="Arial"/>
              </w:rPr>
            </w:pPr>
            <w:r w:rsidRPr="00602225">
              <w:rPr>
                <w:rFonts w:ascii="Arial" w:hAnsi="Arial" w:cs="Arial"/>
              </w:rPr>
              <w:t>Bugetul de stat</w:t>
            </w:r>
          </w:p>
          <w:p w:rsidR="00811922" w:rsidRPr="00602225" w:rsidRDefault="00811922" w:rsidP="00E0136F">
            <w:pPr>
              <w:jc w:val="center"/>
              <w:rPr>
                <w:rFonts w:ascii="Arial" w:hAnsi="Arial" w:cs="Arial"/>
              </w:rPr>
            </w:pPr>
          </w:p>
        </w:tc>
        <w:tc>
          <w:tcPr>
            <w:tcW w:w="992" w:type="dxa"/>
          </w:tcPr>
          <w:p w:rsidR="00811922" w:rsidRPr="00602225" w:rsidRDefault="00811922" w:rsidP="00E0136F">
            <w:pPr>
              <w:jc w:val="center"/>
              <w:rPr>
                <w:rFonts w:ascii="Arial" w:hAnsi="Arial" w:cs="Arial"/>
              </w:rPr>
            </w:pPr>
            <w:r w:rsidRPr="00602225">
              <w:rPr>
                <w:rFonts w:ascii="Arial" w:hAnsi="Arial" w:cs="Arial"/>
              </w:rPr>
              <w:t>50</w:t>
            </w:r>
          </w:p>
        </w:tc>
        <w:tc>
          <w:tcPr>
            <w:tcW w:w="1531" w:type="dxa"/>
          </w:tcPr>
          <w:p w:rsidR="00811922" w:rsidRPr="00602225" w:rsidRDefault="00811922" w:rsidP="00E0136F">
            <w:pPr>
              <w:jc w:val="center"/>
              <w:rPr>
                <w:rFonts w:ascii="Arial" w:hAnsi="Arial" w:cs="Arial"/>
              </w:rPr>
            </w:pPr>
            <w:r w:rsidRPr="00602225">
              <w:rPr>
                <w:rFonts w:ascii="Arial" w:hAnsi="Arial" w:cs="Arial"/>
              </w:rPr>
              <w:t>MAP</w:t>
            </w:r>
          </w:p>
        </w:tc>
      </w:tr>
      <w:tr w:rsidR="006C422D" w:rsidRPr="00602225" w:rsidTr="00B84932">
        <w:tc>
          <w:tcPr>
            <w:tcW w:w="534" w:type="dxa"/>
          </w:tcPr>
          <w:p w:rsidR="006C422D" w:rsidRPr="00602225" w:rsidRDefault="006C422D" w:rsidP="006C422D">
            <w:pPr>
              <w:rPr>
                <w:rFonts w:ascii="Arial" w:hAnsi="Arial" w:cs="Arial"/>
              </w:rPr>
            </w:pPr>
          </w:p>
        </w:tc>
        <w:tc>
          <w:tcPr>
            <w:tcW w:w="708" w:type="dxa"/>
          </w:tcPr>
          <w:p w:rsidR="006C422D" w:rsidRPr="00602225" w:rsidRDefault="006C422D" w:rsidP="006C422D">
            <w:pPr>
              <w:rPr>
                <w:rFonts w:ascii="Arial" w:hAnsi="Arial" w:cs="Arial"/>
              </w:rPr>
            </w:pPr>
          </w:p>
        </w:tc>
        <w:tc>
          <w:tcPr>
            <w:tcW w:w="4678" w:type="dxa"/>
          </w:tcPr>
          <w:p w:rsidR="006C422D" w:rsidRPr="00602225" w:rsidRDefault="006C422D" w:rsidP="006C422D">
            <w:pPr>
              <w:rPr>
                <w:rFonts w:ascii="Arial" w:hAnsi="Arial" w:cs="Arial"/>
              </w:rPr>
            </w:pPr>
            <w:r w:rsidRPr="00602225">
              <w:rPr>
                <w:rFonts w:ascii="Arial" w:hAnsi="Arial" w:cs="Arial"/>
              </w:rPr>
              <w:t>3.4.2. Furnizarea de informații din partea autorității publice centrale care răspunde de silvicultură adresate direct proprietarilor de păduri;</w:t>
            </w:r>
          </w:p>
        </w:tc>
        <w:tc>
          <w:tcPr>
            <w:tcW w:w="1843" w:type="dxa"/>
          </w:tcPr>
          <w:p w:rsidR="006C422D" w:rsidRPr="00602225" w:rsidRDefault="006C422D" w:rsidP="00E0136F">
            <w:pPr>
              <w:jc w:val="center"/>
              <w:rPr>
                <w:rFonts w:ascii="Arial" w:hAnsi="Arial" w:cs="Arial"/>
              </w:rPr>
            </w:pPr>
            <w:r w:rsidRPr="00602225">
              <w:rPr>
                <w:rFonts w:ascii="Arial" w:hAnsi="Arial" w:cs="Arial"/>
              </w:rPr>
              <w:t>Bugetul de stat</w:t>
            </w:r>
          </w:p>
          <w:p w:rsidR="006C422D" w:rsidRPr="00602225" w:rsidRDefault="006C422D" w:rsidP="00E0136F">
            <w:pPr>
              <w:jc w:val="center"/>
              <w:rPr>
                <w:rFonts w:ascii="Arial" w:hAnsi="Arial" w:cs="Arial"/>
              </w:rPr>
            </w:pPr>
          </w:p>
        </w:tc>
        <w:tc>
          <w:tcPr>
            <w:tcW w:w="992" w:type="dxa"/>
          </w:tcPr>
          <w:p w:rsidR="006C422D" w:rsidRPr="00602225" w:rsidRDefault="006C422D" w:rsidP="00E0136F">
            <w:pPr>
              <w:jc w:val="center"/>
              <w:rPr>
                <w:rFonts w:ascii="Arial" w:hAnsi="Arial" w:cs="Arial"/>
              </w:rPr>
            </w:pPr>
            <w:r w:rsidRPr="00602225">
              <w:rPr>
                <w:rFonts w:ascii="Arial" w:hAnsi="Arial" w:cs="Arial"/>
              </w:rPr>
              <w:t>50</w:t>
            </w:r>
          </w:p>
        </w:tc>
        <w:tc>
          <w:tcPr>
            <w:tcW w:w="1531" w:type="dxa"/>
          </w:tcPr>
          <w:p w:rsidR="006C422D" w:rsidRPr="00602225" w:rsidRDefault="006C422D" w:rsidP="00E0136F">
            <w:pPr>
              <w:jc w:val="center"/>
              <w:rPr>
                <w:rFonts w:ascii="Arial" w:hAnsi="Arial" w:cs="Arial"/>
              </w:rPr>
            </w:pPr>
            <w:r w:rsidRPr="00602225">
              <w:rPr>
                <w:rFonts w:ascii="Arial" w:hAnsi="Arial" w:cs="Arial"/>
              </w:rPr>
              <w:t>MAP</w:t>
            </w:r>
          </w:p>
        </w:tc>
      </w:tr>
      <w:tr w:rsidR="006C422D" w:rsidRPr="00602225" w:rsidTr="000438AE">
        <w:trPr>
          <w:trHeight w:val="553"/>
        </w:trPr>
        <w:tc>
          <w:tcPr>
            <w:tcW w:w="534" w:type="dxa"/>
            <w:shd w:val="clear" w:color="auto" w:fill="92D050"/>
          </w:tcPr>
          <w:p w:rsidR="006C422D" w:rsidRPr="00602225" w:rsidRDefault="006C422D" w:rsidP="006C422D">
            <w:pPr>
              <w:rPr>
                <w:rFonts w:ascii="Arial" w:hAnsi="Arial" w:cs="Arial"/>
                <w:b/>
              </w:rPr>
            </w:pPr>
            <w:r w:rsidRPr="00602225">
              <w:rPr>
                <w:rFonts w:ascii="Arial" w:hAnsi="Arial" w:cs="Arial"/>
                <w:b/>
              </w:rPr>
              <w:t xml:space="preserve">4. </w:t>
            </w:r>
          </w:p>
        </w:tc>
        <w:tc>
          <w:tcPr>
            <w:tcW w:w="9752" w:type="dxa"/>
            <w:gridSpan w:val="5"/>
            <w:shd w:val="clear" w:color="auto" w:fill="92D050"/>
          </w:tcPr>
          <w:p w:rsidR="006C422D" w:rsidRPr="003C2272" w:rsidRDefault="006C422D" w:rsidP="006C422D">
            <w:pPr>
              <w:jc w:val="both"/>
              <w:rPr>
                <w:rFonts w:ascii="Arial" w:hAnsi="Arial" w:cs="Arial"/>
                <w:color w:val="auto"/>
              </w:rPr>
            </w:pPr>
            <w:r w:rsidRPr="003C2272">
              <w:rPr>
                <w:rFonts w:ascii="Arial" w:hAnsi="Arial" w:cs="Arial"/>
                <w:b/>
                <w:bCs/>
                <w:color w:val="auto"/>
              </w:rPr>
              <w:t>Dezvoltarea unui sistem eficient de conștientizare și comunicare publică</w:t>
            </w:r>
          </w:p>
        </w:tc>
      </w:tr>
      <w:tr w:rsidR="006C422D" w:rsidRPr="00602225" w:rsidTr="000438AE">
        <w:tc>
          <w:tcPr>
            <w:tcW w:w="534" w:type="dxa"/>
          </w:tcPr>
          <w:p w:rsidR="006C422D" w:rsidRPr="00602225" w:rsidRDefault="006C422D" w:rsidP="006C422D">
            <w:pPr>
              <w:rPr>
                <w:rFonts w:ascii="Arial" w:hAnsi="Arial" w:cs="Arial"/>
              </w:rPr>
            </w:pPr>
          </w:p>
        </w:tc>
        <w:tc>
          <w:tcPr>
            <w:tcW w:w="708" w:type="dxa"/>
          </w:tcPr>
          <w:p w:rsidR="006C422D" w:rsidRPr="00602225" w:rsidRDefault="006C422D" w:rsidP="006C422D">
            <w:pPr>
              <w:rPr>
                <w:rFonts w:ascii="Arial" w:hAnsi="Arial" w:cs="Arial"/>
                <w:b/>
              </w:rPr>
            </w:pPr>
            <w:r w:rsidRPr="00602225">
              <w:rPr>
                <w:rFonts w:ascii="Arial" w:hAnsi="Arial" w:cs="Arial"/>
                <w:b/>
              </w:rPr>
              <w:t xml:space="preserve">4.1. </w:t>
            </w:r>
          </w:p>
        </w:tc>
        <w:tc>
          <w:tcPr>
            <w:tcW w:w="9044" w:type="dxa"/>
            <w:gridSpan w:val="4"/>
          </w:tcPr>
          <w:p w:rsidR="006C422D" w:rsidRPr="00602225" w:rsidRDefault="006C422D" w:rsidP="006C422D">
            <w:pPr>
              <w:rPr>
                <w:rFonts w:ascii="Arial" w:hAnsi="Arial" w:cs="Arial"/>
                <w:b/>
              </w:rPr>
            </w:pPr>
            <w:r w:rsidRPr="00602225">
              <w:rPr>
                <w:rFonts w:ascii="Arial" w:hAnsi="Arial" w:cs="Arial"/>
                <w:b/>
              </w:rPr>
              <w:t>Realizarea unor politici de comunicare în domeniul forestier</w:t>
            </w:r>
          </w:p>
        </w:tc>
      </w:tr>
      <w:tr w:rsidR="006C422D" w:rsidRPr="00602225" w:rsidTr="00B84932">
        <w:tc>
          <w:tcPr>
            <w:tcW w:w="534" w:type="dxa"/>
          </w:tcPr>
          <w:p w:rsidR="006C422D" w:rsidRPr="00602225" w:rsidRDefault="006C422D" w:rsidP="006C422D">
            <w:pPr>
              <w:rPr>
                <w:rFonts w:ascii="Arial" w:hAnsi="Arial" w:cs="Arial"/>
              </w:rPr>
            </w:pPr>
          </w:p>
        </w:tc>
        <w:tc>
          <w:tcPr>
            <w:tcW w:w="708" w:type="dxa"/>
          </w:tcPr>
          <w:p w:rsidR="006C422D" w:rsidRPr="00602225" w:rsidRDefault="006C422D" w:rsidP="006C422D">
            <w:pPr>
              <w:rPr>
                <w:rFonts w:ascii="Arial" w:hAnsi="Arial" w:cs="Arial"/>
              </w:rPr>
            </w:pPr>
          </w:p>
        </w:tc>
        <w:tc>
          <w:tcPr>
            <w:tcW w:w="4678" w:type="dxa"/>
          </w:tcPr>
          <w:p w:rsidR="006C422D" w:rsidRPr="00602225" w:rsidRDefault="006C422D" w:rsidP="006C422D">
            <w:pPr>
              <w:rPr>
                <w:rFonts w:ascii="Arial" w:hAnsi="Arial" w:cs="Arial"/>
              </w:rPr>
            </w:pPr>
            <w:r w:rsidRPr="00602225">
              <w:rPr>
                <w:rFonts w:ascii="Arial" w:hAnsi="Arial" w:cs="Arial"/>
              </w:rPr>
              <w:t xml:space="preserve">4.1.1. Campanie de conștientizare publică </w:t>
            </w:r>
          </w:p>
        </w:tc>
        <w:tc>
          <w:tcPr>
            <w:tcW w:w="1843" w:type="dxa"/>
          </w:tcPr>
          <w:p w:rsidR="006C422D" w:rsidRPr="00602225" w:rsidRDefault="006C422D" w:rsidP="00E0136F">
            <w:pPr>
              <w:jc w:val="center"/>
              <w:rPr>
                <w:rFonts w:ascii="Arial" w:hAnsi="Arial" w:cs="Arial"/>
              </w:rPr>
            </w:pPr>
            <w:r w:rsidRPr="00602225">
              <w:rPr>
                <w:rFonts w:ascii="Arial" w:hAnsi="Arial" w:cs="Arial"/>
              </w:rPr>
              <w:t>Bugetul de stat</w:t>
            </w:r>
          </w:p>
          <w:p w:rsidR="006C422D" w:rsidRPr="00602225" w:rsidRDefault="006C422D" w:rsidP="00E0136F">
            <w:pPr>
              <w:jc w:val="center"/>
              <w:rPr>
                <w:rFonts w:ascii="Arial" w:hAnsi="Arial" w:cs="Arial"/>
              </w:rPr>
            </w:pPr>
          </w:p>
        </w:tc>
        <w:tc>
          <w:tcPr>
            <w:tcW w:w="992" w:type="dxa"/>
          </w:tcPr>
          <w:p w:rsidR="006C422D" w:rsidRPr="00602225" w:rsidRDefault="006C422D" w:rsidP="00E0136F">
            <w:pPr>
              <w:jc w:val="center"/>
              <w:rPr>
                <w:rFonts w:ascii="Arial" w:hAnsi="Arial" w:cs="Arial"/>
              </w:rPr>
            </w:pPr>
            <w:r w:rsidRPr="00602225">
              <w:rPr>
                <w:rFonts w:ascii="Arial" w:hAnsi="Arial" w:cs="Arial"/>
              </w:rPr>
              <w:t>2.200</w:t>
            </w:r>
          </w:p>
        </w:tc>
        <w:tc>
          <w:tcPr>
            <w:tcW w:w="1531" w:type="dxa"/>
          </w:tcPr>
          <w:p w:rsidR="006C422D" w:rsidRPr="00602225" w:rsidRDefault="006C422D" w:rsidP="00E0136F">
            <w:pPr>
              <w:jc w:val="center"/>
              <w:rPr>
                <w:rFonts w:ascii="Arial" w:hAnsi="Arial" w:cs="Arial"/>
              </w:rPr>
            </w:pPr>
            <w:r w:rsidRPr="00602225">
              <w:rPr>
                <w:rFonts w:ascii="Arial" w:hAnsi="Arial" w:cs="Arial"/>
              </w:rPr>
              <w:t>MAP</w:t>
            </w:r>
            <w:r w:rsidR="00E0136F">
              <w:rPr>
                <w:rFonts w:ascii="Arial" w:hAnsi="Arial" w:cs="Arial"/>
              </w:rPr>
              <w:t>;</w:t>
            </w:r>
          </w:p>
          <w:p w:rsidR="006C422D" w:rsidRDefault="00E0136F" w:rsidP="00E0136F">
            <w:pPr>
              <w:jc w:val="center"/>
              <w:rPr>
                <w:rFonts w:ascii="Arial" w:hAnsi="Arial" w:cs="Arial"/>
              </w:rPr>
            </w:pPr>
            <w:r>
              <w:rPr>
                <w:rFonts w:ascii="Arial" w:hAnsi="Arial" w:cs="Arial"/>
              </w:rPr>
              <w:t>GF;</w:t>
            </w:r>
          </w:p>
          <w:p w:rsidR="00E0136F" w:rsidRPr="00602225" w:rsidRDefault="00E0136F" w:rsidP="00E0136F">
            <w:pPr>
              <w:jc w:val="center"/>
              <w:rPr>
                <w:rFonts w:ascii="Arial" w:hAnsi="Arial" w:cs="Arial"/>
              </w:rPr>
            </w:pPr>
            <w:r>
              <w:rPr>
                <w:rFonts w:ascii="Arial" w:hAnsi="Arial" w:cs="Arial"/>
              </w:rPr>
              <w:t>ADFF</w:t>
            </w:r>
          </w:p>
        </w:tc>
      </w:tr>
      <w:tr w:rsidR="006C422D" w:rsidRPr="00602225" w:rsidTr="00B84932">
        <w:tc>
          <w:tcPr>
            <w:tcW w:w="534" w:type="dxa"/>
          </w:tcPr>
          <w:p w:rsidR="006C422D" w:rsidRPr="00602225" w:rsidRDefault="006C422D" w:rsidP="006C422D">
            <w:pPr>
              <w:rPr>
                <w:rFonts w:ascii="Arial" w:hAnsi="Arial" w:cs="Arial"/>
              </w:rPr>
            </w:pPr>
          </w:p>
        </w:tc>
        <w:tc>
          <w:tcPr>
            <w:tcW w:w="708" w:type="dxa"/>
          </w:tcPr>
          <w:p w:rsidR="006C422D" w:rsidRPr="00602225" w:rsidRDefault="006C422D" w:rsidP="006C422D">
            <w:pPr>
              <w:rPr>
                <w:rFonts w:ascii="Arial" w:hAnsi="Arial" w:cs="Arial"/>
              </w:rPr>
            </w:pPr>
          </w:p>
        </w:tc>
        <w:tc>
          <w:tcPr>
            <w:tcW w:w="4678" w:type="dxa"/>
          </w:tcPr>
          <w:p w:rsidR="006C422D" w:rsidRPr="00602225" w:rsidRDefault="006C422D" w:rsidP="006C422D">
            <w:pPr>
              <w:rPr>
                <w:rFonts w:ascii="Arial" w:hAnsi="Arial" w:cs="Arial"/>
              </w:rPr>
            </w:pPr>
            <w:r w:rsidRPr="00602225">
              <w:rPr>
                <w:rFonts w:ascii="Arial" w:hAnsi="Arial" w:cs="Arial"/>
              </w:rPr>
              <w:t>4.1.2. Dezvoltarea colaborării cu actorii externi domeniului forestier implicați în domeniu;</w:t>
            </w:r>
          </w:p>
        </w:tc>
        <w:tc>
          <w:tcPr>
            <w:tcW w:w="1843" w:type="dxa"/>
          </w:tcPr>
          <w:p w:rsidR="006C422D" w:rsidRPr="00602225" w:rsidRDefault="006C422D" w:rsidP="00E0136F">
            <w:pPr>
              <w:jc w:val="center"/>
              <w:rPr>
                <w:rFonts w:ascii="Arial" w:hAnsi="Arial" w:cs="Arial"/>
              </w:rPr>
            </w:pPr>
            <w:r w:rsidRPr="00602225">
              <w:rPr>
                <w:rFonts w:ascii="Arial" w:hAnsi="Arial" w:cs="Arial"/>
              </w:rPr>
              <w:t>-</w:t>
            </w:r>
          </w:p>
        </w:tc>
        <w:tc>
          <w:tcPr>
            <w:tcW w:w="992" w:type="dxa"/>
          </w:tcPr>
          <w:p w:rsidR="006C422D" w:rsidRPr="00602225" w:rsidRDefault="006C422D" w:rsidP="00E0136F">
            <w:pPr>
              <w:jc w:val="center"/>
              <w:rPr>
                <w:rFonts w:ascii="Arial" w:hAnsi="Arial" w:cs="Arial"/>
              </w:rPr>
            </w:pPr>
            <w:r w:rsidRPr="00602225">
              <w:rPr>
                <w:rFonts w:ascii="Arial" w:hAnsi="Arial" w:cs="Arial"/>
              </w:rPr>
              <w:t>-</w:t>
            </w:r>
          </w:p>
        </w:tc>
        <w:tc>
          <w:tcPr>
            <w:tcW w:w="1531" w:type="dxa"/>
          </w:tcPr>
          <w:p w:rsidR="006C422D" w:rsidRPr="00602225" w:rsidRDefault="006C422D" w:rsidP="00E0136F">
            <w:pPr>
              <w:jc w:val="center"/>
              <w:rPr>
                <w:rFonts w:ascii="Arial" w:hAnsi="Arial" w:cs="Arial"/>
              </w:rPr>
            </w:pPr>
            <w:r w:rsidRPr="00602225">
              <w:rPr>
                <w:rFonts w:ascii="Arial" w:hAnsi="Arial" w:cs="Arial"/>
              </w:rPr>
              <w:t>MAP;</w:t>
            </w:r>
          </w:p>
          <w:p w:rsidR="006C422D" w:rsidRPr="00602225" w:rsidRDefault="006C422D" w:rsidP="00E0136F">
            <w:pPr>
              <w:jc w:val="center"/>
              <w:rPr>
                <w:rFonts w:ascii="Arial" w:hAnsi="Arial" w:cs="Arial"/>
              </w:rPr>
            </w:pPr>
            <w:r w:rsidRPr="00602225">
              <w:rPr>
                <w:rFonts w:ascii="Arial" w:hAnsi="Arial" w:cs="Arial"/>
              </w:rPr>
              <w:t>ADFF; ASFOR; APMR;</w:t>
            </w:r>
          </w:p>
          <w:p w:rsidR="006C422D" w:rsidRPr="00602225" w:rsidRDefault="006C422D" w:rsidP="00E0136F">
            <w:pPr>
              <w:jc w:val="center"/>
              <w:rPr>
                <w:rFonts w:ascii="Arial" w:hAnsi="Arial" w:cs="Arial"/>
              </w:rPr>
            </w:pPr>
            <w:r w:rsidRPr="00602225">
              <w:rPr>
                <w:rFonts w:ascii="Arial" w:hAnsi="Arial" w:cs="Arial"/>
              </w:rPr>
              <w:t>UAT</w:t>
            </w:r>
          </w:p>
        </w:tc>
      </w:tr>
      <w:tr w:rsidR="006C422D" w:rsidRPr="00602225" w:rsidTr="00B84932">
        <w:tc>
          <w:tcPr>
            <w:tcW w:w="534" w:type="dxa"/>
          </w:tcPr>
          <w:p w:rsidR="006C422D" w:rsidRPr="00602225" w:rsidRDefault="006C422D" w:rsidP="006C422D">
            <w:pPr>
              <w:rPr>
                <w:rFonts w:ascii="Arial" w:hAnsi="Arial" w:cs="Arial"/>
              </w:rPr>
            </w:pPr>
          </w:p>
        </w:tc>
        <w:tc>
          <w:tcPr>
            <w:tcW w:w="708" w:type="dxa"/>
          </w:tcPr>
          <w:p w:rsidR="006C422D" w:rsidRPr="00602225" w:rsidRDefault="006C422D" w:rsidP="006C422D">
            <w:pPr>
              <w:rPr>
                <w:rFonts w:ascii="Arial" w:hAnsi="Arial" w:cs="Arial"/>
              </w:rPr>
            </w:pPr>
          </w:p>
        </w:tc>
        <w:tc>
          <w:tcPr>
            <w:tcW w:w="4678" w:type="dxa"/>
          </w:tcPr>
          <w:p w:rsidR="006C422D" w:rsidRPr="00602225" w:rsidRDefault="006C422D" w:rsidP="006C422D">
            <w:pPr>
              <w:rPr>
                <w:rFonts w:ascii="Arial" w:hAnsi="Arial" w:cs="Arial"/>
              </w:rPr>
            </w:pPr>
            <w:r w:rsidRPr="00602225">
              <w:rPr>
                <w:rFonts w:ascii="Arial" w:hAnsi="Arial" w:cs="Arial"/>
              </w:rPr>
              <w:t>4.1.3. Realizarea unei platforme de informare și comunicare cu societatea privind sectorul forestier;</w:t>
            </w:r>
          </w:p>
        </w:tc>
        <w:tc>
          <w:tcPr>
            <w:tcW w:w="1843" w:type="dxa"/>
          </w:tcPr>
          <w:p w:rsidR="006C422D" w:rsidRPr="00602225" w:rsidRDefault="006C422D" w:rsidP="00E0136F">
            <w:pPr>
              <w:jc w:val="center"/>
              <w:rPr>
                <w:rFonts w:ascii="Arial" w:hAnsi="Arial" w:cs="Arial"/>
              </w:rPr>
            </w:pPr>
            <w:r w:rsidRPr="00602225">
              <w:rPr>
                <w:rFonts w:ascii="Arial" w:hAnsi="Arial" w:cs="Arial"/>
              </w:rPr>
              <w:t>-</w:t>
            </w:r>
          </w:p>
        </w:tc>
        <w:tc>
          <w:tcPr>
            <w:tcW w:w="992" w:type="dxa"/>
          </w:tcPr>
          <w:p w:rsidR="006C422D" w:rsidRPr="00602225" w:rsidRDefault="006C422D" w:rsidP="00E0136F">
            <w:pPr>
              <w:jc w:val="center"/>
              <w:rPr>
                <w:rFonts w:ascii="Arial" w:hAnsi="Arial" w:cs="Arial"/>
              </w:rPr>
            </w:pPr>
            <w:r w:rsidRPr="00602225">
              <w:rPr>
                <w:rFonts w:ascii="Arial" w:hAnsi="Arial" w:cs="Arial"/>
              </w:rPr>
              <w:t>-</w:t>
            </w:r>
          </w:p>
        </w:tc>
        <w:tc>
          <w:tcPr>
            <w:tcW w:w="1531" w:type="dxa"/>
          </w:tcPr>
          <w:p w:rsidR="006C422D" w:rsidRPr="00602225" w:rsidRDefault="006C422D" w:rsidP="00E0136F">
            <w:pPr>
              <w:jc w:val="center"/>
              <w:rPr>
                <w:rFonts w:ascii="Arial" w:hAnsi="Arial" w:cs="Arial"/>
              </w:rPr>
            </w:pPr>
            <w:r w:rsidRPr="00602225">
              <w:rPr>
                <w:rFonts w:ascii="Arial" w:hAnsi="Arial" w:cs="Arial"/>
              </w:rPr>
              <w:t>MAP</w:t>
            </w:r>
          </w:p>
        </w:tc>
      </w:tr>
      <w:tr w:rsidR="006C422D" w:rsidRPr="00602225" w:rsidTr="00B84932">
        <w:tc>
          <w:tcPr>
            <w:tcW w:w="534" w:type="dxa"/>
          </w:tcPr>
          <w:p w:rsidR="006C422D" w:rsidRPr="00602225" w:rsidRDefault="006C422D" w:rsidP="006C422D">
            <w:pPr>
              <w:rPr>
                <w:rFonts w:ascii="Arial" w:hAnsi="Arial" w:cs="Arial"/>
              </w:rPr>
            </w:pPr>
          </w:p>
        </w:tc>
        <w:tc>
          <w:tcPr>
            <w:tcW w:w="708" w:type="dxa"/>
          </w:tcPr>
          <w:p w:rsidR="006C422D" w:rsidRPr="00602225" w:rsidRDefault="006C422D" w:rsidP="006C422D">
            <w:pPr>
              <w:rPr>
                <w:rFonts w:ascii="Arial" w:hAnsi="Arial" w:cs="Arial"/>
              </w:rPr>
            </w:pPr>
          </w:p>
        </w:tc>
        <w:tc>
          <w:tcPr>
            <w:tcW w:w="4678" w:type="dxa"/>
          </w:tcPr>
          <w:p w:rsidR="006C422D" w:rsidRPr="00602225" w:rsidRDefault="006C422D" w:rsidP="006C422D">
            <w:pPr>
              <w:rPr>
                <w:rFonts w:ascii="Arial" w:hAnsi="Arial" w:cs="Arial"/>
              </w:rPr>
            </w:pPr>
            <w:r w:rsidRPr="00602225">
              <w:rPr>
                <w:rFonts w:ascii="Arial" w:hAnsi="Arial" w:cs="Arial"/>
              </w:rPr>
              <w:t>4.1.4. Dezvoltarea unei rețele de comunicare intersectorială în interiorul domeniului forestier;</w:t>
            </w:r>
          </w:p>
        </w:tc>
        <w:tc>
          <w:tcPr>
            <w:tcW w:w="1843" w:type="dxa"/>
          </w:tcPr>
          <w:p w:rsidR="006C422D" w:rsidRPr="00602225" w:rsidRDefault="006C422D" w:rsidP="00E0136F">
            <w:pPr>
              <w:jc w:val="center"/>
              <w:rPr>
                <w:rFonts w:ascii="Arial" w:hAnsi="Arial" w:cs="Arial"/>
              </w:rPr>
            </w:pPr>
            <w:r w:rsidRPr="00602225">
              <w:rPr>
                <w:rFonts w:ascii="Arial" w:hAnsi="Arial" w:cs="Arial"/>
              </w:rPr>
              <w:t>Bugetul de stat;</w:t>
            </w:r>
          </w:p>
          <w:p w:rsidR="006C422D" w:rsidRPr="00602225" w:rsidRDefault="006C422D" w:rsidP="00E0136F">
            <w:pPr>
              <w:jc w:val="center"/>
              <w:rPr>
                <w:rFonts w:ascii="Arial" w:hAnsi="Arial" w:cs="Arial"/>
              </w:rPr>
            </w:pPr>
          </w:p>
        </w:tc>
        <w:tc>
          <w:tcPr>
            <w:tcW w:w="992" w:type="dxa"/>
          </w:tcPr>
          <w:p w:rsidR="006C422D" w:rsidRPr="00602225" w:rsidRDefault="006C422D" w:rsidP="00E0136F">
            <w:pPr>
              <w:jc w:val="center"/>
              <w:rPr>
                <w:rFonts w:ascii="Arial" w:hAnsi="Arial" w:cs="Arial"/>
              </w:rPr>
            </w:pPr>
            <w:r w:rsidRPr="00602225">
              <w:rPr>
                <w:rFonts w:ascii="Arial" w:hAnsi="Arial" w:cs="Arial"/>
              </w:rPr>
              <w:t>50</w:t>
            </w:r>
          </w:p>
        </w:tc>
        <w:tc>
          <w:tcPr>
            <w:tcW w:w="1531" w:type="dxa"/>
          </w:tcPr>
          <w:p w:rsidR="006C422D" w:rsidRPr="00602225" w:rsidRDefault="006C422D" w:rsidP="00E0136F">
            <w:pPr>
              <w:jc w:val="center"/>
              <w:rPr>
                <w:rFonts w:ascii="Arial" w:hAnsi="Arial" w:cs="Arial"/>
              </w:rPr>
            </w:pPr>
            <w:r w:rsidRPr="00602225">
              <w:rPr>
                <w:rFonts w:ascii="Arial" w:hAnsi="Arial" w:cs="Arial"/>
              </w:rPr>
              <w:t>MAP</w:t>
            </w:r>
          </w:p>
        </w:tc>
      </w:tr>
      <w:tr w:rsidR="006C422D" w:rsidRPr="00602225" w:rsidTr="00B84932">
        <w:tc>
          <w:tcPr>
            <w:tcW w:w="534" w:type="dxa"/>
          </w:tcPr>
          <w:p w:rsidR="006C422D" w:rsidRPr="00602225" w:rsidRDefault="006C422D" w:rsidP="006C422D">
            <w:pPr>
              <w:rPr>
                <w:rFonts w:ascii="Arial" w:hAnsi="Arial" w:cs="Arial"/>
              </w:rPr>
            </w:pPr>
          </w:p>
        </w:tc>
        <w:tc>
          <w:tcPr>
            <w:tcW w:w="708" w:type="dxa"/>
          </w:tcPr>
          <w:p w:rsidR="006C422D" w:rsidRPr="00602225" w:rsidRDefault="006C422D" w:rsidP="006C422D">
            <w:pPr>
              <w:rPr>
                <w:rFonts w:ascii="Arial" w:hAnsi="Arial" w:cs="Arial"/>
              </w:rPr>
            </w:pPr>
          </w:p>
        </w:tc>
        <w:tc>
          <w:tcPr>
            <w:tcW w:w="4678" w:type="dxa"/>
          </w:tcPr>
          <w:p w:rsidR="006C422D" w:rsidRPr="00602225" w:rsidRDefault="006C422D" w:rsidP="006C422D">
            <w:pPr>
              <w:rPr>
                <w:rFonts w:ascii="Arial" w:hAnsi="Arial" w:cs="Arial"/>
              </w:rPr>
            </w:pPr>
            <w:r w:rsidRPr="00602225">
              <w:rPr>
                <w:rFonts w:ascii="Arial" w:hAnsi="Arial" w:cs="Arial"/>
              </w:rPr>
              <w:t>4.1.5. Realizarea unor programe de educație forestieră formală și informală, precum și a unor programe adresate celor mici;</w:t>
            </w:r>
          </w:p>
        </w:tc>
        <w:tc>
          <w:tcPr>
            <w:tcW w:w="1843" w:type="dxa"/>
          </w:tcPr>
          <w:p w:rsidR="006C422D" w:rsidRPr="00602225" w:rsidRDefault="006C422D" w:rsidP="00E0136F">
            <w:pPr>
              <w:jc w:val="center"/>
              <w:rPr>
                <w:rFonts w:ascii="Arial" w:hAnsi="Arial" w:cs="Arial"/>
              </w:rPr>
            </w:pPr>
            <w:r w:rsidRPr="00602225">
              <w:rPr>
                <w:rFonts w:ascii="Arial" w:hAnsi="Arial" w:cs="Arial"/>
              </w:rPr>
              <w:t>Bugetul de stat;</w:t>
            </w:r>
          </w:p>
          <w:p w:rsidR="006C422D" w:rsidRPr="00602225" w:rsidRDefault="006C422D" w:rsidP="00E0136F">
            <w:pPr>
              <w:jc w:val="center"/>
              <w:rPr>
                <w:rFonts w:ascii="Arial" w:hAnsi="Arial" w:cs="Arial"/>
              </w:rPr>
            </w:pPr>
          </w:p>
        </w:tc>
        <w:tc>
          <w:tcPr>
            <w:tcW w:w="992" w:type="dxa"/>
          </w:tcPr>
          <w:p w:rsidR="006C422D" w:rsidRPr="00602225" w:rsidRDefault="006C422D" w:rsidP="00E0136F">
            <w:pPr>
              <w:jc w:val="center"/>
              <w:rPr>
                <w:rFonts w:ascii="Arial" w:hAnsi="Arial" w:cs="Arial"/>
              </w:rPr>
            </w:pPr>
            <w:r w:rsidRPr="00602225">
              <w:rPr>
                <w:rFonts w:ascii="Arial" w:hAnsi="Arial" w:cs="Arial"/>
              </w:rPr>
              <w:t>50</w:t>
            </w:r>
          </w:p>
        </w:tc>
        <w:tc>
          <w:tcPr>
            <w:tcW w:w="1531" w:type="dxa"/>
          </w:tcPr>
          <w:p w:rsidR="006C422D" w:rsidRPr="00602225" w:rsidRDefault="006C422D" w:rsidP="00E0136F">
            <w:pPr>
              <w:jc w:val="center"/>
              <w:rPr>
                <w:rFonts w:ascii="Arial" w:hAnsi="Arial" w:cs="Arial"/>
              </w:rPr>
            </w:pPr>
            <w:r w:rsidRPr="00602225">
              <w:rPr>
                <w:rFonts w:ascii="Arial" w:hAnsi="Arial" w:cs="Arial"/>
              </w:rPr>
              <w:t>MAP</w:t>
            </w:r>
          </w:p>
          <w:p w:rsidR="006C422D" w:rsidRPr="00602225" w:rsidRDefault="006C422D" w:rsidP="00E0136F">
            <w:pPr>
              <w:jc w:val="center"/>
              <w:rPr>
                <w:rFonts w:ascii="Arial" w:hAnsi="Arial" w:cs="Arial"/>
              </w:rPr>
            </w:pPr>
            <w:r w:rsidRPr="00602225">
              <w:rPr>
                <w:rFonts w:ascii="Arial" w:hAnsi="Arial" w:cs="Arial"/>
              </w:rPr>
              <w:t>MEIN</w:t>
            </w:r>
          </w:p>
          <w:p w:rsidR="006C422D" w:rsidRPr="00602225" w:rsidRDefault="006C422D" w:rsidP="00E0136F">
            <w:pPr>
              <w:jc w:val="center"/>
              <w:rPr>
                <w:rFonts w:ascii="Arial" w:hAnsi="Arial" w:cs="Arial"/>
              </w:rPr>
            </w:pPr>
            <w:r w:rsidRPr="00602225">
              <w:rPr>
                <w:rFonts w:ascii="Arial" w:hAnsi="Arial" w:cs="Arial"/>
              </w:rPr>
              <w:t>F. SILV</w:t>
            </w:r>
          </w:p>
        </w:tc>
      </w:tr>
      <w:tr w:rsidR="006C422D" w:rsidRPr="00602225" w:rsidTr="00B84932">
        <w:tc>
          <w:tcPr>
            <w:tcW w:w="534" w:type="dxa"/>
          </w:tcPr>
          <w:p w:rsidR="006C422D" w:rsidRPr="00602225" w:rsidRDefault="006C422D" w:rsidP="006C422D">
            <w:pPr>
              <w:rPr>
                <w:rFonts w:ascii="Arial" w:hAnsi="Arial" w:cs="Arial"/>
              </w:rPr>
            </w:pPr>
          </w:p>
        </w:tc>
        <w:tc>
          <w:tcPr>
            <w:tcW w:w="708" w:type="dxa"/>
          </w:tcPr>
          <w:p w:rsidR="006C422D" w:rsidRPr="00602225" w:rsidRDefault="006C422D" w:rsidP="006C422D">
            <w:pPr>
              <w:rPr>
                <w:rFonts w:ascii="Arial" w:hAnsi="Arial" w:cs="Arial"/>
              </w:rPr>
            </w:pPr>
          </w:p>
        </w:tc>
        <w:tc>
          <w:tcPr>
            <w:tcW w:w="4678" w:type="dxa"/>
          </w:tcPr>
          <w:p w:rsidR="006C422D" w:rsidRPr="00602225" w:rsidRDefault="006C422D" w:rsidP="006C422D">
            <w:pPr>
              <w:rPr>
                <w:rFonts w:ascii="Arial" w:hAnsi="Arial" w:cs="Arial"/>
              </w:rPr>
            </w:pPr>
            <w:r w:rsidRPr="00602225">
              <w:rPr>
                <w:rFonts w:ascii="Arial" w:hAnsi="Arial" w:cs="Arial"/>
              </w:rPr>
              <w:t>4.1.6. Participarea proprietarilor și administratorilor de păduri, alături de administratorii și custozii ariilor protejate din fondul forestier, în proiecte care au ca scop protejarea biodiversității;</w:t>
            </w:r>
          </w:p>
        </w:tc>
        <w:tc>
          <w:tcPr>
            <w:tcW w:w="1843" w:type="dxa"/>
          </w:tcPr>
          <w:p w:rsidR="006C422D" w:rsidRPr="00602225" w:rsidRDefault="006C422D" w:rsidP="00E0136F">
            <w:pPr>
              <w:jc w:val="center"/>
              <w:rPr>
                <w:rFonts w:ascii="Arial" w:hAnsi="Arial" w:cs="Arial"/>
              </w:rPr>
            </w:pPr>
            <w:r w:rsidRPr="00602225">
              <w:rPr>
                <w:rFonts w:ascii="Arial" w:hAnsi="Arial" w:cs="Arial"/>
              </w:rPr>
              <w:t>-</w:t>
            </w:r>
          </w:p>
        </w:tc>
        <w:tc>
          <w:tcPr>
            <w:tcW w:w="992" w:type="dxa"/>
          </w:tcPr>
          <w:p w:rsidR="006C422D" w:rsidRPr="00602225" w:rsidRDefault="006C422D" w:rsidP="00E0136F">
            <w:pPr>
              <w:jc w:val="center"/>
              <w:rPr>
                <w:rFonts w:ascii="Arial" w:hAnsi="Arial" w:cs="Arial"/>
              </w:rPr>
            </w:pPr>
            <w:r w:rsidRPr="00602225">
              <w:rPr>
                <w:rFonts w:ascii="Arial" w:hAnsi="Arial" w:cs="Arial"/>
              </w:rPr>
              <w:t>-</w:t>
            </w:r>
          </w:p>
        </w:tc>
        <w:tc>
          <w:tcPr>
            <w:tcW w:w="1531" w:type="dxa"/>
          </w:tcPr>
          <w:p w:rsidR="006C422D" w:rsidRPr="00602225" w:rsidRDefault="006C422D" w:rsidP="00E0136F">
            <w:pPr>
              <w:jc w:val="center"/>
              <w:rPr>
                <w:rFonts w:ascii="Arial" w:hAnsi="Arial" w:cs="Arial"/>
              </w:rPr>
            </w:pPr>
            <w:r w:rsidRPr="00602225">
              <w:rPr>
                <w:rFonts w:ascii="Arial" w:hAnsi="Arial" w:cs="Arial"/>
              </w:rPr>
              <w:t>ADFF;</w:t>
            </w:r>
          </w:p>
          <w:p w:rsidR="006C422D" w:rsidRPr="00602225" w:rsidRDefault="006C422D" w:rsidP="00E0136F">
            <w:pPr>
              <w:jc w:val="center"/>
              <w:rPr>
                <w:rFonts w:ascii="Arial" w:hAnsi="Arial" w:cs="Arial"/>
              </w:rPr>
            </w:pPr>
            <w:r w:rsidRPr="00602225">
              <w:rPr>
                <w:rFonts w:ascii="Arial" w:hAnsi="Arial" w:cs="Arial"/>
              </w:rPr>
              <w:t>GF</w:t>
            </w:r>
          </w:p>
          <w:p w:rsidR="006C422D" w:rsidRPr="00602225" w:rsidRDefault="006C422D" w:rsidP="00E0136F">
            <w:pPr>
              <w:jc w:val="center"/>
              <w:rPr>
                <w:rFonts w:ascii="Arial" w:hAnsi="Arial" w:cs="Arial"/>
              </w:rPr>
            </w:pPr>
          </w:p>
        </w:tc>
      </w:tr>
      <w:tr w:rsidR="006C422D" w:rsidRPr="00602225" w:rsidTr="000438AE">
        <w:tc>
          <w:tcPr>
            <w:tcW w:w="534" w:type="dxa"/>
          </w:tcPr>
          <w:p w:rsidR="006C422D" w:rsidRPr="00602225" w:rsidRDefault="006C422D" w:rsidP="006C422D">
            <w:pPr>
              <w:rPr>
                <w:rFonts w:ascii="Arial" w:hAnsi="Arial" w:cs="Arial"/>
              </w:rPr>
            </w:pPr>
          </w:p>
        </w:tc>
        <w:tc>
          <w:tcPr>
            <w:tcW w:w="708" w:type="dxa"/>
          </w:tcPr>
          <w:p w:rsidR="006C422D" w:rsidRPr="00602225" w:rsidRDefault="006C422D" w:rsidP="006C422D">
            <w:pPr>
              <w:rPr>
                <w:rFonts w:ascii="Arial" w:hAnsi="Arial" w:cs="Arial"/>
                <w:b/>
              </w:rPr>
            </w:pPr>
            <w:r w:rsidRPr="00602225">
              <w:rPr>
                <w:rFonts w:ascii="Arial" w:hAnsi="Arial" w:cs="Arial"/>
                <w:b/>
              </w:rPr>
              <w:t>4.2.</w:t>
            </w:r>
          </w:p>
        </w:tc>
        <w:tc>
          <w:tcPr>
            <w:tcW w:w="9044" w:type="dxa"/>
            <w:gridSpan w:val="4"/>
          </w:tcPr>
          <w:p w:rsidR="006C422D" w:rsidRPr="00602225" w:rsidRDefault="006C422D" w:rsidP="006C422D">
            <w:pPr>
              <w:rPr>
                <w:rFonts w:ascii="Arial" w:hAnsi="Arial" w:cs="Arial"/>
                <w:b/>
              </w:rPr>
            </w:pPr>
            <w:r w:rsidRPr="00602225">
              <w:rPr>
                <w:rFonts w:ascii="Arial" w:hAnsi="Arial" w:cs="Arial"/>
                <w:b/>
              </w:rPr>
              <w:t>Formarea  personalului silvic în vederea unei comunicări adecvate cu societatea</w:t>
            </w:r>
          </w:p>
        </w:tc>
      </w:tr>
      <w:tr w:rsidR="006C422D" w:rsidRPr="00602225" w:rsidTr="00B84932">
        <w:tc>
          <w:tcPr>
            <w:tcW w:w="534" w:type="dxa"/>
          </w:tcPr>
          <w:p w:rsidR="006C422D" w:rsidRPr="00602225" w:rsidRDefault="006C422D" w:rsidP="006C422D">
            <w:pPr>
              <w:rPr>
                <w:rFonts w:ascii="Arial" w:hAnsi="Arial" w:cs="Arial"/>
              </w:rPr>
            </w:pPr>
          </w:p>
        </w:tc>
        <w:tc>
          <w:tcPr>
            <w:tcW w:w="708" w:type="dxa"/>
          </w:tcPr>
          <w:p w:rsidR="006C422D" w:rsidRPr="00602225" w:rsidRDefault="006C422D" w:rsidP="006C422D">
            <w:pPr>
              <w:rPr>
                <w:rFonts w:ascii="Arial" w:hAnsi="Arial" w:cs="Arial"/>
              </w:rPr>
            </w:pPr>
          </w:p>
        </w:tc>
        <w:tc>
          <w:tcPr>
            <w:tcW w:w="4678" w:type="dxa"/>
          </w:tcPr>
          <w:p w:rsidR="006C422D" w:rsidRPr="00602225" w:rsidRDefault="006C422D" w:rsidP="006C422D">
            <w:pPr>
              <w:rPr>
                <w:rFonts w:ascii="Arial" w:hAnsi="Arial" w:cs="Arial"/>
              </w:rPr>
            </w:pPr>
            <w:r w:rsidRPr="00602225">
              <w:rPr>
                <w:rFonts w:ascii="Arial" w:hAnsi="Arial" w:cs="Arial"/>
              </w:rPr>
              <w:t>4.2.1. Programe de formare în domeniul comunicării adresate personalului silvic;</w:t>
            </w:r>
          </w:p>
        </w:tc>
        <w:tc>
          <w:tcPr>
            <w:tcW w:w="1843" w:type="dxa"/>
          </w:tcPr>
          <w:p w:rsidR="006C422D" w:rsidRPr="00602225" w:rsidRDefault="006C422D" w:rsidP="0024025F">
            <w:pPr>
              <w:jc w:val="center"/>
              <w:rPr>
                <w:rFonts w:ascii="Arial" w:hAnsi="Arial" w:cs="Arial"/>
              </w:rPr>
            </w:pPr>
            <w:r w:rsidRPr="00602225">
              <w:rPr>
                <w:rFonts w:ascii="Arial" w:hAnsi="Arial" w:cs="Arial"/>
              </w:rPr>
              <w:t>Bugetul de stat;</w:t>
            </w:r>
          </w:p>
          <w:p w:rsidR="006C422D" w:rsidRPr="00602225" w:rsidRDefault="006C422D" w:rsidP="0024025F">
            <w:pPr>
              <w:jc w:val="center"/>
              <w:rPr>
                <w:rFonts w:ascii="Arial" w:hAnsi="Arial" w:cs="Arial"/>
              </w:rPr>
            </w:pPr>
          </w:p>
        </w:tc>
        <w:tc>
          <w:tcPr>
            <w:tcW w:w="992" w:type="dxa"/>
          </w:tcPr>
          <w:p w:rsidR="006C422D" w:rsidRPr="00602225" w:rsidRDefault="006C422D" w:rsidP="0024025F">
            <w:pPr>
              <w:jc w:val="center"/>
              <w:rPr>
                <w:rFonts w:ascii="Arial" w:hAnsi="Arial" w:cs="Arial"/>
              </w:rPr>
            </w:pPr>
            <w:r w:rsidRPr="00602225">
              <w:rPr>
                <w:rFonts w:ascii="Arial" w:hAnsi="Arial" w:cs="Arial"/>
              </w:rPr>
              <w:t>50</w:t>
            </w:r>
          </w:p>
        </w:tc>
        <w:tc>
          <w:tcPr>
            <w:tcW w:w="1531" w:type="dxa"/>
          </w:tcPr>
          <w:p w:rsidR="006C422D" w:rsidRPr="00602225" w:rsidRDefault="006C422D" w:rsidP="0024025F">
            <w:pPr>
              <w:jc w:val="center"/>
              <w:rPr>
                <w:rFonts w:ascii="Arial" w:hAnsi="Arial" w:cs="Arial"/>
              </w:rPr>
            </w:pPr>
            <w:r w:rsidRPr="00602225">
              <w:rPr>
                <w:rFonts w:ascii="Arial" w:hAnsi="Arial" w:cs="Arial"/>
              </w:rPr>
              <w:t>MEIN</w:t>
            </w:r>
          </w:p>
          <w:p w:rsidR="006C422D" w:rsidRPr="00602225" w:rsidRDefault="006C422D" w:rsidP="0024025F">
            <w:pPr>
              <w:jc w:val="center"/>
              <w:rPr>
                <w:rFonts w:ascii="Arial" w:hAnsi="Arial" w:cs="Arial"/>
              </w:rPr>
            </w:pPr>
            <w:r w:rsidRPr="00602225">
              <w:rPr>
                <w:rFonts w:ascii="Arial" w:hAnsi="Arial" w:cs="Arial"/>
              </w:rPr>
              <w:t>MAP</w:t>
            </w:r>
          </w:p>
        </w:tc>
      </w:tr>
      <w:tr w:rsidR="006C422D" w:rsidRPr="00602225" w:rsidTr="00B84932">
        <w:tc>
          <w:tcPr>
            <w:tcW w:w="534" w:type="dxa"/>
          </w:tcPr>
          <w:p w:rsidR="006C422D" w:rsidRPr="00602225" w:rsidRDefault="006C422D" w:rsidP="006C422D">
            <w:pPr>
              <w:rPr>
                <w:rFonts w:ascii="Arial" w:hAnsi="Arial" w:cs="Arial"/>
              </w:rPr>
            </w:pPr>
          </w:p>
        </w:tc>
        <w:tc>
          <w:tcPr>
            <w:tcW w:w="708" w:type="dxa"/>
          </w:tcPr>
          <w:p w:rsidR="006C422D" w:rsidRPr="00602225" w:rsidRDefault="006C422D" w:rsidP="006C422D">
            <w:pPr>
              <w:rPr>
                <w:rFonts w:ascii="Arial" w:hAnsi="Arial" w:cs="Arial"/>
              </w:rPr>
            </w:pPr>
          </w:p>
        </w:tc>
        <w:tc>
          <w:tcPr>
            <w:tcW w:w="4678" w:type="dxa"/>
          </w:tcPr>
          <w:p w:rsidR="006C422D" w:rsidRPr="00602225" w:rsidRDefault="006C422D" w:rsidP="006C422D">
            <w:pPr>
              <w:rPr>
                <w:rFonts w:ascii="Arial" w:hAnsi="Arial" w:cs="Arial"/>
              </w:rPr>
            </w:pPr>
            <w:r w:rsidRPr="00602225">
              <w:rPr>
                <w:rFonts w:ascii="Arial" w:hAnsi="Arial" w:cs="Arial"/>
              </w:rPr>
              <w:t>4.2.2. Dezvoltarea capacităţiilor de actualizare a informaţiilor în domeniu;</w:t>
            </w:r>
          </w:p>
        </w:tc>
        <w:tc>
          <w:tcPr>
            <w:tcW w:w="1843" w:type="dxa"/>
          </w:tcPr>
          <w:p w:rsidR="006C422D" w:rsidRPr="00602225" w:rsidRDefault="006C422D" w:rsidP="0024025F">
            <w:pPr>
              <w:jc w:val="center"/>
              <w:rPr>
                <w:rFonts w:ascii="Arial" w:hAnsi="Arial" w:cs="Arial"/>
              </w:rPr>
            </w:pPr>
            <w:r w:rsidRPr="00602225">
              <w:rPr>
                <w:rFonts w:ascii="Arial" w:hAnsi="Arial" w:cs="Arial"/>
              </w:rPr>
              <w:t>-</w:t>
            </w:r>
          </w:p>
        </w:tc>
        <w:tc>
          <w:tcPr>
            <w:tcW w:w="992" w:type="dxa"/>
          </w:tcPr>
          <w:p w:rsidR="006C422D" w:rsidRPr="00602225" w:rsidRDefault="006C422D" w:rsidP="0024025F">
            <w:pPr>
              <w:jc w:val="center"/>
              <w:rPr>
                <w:rFonts w:ascii="Arial" w:hAnsi="Arial" w:cs="Arial"/>
              </w:rPr>
            </w:pPr>
            <w:r w:rsidRPr="00602225">
              <w:rPr>
                <w:rFonts w:ascii="Arial" w:hAnsi="Arial" w:cs="Arial"/>
              </w:rPr>
              <w:t>-</w:t>
            </w:r>
          </w:p>
        </w:tc>
        <w:tc>
          <w:tcPr>
            <w:tcW w:w="1531" w:type="dxa"/>
          </w:tcPr>
          <w:p w:rsidR="006C422D" w:rsidRPr="00602225" w:rsidRDefault="006C422D" w:rsidP="0024025F">
            <w:pPr>
              <w:jc w:val="center"/>
              <w:rPr>
                <w:rFonts w:ascii="Arial" w:hAnsi="Arial" w:cs="Arial"/>
              </w:rPr>
            </w:pPr>
            <w:r w:rsidRPr="00602225">
              <w:rPr>
                <w:rFonts w:ascii="Arial" w:hAnsi="Arial" w:cs="Arial"/>
              </w:rPr>
              <w:t>MAP</w:t>
            </w:r>
          </w:p>
        </w:tc>
      </w:tr>
      <w:tr w:rsidR="006C422D" w:rsidRPr="00602225" w:rsidTr="00B84932">
        <w:tc>
          <w:tcPr>
            <w:tcW w:w="534" w:type="dxa"/>
          </w:tcPr>
          <w:p w:rsidR="006C422D" w:rsidRPr="00602225" w:rsidRDefault="006C422D" w:rsidP="006C422D">
            <w:pPr>
              <w:rPr>
                <w:rFonts w:ascii="Arial" w:hAnsi="Arial" w:cs="Arial"/>
              </w:rPr>
            </w:pPr>
          </w:p>
        </w:tc>
        <w:tc>
          <w:tcPr>
            <w:tcW w:w="708" w:type="dxa"/>
          </w:tcPr>
          <w:p w:rsidR="006C422D" w:rsidRPr="00602225" w:rsidRDefault="006C422D" w:rsidP="006C422D">
            <w:pPr>
              <w:rPr>
                <w:rFonts w:ascii="Arial" w:hAnsi="Arial" w:cs="Arial"/>
              </w:rPr>
            </w:pPr>
          </w:p>
        </w:tc>
        <w:tc>
          <w:tcPr>
            <w:tcW w:w="4678" w:type="dxa"/>
          </w:tcPr>
          <w:p w:rsidR="006C422D" w:rsidRPr="00602225" w:rsidRDefault="006C422D" w:rsidP="006C422D">
            <w:pPr>
              <w:rPr>
                <w:rFonts w:ascii="Arial" w:hAnsi="Arial" w:cs="Arial"/>
              </w:rPr>
            </w:pPr>
            <w:r w:rsidRPr="00602225">
              <w:rPr>
                <w:rFonts w:ascii="Arial" w:hAnsi="Arial" w:cs="Arial"/>
              </w:rPr>
              <w:t xml:space="preserve">4.2.3. Motivarea continua a resursei umane, pentru menținerea experienței acumulate la </w:t>
            </w:r>
            <w:r w:rsidRPr="00602225">
              <w:rPr>
                <w:rFonts w:ascii="Arial" w:hAnsi="Arial" w:cs="Arial"/>
              </w:rPr>
              <w:lastRenderedPageBreak/>
              <w:t>nivelul sectorului forestier;</w:t>
            </w:r>
          </w:p>
        </w:tc>
        <w:tc>
          <w:tcPr>
            <w:tcW w:w="1843" w:type="dxa"/>
          </w:tcPr>
          <w:p w:rsidR="006C422D" w:rsidRPr="00602225" w:rsidRDefault="006C422D" w:rsidP="0024025F">
            <w:pPr>
              <w:jc w:val="center"/>
              <w:rPr>
                <w:rFonts w:ascii="Arial" w:hAnsi="Arial" w:cs="Arial"/>
              </w:rPr>
            </w:pPr>
            <w:r w:rsidRPr="00602225">
              <w:rPr>
                <w:rFonts w:ascii="Arial" w:hAnsi="Arial" w:cs="Arial"/>
              </w:rPr>
              <w:lastRenderedPageBreak/>
              <w:t>-</w:t>
            </w:r>
          </w:p>
        </w:tc>
        <w:tc>
          <w:tcPr>
            <w:tcW w:w="992" w:type="dxa"/>
          </w:tcPr>
          <w:p w:rsidR="006C422D" w:rsidRPr="00602225" w:rsidRDefault="006C422D" w:rsidP="0024025F">
            <w:pPr>
              <w:jc w:val="center"/>
              <w:rPr>
                <w:rFonts w:ascii="Arial" w:hAnsi="Arial" w:cs="Arial"/>
              </w:rPr>
            </w:pPr>
            <w:r w:rsidRPr="00602225">
              <w:rPr>
                <w:rFonts w:ascii="Arial" w:hAnsi="Arial" w:cs="Arial"/>
              </w:rPr>
              <w:t>-</w:t>
            </w:r>
          </w:p>
        </w:tc>
        <w:tc>
          <w:tcPr>
            <w:tcW w:w="1531" w:type="dxa"/>
          </w:tcPr>
          <w:p w:rsidR="006C422D" w:rsidRPr="00602225" w:rsidRDefault="006C422D" w:rsidP="0024025F">
            <w:pPr>
              <w:jc w:val="center"/>
              <w:rPr>
                <w:rFonts w:ascii="Arial" w:hAnsi="Arial" w:cs="Arial"/>
              </w:rPr>
            </w:pPr>
            <w:r w:rsidRPr="00602225">
              <w:rPr>
                <w:rFonts w:ascii="Arial" w:hAnsi="Arial" w:cs="Arial"/>
              </w:rPr>
              <w:t>MAP;</w:t>
            </w:r>
          </w:p>
          <w:p w:rsidR="006C422D" w:rsidRPr="00602225" w:rsidRDefault="006C422D" w:rsidP="0024025F">
            <w:pPr>
              <w:jc w:val="center"/>
              <w:rPr>
                <w:rFonts w:ascii="Arial" w:hAnsi="Arial" w:cs="Arial"/>
              </w:rPr>
            </w:pPr>
            <w:r w:rsidRPr="00602225">
              <w:rPr>
                <w:rFonts w:ascii="Arial" w:hAnsi="Arial" w:cs="Arial"/>
              </w:rPr>
              <w:t>GF;</w:t>
            </w:r>
          </w:p>
          <w:p w:rsidR="006C422D" w:rsidRPr="00602225" w:rsidRDefault="006C422D" w:rsidP="0024025F">
            <w:pPr>
              <w:jc w:val="center"/>
              <w:rPr>
                <w:rFonts w:ascii="Arial" w:hAnsi="Arial" w:cs="Arial"/>
              </w:rPr>
            </w:pPr>
            <w:r w:rsidRPr="00602225">
              <w:rPr>
                <w:rFonts w:ascii="Arial" w:hAnsi="Arial" w:cs="Arial"/>
              </w:rPr>
              <w:lastRenderedPageBreak/>
              <w:t>ADFF</w:t>
            </w:r>
          </w:p>
        </w:tc>
      </w:tr>
      <w:tr w:rsidR="006C422D" w:rsidRPr="00602225" w:rsidTr="000438AE">
        <w:tc>
          <w:tcPr>
            <w:tcW w:w="534" w:type="dxa"/>
          </w:tcPr>
          <w:p w:rsidR="006C422D" w:rsidRPr="00602225" w:rsidRDefault="006C422D" w:rsidP="006C422D">
            <w:pPr>
              <w:rPr>
                <w:rFonts w:ascii="Arial" w:hAnsi="Arial" w:cs="Arial"/>
              </w:rPr>
            </w:pPr>
          </w:p>
        </w:tc>
        <w:tc>
          <w:tcPr>
            <w:tcW w:w="708" w:type="dxa"/>
          </w:tcPr>
          <w:p w:rsidR="006C422D" w:rsidRPr="00602225" w:rsidRDefault="006C422D" w:rsidP="006C422D">
            <w:pPr>
              <w:rPr>
                <w:rFonts w:ascii="Arial" w:hAnsi="Arial" w:cs="Arial"/>
                <w:b/>
              </w:rPr>
            </w:pPr>
            <w:r w:rsidRPr="00602225">
              <w:rPr>
                <w:rFonts w:ascii="Arial" w:hAnsi="Arial" w:cs="Arial"/>
                <w:b/>
              </w:rPr>
              <w:t xml:space="preserve">4.3. </w:t>
            </w:r>
          </w:p>
        </w:tc>
        <w:tc>
          <w:tcPr>
            <w:tcW w:w="9044" w:type="dxa"/>
            <w:gridSpan w:val="4"/>
          </w:tcPr>
          <w:p w:rsidR="006C422D" w:rsidRPr="00602225" w:rsidRDefault="006C422D" w:rsidP="006C422D">
            <w:pPr>
              <w:rPr>
                <w:rFonts w:ascii="Arial" w:hAnsi="Arial" w:cs="Arial"/>
                <w:b/>
              </w:rPr>
            </w:pPr>
            <w:r w:rsidRPr="00602225">
              <w:rPr>
                <w:rFonts w:ascii="Arial" w:hAnsi="Arial" w:cs="Arial"/>
                <w:b/>
              </w:rPr>
              <w:t>Promovarea unei percepții publice reale asupra domeniului forestier</w:t>
            </w:r>
          </w:p>
        </w:tc>
      </w:tr>
      <w:tr w:rsidR="006C422D" w:rsidRPr="00602225" w:rsidTr="00B84932">
        <w:tc>
          <w:tcPr>
            <w:tcW w:w="534" w:type="dxa"/>
          </w:tcPr>
          <w:p w:rsidR="006C422D" w:rsidRPr="00602225" w:rsidRDefault="006C422D" w:rsidP="006C422D">
            <w:pPr>
              <w:rPr>
                <w:rFonts w:ascii="Arial" w:hAnsi="Arial" w:cs="Arial"/>
              </w:rPr>
            </w:pPr>
          </w:p>
        </w:tc>
        <w:tc>
          <w:tcPr>
            <w:tcW w:w="708" w:type="dxa"/>
          </w:tcPr>
          <w:p w:rsidR="006C422D" w:rsidRPr="00602225" w:rsidRDefault="006C422D" w:rsidP="006C422D">
            <w:pPr>
              <w:rPr>
                <w:rFonts w:ascii="Arial" w:hAnsi="Arial" w:cs="Arial"/>
              </w:rPr>
            </w:pPr>
          </w:p>
        </w:tc>
        <w:tc>
          <w:tcPr>
            <w:tcW w:w="4678" w:type="dxa"/>
          </w:tcPr>
          <w:p w:rsidR="006C422D" w:rsidRPr="00602225" w:rsidRDefault="006C422D" w:rsidP="006C422D">
            <w:pPr>
              <w:rPr>
                <w:rFonts w:ascii="Arial" w:hAnsi="Arial" w:cs="Arial"/>
              </w:rPr>
            </w:pPr>
            <w:r w:rsidRPr="00602225">
              <w:rPr>
                <w:rFonts w:ascii="Arial" w:hAnsi="Arial" w:cs="Arial"/>
              </w:rPr>
              <w:t>4.3.1. Identificarea grupurilor țintă și a canalelor de comunicare;</w:t>
            </w:r>
          </w:p>
        </w:tc>
        <w:tc>
          <w:tcPr>
            <w:tcW w:w="1843" w:type="dxa"/>
          </w:tcPr>
          <w:p w:rsidR="006C422D" w:rsidRPr="00602225" w:rsidRDefault="006C422D" w:rsidP="0024025F">
            <w:pPr>
              <w:jc w:val="center"/>
              <w:rPr>
                <w:rFonts w:ascii="Arial" w:hAnsi="Arial" w:cs="Arial"/>
              </w:rPr>
            </w:pPr>
            <w:r w:rsidRPr="00602225">
              <w:rPr>
                <w:rFonts w:ascii="Arial" w:hAnsi="Arial" w:cs="Arial"/>
              </w:rPr>
              <w:t>-</w:t>
            </w:r>
          </w:p>
        </w:tc>
        <w:tc>
          <w:tcPr>
            <w:tcW w:w="992" w:type="dxa"/>
          </w:tcPr>
          <w:p w:rsidR="006C422D" w:rsidRPr="00602225" w:rsidRDefault="006C422D" w:rsidP="0024025F">
            <w:pPr>
              <w:jc w:val="center"/>
              <w:rPr>
                <w:rFonts w:ascii="Arial" w:hAnsi="Arial" w:cs="Arial"/>
              </w:rPr>
            </w:pPr>
            <w:r w:rsidRPr="00602225">
              <w:rPr>
                <w:rFonts w:ascii="Arial" w:hAnsi="Arial" w:cs="Arial"/>
              </w:rPr>
              <w:t>-</w:t>
            </w:r>
          </w:p>
        </w:tc>
        <w:tc>
          <w:tcPr>
            <w:tcW w:w="1531" w:type="dxa"/>
          </w:tcPr>
          <w:p w:rsidR="006C422D" w:rsidRPr="00602225" w:rsidRDefault="006C422D" w:rsidP="0024025F">
            <w:pPr>
              <w:jc w:val="center"/>
              <w:rPr>
                <w:rFonts w:ascii="Arial" w:hAnsi="Arial" w:cs="Arial"/>
              </w:rPr>
            </w:pPr>
            <w:r w:rsidRPr="00602225">
              <w:rPr>
                <w:rFonts w:ascii="Arial" w:hAnsi="Arial" w:cs="Arial"/>
              </w:rPr>
              <w:t>MAP;</w:t>
            </w:r>
          </w:p>
          <w:p w:rsidR="006C422D" w:rsidRPr="00602225" w:rsidRDefault="006C422D" w:rsidP="0024025F">
            <w:pPr>
              <w:jc w:val="center"/>
              <w:rPr>
                <w:rFonts w:ascii="Arial" w:hAnsi="Arial" w:cs="Arial"/>
              </w:rPr>
            </w:pPr>
            <w:r w:rsidRPr="00602225">
              <w:rPr>
                <w:rFonts w:ascii="Arial" w:hAnsi="Arial" w:cs="Arial"/>
              </w:rPr>
              <w:t>GF;</w:t>
            </w:r>
          </w:p>
          <w:p w:rsidR="006C422D" w:rsidRPr="00602225" w:rsidRDefault="006C422D" w:rsidP="0024025F">
            <w:pPr>
              <w:jc w:val="center"/>
              <w:rPr>
                <w:rFonts w:ascii="Arial" w:hAnsi="Arial" w:cs="Arial"/>
              </w:rPr>
            </w:pPr>
            <w:r w:rsidRPr="00602225">
              <w:rPr>
                <w:rFonts w:ascii="Arial" w:hAnsi="Arial" w:cs="Arial"/>
              </w:rPr>
              <w:t>ADFF</w:t>
            </w:r>
          </w:p>
        </w:tc>
      </w:tr>
      <w:tr w:rsidR="006C422D" w:rsidRPr="00602225" w:rsidTr="00B84932">
        <w:tc>
          <w:tcPr>
            <w:tcW w:w="534" w:type="dxa"/>
          </w:tcPr>
          <w:p w:rsidR="006C422D" w:rsidRPr="00602225" w:rsidRDefault="006C422D" w:rsidP="006C422D">
            <w:pPr>
              <w:rPr>
                <w:rFonts w:ascii="Arial" w:hAnsi="Arial" w:cs="Arial"/>
              </w:rPr>
            </w:pPr>
          </w:p>
        </w:tc>
        <w:tc>
          <w:tcPr>
            <w:tcW w:w="708" w:type="dxa"/>
          </w:tcPr>
          <w:p w:rsidR="006C422D" w:rsidRPr="00602225" w:rsidRDefault="006C422D" w:rsidP="006C422D">
            <w:pPr>
              <w:rPr>
                <w:rFonts w:ascii="Arial" w:hAnsi="Arial" w:cs="Arial"/>
              </w:rPr>
            </w:pPr>
          </w:p>
        </w:tc>
        <w:tc>
          <w:tcPr>
            <w:tcW w:w="4678" w:type="dxa"/>
          </w:tcPr>
          <w:p w:rsidR="006C422D" w:rsidRPr="00602225" w:rsidRDefault="006C422D" w:rsidP="006C422D">
            <w:pPr>
              <w:rPr>
                <w:rFonts w:ascii="Arial" w:hAnsi="Arial" w:cs="Arial"/>
              </w:rPr>
            </w:pPr>
            <w:r w:rsidRPr="00602225">
              <w:rPr>
                <w:rFonts w:ascii="Arial" w:hAnsi="Arial" w:cs="Arial"/>
              </w:rPr>
              <w:t>4.3.2. Elaborarea de materiale adecvate pentru promovare;</w:t>
            </w:r>
          </w:p>
        </w:tc>
        <w:tc>
          <w:tcPr>
            <w:tcW w:w="1843" w:type="dxa"/>
          </w:tcPr>
          <w:p w:rsidR="006C422D" w:rsidRPr="00602225" w:rsidRDefault="006C422D" w:rsidP="0024025F">
            <w:pPr>
              <w:jc w:val="center"/>
              <w:rPr>
                <w:rFonts w:ascii="Arial" w:hAnsi="Arial" w:cs="Arial"/>
              </w:rPr>
            </w:pPr>
            <w:r w:rsidRPr="00602225">
              <w:rPr>
                <w:rFonts w:ascii="Arial" w:hAnsi="Arial" w:cs="Arial"/>
              </w:rPr>
              <w:t>Bugetul de stat</w:t>
            </w:r>
          </w:p>
          <w:p w:rsidR="006C422D" w:rsidRPr="00602225" w:rsidRDefault="006C422D" w:rsidP="0024025F">
            <w:pPr>
              <w:jc w:val="center"/>
              <w:rPr>
                <w:rFonts w:ascii="Arial" w:hAnsi="Arial" w:cs="Arial"/>
              </w:rPr>
            </w:pPr>
          </w:p>
        </w:tc>
        <w:tc>
          <w:tcPr>
            <w:tcW w:w="992" w:type="dxa"/>
          </w:tcPr>
          <w:p w:rsidR="006C422D" w:rsidRPr="00602225" w:rsidRDefault="006C422D" w:rsidP="0024025F">
            <w:pPr>
              <w:jc w:val="center"/>
              <w:rPr>
                <w:rFonts w:ascii="Arial" w:hAnsi="Arial" w:cs="Arial"/>
              </w:rPr>
            </w:pPr>
            <w:r w:rsidRPr="00602225">
              <w:rPr>
                <w:rFonts w:ascii="Arial" w:hAnsi="Arial" w:cs="Arial"/>
              </w:rPr>
              <w:t>50</w:t>
            </w:r>
          </w:p>
        </w:tc>
        <w:tc>
          <w:tcPr>
            <w:tcW w:w="1531" w:type="dxa"/>
          </w:tcPr>
          <w:p w:rsidR="006C422D" w:rsidRPr="00602225" w:rsidRDefault="006C422D" w:rsidP="0024025F">
            <w:pPr>
              <w:jc w:val="center"/>
              <w:rPr>
                <w:rFonts w:ascii="Arial" w:hAnsi="Arial" w:cs="Arial"/>
              </w:rPr>
            </w:pPr>
            <w:r w:rsidRPr="00602225">
              <w:rPr>
                <w:rFonts w:ascii="Arial" w:hAnsi="Arial" w:cs="Arial"/>
              </w:rPr>
              <w:t>MAP;</w:t>
            </w:r>
          </w:p>
          <w:p w:rsidR="006C422D" w:rsidRPr="00602225" w:rsidRDefault="006C422D" w:rsidP="0024025F">
            <w:pPr>
              <w:jc w:val="center"/>
              <w:rPr>
                <w:rFonts w:ascii="Arial" w:hAnsi="Arial" w:cs="Arial"/>
              </w:rPr>
            </w:pPr>
            <w:r w:rsidRPr="00602225">
              <w:rPr>
                <w:rFonts w:ascii="Arial" w:hAnsi="Arial" w:cs="Arial"/>
              </w:rPr>
              <w:t>GF;</w:t>
            </w:r>
          </w:p>
          <w:p w:rsidR="006C422D" w:rsidRPr="00602225" w:rsidRDefault="006C422D" w:rsidP="0024025F">
            <w:pPr>
              <w:jc w:val="center"/>
              <w:rPr>
                <w:rFonts w:ascii="Arial" w:hAnsi="Arial" w:cs="Arial"/>
              </w:rPr>
            </w:pPr>
            <w:r w:rsidRPr="00602225">
              <w:rPr>
                <w:rFonts w:ascii="Arial" w:hAnsi="Arial" w:cs="Arial"/>
              </w:rPr>
              <w:t>ADFF</w:t>
            </w:r>
          </w:p>
        </w:tc>
      </w:tr>
      <w:tr w:rsidR="006C422D" w:rsidRPr="00602225" w:rsidTr="00B84932">
        <w:tc>
          <w:tcPr>
            <w:tcW w:w="534" w:type="dxa"/>
          </w:tcPr>
          <w:p w:rsidR="006C422D" w:rsidRPr="00602225" w:rsidRDefault="006C422D" w:rsidP="006C422D">
            <w:pPr>
              <w:rPr>
                <w:rFonts w:ascii="Arial" w:hAnsi="Arial" w:cs="Arial"/>
              </w:rPr>
            </w:pPr>
          </w:p>
        </w:tc>
        <w:tc>
          <w:tcPr>
            <w:tcW w:w="708" w:type="dxa"/>
          </w:tcPr>
          <w:p w:rsidR="006C422D" w:rsidRPr="00602225" w:rsidRDefault="006C422D" w:rsidP="006C422D">
            <w:pPr>
              <w:rPr>
                <w:rFonts w:ascii="Arial" w:hAnsi="Arial" w:cs="Arial"/>
              </w:rPr>
            </w:pPr>
          </w:p>
        </w:tc>
        <w:tc>
          <w:tcPr>
            <w:tcW w:w="4678" w:type="dxa"/>
          </w:tcPr>
          <w:p w:rsidR="006C422D" w:rsidRPr="00602225" w:rsidRDefault="006C422D" w:rsidP="006C422D">
            <w:pPr>
              <w:rPr>
                <w:rFonts w:ascii="Arial" w:hAnsi="Arial" w:cs="Arial"/>
              </w:rPr>
            </w:pPr>
            <w:r w:rsidRPr="00602225">
              <w:rPr>
                <w:rFonts w:ascii="Arial" w:hAnsi="Arial" w:cs="Arial"/>
              </w:rPr>
              <w:t>4.3.3. Comunicare proactivă și creșterea vitezei de răspuns prin comunicare reactivă în dialog cu societatea</w:t>
            </w:r>
          </w:p>
        </w:tc>
        <w:tc>
          <w:tcPr>
            <w:tcW w:w="1843" w:type="dxa"/>
          </w:tcPr>
          <w:p w:rsidR="006C422D" w:rsidRPr="00602225" w:rsidRDefault="006C422D" w:rsidP="0024025F">
            <w:pPr>
              <w:jc w:val="center"/>
              <w:rPr>
                <w:rFonts w:ascii="Arial" w:hAnsi="Arial" w:cs="Arial"/>
              </w:rPr>
            </w:pPr>
            <w:r w:rsidRPr="00602225">
              <w:rPr>
                <w:rFonts w:ascii="Arial" w:hAnsi="Arial" w:cs="Arial"/>
              </w:rPr>
              <w:t>-</w:t>
            </w:r>
          </w:p>
        </w:tc>
        <w:tc>
          <w:tcPr>
            <w:tcW w:w="992" w:type="dxa"/>
          </w:tcPr>
          <w:p w:rsidR="006C422D" w:rsidRPr="00602225" w:rsidRDefault="006C422D" w:rsidP="0024025F">
            <w:pPr>
              <w:jc w:val="center"/>
              <w:rPr>
                <w:rFonts w:ascii="Arial" w:hAnsi="Arial" w:cs="Arial"/>
              </w:rPr>
            </w:pPr>
            <w:r w:rsidRPr="00602225">
              <w:rPr>
                <w:rFonts w:ascii="Arial" w:hAnsi="Arial" w:cs="Arial"/>
              </w:rPr>
              <w:t>-</w:t>
            </w:r>
          </w:p>
        </w:tc>
        <w:tc>
          <w:tcPr>
            <w:tcW w:w="1531" w:type="dxa"/>
          </w:tcPr>
          <w:p w:rsidR="006C422D" w:rsidRPr="00602225" w:rsidRDefault="006C422D" w:rsidP="0024025F">
            <w:pPr>
              <w:jc w:val="center"/>
              <w:rPr>
                <w:rFonts w:ascii="Arial" w:hAnsi="Arial" w:cs="Arial"/>
              </w:rPr>
            </w:pPr>
            <w:r w:rsidRPr="00602225">
              <w:rPr>
                <w:rFonts w:ascii="Arial" w:hAnsi="Arial" w:cs="Arial"/>
              </w:rPr>
              <w:t>MAP;</w:t>
            </w:r>
          </w:p>
          <w:p w:rsidR="006C422D" w:rsidRPr="00602225" w:rsidRDefault="006C422D" w:rsidP="0024025F">
            <w:pPr>
              <w:jc w:val="center"/>
              <w:rPr>
                <w:rFonts w:ascii="Arial" w:hAnsi="Arial" w:cs="Arial"/>
              </w:rPr>
            </w:pPr>
            <w:r w:rsidRPr="00602225">
              <w:rPr>
                <w:rFonts w:ascii="Arial" w:hAnsi="Arial" w:cs="Arial"/>
              </w:rPr>
              <w:t>GF;</w:t>
            </w:r>
          </w:p>
          <w:p w:rsidR="006C422D" w:rsidRPr="00602225" w:rsidRDefault="006C422D" w:rsidP="0024025F">
            <w:pPr>
              <w:jc w:val="center"/>
              <w:rPr>
                <w:rFonts w:ascii="Arial" w:hAnsi="Arial" w:cs="Arial"/>
              </w:rPr>
            </w:pPr>
            <w:r w:rsidRPr="00602225">
              <w:rPr>
                <w:rFonts w:ascii="Arial" w:hAnsi="Arial" w:cs="Arial"/>
              </w:rPr>
              <w:t>ADFF</w:t>
            </w:r>
          </w:p>
        </w:tc>
      </w:tr>
      <w:tr w:rsidR="006C422D" w:rsidRPr="00602225" w:rsidTr="000438AE">
        <w:tc>
          <w:tcPr>
            <w:tcW w:w="534" w:type="dxa"/>
          </w:tcPr>
          <w:p w:rsidR="006C422D" w:rsidRPr="00602225" w:rsidRDefault="006C422D" w:rsidP="006C422D">
            <w:pPr>
              <w:rPr>
                <w:rFonts w:ascii="Arial" w:hAnsi="Arial" w:cs="Arial"/>
              </w:rPr>
            </w:pPr>
          </w:p>
        </w:tc>
        <w:tc>
          <w:tcPr>
            <w:tcW w:w="708" w:type="dxa"/>
          </w:tcPr>
          <w:p w:rsidR="006C422D" w:rsidRPr="00602225" w:rsidRDefault="006C422D" w:rsidP="006C422D">
            <w:pPr>
              <w:rPr>
                <w:rFonts w:ascii="Arial" w:hAnsi="Arial" w:cs="Arial"/>
                <w:b/>
              </w:rPr>
            </w:pPr>
            <w:r w:rsidRPr="00602225">
              <w:rPr>
                <w:rFonts w:ascii="Arial" w:hAnsi="Arial" w:cs="Arial"/>
                <w:b/>
              </w:rPr>
              <w:t>4.4.</w:t>
            </w:r>
          </w:p>
        </w:tc>
        <w:tc>
          <w:tcPr>
            <w:tcW w:w="9044" w:type="dxa"/>
            <w:gridSpan w:val="4"/>
          </w:tcPr>
          <w:p w:rsidR="006C422D" w:rsidRPr="00602225" w:rsidRDefault="006C422D" w:rsidP="006C422D">
            <w:pPr>
              <w:rPr>
                <w:rFonts w:ascii="Arial" w:hAnsi="Arial" w:cs="Arial"/>
                <w:b/>
              </w:rPr>
            </w:pPr>
            <w:r w:rsidRPr="00602225">
              <w:rPr>
                <w:rFonts w:ascii="Arial" w:hAnsi="Arial" w:cs="Arial"/>
                <w:b/>
              </w:rPr>
              <w:t>Dezvoltarea unor programe de conștientizare și educație ecologică adresate societății</w:t>
            </w:r>
          </w:p>
        </w:tc>
      </w:tr>
      <w:tr w:rsidR="006C422D" w:rsidRPr="00602225" w:rsidTr="00B84932">
        <w:tc>
          <w:tcPr>
            <w:tcW w:w="534" w:type="dxa"/>
          </w:tcPr>
          <w:p w:rsidR="006C422D" w:rsidRPr="00602225" w:rsidRDefault="006C422D" w:rsidP="006C422D">
            <w:pPr>
              <w:rPr>
                <w:rFonts w:ascii="Arial" w:hAnsi="Arial" w:cs="Arial"/>
              </w:rPr>
            </w:pPr>
          </w:p>
        </w:tc>
        <w:tc>
          <w:tcPr>
            <w:tcW w:w="708" w:type="dxa"/>
          </w:tcPr>
          <w:p w:rsidR="006C422D" w:rsidRPr="00602225" w:rsidRDefault="006C422D" w:rsidP="006C422D">
            <w:pPr>
              <w:rPr>
                <w:rFonts w:ascii="Arial" w:hAnsi="Arial" w:cs="Arial"/>
              </w:rPr>
            </w:pPr>
          </w:p>
        </w:tc>
        <w:tc>
          <w:tcPr>
            <w:tcW w:w="4678" w:type="dxa"/>
          </w:tcPr>
          <w:p w:rsidR="006C422D" w:rsidRPr="00602225" w:rsidRDefault="006C422D" w:rsidP="006C422D">
            <w:pPr>
              <w:rPr>
                <w:rFonts w:ascii="Arial" w:hAnsi="Arial" w:cs="Arial"/>
              </w:rPr>
            </w:pPr>
            <w:r w:rsidRPr="00602225">
              <w:rPr>
                <w:rFonts w:ascii="Arial" w:hAnsi="Arial" w:cs="Arial"/>
              </w:rPr>
              <w:t>4.4.1. Promovarea în revistele și materialele de specialitate a unor secțiuni explicitate, dedicate publicului larg;</w:t>
            </w:r>
          </w:p>
        </w:tc>
        <w:tc>
          <w:tcPr>
            <w:tcW w:w="1843" w:type="dxa"/>
          </w:tcPr>
          <w:p w:rsidR="006C422D" w:rsidRPr="00602225" w:rsidRDefault="006C422D" w:rsidP="0024025F">
            <w:pPr>
              <w:jc w:val="center"/>
              <w:rPr>
                <w:rFonts w:ascii="Arial" w:hAnsi="Arial" w:cs="Arial"/>
              </w:rPr>
            </w:pPr>
            <w:r w:rsidRPr="00602225">
              <w:rPr>
                <w:rFonts w:ascii="Arial" w:hAnsi="Arial" w:cs="Arial"/>
              </w:rPr>
              <w:t>Bugetul de stat</w:t>
            </w:r>
          </w:p>
          <w:p w:rsidR="006C422D" w:rsidRPr="00602225" w:rsidRDefault="006C422D" w:rsidP="0024025F">
            <w:pPr>
              <w:jc w:val="center"/>
              <w:rPr>
                <w:rFonts w:ascii="Arial" w:hAnsi="Arial" w:cs="Arial"/>
              </w:rPr>
            </w:pPr>
          </w:p>
        </w:tc>
        <w:tc>
          <w:tcPr>
            <w:tcW w:w="992" w:type="dxa"/>
          </w:tcPr>
          <w:p w:rsidR="006C422D" w:rsidRPr="00602225" w:rsidRDefault="006C422D" w:rsidP="0024025F">
            <w:pPr>
              <w:jc w:val="center"/>
              <w:rPr>
                <w:rFonts w:ascii="Arial" w:hAnsi="Arial" w:cs="Arial"/>
              </w:rPr>
            </w:pPr>
            <w:r w:rsidRPr="00602225">
              <w:rPr>
                <w:rFonts w:ascii="Arial" w:hAnsi="Arial" w:cs="Arial"/>
              </w:rPr>
              <w:t>100</w:t>
            </w:r>
          </w:p>
        </w:tc>
        <w:tc>
          <w:tcPr>
            <w:tcW w:w="1531" w:type="dxa"/>
          </w:tcPr>
          <w:p w:rsidR="006C422D" w:rsidRPr="00602225" w:rsidRDefault="006C422D" w:rsidP="0024025F">
            <w:pPr>
              <w:jc w:val="center"/>
              <w:rPr>
                <w:rFonts w:ascii="Arial" w:hAnsi="Arial" w:cs="Arial"/>
              </w:rPr>
            </w:pPr>
            <w:r w:rsidRPr="00602225">
              <w:rPr>
                <w:rFonts w:ascii="Arial" w:hAnsi="Arial" w:cs="Arial"/>
              </w:rPr>
              <w:t>MAP;</w:t>
            </w:r>
          </w:p>
          <w:p w:rsidR="006C422D" w:rsidRPr="00602225" w:rsidRDefault="006C422D" w:rsidP="0024025F">
            <w:pPr>
              <w:jc w:val="center"/>
              <w:rPr>
                <w:rFonts w:ascii="Arial" w:hAnsi="Arial" w:cs="Arial"/>
              </w:rPr>
            </w:pPr>
            <w:r w:rsidRPr="00602225">
              <w:rPr>
                <w:rFonts w:ascii="Arial" w:hAnsi="Arial" w:cs="Arial"/>
              </w:rPr>
              <w:t>GF;</w:t>
            </w:r>
          </w:p>
          <w:p w:rsidR="006C422D" w:rsidRPr="00602225" w:rsidRDefault="006C422D" w:rsidP="0024025F">
            <w:pPr>
              <w:jc w:val="center"/>
              <w:rPr>
                <w:rFonts w:ascii="Arial" w:hAnsi="Arial" w:cs="Arial"/>
              </w:rPr>
            </w:pPr>
            <w:r w:rsidRPr="00602225">
              <w:rPr>
                <w:rFonts w:ascii="Arial" w:hAnsi="Arial" w:cs="Arial"/>
              </w:rPr>
              <w:t>ADFF;</w:t>
            </w:r>
          </w:p>
          <w:p w:rsidR="006C422D" w:rsidRPr="00602225" w:rsidRDefault="006C422D" w:rsidP="0024025F">
            <w:pPr>
              <w:jc w:val="center"/>
              <w:rPr>
                <w:rFonts w:ascii="Arial" w:hAnsi="Arial" w:cs="Arial"/>
              </w:rPr>
            </w:pPr>
            <w:r w:rsidRPr="00602225">
              <w:rPr>
                <w:rFonts w:ascii="Arial" w:hAnsi="Arial" w:cs="Arial"/>
              </w:rPr>
              <w:t>INCDS -MD</w:t>
            </w:r>
          </w:p>
        </w:tc>
      </w:tr>
      <w:tr w:rsidR="006C422D" w:rsidRPr="00602225" w:rsidTr="00B84932">
        <w:tc>
          <w:tcPr>
            <w:tcW w:w="534" w:type="dxa"/>
          </w:tcPr>
          <w:p w:rsidR="006C422D" w:rsidRPr="00602225" w:rsidRDefault="006C422D" w:rsidP="006C422D">
            <w:pPr>
              <w:rPr>
                <w:rFonts w:ascii="Arial" w:hAnsi="Arial" w:cs="Arial"/>
              </w:rPr>
            </w:pPr>
          </w:p>
        </w:tc>
        <w:tc>
          <w:tcPr>
            <w:tcW w:w="708" w:type="dxa"/>
          </w:tcPr>
          <w:p w:rsidR="006C422D" w:rsidRPr="00602225" w:rsidRDefault="006C422D" w:rsidP="006C422D">
            <w:pPr>
              <w:rPr>
                <w:rFonts w:ascii="Arial" w:hAnsi="Arial" w:cs="Arial"/>
              </w:rPr>
            </w:pPr>
          </w:p>
        </w:tc>
        <w:tc>
          <w:tcPr>
            <w:tcW w:w="4678" w:type="dxa"/>
          </w:tcPr>
          <w:p w:rsidR="006C422D" w:rsidRPr="00602225" w:rsidRDefault="006C422D" w:rsidP="006C422D">
            <w:pPr>
              <w:rPr>
                <w:rFonts w:ascii="Arial" w:hAnsi="Arial" w:cs="Arial"/>
              </w:rPr>
            </w:pPr>
            <w:r w:rsidRPr="00602225">
              <w:rPr>
                <w:rFonts w:ascii="Arial" w:hAnsi="Arial" w:cs="Arial"/>
              </w:rPr>
              <w:t>4.4.2. Implicarea administratorilor fondului forestier și a celorlalți actori în domeniu în realizarea unor programe de educație ecologică adresate copiilor;</w:t>
            </w:r>
          </w:p>
        </w:tc>
        <w:tc>
          <w:tcPr>
            <w:tcW w:w="1843" w:type="dxa"/>
          </w:tcPr>
          <w:p w:rsidR="006C422D" w:rsidRPr="00602225" w:rsidRDefault="006C422D" w:rsidP="0024025F">
            <w:pPr>
              <w:jc w:val="center"/>
              <w:rPr>
                <w:rFonts w:ascii="Arial" w:hAnsi="Arial" w:cs="Arial"/>
              </w:rPr>
            </w:pPr>
            <w:r w:rsidRPr="00602225">
              <w:rPr>
                <w:rFonts w:ascii="Arial" w:hAnsi="Arial" w:cs="Arial"/>
              </w:rPr>
              <w:t>-</w:t>
            </w:r>
          </w:p>
        </w:tc>
        <w:tc>
          <w:tcPr>
            <w:tcW w:w="992" w:type="dxa"/>
          </w:tcPr>
          <w:p w:rsidR="006C422D" w:rsidRPr="00602225" w:rsidRDefault="006C422D" w:rsidP="0024025F">
            <w:pPr>
              <w:jc w:val="center"/>
              <w:rPr>
                <w:rFonts w:ascii="Arial" w:hAnsi="Arial" w:cs="Arial"/>
              </w:rPr>
            </w:pPr>
            <w:r w:rsidRPr="00602225">
              <w:rPr>
                <w:rFonts w:ascii="Arial" w:hAnsi="Arial" w:cs="Arial"/>
              </w:rPr>
              <w:t>-</w:t>
            </w:r>
          </w:p>
        </w:tc>
        <w:tc>
          <w:tcPr>
            <w:tcW w:w="1531" w:type="dxa"/>
          </w:tcPr>
          <w:p w:rsidR="006C422D" w:rsidRPr="00602225" w:rsidRDefault="006C422D" w:rsidP="0024025F">
            <w:pPr>
              <w:jc w:val="center"/>
              <w:rPr>
                <w:rFonts w:ascii="Arial" w:hAnsi="Arial" w:cs="Arial"/>
              </w:rPr>
            </w:pPr>
            <w:r w:rsidRPr="00602225">
              <w:rPr>
                <w:rFonts w:ascii="Arial" w:hAnsi="Arial" w:cs="Arial"/>
              </w:rPr>
              <w:t>ADFF</w:t>
            </w:r>
          </w:p>
          <w:p w:rsidR="006C422D" w:rsidRPr="00602225" w:rsidRDefault="006C422D" w:rsidP="0024025F">
            <w:pPr>
              <w:jc w:val="center"/>
              <w:rPr>
                <w:rFonts w:ascii="Arial" w:hAnsi="Arial" w:cs="Arial"/>
              </w:rPr>
            </w:pPr>
          </w:p>
        </w:tc>
      </w:tr>
      <w:tr w:rsidR="006C422D" w:rsidRPr="00602225" w:rsidTr="00B84932">
        <w:tc>
          <w:tcPr>
            <w:tcW w:w="534" w:type="dxa"/>
          </w:tcPr>
          <w:p w:rsidR="006C422D" w:rsidRPr="00602225" w:rsidRDefault="006C422D" w:rsidP="006C422D">
            <w:pPr>
              <w:rPr>
                <w:rFonts w:ascii="Arial" w:hAnsi="Arial" w:cs="Arial"/>
              </w:rPr>
            </w:pPr>
          </w:p>
        </w:tc>
        <w:tc>
          <w:tcPr>
            <w:tcW w:w="708" w:type="dxa"/>
          </w:tcPr>
          <w:p w:rsidR="006C422D" w:rsidRPr="00602225" w:rsidRDefault="006C422D" w:rsidP="006C422D">
            <w:pPr>
              <w:rPr>
                <w:rFonts w:ascii="Arial" w:hAnsi="Arial" w:cs="Arial"/>
              </w:rPr>
            </w:pPr>
          </w:p>
        </w:tc>
        <w:tc>
          <w:tcPr>
            <w:tcW w:w="4678" w:type="dxa"/>
          </w:tcPr>
          <w:p w:rsidR="006C422D" w:rsidRPr="00602225" w:rsidRDefault="006C422D" w:rsidP="006C422D">
            <w:pPr>
              <w:rPr>
                <w:rFonts w:ascii="Arial" w:hAnsi="Arial" w:cs="Arial"/>
              </w:rPr>
            </w:pPr>
            <w:r w:rsidRPr="00602225">
              <w:rPr>
                <w:rFonts w:ascii="Arial" w:hAnsi="Arial" w:cs="Arial"/>
              </w:rPr>
              <w:t>4.4.4. Asigurarea transparenței decizionale a domeniului;</w:t>
            </w:r>
          </w:p>
        </w:tc>
        <w:tc>
          <w:tcPr>
            <w:tcW w:w="1843" w:type="dxa"/>
          </w:tcPr>
          <w:p w:rsidR="006C422D" w:rsidRPr="00602225" w:rsidRDefault="006C422D" w:rsidP="0024025F">
            <w:pPr>
              <w:jc w:val="center"/>
              <w:rPr>
                <w:rFonts w:ascii="Arial" w:hAnsi="Arial" w:cs="Arial"/>
              </w:rPr>
            </w:pPr>
            <w:r w:rsidRPr="00602225">
              <w:rPr>
                <w:rFonts w:ascii="Arial" w:hAnsi="Arial" w:cs="Arial"/>
              </w:rPr>
              <w:t>-</w:t>
            </w:r>
          </w:p>
        </w:tc>
        <w:tc>
          <w:tcPr>
            <w:tcW w:w="992" w:type="dxa"/>
          </w:tcPr>
          <w:p w:rsidR="006C422D" w:rsidRPr="00602225" w:rsidRDefault="006C422D" w:rsidP="0024025F">
            <w:pPr>
              <w:jc w:val="center"/>
              <w:rPr>
                <w:rFonts w:ascii="Arial" w:hAnsi="Arial" w:cs="Arial"/>
              </w:rPr>
            </w:pPr>
            <w:r w:rsidRPr="00602225">
              <w:rPr>
                <w:rFonts w:ascii="Arial" w:hAnsi="Arial" w:cs="Arial"/>
              </w:rPr>
              <w:t>-</w:t>
            </w:r>
          </w:p>
        </w:tc>
        <w:tc>
          <w:tcPr>
            <w:tcW w:w="1531" w:type="dxa"/>
          </w:tcPr>
          <w:p w:rsidR="006C422D" w:rsidRPr="00602225" w:rsidRDefault="006C422D" w:rsidP="0024025F">
            <w:pPr>
              <w:jc w:val="center"/>
              <w:rPr>
                <w:rFonts w:ascii="Arial" w:hAnsi="Arial" w:cs="Arial"/>
              </w:rPr>
            </w:pPr>
            <w:r w:rsidRPr="00602225">
              <w:rPr>
                <w:rFonts w:ascii="Arial" w:hAnsi="Arial" w:cs="Arial"/>
              </w:rPr>
              <w:t>MAP;</w:t>
            </w:r>
          </w:p>
          <w:p w:rsidR="006C422D" w:rsidRPr="00602225" w:rsidRDefault="006C422D" w:rsidP="0024025F">
            <w:pPr>
              <w:jc w:val="center"/>
              <w:rPr>
                <w:rFonts w:ascii="Arial" w:hAnsi="Arial" w:cs="Arial"/>
              </w:rPr>
            </w:pPr>
            <w:r w:rsidRPr="00602225">
              <w:rPr>
                <w:rFonts w:ascii="Arial" w:hAnsi="Arial" w:cs="Arial"/>
              </w:rPr>
              <w:t>GF;</w:t>
            </w:r>
          </w:p>
          <w:p w:rsidR="006C422D" w:rsidRPr="00602225" w:rsidRDefault="006C422D" w:rsidP="0024025F">
            <w:pPr>
              <w:jc w:val="center"/>
              <w:rPr>
                <w:rFonts w:ascii="Arial" w:hAnsi="Arial" w:cs="Arial"/>
              </w:rPr>
            </w:pPr>
            <w:r w:rsidRPr="00602225">
              <w:rPr>
                <w:rFonts w:ascii="Arial" w:hAnsi="Arial" w:cs="Arial"/>
              </w:rPr>
              <w:t>ADFF</w:t>
            </w:r>
          </w:p>
        </w:tc>
      </w:tr>
      <w:tr w:rsidR="006C422D" w:rsidRPr="00602225" w:rsidTr="000438AE">
        <w:tc>
          <w:tcPr>
            <w:tcW w:w="534" w:type="dxa"/>
            <w:shd w:val="clear" w:color="auto" w:fill="92D050"/>
          </w:tcPr>
          <w:p w:rsidR="006C422D" w:rsidRPr="00602225" w:rsidRDefault="006C422D" w:rsidP="006C422D">
            <w:pPr>
              <w:rPr>
                <w:rFonts w:ascii="Arial" w:hAnsi="Arial" w:cs="Arial"/>
                <w:b/>
              </w:rPr>
            </w:pPr>
            <w:r w:rsidRPr="00602225">
              <w:rPr>
                <w:rFonts w:ascii="Arial" w:hAnsi="Arial" w:cs="Arial"/>
                <w:b/>
              </w:rPr>
              <w:t>5.</w:t>
            </w:r>
          </w:p>
        </w:tc>
        <w:tc>
          <w:tcPr>
            <w:tcW w:w="9752" w:type="dxa"/>
            <w:gridSpan w:val="5"/>
            <w:shd w:val="clear" w:color="auto" w:fill="92D050"/>
          </w:tcPr>
          <w:p w:rsidR="006C422D" w:rsidRPr="003C2272" w:rsidRDefault="006C422D" w:rsidP="006C422D">
            <w:pPr>
              <w:jc w:val="both"/>
              <w:rPr>
                <w:rFonts w:ascii="Arial" w:hAnsi="Arial" w:cs="Arial"/>
                <w:color w:val="auto"/>
              </w:rPr>
            </w:pPr>
            <w:r w:rsidRPr="003C2272">
              <w:rPr>
                <w:rFonts w:ascii="Arial" w:hAnsi="Arial" w:cs="Arial"/>
                <w:b/>
                <w:bCs/>
                <w:color w:val="auto"/>
              </w:rPr>
              <w:t>Creșterea capacității și calității cercetării-dezvoltării și învațământului în silvicultură pentru asigurarea unei gestionari durabile a pădurilor</w:t>
            </w:r>
          </w:p>
        </w:tc>
      </w:tr>
      <w:tr w:rsidR="006C422D" w:rsidRPr="00602225" w:rsidTr="000438AE">
        <w:tc>
          <w:tcPr>
            <w:tcW w:w="534" w:type="dxa"/>
          </w:tcPr>
          <w:p w:rsidR="006C422D" w:rsidRPr="00602225" w:rsidRDefault="006C422D" w:rsidP="006C422D">
            <w:pPr>
              <w:rPr>
                <w:rFonts w:ascii="Arial" w:hAnsi="Arial" w:cs="Arial"/>
              </w:rPr>
            </w:pPr>
          </w:p>
        </w:tc>
        <w:tc>
          <w:tcPr>
            <w:tcW w:w="708" w:type="dxa"/>
          </w:tcPr>
          <w:p w:rsidR="006C422D" w:rsidRPr="00602225" w:rsidRDefault="006C422D" w:rsidP="006C422D">
            <w:pPr>
              <w:rPr>
                <w:rFonts w:ascii="Arial" w:hAnsi="Arial" w:cs="Arial"/>
                <w:b/>
              </w:rPr>
            </w:pPr>
            <w:r w:rsidRPr="00602225">
              <w:rPr>
                <w:rFonts w:ascii="Arial" w:hAnsi="Arial" w:cs="Arial"/>
                <w:b/>
              </w:rPr>
              <w:t>5.1.</w:t>
            </w:r>
          </w:p>
        </w:tc>
        <w:tc>
          <w:tcPr>
            <w:tcW w:w="9044" w:type="dxa"/>
            <w:gridSpan w:val="4"/>
          </w:tcPr>
          <w:p w:rsidR="006C422D" w:rsidRPr="00602225" w:rsidRDefault="006C422D" w:rsidP="006C422D">
            <w:pPr>
              <w:jc w:val="both"/>
              <w:rPr>
                <w:rFonts w:ascii="Arial" w:hAnsi="Arial" w:cs="Arial"/>
                <w:b/>
              </w:rPr>
            </w:pPr>
            <w:r w:rsidRPr="00602225">
              <w:rPr>
                <w:rFonts w:ascii="Arial" w:hAnsi="Arial" w:cs="Arial"/>
                <w:b/>
              </w:rPr>
              <w:t>Creșterea competitivității unităților silvice din sectorul forestier prin transfer de cunoștințe /abilități</w:t>
            </w:r>
          </w:p>
        </w:tc>
      </w:tr>
      <w:tr w:rsidR="006C422D" w:rsidRPr="00602225" w:rsidTr="00B84932">
        <w:tc>
          <w:tcPr>
            <w:tcW w:w="534" w:type="dxa"/>
          </w:tcPr>
          <w:p w:rsidR="006C422D" w:rsidRPr="00602225" w:rsidRDefault="006C422D" w:rsidP="006C422D">
            <w:pPr>
              <w:rPr>
                <w:rFonts w:ascii="Arial" w:hAnsi="Arial" w:cs="Arial"/>
              </w:rPr>
            </w:pPr>
          </w:p>
        </w:tc>
        <w:tc>
          <w:tcPr>
            <w:tcW w:w="708" w:type="dxa"/>
          </w:tcPr>
          <w:p w:rsidR="006C422D" w:rsidRPr="00602225" w:rsidRDefault="006C422D" w:rsidP="006C422D">
            <w:pPr>
              <w:rPr>
                <w:rFonts w:ascii="Arial" w:hAnsi="Arial" w:cs="Arial"/>
              </w:rPr>
            </w:pPr>
          </w:p>
        </w:tc>
        <w:tc>
          <w:tcPr>
            <w:tcW w:w="4678" w:type="dxa"/>
          </w:tcPr>
          <w:p w:rsidR="006C422D" w:rsidRPr="00602225" w:rsidRDefault="006C422D" w:rsidP="006C422D">
            <w:pPr>
              <w:rPr>
                <w:rFonts w:ascii="Arial" w:hAnsi="Arial" w:cs="Arial"/>
              </w:rPr>
            </w:pPr>
            <w:r w:rsidRPr="00602225">
              <w:rPr>
                <w:rFonts w:ascii="Arial" w:hAnsi="Arial" w:cs="Arial"/>
              </w:rPr>
              <w:t>5.1.1 Facilitarea  accesului unităţilor economice din sectorul forestier la finanțare în cercetare, dezvoltare și inovare;</w:t>
            </w:r>
          </w:p>
        </w:tc>
        <w:tc>
          <w:tcPr>
            <w:tcW w:w="1843" w:type="dxa"/>
          </w:tcPr>
          <w:p w:rsidR="006C422D" w:rsidRPr="00602225" w:rsidRDefault="006C422D" w:rsidP="0024025F">
            <w:pPr>
              <w:jc w:val="center"/>
              <w:rPr>
                <w:rFonts w:ascii="Arial" w:hAnsi="Arial" w:cs="Arial"/>
              </w:rPr>
            </w:pPr>
            <w:r w:rsidRPr="00602225">
              <w:rPr>
                <w:rFonts w:ascii="Arial" w:hAnsi="Arial" w:cs="Arial"/>
              </w:rPr>
              <w:t>-</w:t>
            </w:r>
          </w:p>
        </w:tc>
        <w:tc>
          <w:tcPr>
            <w:tcW w:w="992" w:type="dxa"/>
          </w:tcPr>
          <w:p w:rsidR="006C422D" w:rsidRPr="00602225" w:rsidRDefault="006C422D" w:rsidP="0024025F">
            <w:pPr>
              <w:jc w:val="center"/>
              <w:rPr>
                <w:rFonts w:ascii="Arial" w:hAnsi="Arial" w:cs="Arial"/>
              </w:rPr>
            </w:pPr>
            <w:r w:rsidRPr="00602225">
              <w:rPr>
                <w:rFonts w:ascii="Arial" w:hAnsi="Arial" w:cs="Arial"/>
              </w:rPr>
              <w:t>-</w:t>
            </w:r>
          </w:p>
        </w:tc>
        <w:tc>
          <w:tcPr>
            <w:tcW w:w="1531" w:type="dxa"/>
          </w:tcPr>
          <w:p w:rsidR="006C422D" w:rsidRPr="00602225" w:rsidRDefault="006C422D" w:rsidP="0024025F">
            <w:pPr>
              <w:jc w:val="center"/>
              <w:rPr>
                <w:rFonts w:ascii="Arial" w:hAnsi="Arial" w:cs="Arial"/>
              </w:rPr>
            </w:pPr>
            <w:r w:rsidRPr="00602225">
              <w:rPr>
                <w:rFonts w:ascii="Arial" w:hAnsi="Arial" w:cs="Arial"/>
              </w:rPr>
              <w:t>MDRAPFE</w:t>
            </w:r>
          </w:p>
          <w:p w:rsidR="006C422D" w:rsidRPr="00602225" w:rsidRDefault="006C422D" w:rsidP="0024025F">
            <w:pPr>
              <w:jc w:val="center"/>
              <w:rPr>
                <w:rFonts w:ascii="Arial" w:hAnsi="Arial" w:cs="Arial"/>
              </w:rPr>
            </w:pPr>
            <w:r w:rsidRPr="00602225">
              <w:rPr>
                <w:rFonts w:ascii="Arial" w:hAnsi="Arial" w:cs="Arial"/>
              </w:rPr>
              <w:t>ME</w:t>
            </w:r>
            <w:r w:rsidR="0024025F">
              <w:rPr>
                <w:rFonts w:ascii="Arial" w:hAnsi="Arial" w:cs="Arial"/>
              </w:rPr>
              <w:t>IN</w:t>
            </w:r>
          </w:p>
        </w:tc>
      </w:tr>
      <w:tr w:rsidR="006C422D" w:rsidRPr="00602225" w:rsidTr="00B84932">
        <w:tc>
          <w:tcPr>
            <w:tcW w:w="534" w:type="dxa"/>
          </w:tcPr>
          <w:p w:rsidR="006C422D" w:rsidRPr="00602225" w:rsidRDefault="006C422D" w:rsidP="006C422D">
            <w:pPr>
              <w:rPr>
                <w:rFonts w:ascii="Arial" w:hAnsi="Arial" w:cs="Arial"/>
              </w:rPr>
            </w:pPr>
          </w:p>
        </w:tc>
        <w:tc>
          <w:tcPr>
            <w:tcW w:w="708" w:type="dxa"/>
          </w:tcPr>
          <w:p w:rsidR="006C422D" w:rsidRPr="00602225" w:rsidRDefault="006C422D" w:rsidP="006C422D">
            <w:pPr>
              <w:rPr>
                <w:rFonts w:ascii="Arial" w:hAnsi="Arial" w:cs="Arial"/>
              </w:rPr>
            </w:pPr>
          </w:p>
        </w:tc>
        <w:tc>
          <w:tcPr>
            <w:tcW w:w="4678" w:type="dxa"/>
          </w:tcPr>
          <w:p w:rsidR="006C422D" w:rsidRPr="00602225" w:rsidRDefault="006C422D" w:rsidP="006C422D">
            <w:pPr>
              <w:rPr>
                <w:rFonts w:ascii="Arial" w:hAnsi="Arial" w:cs="Arial"/>
              </w:rPr>
            </w:pPr>
            <w:r w:rsidRPr="00602225">
              <w:rPr>
                <w:rFonts w:ascii="Arial" w:hAnsi="Arial" w:cs="Arial"/>
              </w:rPr>
              <w:t>5.1.2. Stimularea creşterii transferului de cunoştinţe şi tehnologie între organizaţiile de cercetare dezvoltare în silvicultură şi unităţile economice din sectorul forestier;</w:t>
            </w:r>
          </w:p>
        </w:tc>
        <w:tc>
          <w:tcPr>
            <w:tcW w:w="1843" w:type="dxa"/>
          </w:tcPr>
          <w:p w:rsidR="006C422D" w:rsidRPr="00602225" w:rsidRDefault="006C422D" w:rsidP="0024025F">
            <w:pPr>
              <w:jc w:val="center"/>
              <w:rPr>
                <w:rFonts w:ascii="Arial" w:hAnsi="Arial" w:cs="Arial"/>
              </w:rPr>
            </w:pPr>
            <w:r w:rsidRPr="00602225">
              <w:rPr>
                <w:rFonts w:ascii="Arial" w:hAnsi="Arial" w:cs="Arial"/>
              </w:rPr>
              <w:t>Bugetul de stat</w:t>
            </w:r>
          </w:p>
          <w:p w:rsidR="006C422D" w:rsidRPr="00602225" w:rsidRDefault="006C422D" w:rsidP="0024025F">
            <w:pPr>
              <w:jc w:val="center"/>
              <w:rPr>
                <w:rFonts w:ascii="Arial" w:hAnsi="Arial" w:cs="Arial"/>
              </w:rPr>
            </w:pPr>
          </w:p>
        </w:tc>
        <w:tc>
          <w:tcPr>
            <w:tcW w:w="992" w:type="dxa"/>
          </w:tcPr>
          <w:p w:rsidR="006C422D" w:rsidRPr="00602225" w:rsidRDefault="006C422D" w:rsidP="0024025F">
            <w:pPr>
              <w:jc w:val="center"/>
              <w:rPr>
                <w:rFonts w:ascii="Arial" w:hAnsi="Arial" w:cs="Arial"/>
              </w:rPr>
            </w:pPr>
            <w:r w:rsidRPr="00602225">
              <w:rPr>
                <w:rFonts w:ascii="Arial" w:hAnsi="Arial" w:cs="Arial"/>
              </w:rPr>
              <w:t>200</w:t>
            </w:r>
          </w:p>
        </w:tc>
        <w:tc>
          <w:tcPr>
            <w:tcW w:w="1531" w:type="dxa"/>
          </w:tcPr>
          <w:p w:rsidR="006C422D" w:rsidRPr="00602225" w:rsidRDefault="006C422D" w:rsidP="0024025F">
            <w:pPr>
              <w:jc w:val="center"/>
              <w:rPr>
                <w:rFonts w:ascii="Arial" w:hAnsi="Arial" w:cs="Arial"/>
              </w:rPr>
            </w:pPr>
            <w:r w:rsidRPr="00602225">
              <w:rPr>
                <w:rFonts w:ascii="Arial" w:hAnsi="Arial" w:cs="Arial"/>
              </w:rPr>
              <w:t>INCDS-MD;</w:t>
            </w:r>
          </w:p>
          <w:p w:rsidR="006C422D" w:rsidRPr="00602225" w:rsidRDefault="006C422D" w:rsidP="0024025F">
            <w:pPr>
              <w:jc w:val="center"/>
              <w:rPr>
                <w:rFonts w:ascii="Arial" w:hAnsi="Arial" w:cs="Arial"/>
              </w:rPr>
            </w:pPr>
            <w:r w:rsidRPr="00602225">
              <w:rPr>
                <w:rFonts w:ascii="Arial" w:hAnsi="Arial" w:cs="Arial"/>
              </w:rPr>
              <w:t>ADFF; ASFOR; APMR</w:t>
            </w:r>
          </w:p>
        </w:tc>
      </w:tr>
      <w:tr w:rsidR="006C422D" w:rsidRPr="00602225" w:rsidTr="000438AE">
        <w:tc>
          <w:tcPr>
            <w:tcW w:w="534" w:type="dxa"/>
          </w:tcPr>
          <w:p w:rsidR="006C422D" w:rsidRPr="00602225" w:rsidRDefault="006C422D" w:rsidP="006C422D">
            <w:pPr>
              <w:rPr>
                <w:rFonts w:ascii="Arial" w:hAnsi="Arial" w:cs="Arial"/>
              </w:rPr>
            </w:pPr>
          </w:p>
        </w:tc>
        <w:tc>
          <w:tcPr>
            <w:tcW w:w="708" w:type="dxa"/>
          </w:tcPr>
          <w:p w:rsidR="006C422D" w:rsidRPr="00602225" w:rsidRDefault="006C422D" w:rsidP="006C422D">
            <w:pPr>
              <w:rPr>
                <w:rFonts w:ascii="Arial" w:hAnsi="Arial" w:cs="Arial"/>
                <w:b/>
              </w:rPr>
            </w:pPr>
            <w:r w:rsidRPr="00602225">
              <w:rPr>
                <w:rFonts w:ascii="Arial" w:hAnsi="Arial" w:cs="Arial"/>
                <w:b/>
              </w:rPr>
              <w:t xml:space="preserve">5.2. </w:t>
            </w:r>
          </w:p>
        </w:tc>
        <w:tc>
          <w:tcPr>
            <w:tcW w:w="9044" w:type="dxa"/>
            <w:gridSpan w:val="4"/>
          </w:tcPr>
          <w:p w:rsidR="006C422D" w:rsidRPr="00602225" w:rsidRDefault="006C422D" w:rsidP="006C422D">
            <w:pPr>
              <w:rPr>
                <w:rFonts w:ascii="Arial" w:hAnsi="Arial" w:cs="Arial"/>
                <w:b/>
              </w:rPr>
            </w:pPr>
            <w:r w:rsidRPr="00602225">
              <w:rPr>
                <w:rFonts w:ascii="Arial" w:hAnsi="Arial" w:cs="Arial"/>
                <w:b/>
              </w:rPr>
              <w:t>Susținerea procesului de specializare inteligentă în domeniul forestier</w:t>
            </w:r>
          </w:p>
        </w:tc>
      </w:tr>
      <w:tr w:rsidR="006C422D" w:rsidRPr="00602225" w:rsidTr="00B84932">
        <w:tc>
          <w:tcPr>
            <w:tcW w:w="534" w:type="dxa"/>
          </w:tcPr>
          <w:p w:rsidR="006C422D" w:rsidRPr="00602225" w:rsidRDefault="006C422D" w:rsidP="006C422D">
            <w:pPr>
              <w:rPr>
                <w:rFonts w:ascii="Arial" w:hAnsi="Arial" w:cs="Arial"/>
              </w:rPr>
            </w:pPr>
          </w:p>
        </w:tc>
        <w:tc>
          <w:tcPr>
            <w:tcW w:w="708" w:type="dxa"/>
          </w:tcPr>
          <w:p w:rsidR="006C422D" w:rsidRPr="00602225" w:rsidRDefault="006C422D" w:rsidP="006C422D">
            <w:pPr>
              <w:rPr>
                <w:rFonts w:ascii="Arial" w:hAnsi="Arial" w:cs="Arial"/>
              </w:rPr>
            </w:pPr>
          </w:p>
        </w:tc>
        <w:tc>
          <w:tcPr>
            <w:tcW w:w="4678" w:type="dxa"/>
          </w:tcPr>
          <w:p w:rsidR="006C422D" w:rsidRPr="00602225" w:rsidRDefault="006C422D" w:rsidP="006C422D">
            <w:pPr>
              <w:rPr>
                <w:rFonts w:ascii="Arial" w:hAnsi="Arial" w:cs="Arial"/>
              </w:rPr>
            </w:pPr>
            <w:r w:rsidRPr="00602225">
              <w:rPr>
                <w:rFonts w:ascii="Arial" w:hAnsi="Arial" w:cs="Arial"/>
              </w:rPr>
              <w:t>5.2.1. Identificarea domeniiilor cu impact ecologic și economic la nivel national în relație cu domeniile naționale prioritare de specializare inteligentă</w:t>
            </w:r>
          </w:p>
        </w:tc>
        <w:tc>
          <w:tcPr>
            <w:tcW w:w="1843" w:type="dxa"/>
          </w:tcPr>
          <w:p w:rsidR="006C422D" w:rsidRPr="00602225" w:rsidRDefault="006C422D" w:rsidP="004749E7">
            <w:pPr>
              <w:jc w:val="center"/>
              <w:rPr>
                <w:rFonts w:ascii="Arial" w:hAnsi="Arial" w:cs="Arial"/>
              </w:rPr>
            </w:pPr>
            <w:r w:rsidRPr="00602225">
              <w:rPr>
                <w:rFonts w:ascii="Arial" w:hAnsi="Arial" w:cs="Arial"/>
              </w:rPr>
              <w:t>Bugetul de stat</w:t>
            </w:r>
          </w:p>
          <w:p w:rsidR="006C422D" w:rsidRPr="00602225" w:rsidRDefault="006C422D" w:rsidP="004749E7">
            <w:pPr>
              <w:jc w:val="center"/>
              <w:rPr>
                <w:rFonts w:ascii="Arial" w:hAnsi="Arial" w:cs="Arial"/>
              </w:rPr>
            </w:pPr>
          </w:p>
        </w:tc>
        <w:tc>
          <w:tcPr>
            <w:tcW w:w="992" w:type="dxa"/>
          </w:tcPr>
          <w:p w:rsidR="006C422D" w:rsidRPr="00602225" w:rsidRDefault="006C422D" w:rsidP="004749E7">
            <w:pPr>
              <w:jc w:val="center"/>
              <w:rPr>
                <w:rFonts w:ascii="Arial" w:hAnsi="Arial" w:cs="Arial"/>
              </w:rPr>
            </w:pPr>
            <w:r w:rsidRPr="00602225">
              <w:rPr>
                <w:rFonts w:ascii="Arial" w:hAnsi="Arial" w:cs="Arial"/>
              </w:rPr>
              <w:t>1000</w:t>
            </w:r>
          </w:p>
        </w:tc>
        <w:tc>
          <w:tcPr>
            <w:tcW w:w="1531" w:type="dxa"/>
          </w:tcPr>
          <w:p w:rsidR="006C422D" w:rsidRPr="00602225" w:rsidRDefault="006C422D" w:rsidP="004749E7">
            <w:pPr>
              <w:jc w:val="center"/>
              <w:rPr>
                <w:rFonts w:ascii="Arial" w:hAnsi="Arial" w:cs="Arial"/>
              </w:rPr>
            </w:pPr>
            <w:r w:rsidRPr="00602225">
              <w:rPr>
                <w:rFonts w:ascii="Arial" w:hAnsi="Arial" w:cs="Arial"/>
              </w:rPr>
              <w:t>MEIN;</w:t>
            </w:r>
          </w:p>
          <w:p w:rsidR="006C422D" w:rsidRPr="00602225" w:rsidRDefault="006C422D" w:rsidP="004749E7">
            <w:pPr>
              <w:jc w:val="center"/>
              <w:rPr>
                <w:rFonts w:ascii="Arial" w:hAnsi="Arial" w:cs="Arial"/>
              </w:rPr>
            </w:pPr>
            <w:r w:rsidRPr="00602225">
              <w:rPr>
                <w:rFonts w:ascii="Arial" w:hAnsi="Arial" w:cs="Arial"/>
              </w:rPr>
              <w:t>MAP;</w:t>
            </w:r>
          </w:p>
          <w:p w:rsidR="006C422D" w:rsidRPr="00602225" w:rsidRDefault="006C422D" w:rsidP="004749E7">
            <w:pPr>
              <w:jc w:val="center"/>
              <w:rPr>
                <w:rFonts w:ascii="Arial" w:hAnsi="Arial" w:cs="Arial"/>
              </w:rPr>
            </w:pPr>
            <w:r w:rsidRPr="00602225">
              <w:rPr>
                <w:rFonts w:ascii="Arial" w:hAnsi="Arial" w:cs="Arial"/>
              </w:rPr>
              <w:t>INCDS-MD</w:t>
            </w:r>
          </w:p>
        </w:tc>
      </w:tr>
      <w:tr w:rsidR="006C422D" w:rsidRPr="00602225" w:rsidTr="00B84932">
        <w:tc>
          <w:tcPr>
            <w:tcW w:w="534" w:type="dxa"/>
          </w:tcPr>
          <w:p w:rsidR="006C422D" w:rsidRPr="00602225" w:rsidRDefault="006C422D" w:rsidP="006C422D">
            <w:pPr>
              <w:rPr>
                <w:rFonts w:ascii="Arial" w:hAnsi="Arial" w:cs="Arial"/>
              </w:rPr>
            </w:pPr>
          </w:p>
        </w:tc>
        <w:tc>
          <w:tcPr>
            <w:tcW w:w="708" w:type="dxa"/>
          </w:tcPr>
          <w:p w:rsidR="006C422D" w:rsidRPr="00602225" w:rsidRDefault="006C422D" w:rsidP="006C422D">
            <w:pPr>
              <w:rPr>
                <w:rFonts w:ascii="Arial" w:hAnsi="Arial" w:cs="Arial"/>
              </w:rPr>
            </w:pPr>
          </w:p>
        </w:tc>
        <w:tc>
          <w:tcPr>
            <w:tcW w:w="4678" w:type="dxa"/>
          </w:tcPr>
          <w:p w:rsidR="006C422D" w:rsidRPr="00602225" w:rsidRDefault="006C422D" w:rsidP="006C422D">
            <w:pPr>
              <w:rPr>
                <w:rFonts w:ascii="Arial" w:hAnsi="Arial" w:cs="Arial"/>
              </w:rPr>
            </w:pPr>
            <w:r w:rsidRPr="00602225">
              <w:rPr>
                <w:rFonts w:ascii="Arial" w:hAnsi="Arial" w:cs="Arial"/>
              </w:rPr>
              <w:t>5.2.2. Sprijinirea creării de sisteme complexe de management forestier pentru asigurarea creșterii contribuției sectorului forestier la dezvoltarea societatii și la protecția mediului;</w:t>
            </w:r>
          </w:p>
        </w:tc>
        <w:tc>
          <w:tcPr>
            <w:tcW w:w="1843" w:type="dxa"/>
          </w:tcPr>
          <w:p w:rsidR="006C422D" w:rsidRPr="00602225" w:rsidRDefault="006C422D" w:rsidP="004749E7">
            <w:pPr>
              <w:jc w:val="center"/>
              <w:rPr>
                <w:rFonts w:ascii="Arial" w:hAnsi="Arial" w:cs="Arial"/>
              </w:rPr>
            </w:pPr>
            <w:r w:rsidRPr="00602225">
              <w:rPr>
                <w:rFonts w:ascii="Arial" w:hAnsi="Arial" w:cs="Arial"/>
              </w:rPr>
              <w:t>-</w:t>
            </w:r>
          </w:p>
        </w:tc>
        <w:tc>
          <w:tcPr>
            <w:tcW w:w="992" w:type="dxa"/>
          </w:tcPr>
          <w:p w:rsidR="006C422D" w:rsidRPr="00602225" w:rsidRDefault="006C422D" w:rsidP="004749E7">
            <w:pPr>
              <w:jc w:val="center"/>
              <w:rPr>
                <w:rFonts w:ascii="Arial" w:hAnsi="Arial" w:cs="Arial"/>
              </w:rPr>
            </w:pPr>
            <w:r w:rsidRPr="00602225">
              <w:rPr>
                <w:rFonts w:ascii="Arial" w:hAnsi="Arial" w:cs="Arial"/>
              </w:rPr>
              <w:t>-</w:t>
            </w:r>
          </w:p>
        </w:tc>
        <w:tc>
          <w:tcPr>
            <w:tcW w:w="1531" w:type="dxa"/>
          </w:tcPr>
          <w:p w:rsidR="006C422D" w:rsidRPr="00602225" w:rsidRDefault="006C422D" w:rsidP="004749E7">
            <w:pPr>
              <w:jc w:val="center"/>
              <w:rPr>
                <w:rFonts w:ascii="Arial" w:hAnsi="Arial" w:cs="Arial"/>
              </w:rPr>
            </w:pPr>
            <w:r w:rsidRPr="00602225">
              <w:rPr>
                <w:rFonts w:ascii="Arial" w:hAnsi="Arial" w:cs="Arial"/>
              </w:rPr>
              <w:t>MAP;</w:t>
            </w:r>
          </w:p>
          <w:p w:rsidR="006C422D" w:rsidRPr="00602225" w:rsidRDefault="006C422D" w:rsidP="004749E7">
            <w:pPr>
              <w:jc w:val="center"/>
              <w:rPr>
                <w:rFonts w:ascii="Arial" w:hAnsi="Arial" w:cs="Arial"/>
              </w:rPr>
            </w:pPr>
            <w:r w:rsidRPr="00602225">
              <w:rPr>
                <w:rFonts w:ascii="Arial" w:hAnsi="Arial" w:cs="Arial"/>
              </w:rPr>
              <w:t>MM; INCDS-MD</w:t>
            </w:r>
          </w:p>
        </w:tc>
      </w:tr>
      <w:tr w:rsidR="006C422D" w:rsidRPr="00602225" w:rsidTr="000438AE">
        <w:tc>
          <w:tcPr>
            <w:tcW w:w="534" w:type="dxa"/>
          </w:tcPr>
          <w:p w:rsidR="006C422D" w:rsidRPr="00602225" w:rsidRDefault="006C422D" w:rsidP="006C422D">
            <w:pPr>
              <w:rPr>
                <w:rFonts w:ascii="Arial" w:hAnsi="Arial" w:cs="Arial"/>
              </w:rPr>
            </w:pPr>
          </w:p>
        </w:tc>
        <w:tc>
          <w:tcPr>
            <w:tcW w:w="708" w:type="dxa"/>
          </w:tcPr>
          <w:p w:rsidR="006C422D" w:rsidRPr="00602225" w:rsidRDefault="006C422D" w:rsidP="006C422D">
            <w:pPr>
              <w:rPr>
                <w:rFonts w:ascii="Arial" w:hAnsi="Arial" w:cs="Arial"/>
                <w:b/>
              </w:rPr>
            </w:pPr>
            <w:r w:rsidRPr="00602225">
              <w:rPr>
                <w:rFonts w:ascii="Arial" w:hAnsi="Arial" w:cs="Arial"/>
                <w:b/>
              </w:rPr>
              <w:t xml:space="preserve">5.3. </w:t>
            </w:r>
          </w:p>
        </w:tc>
        <w:tc>
          <w:tcPr>
            <w:tcW w:w="9044" w:type="dxa"/>
            <w:gridSpan w:val="4"/>
          </w:tcPr>
          <w:p w:rsidR="006C422D" w:rsidRPr="00602225" w:rsidRDefault="006C422D" w:rsidP="006C422D">
            <w:pPr>
              <w:rPr>
                <w:rFonts w:ascii="Arial" w:hAnsi="Arial" w:cs="Arial"/>
                <w:b/>
              </w:rPr>
            </w:pPr>
            <w:r w:rsidRPr="00602225">
              <w:rPr>
                <w:rFonts w:ascii="Arial" w:hAnsi="Arial" w:cs="Arial"/>
                <w:b/>
              </w:rPr>
              <w:t>Creșterea capacității de cercetare-dezvoltare și învățământ</w:t>
            </w:r>
          </w:p>
        </w:tc>
      </w:tr>
      <w:tr w:rsidR="006C422D" w:rsidRPr="00602225" w:rsidTr="00B84932">
        <w:tc>
          <w:tcPr>
            <w:tcW w:w="534" w:type="dxa"/>
          </w:tcPr>
          <w:p w:rsidR="006C422D" w:rsidRPr="00602225" w:rsidRDefault="006C422D" w:rsidP="006C422D">
            <w:pPr>
              <w:rPr>
                <w:rFonts w:ascii="Arial" w:hAnsi="Arial" w:cs="Arial"/>
              </w:rPr>
            </w:pPr>
          </w:p>
        </w:tc>
        <w:tc>
          <w:tcPr>
            <w:tcW w:w="708" w:type="dxa"/>
          </w:tcPr>
          <w:p w:rsidR="006C422D" w:rsidRPr="00602225" w:rsidRDefault="006C422D" w:rsidP="006C422D">
            <w:pPr>
              <w:rPr>
                <w:rFonts w:ascii="Arial" w:hAnsi="Arial" w:cs="Arial"/>
              </w:rPr>
            </w:pPr>
          </w:p>
        </w:tc>
        <w:tc>
          <w:tcPr>
            <w:tcW w:w="4678" w:type="dxa"/>
          </w:tcPr>
          <w:p w:rsidR="006C422D" w:rsidRPr="00602225" w:rsidRDefault="006C422D" w:rsidP="006C422D">
            <w:pPr>
              <w:rPr>
                <w:rFonts w:ascii="Arial" w:hAnsi="Arial" w:cs="Arial"/>
              </w:rPr>
            </w:pPr>
            <w:r w:rsidRPr="00602225">
              <w:rPr>
                <w:rFonts w:ascii="Arial" w:hAnsi="Arial" w:cs="Arial"/>
              </w:rPr>
              <w:t>5.3.1. Profesionalizarea managementului cercetării - dezvoltării în silvicultură prin adaptarea planurilor de invatamant;</w:t>
            </w:r>
          </w:p>
        </w:tc>
        <w:tc>
          <w:tcPr>
            <w:tcW w:w="1843" w:type="dxa"/>
          </w:tcPr>
          <w:p w:rsidR="006C422D" w:rsidRPr="00602225" w:rsidRDefault="006C422D" w:rsidP="004749E7">
            <w:pPr>
              <w:jc w:val="center"/>
              <w:rPr>
                <w:rFonts w:ascii="Arial" w:hAnsi="Arial" w:cs="Arial"/>
              </w:rPr>
            </w:pPr>
            <w:r w:rsidRPr="00602225">
              <w:rPr>
                <w:rFonts w:ascii="Arial" w:hAnsi="Arial" w:cs="Arial"/>
              </w:rPr>
              <w:t>-</w:t>
            </w:r>
          </w:p>
        </w:tc>
        <w:tc>
          <w:tcPr>
            <w:tcW w:w="992" w:type="dxa"/>
          </w:tcPr>
          <w:p w:rsidR="006C422D" w:rsidRPr="00602225" w:rsidRDefault="006C422D" w:rsidP="004749E7">
            <w:pPr>
              <w:jc w:val="center"/>
              <w:rPr>
                <w:rFonts w:ascii="Arial" w:hAnsi="Arial" w:cs="Arial"/>
              </w:rPr>
            </w:pPr>
            <w:r w:rsidRPr="00602225">
              <w:rPr>
                <w:rFonts w:ascii="Arial" w:hAnsi="Arial" w:cs="Arial"/>
              </w:rPr>
              <w:t>-</w:t>
            </w:r>
          </w:p>
        </w:tc>
        <w:tc>
          <w:tcPr>
            <w:tcW w:w="1531" w:type="dxa"/>
          </w:tcPr>
          <w:p w:rsidR="00C97ECA" w:rsidRDefault="006C422D" w:rsidP="004749E7">
            <w:pPr>
              <w:jc w:val="center"/>
              <w:rPr>
                <w:rFonts w:ascii="Arial" w:hAnsi="Arial" w:cs="Arial"/>
              </w:rPr>
            </w:pPr>
            <w:r w:rsidRPr="00602225">
              <w:rPr>
                <w:rFonts w:ascii="Arial" w:hAnsi="Arial" w:cs="Arial"/>
              </w:rPr>
              <w:t>ME</w:t>
            </w:r>
            <w:r w:rsidR="00697D8B">
              <w:rPr>
                <w:rFonts w:ascii="Arial" w:hAnsi="Arial" w:cs="Arial"/>
              </w:rPr>
              <w:t>IN</w:t>
            </w:r>
            <w:r w:rsidRPr="00602225">
              <w:rPr>
                <w:rFonts w:ascii="Arial" w:hAnsi="Arial" w:cs="Arial"/>
              </w:rPr>
              <w:t>;</w:t>
            </w:r>
          </w:p>
          <w:p w:rsidR="006C422D" w:rsidRPr="00602225" w:rsidRDefault="006C422D" w:rsidP="004749E7">
            <w:pPr>
              <w:jc w:val="center"/>
              <w:rPr>
                <w:rFonts w:ascii="Arial" w:hAnsi="Arial" w:cs="Arial"/>
              </w:rPr>
            </w:pPr>
            <w:r w:rsidRPr="00602225">
              <w:rPr>
                <w:rFonts w:ascii="Arial" w:hAnsi="Arial" w:cs="Arial"/>
              </w:rPr>
              <w:t xml:space="preserve"> </w:t>
            </w:r>
            <w:r w:rsidR="00951F22" w:rsidRPr="00602225">
              <w:rPr>
                <w:rFonts w:ascii="Arial" w:hAnsi="Arial" w:cs="Arial"/>
              </w:rPr>
              <w:t>MCI</w:t>
            </w:r>
            <w:r w:rsidR="00C97ECA">
              <w:rPr>
                <w:rFonts w:ascii="Arial" w:hAnsi="Arial" w:cs="Arial"/>
              </w:rPr>
              <w:t>;</w:t>
            </w:r>
          </w:p>
          <w:p w:rsidR="006C422D" w:rsidRPr="00602225" w:rsidRDefault="006C422D" w:rsidP="004749E7">
            <w:pPr>
              <w:jc w:val="center"/>
              <w:rPr>
                <w:rFonts w:ascii="Arial" w:hAnsi="Arial" w:cs="Arial"/>
              </w:rPr>
            </w:pPr>
            <w:r w:rsidRPr="00602225">
              <w:rPr>
                <w:rFonts w:ascii="Arial" w:hAnsi="Arial" w:cs="Arial"/>
              </w:rPr>
              <w:t>MAP</w:t>
            </w:r>
          </w:p>
        </w:tc>
      </w:tr>
      <w:tr w:rsidR="006C422D" w:rsidRPr="00602225" w:rsidTr="00B84932">
        <w:tc>
          <w:tcPr>
            <w:tcW w:w="534" w:type="dxa"/>
          </w:tcPr>
          <w:p w:rsidR="006C422D" w:rsidRPr="00602225" w:rsidRDefault="006C422D" w:rsidP="006C422D">
            <w:pPr>
              <w:rPr>
                <w:rFonts w:ascii="Arial" w:hAnsi="Arial" w:cs="Arial"/>
              </w:rPr>
            </w:pPr>
          </w:p>
        </w:tc>
        <w:tc>
          <w:tcPr>
            <w:tcW w:w="708" w:type="dxa"/>
          </w:tcPr>
          <w:p w:rsidR="006C422D" w:rsidRPr="00602225" w:rsidRDefault="006C422D" w:rsidP="006C422D">
            <w:pPr>
              <w:rPr>
                <w:rFonts w:ascii="Arial" w:hAnsi="Arial" w:cs="Arial"/>
              </w:rPr>
            </w:pPr>
          </w:p>
        </w:tc>
        <w:tc>
          <w:tcPr>
            <w:tcW w:w="4678" w:type="dxa"/>
          </w:tcPr>
          <w:p w:rsidR="006C422D" w:rsidRPr="00602225" w:rsidRDefault="006C422D" w:rsidP="006C422D">
            <w:pPr>
              <w:rPr>
                <w:rFonts w:ascii="Arial" w:hAnsi="Arial" w:cs="Arial"/>
              </w:rPr>
            </w:pPr>
            <w:r w:rsidRPr="00602225">
              <w:rPr>
                <w:rFonts w:ascii="Arial" w:hAnsi="Arial" w:cs="Arial"/>
              </w:rPr>
              <w:t>5.3.2. Constituirea unei reţele naționale de suprafeţe experimentale de lungă durată, destinată cercetarilor interdisciplinare;</w:t>
            </w:r>
          </w:p>
        </w:tc>
        <w:tc>
          <w:tcPr>
            <w:tcW w:w="1843" w:type="dxa"/>
          </w:tcPr>
          <w:p w:rsidR="006C422D" w:rsidRPr="00602225" w:rsidRDefault="006C422D" w:rsidP="004749E7">
            <w:pPr>
              <w:jc w:val="center"/>
              <w:rPr>
                <w:rFonts w:ascii="Arial" w:hAnsi="Arial" w:cs="Arial"/>
              </w:rPr>
            </w:pPr>
            <w:r w:rsidRPr="00602225">
              <w:rPr>
                <w:rFonts w:ascii="Arial" w:hAnsi="Arial" w:cs="Arial"/>
              </w:rPr>
              <w:t>-</w:t>
            </w:r>
          </w:p>
        </w:tc>
        <w:tc>
          <w:tcPr>
            <w:tcW w:w="992" w:type="dxa"/>
          </w:tcPr>
          <w:p w:rsidR="006C422D" w:rsidRPr="00602225" w:rsidRDefault="006C422D" w:rsidP="004749E7">
            <w:pPr>
              <w:jc w:val="center"/>
              <w:rPr>
                <w:rFonts w:ascii="Arial" w:hAnsi="Arial" w:cs="Arial"/>
              </w:rPr>
            </w:pPr>
            <w:r w:rsidRPr="00602225">
              <w:rPr>
                <w:rFonts w:ascii="Arial" w:hAnsi="Arial" w:cs="Arial"/>
              </w:rPr>
              <w:t>-</w:t>
            </w:r>
          </w:p>
        </w:tc>
        <w:tc>
          <w:tcPr>
            <w:tcW w:w="1531" w:type="dxa"/>
          </w:tcPr>
          <w:p w:rsidR="006C422D" w:rsidRPr="00602225" w:rsidRDefault="006C422D" w:rsidP="004749E7">
            <w:pPr>
              <w:jc w:val="center"/>
              <w:rPr>
                <w:rFonts w:ascii="Arial" w:hAnsi="Arial" w:cs="Arial"/>
              </w:rPr>
            </w:pPr>
            <w:r w:rsidRPr="00602225">
              <w:rPr>
                <w:rFonts w:ascii="Arial" w:hAnsi="Arial" w:cs="Arial"/>
              </w:rPr>
              <w:t>MAP; INCDS-MD</w:t>
            </w:r>
          </w:p>
        </w:tc>
      </w:tr>
      <w:tr w:rsidR="006C422D" w:rsidRPr="00602225" w:rsidTr="00B84932">
        <w:tc>
          <w:tcPr>
            <w:tcW w:w="534" w:type="dxa"/>
          </w:tcPr>
          <w:p w:rsidR="006C422D" w:rsidRPr="00602225" w:rsidRDefault="006C422D" w:rsidP="006C422D">
            <w:pPr>
              <w:rPr>
                <w:rFonts w:ascii="Arial" w:hAnsi="Arial" w:cs="Arial"/>
              </w:rPr>
            </w:pPr>
          </w:p>
        </w:tc>
        <w:tc>
          <w:tcPr>
            <w:tcW w:w="708" w:type="dxa"/>
          </w:tcPr>
          <w:p w:rsidR="006C422D" w:rsidRPr="00602225" w:rsidRDefault="006C422D" w:rsidP="006C422D">
            <w:pPr>
              <w:rPr>
                <w:rFonts w:ascii="Arial" w:hAnsi="Arial" w:cs="Arial"/>
              </w:rPr>
            </w:pPr>
          </w:p>
        </w:tc>
        <w:tc>
          <w:tcPr>
            <w:tcW w:w="4678" w:type="dxa"/>
          </w:tcPr>
          <w:p w:rsidR="006C422D" w:rsidRPr="00602225" w:rsidRDefault="006C422D" w:rsidP="006C422D">
            <w:pPr>
              <w:rPr>
                <w:rFonts w:ascii="Arial" w:hAnsi="Arial" w:cs="Arial"/>
              </w:rPr>
            </w:pPr>
            <w:r w:rsidRPr="00602225">
              <w:rPr>
                <w:rFonts w:ascii="Arial" w:hAnsi="Arial" w:cs="Arial"/>
              </w:rPr>
              <w:t>5.3.3. Întărirea capacităţii de cooperare şi parteneriat pe plan intern şi internaţional şi atragerea de surse de finanţare externe;</w:t>
            </w:r>
          </w:p>
        </w:tc>
        <w:tc>
          <w:tcPr>
            <w:tcW w:w="1843" w:type="dxa"/>
          </w:tcPr>
          <w:p w:rsidR="006C422D" w:rsidRPr="00602225" w:rsidRDefault="006C422D" w:rsidP="004749E7">
            <w:pPr>
              <w:jc w:val="center"/>
              <w:rPr>
                <w:rFonts w:ascii="Arial" w:hAnsi="Arial" w:cs="Arial"/>
              </w:rPr>
            </w:pPr>
            <w:r w:rsidRPr="00602225">
              <w:rPr>
                <w:rFonts w:ascii="Arial" w:hAnsi="Arial" w:cs="Arial"/>
              </w:rPr>
              <w:t>Bugetul de stat</w:t>
            </w:r>
          </w:p>
          <w:p w:rsidR="006C422D" w:rsidRPr="00602225" w:rsidRDefault="006C422D" w:rsidP="004749E7">
            <w:pPr>
              <w:jc w:val="center"/>
              <w:rPr>
                <w:rFonts w:ascii="Arial" w:hAnsi="Arial" w:cs="Arial"/>
              </w:rPr>
            </w:pPr>
          </w:p>
        </w:tc>
        <w:tc>
          <w:tcPr>
            <w:tcW w:w="992" w:type="dxa"/>
          </w:tcPr>
          <w:p w:rsidR="006C422D" w:rsidRPr="00602225" w:rsidRDefault="006C422D" w:rsidP="004749E7">
            <w:pPr>
              <w:jc w:val="center"/>
              <w:rPr>
                <w:rFonts w:ascii="Arial" w:hAnsi="Arial" w:cs="Arial"/>
              </w:rPr>
            </w:pPr>
            <w:r w:rsidRPr="00602225">
              <w:rPr>
                <w:rFonts w:ascii="Arial" w:hAnsi="Arial" w:cs="Arial"/>
              </w:rPr>
              <w:t>4.500</w:t>
            </w:r>
          </w:p>
        </w:tc>
        <w:tc>
          <w:tcPr>
            <w:tcW w:w="1531" w:type="dxa"/>
          </w:tcPr>
          <w:p w:rsidR="006C422D" w:rsidRPr="00602225" w:rsidRDefault="006C422D" w:rsidP="004749E7">
            <w:pPr>
              <w:ind w:right="-136"/>
              <w:jc w:val="center"/>
              <w:rPr>
                <w:rFonts w:ascii="Arial" w:hAnsi="Arial" w:cs="Arial"/>
              </w:rPr>
            </w:pPr>
            <w:r w:rsidRPr="00602225">
              <w:rPr>
                <w:rFonts w:ascii="Arial" w:hAnsi="Arial" w:cs="Arial"/>
              </w:rPr>
              <w:t>MAP; MDRAPFE</w:t>
            </w:r>
          </w:p>
        </w:tc>
      </w:tr>
      <w:tr w:rsidR="006C422D" w:rsidRPr="00602225" w:rsidTr="00B84932">
        <w:tc>
          <w:tcPr>
            <w:tcW w:w="534" w:type="dxa"/>
          </w:tcPr>
          <w:p w:rsidR="006C422D" w:rsidRPr="00602225" w:rsidRDefault="006C422D" w:rsidP="006C422D">
            <w:pPr>
              <w:rPr>
                <w:rFonts w:ascii="Arial" w:hAnsi="Arial" w:cs="Arial"/>
              </w:rPr>
            </w:pPr>
          </w:p>
        </w:tc>
        <w:tc>
          <w:tcPr>
            <w:tcW w:w="708" w:type="dxa"/>
          </w:tcPr>
          <w:p w:rsidR="006C422D" w:rsidRPr="00602225" w:rsidRDefault="006C422D" w:rsidP="006C422D">
            <w:pPr>
              <w:rPr>
                <w:rFonts w:ascii="Arial" w:hAnsi="Arial" w:cs="Arial"/>
              </w:rPr>
            </w:pPr>
          </w:p>
        </w:tc>
        <w:tc>
          <w:tcPr>
            <w:tcW w:w="4678" w:type="dxa"/>
          </w:tcPr>
          <w:p w:rsidR="006C422D" w:rsidRPr="00602225" w:rsidRDefault="006C422D" w:rsidP="006C422D">
            <w:pPr>
              <w:rPr>
                <w:rFonts w:ascii="Arial" w:hAnsi="Arial" w:cs="Arial"/>
              </w:rPr>
            </w:pPr>
            <w:r w:rsidRPr="00602225">
              <w:rPr>
                <w:rFonts w:ascii="Arial" w:hAnsi="Arial" w:cs="Arial"/>
              </w:rPr>
              <w:t xml:space="preserve">5.3.4. Utilizarea eficientă a patrimoniului experimental forestier național </w:t>
            </w:r>
          </w:p>
        </w:tc>
        <w:tc>
          <w:tcPr>
            <w:tcW w:w="1843" w:type="dxa"/>
          </w:tcPr>
          <w:p w:rsidR="006C422D" w:rsidRPr="00602225" w:rsidRDefault="006C422D" w:rsidP="004749E7">
            <w:pPr>
              <w:jc w:val="center"/>
              <w:rPr>
                <w:rFonts w:ascii="Arial" w:hAnsi="Arial" w:cs="Arial"/>
              </w:rPr>
            </w:pPr>
            <w:r w:rsidRPr="00602225">
              <w:rPr>
                <w:rFonts w:ascii="Arial" w:hAnsi="Arial" w:cs="Arial"/>
              </w:rPr>
              <w:t>Bugetul de stat</w:t>
            </w:r>
          </w:p>
          <w:p w:rsidR="006C422D" w:rsidRPr="00602225" w:rsidRDefault="006C422D" w:rsidP="004749E7">
            <w:pPr>
              <w:jc w:val="center"/>
              <w:rPr>
                <w:rFonts w:ascii="Arial" w:hAnsi="Arial" w:cs="Arial"/>
              </w:rPr>
            </w:pPr>
          </w:p>
        </w:tc>
        <w:tc>
          <w:tcPr>
            <w:tcW w:w="992" w:type="dxa"/>
          </w:tcPr>
          <w:p w:rsidR="006C422D" w:rsidRPr="00602225" w:rsidRDefault="006C422D" w:rsidP="004749E7">
            <w:pPr>
              <w:jc w:val="center"/>
              <w:rPr>
                <w:rFonts w:ascii="Arial" w:hAnsi="Arial" w:cs="Arial"/>
              </w:rPr>
            </w:pPr>
            <w:r w:rsidRPr="00602225">
              <w:rPr>
                <w:rFonts w:ascii="Arial" w:hAnsi="Arial" w:cs="Arial"/>
              </w:rPr>
              <w:t>65.000</w:t>
            </w:r>
          </w:p>
        </w:tc>
        <w:tc>
          <w:tcPr>
            <w:tcW w:w="1531" w:type="dxa"/>
          </w:tcPr>
          <w:p w:rsidR="006C422D" w:rsidRPr="00602225" w:rsidRDefault="0040316D" w:rsidP="004749E7">
            <w:pPr>
              <w:jc w:val="center"/>
              <w:rPr>
                <w:rFonts w:ascii="Arial" w:hAnsi="Arial" w:cs="Arial"/>
                <w:highlight w:val="yellow"/>
              </w:rPr>
            </w:pPr>
            <w:r w:rsidRPr="00602225">
              <w:rPr>
                <w:rFonts w:ascii="Arial" w:hAnsi="Arial" w:cs="Arial"/>
              </w:rPr>
              <w:t xml:space="preserve">INCDS-MD; </w:t>
            </w:r>
            <w:r w:rsidRPr="002849B9">
              <w:rPr>
                <w:rFonts w:ascii="Arial" w:hAnsi="Arial" w:cs="Arial"/>
              </w:rPr>
              <w:t>MCI</w:t>
            </w:r>
          </w:p>
        </w:tc>
      </w:tr>
      <w:tr w:rsidR="006C422D" w:rsidRPr="00602225" w:rsidTr="00B84932">
        <w:tc>
          <w:tcPr>
            <w:tcW w:w="534" w:type="dxa"/>
          </w:tcPr>
          <w:p w:rsidR="006C422D" w:rsidRPr="00602225" w:rsidRDefault="006C422D" w:rsidP="006C422D">
            <w:pPr>
              <w:rPr>
                <w:rFonts w:ascii="Arial" w:hAnsi="Arial" w:cs="Arial"/>
              </w:rPr>
            </w:pPr>
          </w:p>
        </w:tc>
        <w:tc>
          <w:tcPr>
            <w:tcW w:w="708" w:type="dxa"/>
          </w:tcPr>
          <w:p w:rsidR="006C422D" w:rsidRPr="00602225" w:rsidRDefault="006C422D" w:rsidP="006C422D">
            <w:pPr>
              <w:rPr>
                <w:rFonts w:ascii="Arial" w:hAnsi="Arial" w:cs="Arial"/>
              </w:rPr>
            </w:pPr>
          </w:p>
        </w:tc>
        <w:tc>
          <w:tcPr>
            <w:tcW w:w="4678" w:type="dxa"/>
          </w:tcPr>
          <w:p w:rsidR="006C422D" w:rsidRPr="00602225" w:rsidRDefault="006C422D" w:rsidP="006C422D">
            <w:pPr>
              <w:rPr>
                <w:rFonts w:ascii="Arial" w:hAnsi="Arial" w:cs="Arial"/>
              </w:rPr>
            </w:pPr>
            <w:r w:rsidRPr="00602225">
              <w:rPr>
                <w:rFonts w:ascii="Arial" w:hAnsi="Arial" w:cs="Arial"/>
              </w:rPr>
              <w:t>5.3.5. Utilizarea amenajamentelor silvice la promovarea soluțiilor tehnice innovative obținute prin cercetare</w:t>
            </w:r>
          </w:p>
        </w:tc>
        <w:tc>
          <w:tcPr>
            <w:tcW w:w="1843" w:type="dxa"/>
          </w:tcPr>
          <w:p w:rsidR="006C422D" w:rsidRPr="00602225" w:rsidRDefault="006C422D" w:rsidP="002849B9">
            <w:pPr>
              <w:jc w:val="center"/>
              <w:rPr>
                <w:rFonts w:ascii="Arial" w:hAnsi="Arial" w:cs="Arial"/>
              </w:rPr>
            </w:pPr>
            <w:r w:rsidRPr="00602225">
              <w:rPr>
                <w:rFonts w:ascii="Arial" w:hAnsi="Arial" w:cs="Arial"/>
              </w:rPr>
              <w:t>-</w:t>
            </w:r>
          </w:p>
        </w:tc>
        <w:tc>
          <w:tcPr>
            <w:tcW w:w="992" w:type="dxa"/>
          </w:tcPr>
          <w:p w:rsidR="006C422D" w:rsidRPr="00602225" w:rsidRDefault="006C422D" w:rsidP="002849B9">
            <w:pPr>
              <w:jc w:val="center"/>
              <w:rPr>
                <w:rFonts w:ascii="Arial" w:hAnsi="Arial" w:cs="Arial"/>
              </w:rPr>
            </w:pPr>
            <w:r w:rsidRPr="00602225">
              <w:rPr>
                <w:rFonts w:ascii="Arial" w:hAnsi="Arial" w:cs="Arial"/>
              </w:rPr>
              <w:t>-</w:t>
            </w:r>
          </w:p>
        </w:tc>
        <w:tc>
          <w:tcPr>
            <w:tcW w:w="1531" w:type="dxa"/>
          </w:tcPr>
          <w:p w:rsidR="006C422D" w:rsidRPr="00602225" w:rsidRDefault="006C422D" w:rsidP="002849B9">
            <w:pPr>
              <w:ind w:right="-136"/>
              <w:jc w:val="center"/>
              <w:rPr>
                <w:rFonts w:ascii="Arial" w:hAnsi="Arial" w:cs="Arial"/>
              </w:rPr>
            </w:pPr>
            <w:r w:rsidRPr="00602225">
              <w:rPr>
                <w:rFonts w:ascii="Arial" w:hAnsi="Arial" w:cs="Arial"/>
              </w:rPr>
              <w:t>MAP; MDRAPFE;</w:t>
            </w:r>
          </w:p>
          <w:p w:rsidR="006C422D" w:rsidRPr="00602225" w:rsidRDefault="006C422D" w:rsidP="002849B9">
            <w:pPr>
              <w:jc w:val="center"/>
              <w:rPr>
                <w:rFonts w:ascii="Arial" w:hAnsi="Arial" w:cs="Arial"/>
              </w:rPr>
            </w:pPr>
            <w:r w:rsidRPr="00602225">
              <w:rPr>
                <w:rFonts w:ascii="Arial" w:hAnsi="Arial" w:cs="Arial"/>
              </w:rPr>
              <w:t>MADR;</w:t>
            </w:r>
          </w:p>
          <w:p w:rsidR="006C422D" w:rsidRPr="00602225" w:rsidRDefault="006C422D" w:rsidP="002849B9">
            <w:pPr>
              <w:jc w:val="center"/>
              <w:rPr>
                <w:rFonts w:ascii="Arial" w:hAnsi="Arial" w:cs="Arial"/>
              </w:rPr>
            </w:pPr>
            <w:r w:rsidRPr="00602225">
              <w:rPr>
                <w:rFonts w:ascii="Arial" w:hAnsi="Arial" w:cs="Arial"/>
              </w:rPr>
              <w:lastRenderedPageBreak/>
              <w:t>ADFF</w:t>
            </w:r>
          </w:p>
        </w:tc>
      </w:tr>
      <w:tr w:rsidR="006C422D" w:rsidRPr="00602225" w:rsidTr="00B84932">
        <w:tc>
          <w:tcPr>
            <w:tcW w:w="534" w:type="dxa"/>
          </w:tcPr>
          <w:p w:rsidR="006C422D" w:rsidRPr="00602225" w:rsidRDefault="006C422D" w:rsidP="006C422D">
            <w:pPr>
              <w:rPr>
                <w:rFonts w:ascii="Arial" w:hAnsi="Arial" w:cs="Arial"/>
              </w:rPr>
            </w:pPr>
          </w:p>
        </w:tc>
        <w:tc>
          <w:tcPr>
            <w:tcW w:w="708" w:type="dxa"/>
          </w:tcPr>
          <w:p w:rsidR="006C422D" w:rsidRPr="00602225" w:rsidRDefault="006C422D" w:rsidP="006C422D">
            <w:pPr>
              <w:rPr>
                <w:rFonts w:ascii="Arial" w:hAnsi="Arial" w:cs="Arial"/>
              </w:rPr>
            </w:pPr>
          </w:p>
        </w:tc>
        <w:tc>
          <w:tcPr>
            <w:tcW w:w="4678" w:type="dxa"/>
          </w:tcPr>
          <w:p w:rsidR="006C422D" w:rsidRPr="00602225" w:rsidRDefault="006C422D" w:rsidP="006C422D">
            <w:pPr>
              <w:rPr>
                <w:rFonts w:ascii="Arial" w:hAnsi="Arial" w:cs="Arial"/>
              </w:rPr>
            </w:pPr>
            <w:r w:rsidRPr="00602225">
              <w:rPr>
                <w:rFonts w:ascii="Arial" w:hAnsi="Arial" w:cs="Arial"/>
              </w:rPr>
              <w:t>5.3.6. Integrarea în baze de date la nivel național și regional a informațiilor obținute din suprafeţele experimentale de lungă durată;</w:t>
            </w:r>
          </w:p>
        </w:tc>
        <w:tc>
          <w:tcPr>
            <w:tcW w:w="1843" w:type="dxa"/>
          </w:tcPr>
          <w:p w:rsidR="006C422D" w:rsidRPr="00602225" w:rsidRDefault="006C422D" w:rsidP="002849B9">
            <w:pPr>
              <w:jc w:val="center"/>
              <w:rPr>
                <w:rFonts w:ascii="Arial" w:hAnsi="Arial" w:cs="Arial"/>
              </w:rPr>
            </w:pPr>
            <w:r w:rsidRPr="00602225">
              <w:rPr>
                <w:rFonts w:ascii="Arial" w:hAnsi="Arial" w:cs="Arial"/>
              </w:rPr>
              <w:t>-</w:t>
            </w:r>
          </w:p>
        </w:tc>
        <w:tc>
          <w:tcPr>
            <w:tcW w:w="992" w:type="dxa"/>
          </w:tcPr>
          <w:p w:rsidR="006C422D" w:rsidRPr="00602225" w:rsidRDefault="006C422D" w:rsidP="002849B9">
            <w:pPr>
              <w:jc w:val="center"/>
              <w:rPr>
                <w:rFonts w:ascii="Arial" w:hAnsi="Arial" w:cs="Arial"/>
              </w:rPr>
            </w:pPr>
            <w:r w:rsidRPr="00602225">
              <w:rPr>
                <w:rFonts w:ascii="Arial" w:hAnsi="Arial" w:cs="Arial"/>
              </w:rPr>
              <w:t>-</w:t>
            </w:r>
          </w:p>
        </w:tc>
        <w:tc>
          <w:tcPr>
            <w:tcW w:w="1531" w:type="dxa"/>
          </w:tcPr>
          <w:p w:rsidR="006C422D" w:rsidRPr="00602225" w:rsidRDefault="006C422D" w:rsidP="002849B9">
            <w:pPr>
              <w:jc w:val="center"/>
              <w:rPr>
                <w:rFonts w:ascii="Arial" w:hAnsi="Arial" w:cs="Arial"/>
              </w:rPr>
            </w:pPr>
            <w:r w:rsidRPr="00602225">
              <w:rPr>
                <w:rFonts w:ascii="Arial" w:hAnsi="Arial" w:cs="Arial"/>
              </w:rPr>
              <w:t>MAP; INCDS-MD</w:t>
            </w:r>
          </w:p>
        </w:tc>
      </w:tr>
      <w:tr w:rsidR="006C422D" w:rsidRPr="00602225" w:rsidTr="00B84932">
        <w:tc>
          <w:tcPr>
            <w:tcW w:w="534" w:type="dxa"/>
          </w:tcPr>
          <w:p w:rsidR="006C422D" w:rsidRPr="00602225" w:rsidRDefault="006C422D" w:rsidP="006C422D">
            <w:pPr>
              <w:rPr>
                <w:rFonts w:ascii="Arial" w:hAnsi="Arial" w:cs="Arial"/>
              </w:rPr>
            </w:pPr>
          </w:p>
        </w:tc>
        <w:tc>
          <w:tcPr>
            <w:tcW w:w="708" w:type="dxa"/>
          </w:tcPr>
          <w:p w:rsidR="006C422D" w:rsidRPr="00602225" w:rsidRDefault="006C422D" w:rsidP="006C422D">
            <w:pPr>
              <w:rPr>
                <w:rFonts w:ascii="Arial" w:hAnsi="Arial" w:cs="Arial"/>
              </w:rPr>
            </w:pPr>
          </w:p>
        </w:tc>
        <w:tc>
          <w:tcPr>
            <w:tcW w:w="4678" w:type="dxa"/>
          </w:tcPr>
          <w:p w:rsidR="006C422D" w:rsidRPr="00602225" w:rsidRDefault="006C422D" w:rsidP="006C422D">
            <w:pPr>
              <w:rPr>
                <w:rFonts w:ascii="Arial" w:hAnsi="Arial" w:cs="Arial"/>
              </w:rPr>
            </w:pPr>
            <w:r w:rsidRPr="00602225">
              <w:rPr>
                <w:rFonts w:ascii="Arial" w:hAnsi="Arial" w:cs="Arial"/>
              </w:rPr>
              <w:t>5.3.7. Adoptarea de soluţii științifice specifice problemelor legate de dezvoltarea rurală, protecţia mediului, coeziunea şi mobilitatea socială;</w:t>
            </w:r>
          </w:p>
        </w:tc>
        <w:tc>
          <w:tcPr>
            <w:tcW w:w="1843" w:type="dxa"/>
          </w:tcPr>
          <w:p w:rsidR="006C422D" w:rsidRPr="00602225" w:rsidRDefault="006C422D" w:rsidP="002849B9">
            <w:pPr>
              <w:jc w:val="center"/>
              <w:rPr>
                <w:rFonts w:ascii="Arial" w:hAnsi="Arial" w:cs="Arial"/>
              </w:rPr>
            </w:pPr>
            <w:r w:rsidRPr="00602225">
              <w:rPr>
                <w:rFonts w:ascii="Arial" w:hAnsi="Arial" w:cs="Arial"/>
              </w:rPr>
              <w:t>Bugetul de stat</w:t>
            </w:r>
          </w:p>
          <w:p w:rsidR="006C422D" w:rsidRPr="00602225" w:rsidRDefault="006C422D" w:rsidP="002849B9">
            <w:pPr>
              <w:jc w:val="center"/>
              <w:rPr>
                <w:rFonts w:ascii="Arial" w:hAnsi="Arial" w:cs="Arial"/>
              </w:rPr>
            </w:pPr>
          </w:p>
        </w:tc>
        <w:tc>
          <w:tcPr>
            <w:tcW w:w="992" w:type="dxa"/>
          </w:tcPr>
          <w:p w:rsidR="006C422D" w:rsidRPr="00602225" w:rsidRDefault="006C422D" w:rsidP="002849B9">
            <w:pPr>
              <w:jc w:val="center"/>
              <w:rPr>
                <w:rFonts w:ascii="Arial" w:hAnsi="Arial" w:cs="Arial"/>
              </w:rPr>
            </w:pPr>
            <w:r w:rsidRPr="00602225">
              <w:rPr>
                <w:rFonts w:ascii="Arial" w:hAnsi="Arial" w:cs="Arial"/>
              </w:rPr>
              <w:t>65.000</w:t>
            </w:r>
          </w:p>
        </w:tc>
        <w:tc>
          <w:tcPr>
            <w:tcW w:w="1531" w:type="dxa"/>
          </w:tcPr>
          <w:p w:rsidR="006C422D" w:rsidRPr="00602225" w:rsidRDefault="006C422D" w:rsidP="002849B9">
            <w:pPr>
              <w:jc w:val="center"/>
              <w:rPr>
                <w:rFonts w:ascii="Arial" w:hAnsi="Arial" w:cs="Arial"/>
              </w:rPr>
            </w:pPr>
            <w:r w:rsidRPr="00602225">
              <w:rPr>
                <w:rFonts w:ascii="Arial" w:hAnsi="Arial" w:cs="Arial"/>
              </w:rPr>
              <w:t xml:space="preserve">INCDS-MD; </w:t>
            </w:r>
            <w:r w:rsidRPr="002849B9">
              <w:rPr>
                <w:rFonts w:ascii="Arial" w:hAnsi="Arial" w:cs="Arial"/>
              </w:rPr>
              <w:t>MCI</w:t>
            </w:r>
          </w:p>
        </w:tc>
      </w:tr>
      <w:tr w:rsidR="006C422D" w:rsidRPr="00602225" w:rsidTr="00B84932">
        <w:tc>
          <w:tcPr>
            <w:tcW w:w="534" w:type="dxa"/>
          </w:tcPr>
          <w:p w:rsidR="006C422D" w:rsidRPr="00602225" w:rsidRDefault="006C422D" w:rsidP="006C422D">
            <w:pPr>
              <w:rPr>
                <w:rFonts w:ascii="Arial" w:hAnsi="Arial" w:cs="Arial"/>
              </w:rPr>
            </w:pPr>
          </w:p>
        </w:tc>
        <w:tc>
          <w:tcPr>
            <w:tcW w:w="708" w:type="dxa"/>
          </w:tcPr>
          <w:p w:rsidR="006C422D" w:rsidRPr="00602225" w:rsidRDefault="006C422D" w:rsidP="006C422D">
            <w:pPr>
              <w:rPr>
                <w:rFonts w:ascii="Arial" w:hAnsi="Arial" w:cs="Arial"/>
              </w:rPr>
            </w:pPr>
          </w:p>
        </w:tc>
        <w:tc>
          <w:tcPr>
            <w:tcW w:w="4678" w:type="dxa"/>
          </w:tcPr>
          <w:p w:rsidR="006C422D" w:rsidRPr="00602225" w:rsidRDefault="006C422D" w:rsidP="006C422D">
            <w:pPr>
              <w:rPr>
                <w:rFonts w:ascii="Arial" w:hAnsi="Arial" w:cs="Arial"/>
              </w:rPr>
            </w:pPr>
            <w:r w:rsidRPr="00602225">
              <w:rPr>
                <w:rFonts w:ascii="Arial" w:hAnsi="Arial" w:cs="Arial"/>
              </w:rPr>
              <w:t>5.3.8. Promovarea de programe de cercetare aplicativă care să răspundă nevoilor și cerințelor concrete ale societății;</w:t>
            </w:r>
          </w:p>
        </w:tc>
        <w:tc>
          <w:tcPr>
            <w:tcW w:w="1843" w:type="dxa"/>
          </w:tcPr>
          <w:p w:rsidR="006C422D" w:rsidRPr="00602225" w:rsidRDefault="006C422D" w:rsidP="002849B9">
            <w:pPr>
              <w:jc w:val="center"/>
              <w:rPr>
                <w:rFonts w:ascii="Arial" w:hAnsi="Arial" w:cs="Arial"/>
              </w:rPr>
            </w:pPr>
            <w:r w:rsidRPr="00602225">
              <w:rPr>
                <w:rFonts w:ascii="Arial" w:hAnsi="Arial" w:cs="Arial"/>
              </w:rPr>
              <w:t>-</w:t>
            </w:r>
          </w:p>
        </w:tc>
        <w:tc>
          <w:tcPr>
            <w:tcW w:w="992" w:type="dxa"/>
          </w:tcPr>
          <w:p w:rsidR="006C422D" w:rsidRPr="00602225" w:rsidRDefault="006C422D" w:rsidP="002849B9">
            <w:pPr>
              <w:jc w:val="center"/>
              <w:rPr>
                <w:rFonts w:ascii="Arial" w:hAnsi="Arial" w:cs="Arial"/>
              </w:rPr>
            </w:pPr>
            <w:r w:rsidRPr="00602225">
              <w:rPr>
                <w:rFonts w:ascii="Arial" w:hAnsi="Arial" w:cs="Arial"/>
              </w:rPr>
              <w:t>-</w:t>
            </w:r>
          </w:p>
        </w:tc>
        <w:tc>
          <w:tcPr>
            <w:tcW w:w="1531" w:type="dxa"/>
          </w:tcPr>
          <w:p w:rsidR="006C422D" w:rsidRPr="00602225" w:rsidRDefault="006C422D" w:rsidP="002849B9">
            <w:pPr>
              <w:jc w:val="center"/>
              <w:rPr>
                <w:rFonts w:ascii="Arial" w:hAnsi="Arial" w:cs="Arial"/>
              </w:rPr>
            </w:pPr>
            <w:r w:rsidRPr="00602225">
              <w:rPr>
                <w:rFonts w:ascii="Arial" w:hAnsi="Arial" w:cs="Arial"/>
              </w:rPr>
              <w:t>INCDS-MD</w:t>
            </w:r>
          </w:p>
        </w:tc>
      </w:tr>
      <w:tr w:rsidR="006C422D" w:rsidRPr="00602225" w:rsidTr="000438AE">
        <w:tc>
          <w:tcPr>
            <w:tcW w:w="534" w:type="dxa"/>
          </w:tcPr>
          <w:p w:rsidR="006C422D" w:rsidRPr="00602225" w:rsidRDefault="006C422D" w:rsidP="006C422D">
            <w:pPr>
              <w:rPr>
                <w:rFonts w:ascii="Arial" w:hAnsi="Arial" w:cs="Arial"/>
              </w:rPr>
            </w:pPr>
          </w:p>
        </w:tc>
        <w:tc>
          <w:tcPr>
            <w:tcW w:w="708" w:type="dxa"/>
          </w:tcPr>
          <w:p w:rsidR="006C422D" w:rsidRPr="00602225" w:rsidRDefault="006C422D" w:rsidP="006C422D">
            <w:pPr>
              <w:rPr>
                <w:rFonts w:ascii="Arial" w:hAnsi="Arial" w:cs="Arial"/>
                <w:b/>
              </w:rPr>
            </w:pPr>
            <w:r w:rsidRPr="00602225">
              <w:rPr>
                <w:rFonts w:ascii="Arial" w:hAnsi="Arial" w:cs="Arial"/>
                <w:b/>
              </w:rPr>
              <w:t>5.4.</w:t>
            </w:r>
          </w:p>
        </w:tc>
        <w:tc>
          <w:tcPr>
            <w:tcW w:w="9044" w:type="dxa"/>
            <w:gridSpan w:val="4"/>
          </w:tcPr>
          <w:p w:rsidR="006C422D" w:rsidRPr="00602225" w:rsidRDefault="006C422D" w:rsidP="006C422D">
            <w:pPr>
              <w:rPr>
                <w:rFonts w:ascii="Arial" w:hAnsi="Arial" w:cs="Arial"/>
                <w:b/>
              </w:rPr>
            </w:pPr>
            <w:r w:rsidRPr="00602225">
              <w:rPr>
                <w:rFonts w:ascii="Arial" w:hAnsi="Arial" w:cs="Arial"/>
                <w:b/>
              </w:rPr>
              <w:t>Adaptarea învăţământului preuniversitar şi universitar de specialitate la cerinţele sectorului forestier</w:t>
            </w:r>
          </w:p>
        </w:tc>
      </w:tr>
      <w:tr w:rsidR="006C422D" w:rsidRPr="00602225" w:rsidTr="00B84932">
        <w:tc>
          <w:tcPr>
            <w:tcW w:w="534" w:type="dxa"/>
          </w:tcPr>
          <w:p w:rsidR="006C422D" w:rsidRPr="00602225" w:rsidRDefault="006C422D" w:rsidP="006C422D">
            <w:pPr>
              <w:rPr>
                <w:rFonts w:ascii="Arial" w:hAnsi="Arial" w:cs="Arial"/>
              </w:rPr>
            </w:pPr>
          </w:p>
        </w:tc>
        <w:tc>
          <w:tcPr>
            <w:tcW w:w="708" w:type="dxa"/>
          </w:tcPr>
          <w:p w:rsidR="006C422D" w:rsidRPr="00602225" w:rsidRDefault="006C422D" w:rsidP="006C422D">
            <w:pPr>
              <w:rPr>
                <w:rFonts w:ascii="Arial" w:hAnsi="Arial" w:cs="Arial"/>
              </w:rPr>
            </w:pPr>
          </w:p>
        </w:tc>
        <w:tc>
          <w:tcPr>
            <w:tcW w:w="4678" w:type="dxa"/>
          </w:tcPr>
          <w:p w:rsidR="006C422D" w:rsidRPr="00602225" w:rsidRDefault="006C422D" w:rsidP="006C422D">
            <w:pPr>
              <w:rPr>
                <w:rFonts w:ascii="Arial" w:hAnsi="Arial" w:cs="Arial"/>
              </w:rPr>
            </w:pPr>
            <w:r w:rsidRPr="00602225">
              <w:rPr>
                <w:rFonts w:ascii="Arial" w:hAnsi="Arial" w:cs="Arial"/>
              </w:rPr>
              <w:t>5.4.1. Armonizarea planurilor de învățământ cu cerințele gestionării durabile a pădurilor</w:t>
            </w:r>
          </w:p>
        </w:tc>
        <w:tc>
          <w:tcPr>
            <w:tcW w:w="1843" w:type="dxa"/>
          </w:tcPr>
          <w:p w:rsidR="006C422D" w:rsidRPr="00602225" w:rsidRDefault="006C422D" w:rsidP="00D91AEC">
            <w:pPr>
              <w:jc w:val="center"/>
              <w:rPr>
                <w:rFonts w:ascii="Arial" w:hAnsi="Arial" w:cs="Arial"/>
              </w:rPr>
            </w:pPr>
            <w:r w:rsidRPr="00602225">
              <w:rPr>
                <w:rFonts w:ascii="Arial" w:hAnsi="Arial" w:cs="Arial"/>
              </w:rPr>
              <w:t>-</w:t>
            </w:r>
          </w:p>
        </w:tc>
        <w:tc>
          <w:tcPr>
            <w:tcW w:w="992" w:type="dxa"/>
          </w:tcPr>
          <w:p w:rsidR="006C422D" w:rsidRPr="00602225" w:rsidRDefault="006C422D" w:rsidP="00D91AEC">
            <w:pPr>
              <w:jc w:val="center"/>
              <w:rPr>
                <w:rFonts w:ascii="Arial" w:hAnsi="Arial" w:cs="Arial"/>
              </w:rPr>
            </w:pPr>
            <w:r w:rsidRPr="00602225">
              <w:rPr>
                <w:rFonts w:ascii="Arial" w:hAnsi="Arial" w:cs="Arial"/>
              </w:rPr>
              <w:t>-</w:t>
            </w:r>
          </w:p>
        </w:tc>
        <w:tc>
          <w:tcPr>
            <w:tcW w:w="1531" w:type="dxa"/>
          </w:tcPr>
          <w:p w:rsidR="006C422D" w:rsidRPr="00602225" w:rsidRDefault="006C422D" w:rsidP="00D91AEC">
            <w:pPr>
              <w:jc w:val="center"/>
              <w:rPr>
                <w:rFonts w:ascii="Arial" w:hAnsi="Arial" w:cs="Arial"/>
              </w:rPr>
            </w:pPr>
            <w:r w:rsidRPr="00602225">
              <w:rPr>
                <w:rFonts w:ascii="Arial" w:hAnsi="Arial" w:cs="Arial"/>
              </w:rPr>
              <w:t>ME</w:t>
            </w:r>
            <w:r w:rsidR="00D91AEC">
              <w:rPr>
                <w:rFonts w:ascii="Arial" w:hAnsi="Arial" w:cs="Arial"/>
              </w:rPr>
              <w:t>IN</w:t>
            </w:r>
            <w:r w:rsidRPr="00602225">
              <w:rPr>
                <w:rFonts w:ascii="Arial" w:hAnsi="Arial" w:cs="Arial"/>
              </w:rPr>
              <w:t>;</w:t>
            </w:r>
          </w:p>
          <w:p w:rsidR="006C422D" w:rsidRPr="00602225" w:rsidRDefault="006C422D" w:rsidP="00D91AEC">
            <w:pPr>
              <w:jc w:val="center"/>
              <w:rPr>
                <w:rFonts w:ascii="Arial" w:hAnsi="Arial" w:cs="Arial"/>
              </w:rPr>
            </w:pPr>
            <w:r w:rsidRPr="00602225">
              <w:rPr>
                <w:rFonts w:ascii="Arial" w:hAnsi="Arial" w:cs="Arial"/>
              </w:rPr>
              <w:t>F. SILV;</w:t>
            </w:r>
          </w:p>
          <w:p w:rsidR="006C422D" w:rsidRPr="00602225" w:rsidRDefault="006C422D" w:rsidP="00D91AEC">
            <w:pPr>
              <w:jc w:val="center"/>
              <w:rPr>
                <w:rFonts w:ascii="Arial" w:hAnsi="Arial" w:cs="Arial"/>
              </w:rPr>
            </w:pPr>
            <w:r w:rsidRPr="00602225">
              <w:rPr>
                <w:rFonts w:ascii="Arial" w:hAnsi="Arial" w:cs="Arial"/>
              </w:rPr>
              <w:t>MAP;</w:t>
            </w:r>
          </w:p>
          <w:p w:rsidR="006C422D" w:rsidRPr="00602225" w:rsidRDefault="006C422D" w:rsidP="00D91AEC">
            <w:pPr>
              <w:jc w:val="center"/>
              <w:rPr>
                <w:rFonts w:ascii="Arial" w:hAnsi="Arial" w:cs="Arial"/>
              </w:rPr>
            </w:pPr>
            <w:r w:rsidRPr="00602225">
              <w:rPr>
                <w:rFonts w:ascii="Arial" w:hAnsi="Arial" w:cs="Arial"/>
              </w:rPr>
              <w:t>GF;</w:t>
            </w:r>
          </w:p>
          <w:p w:rsidR="006C422D" w:rsidRPr="00602225" w:rsidRDefault="006C422D" w:rsidP="00D91AEC">
            <w:pPr>
              <w:jc w:val="center"/>
              <w:rPr>
                <w:rFonts w:ascii="Arial" w:hAnsi="Arial" w:cs="Arial"/>
              </w:rPr>
            </w:pPr>
            <w:r w:rsidRPr="00602225">
              <w:rPr>
                <w:rFonts w:ascii="Arial" w:hAnsi="Arial" w:cs="Arial"/>
              </w:rPr>
              <w:t>ADFF</w:t>
            </w:r>
          </w:p>
        </w:tc>
      </w:tr>
      <w:tr w:rsidR="006C422D" w:rsidRPr="00602225" w:rsidTr="00B84932">
        <w:tc>
          <w:tcPr>
            <w:tcW w:w="534" w:type="dxa"/>
          </w:tcPr>
          <w:p w:rsidR="006C422D" w:rsidRPr="00602225" w:rsidRDefault="006C422D" w:rsidP="006C422D">
            <w:pPr>
              <w:rPr>
                <w:rFonts w:ascii="Arial" w:hAnsi="Arial" w:cs="Arial"/>
              </w:rPr>
            </w:pPr>
          </w:p>
        </w:tc>
        <w:tc>
          <w:tcPr>
            <w:tcW w:w="708" w:type="dxa"/>
          </w:tcPr>
          <w:p w:rsidR="006C422D" w:rsidRPr="00602225" w:rsidRDefault="006C422D" w:rsidP="006C422D">
            <w:pPr>
              <w:rPr>
                <w:rFonts w:ascii="Arial" w:hAnsi="Arial" w:cs="Arial"/>
              </w:rPr>
            </w:pPr>
          </w:p>
        </w:tc>
        <w:tc>
          <w:tcPr>
            <w:tcW w:w="4678" w:type="dxa"/>
          </w:tcPr>
          <w:p w:rsidR="006C422D" w:rsidRPr="00602225" w:rsidRDefault="006C422D" w:rsidP="006C422D">
            <w:pPr>
              <w:rPr>
                <w:rFonts w:ascii="Arial" w:hAnsi="Arial" w:cs="Arial"/>
              </w:rPr>
            </w:pPr>
            <w:r w:rsidRPr="00602225">
              <w:rPr>
                <w:rFonts w:ascii="Arial" w:hAnsi="Arial" w:cs="Arial"/>
              </w:rPr>
              <w:t>5.4.2. Dimensionarea specializărilor specifice domeniului în raport cu necesitățile din domeniu</w:t>
            </w:r>
          </w:p>
        </w:tc>
        <w:tc>
          <w:tcPr>
            <w:tcW w:w="1843" w:type="dxa"/>
          </w:tcPr>
          <w:p w:rsidR="006C422D" w:rsidRPr="00602225" w:rsidRDefault="006C422D" w:rsidP="00D91AEC">
            <w:pPr>
              <w:jc w:val="center"/>
              <w:rPr>
                <w:rFonts w:ascii="Arial" w:hAnsi="Arial" w:cs="Arial"/>
              </w:rPr>
            </w:pPr>
            <w:r w:rsidRPr="00602225">
              <w:rPr>
                <w:rFonts w:ascii="Arial" w:hAnsi="Arial" w:cs="Arial"/>
              </w:rPr>
              <w:t>-</w:t>
            </w:r>
          </w:p>
        </w:tc>
        <w:tc>
          <w:tcPr>
            <w:tcW w:w="992" w:type="dxa"/>
          </w:tcPr>
          <w:p w:rsidR="006C422D" w:rsidRPr="00602225" w:rsidRDefault="006C422D" w:rsidP="00D91AEC">
            <w:pPr>
              <w:jc w:val="center"/>
              <w:rPr>
                <w:rFonts w:ascii="Arial" w:hAnsi="Arial" w:cs="Arial"/>
              </w:rPr>
            </w:pPr>
            <w:r w:rsidRPr="00602225">
              <w:rPr>
                <w:rFonts w:ascii="Arial" w:hAnsi="Arial" w:cs="Arial"/>
              </w:rPr>
              <w:t>-</w:t>
            </w:r>
          </w:p>
        </w:tc>
        <w:tc>
          <w:tcPr>
            <w:tcW w:w="1531" w:type="dxa"/>
          </w:tcPr>
          <w:p w:rsidR="006C422D" w:rsidRPr="00602225" w:rsidRDefault="006C422D" w:rsidP="00D91AEC">
            <w:pPr>
              <w:jc w:val="center"/>
              <w:rPr>
                <w:rFonts w:ascii="Arial" w:hAnsi="Arial" w:cs="Arial"/>
              </w:rPr>
            </w:pPr>
            <w:r w:rsidRPr="00602225">
              <w:rPr>
                <w:rFonts w:ascii="Arial" w:hAnsi="Arial" w:cs="Arial"/>
              </w:rPr>
              <w:t>ME</w:t>
            </w:r>
            <w:r w:rsidR="00D91AEC">
              <w:rPr>
                <w:rFonts w:ascii="Arial" w:hAnsi="Arial" w:cs="Arial"/>
              </w:rPr>
              <w:t>IN</w:t>
            </w:r>
            <w:r w:rsidRPr="00602225">
              <w:rPr>
                <w:rFonts w:ascii="Arial" w:hAnsi="Arial" w:cs="Arial"/>
              </w:rPr>
              <w:t>;</w:t>
            </w:r>
          </w:p>
          <w:p w:rsidR="00D91AEC" w:rsidRDefault="006C422D" w:rsidP="00D91AEC">
            <w:pPr>
              <w:jc w:val="center"/>
              <w:rPr>
                <w:rFonts w:ascii="Arial" w:hAnsi="Arial" w:cs="Arial"/>
              </w:rPr>
            </w:pPr>
            <w:r w:rsidRPr="00602225">
              <w:rPr>
                <w:rFonts w:ascii="Arial" w:hAnsi="Arial" w:cs="Arial"/>
              </w:rPr>
              <w:t xml:space="preserve">MAP; </w:t>
            </w:r>
          </w:p>
          <w:p w:rsidR="00D91AEC" w:rsidRDefault="00951F22" w:rsidP="00D91AEC">
            <w:pPr>
              <w:jc w:val="center"/>
              <w:rPr>
                <w:rFonts w:ascii="Arial" w:hAnsi="Arial" w:cs="Arial"/>
              </w:rPr>
            </w:pPr>
            <w:r w:rsidRPr="00602225">
              <w:rPr>
                <w:rFonts w:ascii="Arial" w:hAnsi="Arial" w:cs="Arial"/>
              </w:rPr>
              <w:t>MCI</w:t>
            </w:r>
            <w:r w:rsidR="00D91AEC">
              <w:rPr>
                <w:rFonts w:ascii="Arial" w:hAnsi="Arial" w:cs="Arial"/>
              </w:rPr>
              <w:t>;</w:t>
            </w:r>
          </w:p>
          <w:p w:rsidR="006C422D" w:rsidRPr="00602225" w:rsidRDefault="006C422D" w:rsidP="00D91AEC">
            <w:pPr>
              <w:jc w:val="center"/>
              <w:rPr>
                <w:rFonts w:ascii="Arial" w:hAnsi="Arial" w:cs="Arial"/>
              </w:rPr>
            </w:pPr>
            <w:r w:rsidRPr="00602225">
              <w:rPr>
                <w:rFonts w:ascii="Arial" w:hAnsi="Arial" w:cs="Arial"/>
              </w:rPr>
              <w:t>ADFF</w:t>
            </w:r>
          </w:p>
        </w:tc>
      </w:tr>
      <w:tr w:rsidR="006C422D" w:rsidRPr="00602225" w:rsidTr="000438AE">
        <w:tc>
          <w:tcPr>
            <w:tcW w:w="534" w:type="dxa"/>
          </w:tcPr>
          <w:p w:rsidR="006C422D" w:rsidRPr="00602225" w:rsidRDefault="006C422D" w:rsidP="006C422D">
            <w:pPr>
              <w:rPr>
                <w:rFonts w:ascii="Arial" w:hAnsi="Arial" w:cs="Arial"/>
              </w:rPr>
            </w:pPr>
          </w:p>
        </w:tc>
        <w:tc>
          <w:tcPr>
            <w:tcW w:w="708" w:type="dxa"/>
          </w:tcPr>
          <w:p w:rsidR="006C422D" w:rsidRPr="00602225" w:rsidRDefault="006C422D" w:rsidP="006C422D">
            <w:pPr>
              <w:rPr>
                <w:rFonts w:ascii="Arial" w:hAnsi="Arial" w:cs="Arial"/>
                <w:b/>
              </w:rPr>
            </w:pPr>
            <w:r w:rsidRPr="00602225">
              <w:rPr>
                <w:rFonts w:ascii="Arial" w:hAnsi="Arial" w:cs="Arial"/>
                <w:b/>
              </w:rPr>
              <w:t xml:space="preserve">5.5. </w:t>
            </w:r>
          </w:p>
        </w:tc>
        <w:tc>
          <w:tcPr>
            <w:tcW w:w="9044" w:type="dxa"/>
            <w:gridSpan w:val="4"/>
          </w:tcPr>
          <w:p w:rsidR="006C422D" w:rsidRPr="00602225" w:rsidRDefault="006C422D" w:rsidP="006C422D">
            <w:pPr>
              <w:rPr>
                <w:rFonts w:ascii="Arial" w:hAnsi="Arial" w:cs="Arial"/>
                <w:b/>
              </w:rPr>
            </w:pPr>
            <w:r w:rsidRPr="00602225">
              <w:rPr>
                <w:rFonts w:ascii="Arial" w:hAnsi="Arial" w:cs="Arial"/>
                <w:b/>
              </w:rPr>
              <w:t>Creșterea contribuției cercetării-dezvoltării silvice românești la sporirea stocului european de cunoaștere în domeniul forestier</w:t>
            </w:r>
          </w:p>
        </w:tc>
      </w:tr>
      <w:tr w:rsidR="006C422D" w:rsidRPr="00602225" w:rsidTr="00B84932">
        <w:tc>
          <w:tcPr>
            <w:tcW w:w="534" w:type="dxa"/>
          </w:tcPr>
          <w:p w:rsidR="006C422D" w:rsidRPr="00602225" w:rsidRDefault="006C422D" w:rsidP="006C422D">
            <w:pPr>
              <w:rPr>
                <w:rFonts w:ascii="Arial" w:hAnsi="Arial" w:cs="Arial"/>
              </w:rPr>
            </w:pPr>
          </w:p>
        </w:tc>
        <w:tc>
          <w:tcPr>
            <w:tcW w:w="708" w:type="dxa"/>
          </w:tcPr>
          <w:p w:rsidR="006C422D" w:rsidRPr="00602225" w:rsidRDefault="006C422D" w:rsidP="006C422D">
            <w:pPr>
              <w:rPr>
                <w:rFonts w:ascii="Arial" w:hAnsi="Arial" w:cs="Arial"/>
              </w:rPr>
            </w:pPr>
          </w:p>
        </w:tc>
        <w:tc>
          <w:tcPr>
            <w:tcW w:w="4678" w:type="dxa"/>
          </w:tcPr>
          <w:p w:rsidR="006C422D" w:rsidRPr="00602225" w:rsidRDefault="006C422D" w:rsidP="006C422D">
            <w:pPr>
              <w:rPr>
                <w:rFonts w:ascii="Arial" w:hAnsi="Arial" w:cs="Arial"/>
              </w:rPr>
            </w:pPr>
            <w:r w:rsidRPr="00602225">
              <w:rPr>
                <w:rFonts w:ascii="Arial" w:hAnsi="Arial" w:cs="Arial"/>
              </w:rPr>
              <w:t>5.5.1. Intensificarea activităţilor de cercetare – dezvoltare prin stimularea colaborării şi participării la reţele naţionale şi internaţionale;</w:t>
            </w:r>
          </w:p>
        </w:tc>
        <w:tc>
          <w:tcPr>
            <w:tcW w:w="1843" w:type="dxa"/>
          </w:tcPr>
          <w:p w:rsidR="006C422D" w:rsidRPr="00602225" w:rsidRDefault="006C422D" w:rsidP="00276C50">
            <w:pPr>
              <w:jc w:val="center"/>
              <w:rPr>
                <w:rFonts w:ascii="Arial" w:hAnsi="Arial" w:cs="Arial"/>
              </w:rPr>
            </w:pPr>
            <w:r w:rsidRPr="00602225">
              <w:rPr>
                <w:rFonts w:ascii="Arial" w:hAnsi="Arial" w:cs="Arial"/>
              </w:rPr>
              <w:t>-</w:t>
            </w:r>
          </w:p>
        </w:tc>
        <w:tc>
          <w:tcPr>
            <w:tcW w:w="992" w:type="dxa"/>
          </w:tcPr>
          <w:p w:rsidR="006C422D" w:rsidRPr="00602225" w:rsidRDefault="006C422D" w:rsidP="00276C50">
            <w:pPr>
              <w:jc w:val="center"/>
              <w:rPr>
                <w:rFonts w:ascii="Arial" w:hAnsi="Arial" w:cs="Arial"/>
              </w:rPr>
            </w:pPr>
            <w:r w:rsidRPr="00602225">
              <w:rPr>
                <w:rFonts w:ascii="Arial" w:hAnsi="Arial" w:cs="Arial"/>
              </w:rPr>
              <w:t>-</w:t>
            </w:r>
          </w:p>
        </w:tc>
        <w:tc>
          <w:tcPr>
            <w:tcW w:w="1531" w:type="dxa"/>
          </w:tcPr>
          <w:p w:rsidR="006C422D" w:rsidRPr="00602225" w:rsidRDefault="006C422D" w:rsidP="00276C50">
            <w:pPr>
              <w:jc w:val="center"/>
              <w:rPr>
                <w:rFonts w:ascii="Arial" w:hAnsi="Arial" w:cs="Arial"/>
              </w:rPr>
            </w:pPr>
            <w:r w:rsidRPr="00602225">
              <w:rPr>
                <w:rFonts w:ascii="Arial" w:hAnsi="Arial" w:cs="Arial"/>
              </w:rPr>
              <w:t>INCDS-MD;</w:t>
            </w:r>
          </w:p>
          <w:p w:rsidR="006C422D" w:rsidRPr="00602225" w:rsidRDefault="006C422D" w:rsidP="00276C50">
            <w:pPr>
              <w:jc w:val="center"/>
              <w:rPr>
                <w:rFonts w:ascii="Arial" w:hAnsi="Arial" w:cs="Arial"/>
              </w:rPr>
            </w:pPr>
            <w:r w:rsidRPr="00602225">
              <w:rPr>
                <w:rFonts w:ascii="Arial" w:hAnsi="Arial" w:cs="Arial"/>
              </w:rPr>
              <w:t>F. SILV</w:t>
            </w:r>
          </w:p>
        </w:tc>
      </w:tr>
      <w:tr w:rsidR="006C422D" w:rsidRPr="00602225" w:rsidTr="00B84932">
        <w:tc>
          <w:tcPr>
            <w:tcW w:w="534" w:type="dxa"/>
          </w:tcPr>
          <w:p w:rsidR="006C422D" w:rsidRPr="00602225" w:rsidRDefault="006C422D" w:rsidP="006C422D">
            <w:pPr>
              <w:rPr>
                <w:rFonts w:ascii="Arial" w:hAnsi="Arial" w:cs="Arial"/>
                <w:strike/>
              </w:rPr>
            </w:pPr>
          </w:p>
        </w:tc>
        <w:tc>
          <w:tcPr>
            <w:tcW w:w="708" w:type="dxa"/>
          </w:tcPr>
          <w:p w:rsidR="006C422D" w:rsidRPr="00602225" w:rsidRDefault="006C422D" w:rsidP="006C422D">
            <w:pPr>
              <w:rPr>
                <w:rFonts w:ascii="Arial" w:hAnsi="Arial" w:cs="Arial"/>
                <w:strike/>
              </w:rPr>
            </w:pPr>
          </w:p>
        </w:tc>
        <w:tc>
          <w:tcPr>
            <w:tcW w:w="4678" w:type="dxa"/>
          </w:tcPr>
          <w:p w:rsidR="006C422D" w:rsidRPr="00602225" w:rsidRDefault="006C422D" w:rsidP="006C422D">
            <w:pPr>
              <w:rPr>
                <w:rFonts w:ascii="Arial" w:hAnsi="Arial" w:cs="Arial"/>
              </w:rPr>
            </w:pPr>
            <w:r w:rsidRPr="00602225">
              <w:rPr>
                <w:rFonts w:ascii="Arial" w:hAnsi="Arial" w:cs="Arial"/>
              </w:rPr>
              <w:t>5.5.2. Creşterea vizibilităţii internaţionale prin acţiuni de promovare şi publicitate privind infrastructura, competitivitatea, potenţialul ştiinţific şi resursa umană;</w:t>
            </w:r>
          </w:p>
        </w:tc>
        <w:tc>
          <w:tcPr>
            <w:tcW w:w="1843" w:type="dxa"/>
          </w:tcPr>
          <w:p w:rsidR="006C422D" w:rsidRPr="00602225" w:rsidRDefault="006C422D" w:rsidP="00276C50">
            <w:pPr>
              <w:jc w:val="center"/>
              <w:rPr>
                <w:rFonts w:ascii="Arial" w:hAnsi="Arial" w:cs="Arial"/>
                <w:strike/>
              </w:rPr>
            </w:pPr>
            <w:r w:rsidRPr="00602225">
              <w:rPr>
                <w:rFonts w:ascii="Arial" w:hAnsi="Arial" w:cs="Arial"/>
                <w:strike/>
              </w:rPr>
              <w:t>-</w:t>
            </w:r>
          </w:p>
        </w:tc>
        <w:tc>
          <w:tcPr>
            <w:tcW w:w="992" w:type="dxa"/>
          </w:tcPr>
          <w:p w:rsidR="006C422D" w:rsidRPr="00602225" w:rsidRDefault="006C422D" w:rsidP="00276C50">
            <w:pPr>
              <w:jc w:val="center"/>
              <w:rPr>
                <w:rFonts w:ascii="Arial" w:hAnsi="Arial" w:cs="Arial"/>
                <w:strike/>
              </w:rPr>
            </w:pPr>
            <w:r w:rsidRPr="00602225">
              <w:rPr>
                <w:rFonts w:ascii="Arial" w:hAnsi="Arial" w:cs="Arial"/>
                <w:strike/>
              </w:rPr>
              <w:t>-</w:t>
            </w:r>
          </w:p>
        </w:tc>
        <w:tc>
          <w:tcPr>
            <w:tcW w:w="1531" w:type="dxa"/>
          </w:tcPr>
          <w:p w:rsidR="006C422D" w:rsidRPr="00602225" w:rsidRDefault="006C422D" w:rsidP="00276C50">
            <w:pPr>
              <w:jc w:val="center"/>
              <w:rPr>
                <w:rFonts w:ascii="Arial" w:hAnsi="Arial" w:cs="Arial"/>
                <w:strike/>
              </w:rPr>
            </w:pPr>
          </w:p>
        </w:tc>
      </w:tr>
      <w:tr w:rsidR="006C422D" w:rsidRPr="00602225" w:rsidTr="000438AE">
        <w:tc>
          <w:tcPr>
            <w:tcW w:w="534" w:type="dxa"/>
          </w:tcPr>
          <w:p w:rsidR="006C422D" w:rsidRPr="00602225" w:rsidRDefault="006C422D" w:rsidP="006C422D">
            <w:pPr>
              <w:rPr>
                <w:rFonts w:ascii="Arial" w:hAnsi="Arial" w:cs="Arial"/>
              </w:rPr>
            </w:pPr>
          </w:p>
        </w:tc>
        <w:tc>
          <w:tcPr>
            <w:tcW w:w="708" w:type="dxa"/>
          </w:tcPr>
          <w:p w:rsidR="006C422D" w:rsidRPr="00602225" w:rsidRDefault="006C422D" w:rsidP="006C422D">
            <w:pPr>
              <w:rPr>
                <w:rFonts w:ascii="Arial" w:hAnsi="Arial" w:cs="Arial"/>
                <w:b/>
              </w:rPr>
            </w:pPr>
            <w:r w:rsidRPr="00602225">
              <w:rPr>
                <w:rFonts w:ascii="Arial" w:hAnsi="Arial" w:cs="Arial"/>
                <w:b/>
              </w:rPr>
              <w:t>5.6.</w:t>
            </w:r>
          </w:p>
        </w:tc>
        <w:tc>
          <w:tcPr>
            <w:tcW w:w="9044" w:type="dxa"/>
            <w:gridSpan w:val="4"/>
          </w:tcPr>
          <w:p w:rsidR="006C422D" w:rsidRPr="00602225" w:rsidRDefault="006C422D" w:rsidP="006C422D">
            <w:pPr>
              <w:rPr>
                <w:rFonts w:ascii="Arial" w:hAnsi="Arial" w:cs="Arial"/>
                <w:b/>
              </w:rPr>
            </w:pPr>
            <w:r w:rsidRPr="00602225">
              <w:rPr>
                <w:rFonts w:ascii="Arial" w:hAnsi="Arial" w:cs="Arial"/>
                <w:b/>
              </w:rPr>
              <w:t>Asigurarea formării continue a resursei umane din organizaţiile şi instituţiile sectorului forestier, în consens cu obiectivele tehnice, manageriale şi economice prioritare, şi cu standardele europene în domeniu.</w:t>
            </w:r>
          </w:p>
        </w:tc>
      </w:tr>
      <w:tr w:rsidR="006C422D" w:rsidRPr="00602225" w:rsidTr="00B84932">
        <w:tc>
          <w:tcPr>
            <w:tcW w:w="534" w:type="dxa"/>
          </w:tcPr>
          <w:p w:rsidR="006C422D" w:rsidRPr="00602225" w:rsidRDefault="006C422D" w:rsidP="006C422D">
            <w:pPr>
              <w:rPr>
                <w:rFonts w:ascii="Arial" w:hAnsi="Arial" w:cs="Arial"/>
              </w:rPr>
            </w:pPr>
          </w:p>
        </w:tc>
        <w:tc>
          <w:tcPr>
            <w:tcW w:w="708" w:type="dxa"/>
          </w:tcPr>
          <w:p w:rsidR="006C422D" w:rsidRPr="00602225" w:rsidRDefault="006C422D" w:rsidP="006C422D">
            <w:pPr>
              <w:rPr>
                <w:rFonts w:ascii="Arial" w:hAnsi="Arial" w:cs="Arial"/>
              </w:rPr>
            </w:pPr>
          </w:p>
        </w:tc>
        <w:tc>
          <w:tcPr>
            <w:tcW w:w="4678" w:type="dxa"/>
          </w:tcPr>
          <w:p w:rsidR="006C422D" w:rsidRPr="00602225" w:rsidRDefault="006C422D" w:rsidP="006C422D">
            <w:pPr>
              <w:rPr>
                <w:rFonts w:ascii="Arial" w:hAnsi="Arial" w:cs="Arial"/>
              </w:rPr>
            </w:pPr>
            <w:r w:rsidRPr="00602225">
              <w:rPr>
                <w:rFonts w:ascii="Arial" w:hAnsi="Arial" w:cs="Arial"/>
              </w:rPr>
              <w:t>5.6.1. Formarea continua a personalului din administrația silvică și formarea conștiinței forestiere în rândul proprietarilor de păduri;</w:t>
            </w:r>
          </w:p>
        </w:tc>
        <w:tc>
          <w:tcPr>
            <w:tcW w:w="1843" w:type="dxa"/>
          </w:tcPr>
          <w:p w:rsidR="006C422D" w:rsidRPr="00602225" w:rsidRDefault="006C422D" w:rsidP="00276C50">
            <w:pPr>
              <w:jc w:val="center"/>
              <w:rPr>
                <w:rFonts w:ascii="Arial" w:hAnsi="Arial" w:cs="Arial"/>
              </w:rPr>
            </w:pPr>
            <w:r w:rsidRPr="00602225">
              <w:rPr>
                <w:rFonts w:ascii="Arial" w:hAnsi="Arial" w:cs="Arial"/>
              </w:rPr>
              <w:t>-</w:t>
            </w:r>
          </w:p>
        </w:tc>
        <w:tc>
          <w:tcPr>
            <w:tcW w:w="992" w:type="dxa"/>
          </w:tcPr>
          <w:p w:rsidR="006C422D" w:rsidRPr="00602225" w:rsidRDefault="006C422D" w:rsidP="00276C50">
            <w:pPr>
              <w:jc w:val="center"/>
              <w:rPr>
                <w:rFonts w:ascii="Arial" w:hAnsi="Arial" w:cs="Arial"/>
              </w:rPr>
            </w:pPr>
            <w:r w:rsidRPr="00602225">
              <w:rPr>
                <w:rFonts w:ascii="Arial" w:hAnsi="Arial" w:cs="Arial"/>
              </w:rPr>
              <w:t>-</w:t>
            </w:r>
          </w:p>
        </w:tc>
        <w:tc>
          <w:tcPr>
            <w:tcW w:w="1531" w:type="dxa"/>
          </w:tcPr>
          <w:p w:rsidR="006C422D" w:rsidRPr="00602225" w:rsidRDefault="006C422D" w:rsidP="00276C50">
            <w:pPr>
              <w:jc w:val="center"/>
              <w:rPr>
                <w:rFonts w:ascii="Arial" w:hAnsi="Arial" w:cs="Arial"/>
              </w:rPr>
            </w:pPr>
            <w:r w:rsidRPr="00602225">
              <w:rPr>
                <w:rFonts w:ascii="Arial" w:hAnsi="Arial" w:cs="Arial"/>
              </w:rPr>
              <w:t>MAP;</w:t>
            </w:r>
          </w:p>
          <w:p w:rsidR="006C422D" w:rsidRPr="00602225" w:rsidRDefault="006C422D" w:rsidP="00276C50">
            <w:pPr>
              <w:jc w:val="center"/>
              <w:rPr>
                <w:rFonts w:ascii="Arial" w:hAnsi="Arial" w:cs="Arial"/>
              </w:rPr>
            </w:pPr>
            <w:r w:rsidRPr="00602225">
              <w:rPr>
                <w:rFonts w:ascii="Arial" w:hAnsi="Arial" w:cs="Arial"/>
              </w:rPr>
              <w:t>F. SILV;</w:t>
            </w:r>
          </w:p>
          <w:p w:rsidR="006C422D" w:rsidRPr="00602225" w:rsidRDefault="006C422D" w:rsidP="00276C50">
            <w:pPr>
              <w:jc w:val="center"/>
              <w:rPr>
                <w:rFonts w:ascii="Arial" w:hAnsi="Arial" w:cs="Arial"/>
              </w:rPr>
            </w:pPr>
            <w:r w:rsidRPr="00602225">
              <w:rPr>
                <w:rFonts w:ascii="Arial" w:hAnsi="Arial" w:cs="Arial"/>
              </w:rPr>
              <w:t>ME</w:t>
            </w:r>
            <w:r w:rsidR="00276C50">
              <w:rPr>
                <w:rFonts w:ascii="Arial" w:hAnsi="Arial" w:cs="Arial"/>
              </w:rPr>
              <w:t>IN</w:t>
            </w:r>
            <w:r w:rsidRPr="00602225">
              <w:rPr>
                <w:rFonts w:ascii="Arial" w:hAnsi="Arial" w:cs="Arial"/>
              </w:rPr>
              <w:t>;</w:t>
            </w:r>
          </w:p>
          <w:p w:rsidR="006C422D" w:rsidRPr="00602225" w:rsidRDefault="006C422D" w:rsidP="00276C50">
            <w:pPr>
              <w:jc w:val="center"/>
              <w:rPr>
                <w:rFonts w:ascii="Arial" w:hAnsi="Arial" w:cs="Arial"/>
              </w:rPr>
            </w:pPr>
            <w:r w:rsidRPr="00602225">
              <w:rPr>
                <w:rFonts w:ascii="Arial" w:hAnsi="Arial" w:cs="Arial"/>
              </w:rPr>
              <w:t>GF;</w:t>
            </w:r>
          </w:p>
          <w:p w:rsidR="006C422D" w:rsidRPr="00602225" w:rsidRDefault="006C422D" w:rsidP="00276C50">
            <w:pPr>
              <w:jc w:val="center"/>
              <w:rPr>
                <w:rFonts w:ascii="Arial" w:hAnsi="Arial" w:cs="Arial"/>
              </w:rPr>
            </w:pPr>
            <w:r w:rsidRPr="00602225">
              <w:rPr>
                <w:rFonts w:ascii="Arial" w:hAnsi="Arial" w:cs="Arial"/>
              </w:rPr>
              <w:t>ADFF; INCDS-MD</w:t>
            </w:r>
          </w:p>
        </w:tc>
      </w:tr>
      <w:tr w:rsidR="006C422D" w:rsidRPr="00602225" w:rsidTr="00B84932">
        <w:trPr>
          <w:trHeight w:val="1291"/>
        </w:trPr>
        <w:tc>
          <w:tcPr>
            <w:tcW w:w="534" w:type="dxa"/>
          </w:tcPr>
          <w:p w:rsidR="006C422D" w:rsidRPr="00602225" w:rsidRDefault="006C422D" w:rsidP="006C422D">
            <w:pPr>
              <w:rPr>
                <w:rFonts w:ascii="Arial" w:hAnsi="Arial" w:cs="Arial"/>
              </w:rPr>
            </w:pPr>
          </w:p>
        </w:tc>
        <w:tc>
          <w:tcPr>
            <w:tcW w:w="708" w:type="dxa"/>
          </w:tcPr>
          <w:p w:rsidR="006C422D" w:rsidRPr="00602225" w:rsidRDefault="006C422D" w:rsidP="006C422D">
            <w:pPr>
              <w:rPr>
                <w:rFonts w:ascii="Arial" w:hAnsi="Arial" w:cs="Arial"/>
              </w:rPr>
            </w:pPr>
          </w:p>
        </w:tc>
        <w:tc>
          <w:tcPr>
            <w:tcW w:w="4678" w:type="dxa"/>
          </w:tcPr>
          <w:p w:rsidR="006C422D" w:rsidRPr="00602225" w:rsidRDefault="006C422D" w:rsidP="006C422D">
            <w:pPr>
              <w:rPr>
                <w:rFonts w:ascii="Arial" w:hAnsi="Arial" w:cs="Arial"/>
              </w:rPr>
            </w:pPr>
            <w:r w:rsidRPr="00602225">
              <w:rPr>
                <w:rFonts w:ascii="Arial" w:hAnsi="Arial" w:cs="Arial"/>
              </w:rPr>
              <w:t>5.6.2. Identificarea și promovarea de mecanisme care să încurajeze stagii de pregătire profesională practică pentru viitorii absolvenți de liceu și facultate cu specific silvic;</w:t>
            </w:r>
          </w:p>
        </w:tc>
        <w:tc>
          <w:tcPr>
            <w:tcW w:w="1843" w:type="dxa"/>
          </w:tcPr>
          <w:p w:rsidR="006C422D" w:rsidRPr="00602225" w:rsidRDefault="006C422D" w:rsidP="00276C50">
            <w:pPr>
              <w:jc w:val="center"/>
              <w:rPr>
                <w:rFonts w:ascii="Arial" w:hAnsi="Arial" w:cs="Arial"/>
              </w:rPr>
            </w:pPr>
            <w:r w:rsidRPr="00602225">
              <w:rPr>
                <w:rFonts w:ascii="Arial" w:hAnsi="Arial" w:cs="Arial"/>
              </w:rPr>
              <w:t>-</w:t>
            </w:r>
          </w:p>
        </w:tc>
        <w:tc>
          <w:tcPr>
            <w:tcW w:w="992" w:type="dxa"/>
          </w:tcPr>
          <w:p w:rsidR="006C422D" w:rsidRPr="00602225" w:rsidRDefault="006C422D" w:rsidP="00276C50">
            <w:pPr>
              <w:jc w:val="center"/>
              <w:rPr>
                <w:rFonts w:ascii="Arial" w:hAnsi="Arial" w:cs="Arial"/>
              </w:rPr>
            </w:pPr>
            <w:r w:rsidRPr="00602225">
              <w:rPr>
                <w:rFonts w:ascii="Arial" w:hAnsi="Arial" w:cs="Arial"/>
              </w:rPr>
              <w:t>-</w:t>
            </w:r>
          </w:p>
        </w:tc>
        <w:tc>
          <w:tcPr>
            <w:tcW w:w="1531" w:type="dxa"/>
          </w:tcPr>
          <w:p w:rsidR="006C422D" w:rsidRPr="00602225" w:rsidRDefault="006C422D" w:rsidP="00276C50">
            <w:pPr>
              <w:jc w:val="center"/>
              <w:rPr>
                <w:rFonts w:ascii="Arial" w:hAnsi="Arial" w:cs="Arial"/>
              </w:rPr>
            </w:pPr>
            <w:r w:rsidRPr="00602225">
              <w:rPr>
                <w:rFonts w:ascii="Arial" w:hAnsi="Arial" w:cs="Arial"/>
              </w:rPr>
              <w:t>ME</w:t>
            </w:r>
            <w:r w:rsidR="00276C50">
              <w:rPr>
                <w:rFonts w:ascii="Arial" w:hAnsi="Arial" w:cs="Arial"/>
              </w:rPr>
              <w:t>IN</w:t>
            </w:r>
            <w:r w:rsidRPr="00602225">
              <w:rPr>
                <w:rFonts w:ascii="Arial" w:hAnsi="Arial" w:cs="Arial"/>
              </w:rPr>
              <w:t>;</w:t>
            </w:r>
          </w:p>
          <w:p w:rsidR="006C422D" w:rsidRPr="00602225" w:rsidRDefault="006C422D" w:rsidP="00276C50">
            <w:pPr>
              <w:jc w:val="center"/>
              <w:rPr>
                <w:rFonts w:ascii="Arial" w:hAnsi="Arial" w:cs="Arial"/>
              </w:rPr>
            </w:pPr>
            <w:r w:rsidRPr="00602225">
              <w:rPr>
                <w:rFonts w:ascii="Arial" w:hAnsi="Arial" w:cs="Arial"/>
              </w:rPr>
              <w:t>F. SILV</w:t>
            </w:r>
          </w:p>
        </w:tc>
      </w:tr>
      <w:tr w:rsidR="006C422D" w:rsidRPr="00602225" w:rsidTr="000438AE">
        <w:trPr>
          <w:trHeight w:val="133"/>
        </w:trPr>
        <w:tc>
          <w:tcPr>
            <w:tcW w:w="10286" w:type="dxa"/>
            <w:gridSpan w:val="6"/>
          </w:tcPr>
          <w:p w:rsidR="006C422D" w:rsidRPr="00602225" w:rsidRDefault="006C422D" w:rsidP="00551866">
            <w:pPr>
              <w:rPr>
                <w:rFonts w:ascii="Arial" w:hAnsi="Arial" w:cs="Arial"/>
                <w:b/>
                <w:sz w:val="28"/>
                <w:szCs w:val="28"/>
              </w:rPr>
            </w:pPr>
            <w:r w:rsidRPr="00602225">
              <w:rPr>
                <w:rFonts w:ascii="Arial" w:hAnsi="Arial" w:cs="Arial"/>
                <w:b/>
                <w:sz w:val="28"/>
                <w:szCs w:val="28"/>
              </w:rPr>
              <w:t xml:space="preserve">Total: </w:t>
            </w:r>
            <w:r w:rsidR="009C752B" w:rsidRPr="00602225">
              <w:rPr>
                <w:rFonts w:ascii="Arial" w:hAnsi="Arial" w:cs="Arial"/>
                <w:b/>
                <w:sz w:val="28"/>
                <w:szCs w:val="28"/>
              </w:rPr>
              <w:t>2.</w:t>
            </w:r>
            <w:r w:rsidR="00551866">
              <w:rPr>
                <w:rFonts w:ascii="Arial" w:hAnsi="Arial" w:cs="Arial"/>
                <w:b/>
                <w:sz w:val="28"/>
                <w:szCs w:val="28"/>
              </w:rPr>
              <w:t>883</w:t>
            </w:r>
            <w:r w:rsidR="009C752B" w:rsidRPr="00602225">
              <w:rPr>
                <w:rFonts w:ascii="Arial" w:hAnsi="Arial" w:cs="Arial"/>
                <w:b/>
                <w:sz w:val="28"/>
                <w:szCs w:val="28"/>
              </w:rPr>
              <w:t>.</w:t>
            </w:r>
            <w:r w:rsidR="00800B8B">
              <w:rPr>
                <w:rFonts w:ascii="Arial" w:hAnsi="Arial" w:cs="Arial"/>
                <w:b/>
                <w:sz w:val="28"/>
                <w:szCs w:val="28"/>
              </w:rPr>
              <w:t>2</w:t>
            </w:r>
            <w:r w:rsidR="009C752B" w:rsidRPr="00602225">
              <w:rPr>
                <w:rFonts w:ascii="Arial" w:hAnsi="Arial" w:cs="Arial"/>
                <w:b/>
                <w:sz w:val="28"/>
                <w:szCs w:val="28"/>
              </w:rPr>
              <w:t>50 mii lei</w:t>
            </w:r>
          </w:p>
        </w:tc>
      </w:tr>
      <w:tr w:rsidR="006C422D" w:rsidRPr="00602225" w:rsidTr="000438AE">
        <w:tc>
          <w:tcPr>
            <w:tcW w:w="10286" w:type="dxa"/>
            <w:gridSpan w:val="6"/>
          </w:tcPr>
          <w:p w:rsidR="006C422D" w:rsidRPr="00602225" w:rsidRDefault="006C422D" w:rsidP="006C422D">
            <w:pPr>
              <w:rPr>
                <w:rFonts w:ascii="Arial" w:hAnsi="Arial" w:cs="Arial"/>
                <w:b/>
                <w:i/>
                <w:u w:val="single"/>
              </w:rPr>
            </w:pPr>
            <w:r w:rsidRPr="00602225">
              <w:rPr>
                <w:rFonts w:ascii="Arial" w:hAnsi="Arial" w:cs="Arial"/>
                <w:b/>
                <w:i/>
                <w:u w:val="single"/>
              </w:rPr>
              <w:t xml:space="preserve">Semnificație prescurtări: </w:t>
            </w:r>
          </w:p>
          <w:p w:rsidR="006C422D" w:rsidRPr="00602225" w:rsidRDefault="006C422D" w:rsidP="006C422D">
            <w:pPr>
              <w:rPr>
                <w:rFonts w:ascii="Arial" w:hAnsi="Arial" w:cs="Arial"/>
                <w:i/>
              </w:rPr>
            </w:pPr>
            <w:r w:rsidRPr="00602225">
              <w:rPr>
                <w:rFonts w:ascii="Arial" w:hAnsi="Arial" w:cs="Arial"/>
                <w:i/>
              </w:rPr>
              <w:t>MAP – Ministerul Apelor și Pădurilor</w:t>
            </w:r>
          </w:p>
          <w:p w:rsidR="006C422D" w:rsidRPr="00602225" w:rsidRDefault="006C422D" w:rsidP="006C422D">
            <w:pPr>
              <w:rPr>
                <w:rFonts w:ascii="Arial" w:hAnsi="Arial" w:cs="Arial"/>
                <w:i/>
              </w:rPr>
            </w:pPr>
            <w:r w:rsidRPr="00602225">
              <w:rPr>
                <w:rFonts w:ascii="Arial" w:hAnsi="Arial" w:cs="Arial"/>
                <w:i/>
              </w:rPr>
              <w:t>MM – Ministerul Mediului</w:t>
            </w:r>
          </w:p>
          <w:p w:rsidR="006C422D" w:rsidRPr="00602225" w:rsidRDefault="006C422D" w:rsidP="006C422D">
            <w:pPr>
              <w:rPr>
                <w:rFonts w:ascii="Arial" w:hAnsi="Arial" w:cs="Arial"/>
                <w:i/>
              </w:rPr>
            </w:pPr>
            <w:r w:rsidRPr="00602225">
              <w:rPr>
                <w:rFonts w:ascii="Arial" w:hAnsi="Arial" w:cs="Arial"/>
                <w:i/>
              </w:rPr>
              <w:t>ME – Ministerul Economiei</w:t>
            </w:r>
          </w:p>
          <w:p w:rsidR="006C422D" w:rsidRPr="00602225" w:rsidRDefault="006C422D" w:rsidP="006C422D">
            <w:pPr>
              <w:rPr>
                <w:rFonts w:ascii="Arial" w:hAnsi="Arial" w:cs="Arial"/>
                <w:i/>
              </w:rPr>
            </w:pPr>
            <w:r w:rsidRPr="00602225">
              <w:rPr>
                <w:rFonts w:ascii="Arial" w:hAnsi="Arial" w:cs="Arial"/>
                <w:i/>
              </w:rPr>
              <w:t>MADR – Ministerul Agriculturii și Dezvoltării Rurale</w:t>
            </w:r>
          </w:p>
          <w:p w:rsidR="006C422D" w:rsidRPr="00602225" w:rsidRDefault="006C422D" w:rsidP="006C422D">
            <w:pPr>
              <w:rPr>
                <w:rFonts w:ascii="Arial" w:hAnsi="Arial" w:cs="Arial"/>
                <w:i/>
              </w:rPr>
            </w:pPr>
            <w:r w:rsidRPr="00602225">
              <w:rPr>
                <w:rFonts w:ascii="Arial" w:hAnsi="Arial" w:cs="Arial"/>
                <w:i/>
              </w:rPr>
              <w:t>MDRAPFE – Ministerul Dezvoltării Regionale, Administrației Publice și Fondurilor Europene</w:t>
            </w:r>
          </w:p>
          <w:p w:rsidR="006C422D" w:rsidRPr="00602225" w:rsidRDefault="006C422D" w:rsidP="006C422D">
            <w:pPr>
              <w:rPr>
                <w:rFonts w:ascii="Arial" w:hAnsi="Arial" w:cs="Arial"/>
                <w:i/>
              </w:rPr>
            </w:pPr>
            <w:r w:rsidRPr="00602225">
              <w:rPr>
                <w:rFonts w:ascii="Arial" w:hAnsi="Arial" w:cs="Arial"/>
                <w:i/>
              </w:rPr>
              <w:t>ME</w:t>
            </w:r>
            <w:r w:rsidR="003D7DD8">
              <w:rPr>
                <w:rFonts w:ascii="Arial" w:hAnsi="Arial" w:cs="Arial"/>
                <w:i/>
              </w:rPr>
              <w:t>IN</w:t>
            </w:r>
            <w:r w:rsidRPr="00602225">
              <w:rPr>
                <w:rFonts w:ascii="Arial" w:hAnsi="Arial" w:cs="Arial"/>
                <w:i/>
              </w:rPr>
              <w:t xml:space="preserve"> – Ministerul Educației și Indentității Naționale</w:t>
            </w:r>
          </w:p>
          <w:p w:rsidR="006C422D" w:rsidRPr="00602225" w:rsidRDefault="006C422D" w:rsidP="006C422D">
            <w:pPr>
              <w:rPr>
                <w:rFonts w:ascii="Arial" w:hAnsi="Arial" w:cs="Arial"/>
                <w:i/>
              </w:rPr>
            </w:pPr>
            <w:r w:rsidRPr="00602225">
              <w:rPr>
                <w:rFonts w:ascii="Arial" w:hAnsi="Arial" w:cs="Arial"/>
                <w:i/>
              </w:rPr>
              <w:t>M</w:t>
            </w:r>
            <w:r w:rsidR="00F434D5" w:rsidRPr="00602225">
              <w:rPr>
                <w:rFonts w:ascii="Arial" w:hAnsi="Arial" w:cs="Arial"/>
                <w:i/>
              </w:rPr>
              <w:t>CI</w:t>
            </w:r>
            <w:r w:rsidRPr="00602225">
              <w:rPr>
                <w:rFonts w:ascii="Arial" w:hAnsi="Arial" w:cs="Arial"/>
                <w:i/>
              </w:rPr>
              <w:t xml:space="preserve"> – Ministerul Cercetării și Inovării</w:t>
            </w:r>
          </w:p>
          <w:p w:rsidR="006C422D" w:rsidRPr="00602225" w:rsidRDefault="006C422D" w:rsidP="006C422D">
            <w:pPr>
              <w:rPr>
                <w:rFonts w:ascii="Arial" w:hAnsi="Arial" w:cs="Arial"/>
                <w:i/>
              </w:rPr>
            </w:pPr>
            <w:r w:rsidRPr="00602225">
              <w:rPr>
                <w:rFonts w:ascii="Arial" w:hAnsi="Arial" w:cs="Arial"/>
                <w:i/>
              </w:rPr>
              <w:t>GF – Gărzile Forestiere</w:t>
            </w:r>
          </w:p>
          <w:p w:rsidR="006C422D" w:rsidRPr="00602225" w:rsidRDefault="006C422D" w:rsidP="006C422D">
            <w:pPr>
              <w:rPr>
                <w:rFonts w:ascii="Arial" w:hAnsi="Arial" w:cs="Arial"/>
                <w:i/>
              </w:rPr>
            </w:pPr>
            <w:r w:rsidRPr="00602225">
              <w:rPr>
                <w:rFonts w:ascii="Arial" w:hAnsi="Arial" w:cs="Arial"/>
                <w:i/>
              </w:rPr>
              <w:t xml:space="preserve">ADFF – Administratorii fondului forestier </w:t>
            </w:r>
          </w:p>
          <w:p w:rsidR="006C422D" w:rsidRPr="00602225" w:rsidRDefault="006C422D" w:rsidP="006C422D">
            <w:pPr>
              <w:rPr>
                <w:rFonts w:ascii="Arial" w:hAnsi="Arial" w:cs="Arial"/>
                <w:i/>
              </w:rPr>
            </w:pPr>
            <w:r w:rsidRPr="00602225">
              <w:rPr>
                <w:rFonts w:ascii="Arial" w:hAnsi="Arial" w:cs="Arial"/>
                <w:i/>
              </w:rPr>
              <w:t>INCDS-MD – Institutul Național de Cercetare-Dezvoltare în Silvicultură ”Marin Dracea”</w:t>
            </w:r>
          </w:p>
          <w:p w:rsidR="006C422D" w:rsidRPr="00602225" w:rsidRDefault="006C422D" w:rsidP="006C422D">
            <w:pPr>
              <w:rPr>
                <w:rFonts w:ascii="Arial" w:hAnsi="Arial" w:cs="Arial"/>
                <w:i/>
              </w:rPr>
            </w:pPr>
            <w:r w:rsidRPr="00602225">
              <w:rPr>
                <w:rFonts w:ascii="Arial" w:hAnsi="Arial" w:cs="Arial"/>
                <w:i/>
              </w:rPr>
              <w:t>ASFOR – Asociația Forestierilor din România</w:t>
            </w:r>
          </w:p>
          <w:p w:rsidR="006C422D" w:rsidRPr="00602225" w:rsidRDefault="006C422D" w:rsidP="006C422D">
            <w:pPr>
              <w:rPr>
                <w:rFonts w:ascii="Arial" w:hAnsi="Arial" w:cs="Arial"/>
                <w:i/>
              </w:rPr>
            </w:pPr>
            <w:r w:rsidRPr="00602225">
              <w:rPr>
                <w:rFonts w:ascii="Arial" w:hAnsi="Arial" w:cs="Arial"/>
                <w:i/>
              </w:rPr>
              <w:t>APMR – Asociația Producătorilor de Mobilă din România;</w:t>
            </w:r>
          </w:p>
          <w:p w:rsidR="006C422D" w:rsidRPr="00602225" w:rsidRDefault="006C422D" w:rsidP="006C422D">
            <w:pPr>
              <w:rPr>
                <w:rFonts w:ascii="Arial" w:hAnsi="Arial" w:cs="Arial"/>
              </w:rPr>
            </w:pPr>
            <w:r w:rsidRPr="00602225">
              <w:rPr>
                <w:rFonts w:ascii="Arial" w:hAnsi="Arial" w:cs="Arial"/>
                <w:i/>
              </w:rPr>
              <w:lastRenderedPageBreak/>
              <w:t>UAT – Unitățile Administrativ-Teritoriale</w:t>
            </w:r>
          </w:p>
        </w:tc>
      </w:tr>
    </w:tbl>
    <w:p w:rsidR="0060366B" w:rsidRPr="00602225" w:rsidRDefault="0060366B">
      <w:pPr>
        <w:rPr>
          <w:rFonts w:ascii="Arial" w:hAnsi="Arial" w:cs="Arial"/>
          <w:sz w:val="2"/>
          <w:szCs w:val="2"/>
          <w:lang w:val="it-IT"/>
        </w:rPr>
      </w:pPr>
    </w:p>
    <w:p w:rsidR="00443D20" w:rsidRPr="00602225" w:rsidRDefault="00443D20" w:rsidP="00443D20">
      <w:pPr>
        <w:pStyle w:val="Heading20"/>
        <w:keepNext/>
        <w:keepLines/>
        <w:shd w:val="clear" w:color="auto" w:fill="auto"/>
        <w:tabs>
          <w:tab w:val="left" w:pos="3396"/>
        </w:tabs>
        <w:spacing w:after="0" w:line="270" w:lineRule="exact"/>
        <w:ind w:firstLine="0"/>
        <w:rPr>
          <w:sz w:val="24"/>
          <w:szCs w:val="24"/>
          <w:lang w:val="it-IT"/>
        </w:rPr>
      </w:pPr>
    </w:p>
    <w:p w:rsidR="00443D20" w:rsidRPr="00602225" w:rsidRDefault="00443D20" w:rsidP="00443D20">
      <w:pPr>
        <w:pStyle w:val="Heading20"/>
        <w:keepNext/>
        <w:keepLines/>
        <w:shd w:val="clear" w:color="auto" w:fill="auto"/>
        <w:tabs>
          <w:tab w:val="left" w:pos="3396"/>
        </w:tabs>
        <w:spacing w:after="0" w:line="270" w:lineRule="exact"/>
        <w:ind w:firstLine="0"/>
        <w:rPr>
          <w:sz w:val="24"/>
          <w:szCs w:val="24"/>
          <w:lang w:val="it-IT"/>
        </w:rPr>
      </w:pPr>
    </w:p>
    <w:p w:rsidR="00443D20" w:rsidRPr="00602225" w:rsidRDefault="00443D20" w:rsidP="00443D20">
      <w:pPr>
        <w:pStyle w:val="Heading20"/>
        <w:keepNext/>
        <w:keepLines/>
        <w:shd w:val="clear" w:color="auto" w:fill="auto"/>
        <w:tabs>
          <w:tab w:val="left" w:pos="3396"/>
        </w:tabs>
        <w:spacing w:after="0" w:line="270" w:lineRule="exact"/>
        <w:ind w:firstLine="0"/>
        <w:rPr>
          <w:sz w:val="24"/>
          <w:szCs w:val="24"/>
          <w:lang w:val="it-IT"/>
        </w:rPr>
      </w:pPr>
      <w:r w:rsidRPr="00602225">
        <w:rPr>
          <w:sz w:val="24"/>
          <w:szCs w:val="24"/>
          <w:lang w:val="it-IT"/>
        </w:rPr>
        <w:t>6.4. Surse de finanțare pentru implementarea strategiei</w:t>
      </w:r>
    </w:p>
    <w:p w:rsidR="00443D20" w:rsidRPr="00602225" w:rsidRDefault="00443D20" w:rsidP="00443D20">
      <w:pPr>
        <w:pStyle w:val="Heading20"/>
        <w:keepNext/>
        <w:keepLines/>
        <w:shd w:val="clear" w:color="auto" w:fill="auto"/>
        <w:tabs>
          <w:tab w:val="left" w:pos="3396"/>
        </w:tabs>
        <w:spacing w:after="0" w:line="270" w:lineRule="exact"/>
        <w:ind w:firstLine="0"/>
        <w:rPr>
          <w:lang w:val="it-IT"/>
        </w:rPr>
      </w:pPr>
    </w:p>
    <w:p w:rsidR="00800B8B" w:rsidRDefault="00443D20" w:rsidP="0008696B">
      <w:pPr>
        <w:pStyle w:val="BodyText1"/>
        <w:shd w:val="clear" w:color="auto" w:fill="auto"/>
        <w:spacing w:before="0" w:after="0" w:line="276" w:lineRule="auto"/>
        <w:ind w:right="40" w:firstLine="708"/>
        <w:rPr>
          <w:sz w:val="24"/>
          <w:szCs w:val="24"/>
          <w:lang w:val="it-IT"/>
        </w:rPr>
      </w:pPr>
      <w:r w:rsidRPr="00602225">
        <w:rPr>
          <w:sz w:val="24"/>
          <w:szCs w:val="24"/>
          <w:lang w:val="it-IT"/>
        </w:rPr>
        <w:t xml:space="preserve">Finanțarea necesară implementării strategiei se ridică la </w:t>
      </w:r>
      <w:r w:rsidR="00F83659" w:rsidRPr="00602225">
        <w:rPr>
          <w:b/>
          <w:sz w:val="24"/>
          <w:szCs w:val="24"/>
          <w:lang w:val="it-IT"/>
        </w:rPr>
        <w:t>2</w:t>
      </w:r>
      <w:r w:rsidR="00AF118C" w:rsidRPr="00602225">
        <w:rPr>
          <w:b/>
          <w:sz w:val="24"/>
          <w:szCs w:val="24"/>
          <w:lang w:val="it-IT"/>
        </w:rPr>
        <w:t>.</w:t>
      </w:r>
      <w:r w:rsidR="00153C40">
        <w:rPr>
          <w:b/>
          <w:sz w:val="24"/>
          <w:szCs w:val="24"/>
          <w:lang w:val="it-IT"/>
        </w:rPr>
        <w:t>883</w:t>
      </w:r>
      <w:r w:rsidR="00AF118C" w:rsidRPr="00602225">
        <w:rPr>
          <w:b/>
          <w:sz w:val="24"/>
          <w:szCs w:val="24"/>
          <w:lang w:val="it-IT"/>
        </w:rPr>
        <w:t>.</w:t>
      </w:r>
      <w:r w:rsidR="00800B8B">
        <w:rPr>
          <w:b/>
          <w:sz w:val="24"/>
          <w:szCs w:val="24"/>
          <w:lang w:val="it-IT"/>
        </w:rPr>
        <w:t>2</w:t>
      </w:r>
      <w:r w:rsidR="00F83659" w:rsidRPr="00602225">
        <w:rPr>
          <w:b/>
          <w:sz w:val="24"/>
          <w:szCs w:val="24"/>
          <w:lang w:val="it-IT"/>
        </w:rPr>
        <w:t>50 mii lei</w:t>
      </w:r>
      <w:r w:rsidRPr="00602225">
        <w:rPr>
          <w:sz w:val="24"/>
          <w:szCs w:val="24"/>
          <w:lang w:val="it-IT"/>
        </w:rPr>
        <w:t>. Principalele surse de finanțare sunt:</w:t>
      </w:r>
    </w:p>
    <w:p w:rsidR="00800B8B" w:rsidRDefault="00443D20" w:rsidP="00800B8B">
      <w:pPr>
        <w:pStyle w:val="BodyText1"/>
        <w:numPr>
          <w:ilvl w:val="0"/>
          <w:numId w:val="36"/>
        </w:numPr>
        <w:shd w:val="clear" w:color="auto" w:fill="auto"/>
        <w:spacing w:before="0" w:after="0" w:line="276" w:lineRule="auto"/>
        <w:ind w:right="40"/>
        <w:rPr>
          <w:sz w:val="24"/>
          <w:szCs w:val="24"/>
          <w:lang w:val="it-IT"/>
        </w:rPr>
      </w:pPr>
      <w:r w:rsidRPr="00602225">
        <w:rPr>
          <w:sz w:val="24"/>
          <w:szCs w:val="24"/>
          <w:lang w:val="it-IT"/>
        </w:rPr>
        <w:t>bugetul de stat</w:t>
      </w:r>
      <w:r w:rsidR="00800B8B">
        <w:rPr>
          <w:sz w:val="24"/>
          <w:szCs w:val="24"/>
          <w:lang w:val="it-IT"/>
        </w:rPr>
        <w:t xml:space="preserve"> – </w:t>
      </w:r>
      <w:r w:rsidR="008C368D">
        <w:rPr>
          <w:sz w:val="24"/>
          <w:szCs w:val="24"/>
          <w:lang w:val="it-IT"/>
        </w:rPr>
        <w:t>9</w:t>
      </w:r>
      <w:r w:rsidR="00800B8B">
        <w:rPr>
          <w:sz w:val="24"/>
          <w:szCs w:val="24"/>
          <w:lang w:val="it-IT"/>
        </w:rPr>
        <w:t>99.750 mii lei;</w:t>
      </w:r>
    </w:p>
    <w:p w:rsidR="00612E8D" w:rsidRDefault="00800B8B" w:rsidP="00612E8D">
      <w:pPr>
        <w:pStyle w:val="BodyText1"/>
        <w:numPr>
          <w:ilvl w:val="0"/>
          <w:numId w:val="36"/>
        </w:numPr>
        <w:shd w:val="clear" w:color="auto" w:fill="auto"/>
        <w:spacing w:before="0" w:after="0" w:line="276" w:lineRule="auto"/>
        <w:ind w:right="40"/>
        <w:rPr>
          <w:sz w:val="24"/>
          <w:szCs w:val="24"/>
          <w:lang w:val="it-IT"/>
        </w:rPr>
      </w:pPr>
      <w:r>
        <w:rPr>
          <w:sz w:val="24"/>
          <w:szCs w:val="24"/>
          <w:lang w:val="it-IT"/>
        </w:rPr>
        <w:t xml:space="preserve">fondul de accesibilizare </w:t>
      </w:r>
      <w:r w:rsidR="00612E8D">
        <w:rPr>
          <w:sz w:val="24"/>
          <w:szCs w:val="24"/>
          <w:lang w:val="it-IT"/>
        </w:rPr>
        <w:t>a pădurilor</w:t>
      </w:r>
      <w:r>
        <w:rPr>
          <w:sz w:val="24"/>
          <w:szCs w:val="24"/>
          <w:lang w:val="it-IT"/>
        </w:rPr>
        <w:t>-800.000 mii lei</w:t>
      </w:r>
      <w:r w:rsidR="00DE0B1D">
        <w:rPr>
          <w:sz w:val="24"/>
          <w:szCs w:val="24"/>
          <w:lang w:val="it-IT"/>
        </w:rPr>
        <w:t>;</w:t>
      </w:r>
    </w:p>
    <w:p w:rsidR="00612E8D" w:rsidRDefault="00612E8D" w:rsidP="00612E8D">
      <w:pPr>
        <w:pStyle w:val="BodyText1"/>
        <w:numPr>
          <w:ilvl w:val="0"/>
          <w:numId w:val="36"/>
        </w:numPr>
        <w:shd w:val="clear" w:color="auto" w:fill="auto"/>
        <w:spacing w:before="0" w:after="0" w:line="276" w:lineRule="auto"/>
        <w:ind w:right="40"/>
        <w:rPr>
          <w:sz w:val="24"/>
          <w:szCs w:val="24"/>
          <w:lang w:val="it-IT"/>
        </w:rPr>
      </w:pPr>
      <w:r>
        <w:rPr>
          <w:sz w:val="24"/>
          <w:szCs w:val="24"/>
          <w:lang w:val="it-IT"/>
        </w:rPr>
        <w:t>Programul Național de Dezvoltare Rurală -</w:t>
      </w:r>
      <w:r w:rsidR="0033688F">
        <w:rPr>
          <w:sz w:val="24"/>
          <w:szCs w:val="24"/>
          <w:lang w:val="it-IT"/>
        </w:rPr>
        <w:t>7</w:t>
      </w:r>
      <w:r w:rsidR="00FB58D5">
        <w:rPr>
          <w:sz w:val="24"/>
          <w:szCs w:val="24"/>
          <w:lang w:val="it-IT"/>
        </w:rPr>
        <w:t>17.50</w:t>
      </w:r>
      <w:r w:rsidR="000925EF">
        <w:rPr>
          <w:sz w:val="24"/>
          <w:szCs w:val="24"/>
          <w:lang w:val="it-IT"/>
        </w:rPr>
        <w:t>0</w:t>
      </w:r>
      <w:r>
        <w:rPr>
          <w:sz w:val="24"/>
          <w:szCs w:val="24"/>
          <w:lang w:val="it-IT"/>
        </w:rPr>
        <w:t xml:space="preserve"> </w:t>
      </w:r>
      <w:r w:rsidR="0033688F">
        <w:rPr>
          <w:sz w:val="24"/>
          <w:szCs w:val="24"/>
          <w:lang w:val="it-IT"/>
        </w:rPr>
        <w:t xml:space="preserve">mii </w:t>
      </w:r>
      <w:r>
        <w:rPr>
          <w:sz w:val="24"/>
          <w:szCs w:val="24"/>
          <w:lang w:val="it-IT"/>
        </w:rPr>
        <w:t>lei;</w:t>
      </w:r>
    </w:p>
    <w:p w:rsidR="000925EF" w:rsidRDefault="000925EF" w:rsidP="000925EF">
      <w:pPr>
        <w:pStyle w:val="BodyText1"/>
        <w:numPr>
          <w:ilvl w:val="0"/>
          <w:numId w:val="36"/>
        </w:numPr>
        <w:shd w:val="clear" w:color="auto" w:fill="auto"/>
        <w:spacing w:before="0" w:after="0" w:line="276" w:lineRule="auto"/>
        <w:ind w:right="40"/>
        <w:rPr>
          <w:sz w:val="24"/>
          <w:szCs w:val="24"/>
          <w:lang w:val="it-IT"/>
        </w:rPr>
      </w:pPr>
      <w:r>
        <w:rPr>
          <w:sz w:val="24"/>
          <w:szCs w:val="24"/>
          <w:lang w:val="it-IT"/>
        </w:rPr>
        <w:t>credite externe-300.000 mii lei;</w:t>
      </w:r>
    </w:p>
    <w:p w:rsidR="00DE0B1D" w:rsidRDefault="00DE0B1D" w:rsidP="00800B8B">
      <w:pPr>
        <w:pStyle w:val="BodyText1"/>
        <w:numPr>
          <w:ilvl w:val="0"/>
          <w:numId w:val="36"/>
        </w:numPr>
        <w:shd w:val="clear" w:color="auto" w:fill="auto"/>
        <w:spacing w:before="0" w:after="0" w:line="276" w:lineRule="auto"/>
        <w:ind w:right="40"/>
        <w:rPr>
          <w:sz w:val="24"/>
          <w:szCs w:val="24"/>
          <w:lang w:val="it-IT"/>
        </w:rPr>
      </w:pPr>
      <w:r>
        <w:rPr>
          <w:sz w:val="24"/>
          <w:szCs w:val="24"/>
          <w:lang w:val="it-IT"/>
        </w:rPr>
        <w:t>fondul de ameliorare a fondului funciar cu destinație silvică – 30.000 mii lei.</w:t>
      </w:r>
    </w:p>
    <w:p w:rsidR="00612E8D" w:rsidRDefault="00612E8D" w:rsidP="00800B8B">
      <w:pPr>
        <w:pStyle w:val="BodyText1"/>
        <w:numPr>
          <w:ilvl w:val="0"/>
          <w:numId w:val="36"/>
        </w:numPr>
        <w:shd w:val="clear" w:color="auto" w:fill="auto"/>
        <w:spacing w:before="0" w:after="0" w:line="276" w:lineRule="auto"/>
        <w:ind w:right="40"/>
        <w:rPr>
          <w:sz w:val="24"/>
          <w:szCs w:val="24"/>
          <w:lang w:val="it-IT"/>
        </w:rPr>
      </w:pPr>
      <w:r w:rsidRPr="00602225">
        <w:rPr>
          <w:sz w:val="24"/>
          <w:szCs w:val="24"/>
          <w:lang w:val="it-IT"/>
        </w:rPr>
        <w:t>fondul de mediu</w:t>
      </w:r>
      <w:r>
        <w:rPr>
          <w:sz w:val="24"/>
          <w:szCs w:val="24"/>
          <w:lang w:val="it-IT"/>
        </w:rPr>
        <w:t>-20.000 mii lei;</w:t>
      </w:r>
    </w:p>
    <w:p w:rsidR="00612E8D" w:rsidRDefault="00612E8D" w:rsidP="00800B8B">
      <w:pPr>
        <w:pStyle w:val="BodyText1"/>
        <w:numPr>
          <w:ilvl w:val="0"/>
          <w:numId w:val="36"/>
        </w:numPr>
        <w:shd w:val="clear" w:color="auto" w:fill="auto"/>
        <w:spacing w:before="0" w:after="0" w:line="276" w:lineRule="auto"/>
        <w:ind w:right="40"/>
        <w:rPr>
          <w:sz w:val="24"/>
          <w:szCs w:val="24"/>
          <w:lang w:val="it-IT"/>
        </w:rPr>
      </w:pPr>
      <w:r w:rsidRPr="00602225">
        <w:rPr>
          <w:sz w:val="24"/>
          <w:szCs w:val="24"/>
          <w:lang w:val="it-IT"/>
        </w:rPr>
        <w:t xml:space="preserve">fondurile </w:t>
      </w:r>
      <w:r w:rsidR="00153C40">
        <w:rPr>
          <w:sz w:val="24"/>
          <w:szCs w:val="24"/>
          <w:lang w:val="it-IT"/>
        </w:rPr>
        <w:t>europene</w:t>
      </w:r>
      <w:r>
        <w:rPr>
          <w:sz w:val="24"/>
          <w:szCs w:val="24"/>
          <w:lang w:val="it-IT"/>
        </w:rPr>
        <w:t>, programe de finanțare nerambursabile-</w:t>
      </w:r>
      <w:r w:rsidR="00153C40">
        <w:rPr>
          <w:sz w:val="24"/>
          <w:szCs w:val="24"/>
          <w:lang w:val="it-IT"/>
        </w:rPr>
        <w:t>16</w:t>
      </w:r>
      <w:r>
        <w:rPr>
          <w:sz w:val="24"/>
          <w:szCs w:val="24"/>
          <w:lang w:val="it-IT"/>
        </w:rPr>
        <w:t xml:space="preserve">.000 </w:t>
      </w:r>
      <w:r w:rsidR="0033688F">
        <w:rPr>
          <w:sz w:val="24"/>
          <w:szCs w:val="24"/>
          <w:lang w:val="it-IT"/>
        </w:rPr>
        <w:t xml:space="preserve">mii </w:t>
      </w:r>
      <w:r>
        <w:rPr>
          <w:sz w:val="24"/>
          <w:szCs w:val="24"/>
          <w:lang w:val="it-IT"/>
        </w:rPr>
        <w:t>lei</w:t>
      </w:r>
      <w:r w:rsidR="00B825D2">
        <w:rPr>
          <w:sz w:val="24"/>
          <w:szCs w:val="24"/>
          <w:lang w:val="it-IT"/>
        </w:rPr>
        <w:t>.</w:t>
      </w:r>
      <w:bookmarkStart w:id="30" w:name="_GoBack"/>
      <w:bookmarkEnd w:id="30"/>
    </w:p>
    <w:p w:rsidR="00443D20" w:rsidRPr="00602225" w:rsidRDefault="00443D20" w:rsidP="0008696B">
      <w:pPr>
        <w:pStyle w:val="BodyText1"/>
        <w:shd w:val="clear" w:color="auto" w:fill="auto"/>
        <w:spacing w:before="0" w:after="0" w:line="276" w:lineRule="auto"/>
        <w:ind w:right="40" w:firstLine="708"/>
        <w:rPr>
          <w:sz w:val="24"/>
          <w:szCs w:val="24"/>
          <w:lang w:val="it-IT"/>
        </w:rPr>
      </w:pPr>
      <w:r w:rsidRPr="00602225">
        <w:rPr>
          <w:sz w:val="24"/>
          <w:szCs w:val="24"/>
          <w:lang w:val="it-IT"/>
        </w:rPr>
        <w:t xml:space="preserve"> Mobilizarea acestor surse de finanțare trebuie să beneficieze de o implicare activă din partea autorității centrale responsabile de silvicultură, mai cu seamă în următoarele direcții:</w:t>
      </w:r>
    </w:p>
    <w:p w:rsidR="00443D20" w:rsidRPr="00602225" w:rsidRDefault="00443D20" w:rsidP="0008696B">
      <w:pPr>
        <w:pStyle w:val="BodyText1"/>
        <w:numPr>
          <w:ilvl w:val="0"/>
          <w:numId w:val="10"/>
        </w:numPr>
        <w:shd w:val="clear" w:color="auto" w:fill="auto"/>
        <w:tabs>
          <w:tab w:val="left" w:pos="993"/>
        </w:tabs>
        <w:spacing w:before="0" w:after="0" w:line="276" w:lineRule="auto"/>
        <w:ind w:right="40" w:firstLine="708"/>
        <w:rPr>
          <w:sz w:val="24"/>
          <w:szCs w:val="24"/>
          <w:lang w:val="it-IT"/>
        </w:rPr>
      </w:pPr>
      <w:r w:rsidRPr="00602225">
        <w:rPr>
          <w:sz w:val="24"/>
          <w:szCs w:val="24"/>
          <w:lang w:val="it-IT"/>
        </w:rPr>
        <w:t>Fundamentarea și promovarea necesităților anuale ce rezultă din responsabilitățile asumate de autoritatea centrală ce răspunde de silvicultură cu alocarea atentă a priorităților;</w:t>
      </w:r>
    </w:p>
    <w:p w:rsidR="00443D20" w:rsidRPr="00602225" w:rsidRDefault="00443D20" w:rsidP="0008696B">
      <w:pPr>
        <w:pStyle w:val="BodyText1"/>
        <w:numPr>
          <w:ilvl w:val="0"/>
          <w:numId w:val="10"/>
        </w:numPr>
        <w:shd w:val="clear" w:color="auto" w:fill="auto"/>
        <w:tabs>
          <w:tab w:val="left" w:pos="993"/>
        </w:tabs>
        <w:spacing w:before="0" w:after="0" w:line="276" w:lineRule="auto"/>
        <w:ind w:right="40" w:firstLine="708"/>
        <w:rPr>
          <w:sz w:val="24"/>
          <w:szCs w:val="24"/>
          <w:lang w:val="it-IT"/>
        </w:rPr>
      </w:pPr>
      <w:r w:rsidRPr="00602225">
        <w:rPr>
          <w:sz w:val="24"/>
          <w:szCs w:val="24"/>
          <w:lang w:val="it-IT"/>
        </w:rPr>
        <w:t>Promovarea includerii în actualul și viitoarele programe naționale de dezvoltare rurală a măsurilor din cadrul strategiei printr-o fundamentare atentă și relevantă a măsurilor necesare și a mecanismelor de finanțare și printr-o implicare mai activă în colaborarea cu autoritățile responsabile de planificarea și implementarea la nivel central a programelor naționale de dezvoltare rurală;</w:t>
      </w:r>
    </w:p>
    <w:p w:rsidR="000F6F4B" w:rsidRPr="00602225" w:rsidRDefault="00443D20" w:rsidP="000F6F4B">
      <w:pPr>
        <w:pStyle w:val="BodyText1"/>
        <w:numPr>
          <w:ilvl w:val="0"/>
          <w:numId w:val="10"/>
        </w:numPr>
        <w:shd w:val="clear" w:color="auto" w:fill="auto"/>
        <w:tabs>
          <w:tab w:val="left" w:pos="993"/>
        </w:tabs>
        <w:spacing w:before="0" w:after="0" w:line="276" w:lineRule="auto"/>
        <w:ind w:right="40" w:firstLine="708"/>
        <w:rPr>
          <w:sz w:val="24"/>
          <w:szCs w:val="24"/>
          <w:lang w:val="it-IT"/>
        </w:rPr>
      </w:pPr>
      <w:r w:rsidRPr="00602225">
        <w:rPr>
          <w:sz w:val="24"/>
          <w:szCs w:val="24"/>
          <w:lang w:val="it-IT"/>
        </w:rPr>
        <w:t>Întărirea colaborării cu autoritatea centrală responsabilă de cercetare pentru promovarea includerii în programele naționale de cercetare a necesităților identificate le nivelul sectorului silvic;</w:t>
      </w:r>
    </w:p>
    <w:p w:rsidR="00443D20" w:rsidRPr="00602225" w:rsidRDefault="00443D20" w:rsidP="000F6F4B">
      <w:pPr>
        <w:pStyle w:val="BodyText1"/>
        <w:numPr>
          <w:ilvl w:val="0"/>
          <w:numId w:val="10"/>
        </w:numPr>
        <w:shd w:val="clear" w:color="auto" w:fill="auto"/>
        <w:tabs>
          <w:tab w:val="left" w:pos="993"/>
        </w:tabs>
        <w:spacing w:before="0" w:after="0" w:line="276" w:lineRule="auto"/>
        <w:ind w:right="40" w:firstLine="708"/>
        <w:rPr>
          <w:sz w:val="24"/>
          <w:szCs w:val="24"/>
          <w:lang w:val="it-IT"/>
        </w:rPr>
      </w:pPr>
      <w:r w:rsidRPr="00602225">
        <w:rPr>
          <w:sz w:val="24"/>
          <w:szCs w:val="24"/>
          <w:lang w:val="it-IT"/>
        </w:rPr>
        <w:t>Implicarea mai activă în elaborarea de aplicații pentru atragerea fondurilor europene necesare întării capacității administrative.</w:t>
      </w:r>
    </w:p>
    <w:p w:rsidR="007D5D0E" w:rsidRDefault="007D5D0E" w:rsidP="00FC3E8D">
      <w:pPr>
        <w:pStyle w:val="Heading20"/>
        <w:keepNext/>
        <w:keepLines/>
        <w:shd w:val="clear" w:color="auto" w:fill="auto"/>
        <w:tabs>
          <w:tab w:val="left" w:pos="3396"/>
        </w:tabs>
        <w:spacing w:after="0" w:line="270" w:lineRule="exact"/>
        <w:ind w:firstLine="709"/>
        <w:rPr>
          <w:sz w:val="32"/>
          <w:szCs w:val="32"/>
          <w:lang w:val="it-IT"/>
        </w:rPr>
      </w:pPr>
    </w:p>
    <w:p w:rsidR="007D5D0E" w:rsidRDefault="007D5D0E" w:rsidP="00FC3E8D">
      <w:pPr>
        <w:pStyle w:val="Heading20"/>
        <w:keepNext/>
        <w:keepLines/>
        <w:shd w:val="clear" w:color="auto" w:fill="auto"/>
        <w:tabs>
          <w:tab w:val="left" w:pos="3396"/>
        </w:tabs>
        <w:spacing w:after="0" w:line="270" w:lineRule="exact"/>
        <w:ind w:firstLine="709"/>
        <w:rPr>
          <w:sz w:val="32"/>
          <w:szCs w:val="32"/>
          <w:lang w:val="it-IT"/>
        </w:rPr>
      </w:pPr>
    </w:p>
    <w:p w:rsidR="007D5D0E" w:rsidRDefault="007D5D0E" w:rsidP="00FC3E8D">
      <w:pPr>
        <w:pStyle w:val="Heading20"/>
        <w:keepNext/>
        <w:keepLines/>
        <w:shd w:val="clear" w:color="auto" w:fill="auto"/>
        <w:tabs>
          <w:tab w:val="left" w:pos="3396"/>
        </w:tabs>
        <w:spacing w:after="0" w:line="270" w:lineRule="exact"/>
        <w:ind w:firstLine="709"/>
        <w:rPr>
          <w:sz w:val="32"/>
          <w:szCs w:val="32"/>
          <w:lang w:val="it-IT"/>
        </w:rPr>
      </w:pPr>
    </w:p>
    <w:p w:rsidR="007D5D0E" w:rsidRDefault="007D5D0E" w:rsidP="00FC3E8D">
      <w:pPr>
        <w:pStyle w:val="Heading20"/>
        <w:keepNext/>
        <w:keepLines/>
        <w:shd w:val="clear" w:color="auto" w:fill="auto"/>
        <w:tabs>
          <w:tab w:val="left" w:pos="3396"/>
        </w:tabs>
        <w:spacing w:after="0" w:line="270" w:lineRule="exact"/>
        <w:ind w:firstLine="709"/>
        <w:rPr>
          <w:sz w:val="32"/>
          <w:szCs w:val="32"/>
          <w:lang w:val="it-IT"/>
        </w:rPr>
      </w:pPr>
    </w:p>
    <w:p w:rsidR="007D5D0E" w:rsidRDefault="007D5D0E" w:rsidP="00FC3E8D">
      <w:pPr>
        <w:pStyle w:val="Heading20"/>
        <w:keepNext/>
        <w:keepLines/>
        <w:shd w:val="clear" w:color="auto" w:fill="auto"/>
        <w:tabs>
          <w:tab w:val="left" w:pos="3396"/>
        </w:tabs>
        <w:spacing w:after="0" w:line="270" w:lineRule="exact"/>
        <w:ind w:firstLine="709"/>
        <w:rPr>
          <w:sz w:val="32"/>
          <w:szCs w:val="32"/>
          <w:lang w:val="it-IT"/>
        </w:rPr>
      </w:pPr>
    </w:p>
    <w:p w:rsidR="007D5D0E" w:rsidRDefault="007D5D0E" w:rsidP="00FC3E8D">
      <w:pPr>
        <w:pStyle w:val="Heading20"/>
        <w:keepNext/>
        <w:keepLines/>
        <w:shd w:val="clear" w:color="auto" w:fill="auto"/>
        <w:tabs>
          <w:tab w:val="left" w:pos="3396"/>
        </w:tabs>
        <w:spacing w:after="0" w:line="270" w:lineRule="exact"/>
        <w:ind w:firstLine="709"/>
        <w:rPr>
          <w:sz w:val="32"/>
          <w:szCs w:val="32"/>
          <w:lang w:val="it-IT"/>
        </w:rPr>
      </w:pPr>
    </w:p>
    <w:p w:rsidR="007D5D0E" w:rsidRDefault="007D5D0E" w:rsidP="00FC3E8D">
      <w:pPr>
        <w:pStyle w:val="Heading20"/>
        <w:keepNext/>
        <w:keepLines/>
        <w:shd w:val="clear" w:color="auto" w:fill="auto"/>
        <w:tabs>
          <w:tab w:val="left" w:pos="3396"/>
        </w:tabs>
        <w:spacing w:after="0" w:line="270" w:lineRule="exact"/>
        <w:ind w:firstLine="709"/>
        <w:rPr>
          <w:sz w:val="32"/>
          <w:szCs w:val="32"/>
          <w:lang w:val="it-IT"/>
        </w:rPr>
      </w:pPr>
    </w:p>
    <w:p w:rsidR="007D5D0E" w:rsidRDefault="007D5D0E" w:rsidP="00FC3E8D">
      <w:pPr>
        <w:pStyle w:val="Heading20"/>
        <w:keepNext/>
        <w:keepLines/>
        <w:shd w:val="clear" w:color="auto" w:fill="auto"/>
        <w:tabs>
          <w:tab w:val="left" w:pos="3396"/>
        </w:tabs>
        <w:spacing w:after="0" w:line="270" w:lineRule="exact"/>
        <w:ind w:firstLine="709"/>
        <w:rPr>
          <w:sz w:val="32"/>
          <w:szCs w:val="32"/>
          <w:lang w:val="it-IT"/>
        </w:rPr>
      </w:pPr>
    </w:p>
    <w:p w:rsidR="007D5D0E" w:rsidRDefault="007D5D0E" w:rsidP="00FC3E8D">
      <w:pPr>
        <w:pStyle w:val="Heading20"/>
        <w:keepNext/>
        <w:keepLines/>
        <w:shd w:val="clear" w:color="auto" w:fill="auto"/>
        <w:tabs>
          <w:tab w:val="left" w:pos="3396"/>
        </w:tabs>
        <w:spacing w:after="0" w:line="270" w:lineRule="exact"/>
        <w:ind w:firstLine="709"/>
        <w:rPr>
          <w:sz w:val="32"/>
          <w:szCs w:val="32"/>
          <w:lang w:val="it-IT"/>
        </w:rPr>
      </w:pPr>
    </w:p>
    <w:p w:rsidR="007D5D0E" w:rsidRDefault="007D5D0E" w:rsidP="00FC3E8D">
      <w:pPr>
        <w:pStyle w:val="Heading20"/>
        <w:keepNext/>
        <w:keepLines/>
        <w:shd w:val="clear" w:color="auto" w:fill="auto"/>
        <w:tabs>
          <w:tab w:val="left" w:pos="3396"/>
        </w:tabs>
        <w:spacing w:after="0" w:line="270" w:lineRule="exact"/>
        <w:ind w:firstLine="709"/>
        <w:rPr>
          <w:sz w:val="32"/>
          <w:szCs w:val="32"/>
          <w:lang w:val="it-IT"/>
        </w:rPr>
      </w:pPr>
    </w:p>
    <w:p w:rsidR="007D5D0E" w:rsidRDefault="007D5D0E" w:rsidP="00FC3E8D">
      <w:pPr>
        <w:pStyle w:val="Heading20"/>
        <w:keepNext/>
        <w:keepLines/>
        <w:shd w:val="clear" w:color="auto" w:fill="auto"/>
        <w:tabs>
          <w:tab w:val="left" w:pos="3396"/>
        </w:tabs>
        <w:spacing w:after="0" w:line="270" w:lineRule="exact"/>
        <w:ind w:firstLine="709"/>
        <w:rPr>
          <w:sz w:val="32"/>
          <w:szCs w:val="32"/>
          <w:lang w:val="it-IT"/>
        </w:rPr>
      </w:pPr>
    </w:p>
    <w:p w:rsidR="007D5D0E" w:rsidRDefault="007D5D0E" w:rsidP="00FC3E8D">
      <w:pPr>
        <w:pStyle w:val="Heading20"/>
        <w:keepNext/>
        <w:keepLines/>
        <w:shd w:val="clear" w:color="auto" w:fill="auto"/>
        <w:tabs>
          <w:tab w:val="left" w:pos="3396"/>
        </w:tabs>
        <w:spacing w:after="0" w:line="270" w:lineRule="exact"/>
        <w:ind w:firstLine="709"/>
        <w:rPr>
          <w:sz w:val="32"/>
          <w:szCs w:val="32"/>
          <w:lang w:val="it-IT"/>
        </w:rPr>
      </w:pPr>
    </w:p>
    <w:p w:rsidR="007D5D0E" w:rsidRDefault="007D5D0E" w:rsidP="00FC3E8D">
      <w:pPr>
        <w:pStyle w:val="Heading20"/>
        <w:keepNext/>
        <w:keepLines/>
        <w:shd w:val="clear" w:color="auto" w:fill="auto"/>
        <w:tabs>
          <w:tab w:val="left" w:pos="3396"/>
        </w:tabs>
        <w:spacing w:after="0" w:line="270" w:lineRule="exact"/>
        <w:ind w:firstLine="709"/>
        <w:rPr>
          <w:sz w:val="32"/>
          <w:szCs w:val="32"/>
          <w:lang w:val="it-IT"/>
        </w:rPr>
      </w:pPr>
    </w:p>
    <w:p w:rsidR="007D5D0E" w:rsidRDefault="007D5D0E" w:rsidP="00FC3E8D">
      <w:pPr>
        <w:pStyle w:val="Heading20"/>
        <w:keepNext/>
        <w:keepLines/>
        <w:shd w:val="clear" w:color="auto" w:fill="auto"/>
        <w:tabs>
          <w:tab w:val="left" w:pos="3396"/>
        </w:tabs>
        <w:spacing w:after="0" w:line="270" w:lineRule="exact"/>
        <w:ind w:firstLine="709"/>
        <w:rPr>
          <w:sz w:val="32"/>
          <w:szCs w:val="32"/>
          <w:lang w:val="it-IT"/>
        </w:rPr>
      </w:pPr>
    </w:p>
    <w:p w:rsidR="007D5D0E" w:rsidRDefault="007D5D0E" w:rsidP="00FC3E8D">
      <w:pPr>
        <w:pStyle w:val="Heading20"/>
        <w:keepNext/>
        <w:keepLines/>
        <w:shd w:val="clear" w:color="auto" w:fill="auto"/>
        <w:tabs>
          <w:tab w:val="left" w:pos="3396"/>
        </w:tabs>
        <w:spacing w:after="0" w:line="270" w:lineRule="exact"/>
        <w:ind w:firstLine="709"/>
        <w:rPr>
          <w:sz w:val="32"/>
          <w:szCs w:val="32"/>
          <w:lang w:val="it-IT"/>
        </w:rPr>
      </w:pPr>
    </w:p>
    <w:p w:rsidR="007D5D0E" w:rsidRDefault="007D5D0E" w:rsidP="00FC3E8D">
      <w:pPr>
        <w:pStyle w:val="Heading20"/>
        <w:keepNext/>
        <w:keepLines/>
        <w:shd w:val="clear" w:color="auto" w:fill="auto"/>
        <w:tabs>
          <w:tab w:val="left" w:pos="3396"/>
        </w:tabs>
        <w:spacing w:after="0" w:line="270" w:lineRule="exact"/>
        <w:ind w:firstLine="709"/>
        <w:rPr>
          <w:sz w:val="32"/>
          <w:szCs w:val="32"/>
          <w:lang w:val="it-IT"/>
        </w:rPr>
      </w:pPr>
    </w:p>
    <w:p w:rsidR="007D5D0E" w:rsidRDefault="007D5D0E" w:rsidP="00FC3E8D">
      <w:pPr>
        <w:pStyle w:val="Heading20"/>
        <w:keepNext/>
        <w:keepLines/>
        <w:shd w:val="clear" w:color="auto" w:fill="auto"/>
        <w:tabs>
          <w:tab w:val="left" w:pos="3396"/>
        </w:tabs>
        <w:spacing w:after="0" w:line="270" w:lineRule="exact"/>
        <w:ind w:firstLine="709"/>
        <w:rPr>
          <w:sz w:val="32"/>
          <w:szCs w:val="32"/>
          <w:lang w:val="it-IT"/>
        </w:rPr>
      </w:pPr>
    </w:p>
    <w:p w:rsidR="007D5D0E" w:rsidRDefault="007D5D0E" w:rsidP="00FC3E8D">
      <w:pPr>
        <w:pStyle w:val="Heading20"/>
        <w:keepNext/>
        <w:keepLines/>
        <w:shd w:val="clear" w:color="auto" w:fill="auto"/>
        <w:tabs>
          <w:tab w:val="left" w:pos="3396"/>
        </w:tabs>
        <w:spacing w:after="0" w:line="270" w:lineRule="exact"/>
        <w:ind w:firstLine="709"/>
        <w:rPr>
          <w:sz w:val="32"/>
          <w:szCs w:val="32"/>
          <w:lang w:val="it-IT"/>
        </w:rPr>
      </w:pPr>
    </w:p>
    <w:p w:rsidR="007D5D0E" w:rsidRDefault="007D5D0E" w:rsidP="00FC3E8D">
      <w:pPr>
        <w:pStyle w:val="Heading20"/>
        <w:keepNext/>
        <w:keepLines/>
        <w:shd w:val="clear" w:color="auto" w:fill="auto"/>
        <w:tabs>
          <w:tab w:val="left" w:pos="3396"/>
        </w:tabs>
        <w:spacing w:after="0" w:line="270" w:lineRule="exact"/>
        <w:ind w:firstLine="709"/>
        <w:rPr>
          <w:sz w:val="32"/>
          <w:szCs w:val="32"/>
          <w:lang w:val="it-IT"/>
        </w:rPr>
      </w:pPr>
    </w:p>
    <w:p w:rsidR="00995289" w:rsidRDefault="00995289" w:rsidP="00FC3E8D">
      <w:pPr>
        <w:pStyle w:val="Heading20"/>
        <w:keepNext/>
        <w:keepLines/>
        <w:shd w:val="clear" w:color="auto" w:fill="auto"/>
        <w:tabs>
          <w:tab w:val="left" w:pos="3396"/>
        </w:tabs>
        <w:spacing w:after="0" w:line="270" w:lineRule="exact"/>
        <w:ind w:firstLine="709"/>
        <w:rPr>
          <w:sz w:val="32"/>
          <w:szCs w:val="32"/>
          <w:lang w:val="it-IT"/>
        </w:rPr>
      </w:pPr>
    </w:p>
    <w:p w:rsidR="00995289" w:rsidRDefault="00995289" w:rsidP="00FC3E8D">
      <w:pPr>
        <w:pStyle w:val="Heading20"/>
        <w:keepNext/>
        <w:keepLines/>
        <w:shd w:val="clear" w:color="auto" w:fill="auto"/>
        <w:tabs>
          <w:tab w:val="left" w:pos="3396"/>
        </w:tabs>
        <w:spacing w:after="0" w:line="270" w:lineRule="exact"/>
        <w:ind w:firstLine="709"/>
        <w:rPr>
          <w:sz w:val="32"/>
          <w:szCs w:val="32"/>
          <w:lang w:val="it-IT"/>
        </w:rPr>
      </w:pPr>
    </w:p>
    <w:p w:rsidR="007D5D0E" w:rsidRDefault="007D5D0E" w:rsidP="00FC3E8D">
      <w:pPr>
        <w:pStyle w:val="Heading20"/>
        <w:keepNext/>
        <w:keepLines/>
        <w:shd w:val="clear" w:color="auto" w:fill="auto"/>
        <w:tabs>
          <w:tab w:val="left" w:pos="3396"/>
        </w:tabs>
        <w:spacing w:after="0" w:line="270" w:lineRule="exact"/>
        <w:ind w:firstLine="709"/>
        <w:rPr>
          <w:sz w:val="32"/>
          <w:szCs w:val="32"/>
          <w:lang w:val="it-IT"/>
        </w:rPr>
      </w:pPr>
    </w:p>
    <w:p w:rsidR="00A07580" w:rsidRPr="00602225" w:rsidRDefault="00A07580" w:rsidP="00FC3E8D">
      <w:pPr>
        <w:pStyle w:val="Heading20"/>
        <w:keepNext/>
        <w:keepLines/>
        <w:shd w:val="clear" w:color="auto" w:fill="auto"/>
        <w:tabs>
          <w:tab w:val="left" w:pos="3396"/>
        </w:tabs>
        <w:spacing w:after="0" w:line="270" w:lineRule="exact"/>
        <w:ind w:firstLine="709"/>
        <w:rPr>
          <w:sz w:val="32"/>
          <w:szCs w:val="32"/>
          <w:lang w:val="it-IT"/>
        </w:rPr>
      </w:pPr>
      <w:r w:rsidRPr="00602225">
        <w:rPr>
          <w:sz w:val="32"/>
          <w:szCs w:val="32"/>
          <w:lang w:val="it-IT"/>
        </w:rPr>
        <w:t>VII. Impactul estimat al strategiei</w:t>
      </w:r>
    </w:p>
    <w:p w:rsidR="00DA376C" w:rsidRPr="00602225" w:rsidRDefault="00DA376C" w:rsidP="00DA376C">
      <w:pPr>
        <w:pStyle w:val="Heading20"/>
        <w:keepNext/>
        <w:keepLines/>
        <w:shd w:val="clear" w:color="auto" w:fill="auto"/>
        <w:tabs>
          <w:tab w:val="left" w:pos="3396"/>
        </w:tabs>
        <w:spacing w:after="0" w:line="270" w:lineRule="exact"/>
        <w:ind w:firstLine="0"/>
        <w:jc w:val="center"/>
        <w:rPr>
          <w:sz w:val="24"/>
          <w:szCs w:val="24"/>
          <w:lang w:val="it-IT"/>
        </w:rPr>
      </w:pPr>
    </w:p>
    <w:p w:rsidR="00A07580" w:rsidRPr="00602225" w:rsidRDefault="000E1B03" w:rsidP="005B7D11">
      <w:pPr>
        <w:pStyle w:val="BodyText1"/>
        <w:shd w:val="clear" w:color="auto" w:fill="auto"/>
        <w:spacing w:before="0" w:after="0" w:line="276" w:lineRule="auto"/>
        <w:ind w:right="40" w:firstLine="708"/>
        <w:rPr>
          <w:sz w:val="24"/>
          <w:szCs w:val="24"/>
          <w:lang w:val="it-IT"/>
        </w:rPr>
      </w:pPr>
      <w:r w:rsidRPr="00602225">
        <w:rPr>
          <w:sz w:val="24"/>
          <w:szCs w:val="24"/>
          <w:lang w:val="it-IT"/>
        </w:rPr>
        <w:t xml:space="preserve">Prin obiectivele </w:t>
      </w:r>
      <w:r w:rsidR="00A07580" w:rsidRPr="00602225">
        <w:rPr>
          <w:sz w:val="24"/>
          <w:szCs w:val="24"/>
          <w:lang w:val="it-IT"/>
        </w:rPr>
        <w:t>strategice, detaliate prin m</w:t>
      </w:r>
      <w:r w:rsidR="008C48E9" w:rsidRPr="00602225">
        <w:rPr>
          <w:sz w:val="24"/>
          <w:szCs w:val="24"/>
          <w:lang w:val="it-IT"/>
        </w:rPr>
        <w:t>ăsurile și submăsurile asumate î</w:t>
      </w:r>
      <w:r w:rsidR="00A07580" w:rsidRPr="00602225">
        <w:rPr>
          <w:sz w:val="24"/>
          <w:szCs w:val="24"/>
          <w:lang w:val="it-IT"/>
        </w:rPr>
        <w:t xml:space="preserve">n strategie, </w:t>
      </w:r>
      <w:r w:rsidR="00B4558D" w:rsidRPr="00602225">
        <w:rPr>
          <w:sz w:val="24"/>
          <w:szCs w:val="24"/>
          <w:lang w:val="it-IT"/>
        </w:rPr>
        <w:t>se imprimă</w:t>
      </w:r>
      <w:r w:rsidR="008C48E9" w:rsidRPr="00602225">
        <w:rPr>
          <w:sz w:val="24"/>
          <w:szCs w:val="24"/>
          <w:lang w:val="it-IT"/>
        </w:rPr>
        <w:t xml:space="preserve"> sectorului forestier o direcț</w:t>
      </w:r>
      <w:r w:rsidR="00A07580" w:rsidRPr="00602225">
        <w:rPr>
          <w:sz w:val="24"/>
          <w:szCs w:val="24"/>
          <w:lang w:val="it-IT"/>
        </w:rPr>
        <w:t>ie clar</w:t>
      </w:r>
      <w:r w:rsidR="008C48E9" w:rsidRPr="00602225">
        <w:rPr>
          <w:sz w:val="24"/>
          <w:szCs w:val="24"/>
          <w:lang w:val="it-IT"/>
        </w:rPr>
        <w:t>ă</w:t>
      </w:r>
      <w:r w:rsidR="00A07580" w:rsidRPr="00602225">
        <w:rPr>
          <w:sz w:val="24"/>
          <w:szCs w:val="24"/>
          <w:lang w:val="it-IT"/>
        </w:rPr>
        <w:t xml:space="preserve"> pe termen mediu, care s</w:t>
      </w:r>
      <w:r w:rsidR="008C48E9" w:rsidRPr="00602225">
        <w:rPr>
          <w:sz w:val="24"/>
          <w:szCs w:val="24"/>
          <w:lang w:val="it-IT"/>
        </w:rPr>
        <w:t>ă</w:t>
      </w:r>
      <w:r w:rsidR="00A07580" w:rsidRPr="00602225">
        <w:rPr>
          <w:sz w:val="24"/>
          <w:szCs w:val="24"/>
          <w:lang w:val="it-IT"/>
        </w:rPr>
        <w:t xml:space="preserve"> asigure o dezvoltare sustenabil</w:t>
      </w:r>
      <w:r w:rsidR="008C48E9" w:rsidRPr="00602225">
        <w:rPr>
          <w:sz w:val="24"/>
          <w:szCs w:val="24"/>
          <w:lang w:val="it-IT"/>
        </w:rPr>
        <w:t>ă</w:t>
      </w:r>
      <w:r w:rsidR="00A07580" w:rsidRPr="00602225">
        <w:rPr>
          <w:sz w:val="24"/>
          <w:szCs w:val="24"/>
          <w:lang w:val="it-IT"/>
        </w:rPr>
        <w:t xml:space="preserve"> a acestuia. Impactul estima</w:t>
      </w:r>
      <w:r w:rsidR="001A4F58" w:rsidRPr="00602225">
        <w:rPr>
          <w:sz w:val="24"/>
          <w:szCs w:val="24"/>
          <w:lang w:val="it-IT"/>
        </w:rPr>
        <w:t xml:space="preserve">t </w:t>
      </w:r>
      <w:r w:rsidR="00A07580" w:rsidRPr="00602225">
        <w:rPr>
          <w:sz w:val="24"/>
          <w:szCs w:val="24"/>
          <w:lang w:val="it-IT"/>
        </w:rPr>
        <w:t>a</w:t>
      </w:r>
      <w:r w:rsidR="001A4F58" w:rsidRPr="00602225">
        <w:rPr>
          <w:sz w:val="24"/>
          <w:szCs w:val="24"/>
          <w:lang w:val="it-IT"/>
        </w:rPr>
        <w:t>l</w:t>
      </w:r>
      <w:r w:rsidR="00A07580" w:rsidRPr="00602225">
        <w:rPr>
          <w:sz w:val="24"/>
          <w:szCs w:val="24"/>
          <w:lang w:val="it-IT"/>
        </w:rPr>
        <w:t xml:space="preserve"> Strategi</w:t>
      </w:r>
      <w:r w:rsidR="001A4F58" w:rsidRPr="00602225">
        <w:rPr>
          <w:sz w:val="24"/>
          <w:szCs w:val="24"/>
          <w:lang w:val="it-IT"/>
        </w:rPr>
        <w:t>ei</w:t>
      </w:r>
      <w:r w:rsidR="00A07580" w:rsidRPr="00602225">
        <w:rPr>
          <w:sz w:val="24"/>
          <w:szCs w:val="24"/>
          <w:lang w:val="it-IT"/>
        </w:rPr>
        <w:t xml:space="preserve"> Forestier</w:t>
      </w:r>
      <w:r w:rsidR="001A4F58" w:rsidRPr="00602225">
        <w:rPr>
          <w:sz w:val="24"/>
          <w:szCs w:val="24"/>
          <w:lang w:val="it-IT"/>
        </w:rPr>
        <w:t>e</w:t>
      </w:r>
      <w:r w:rsidR="00A07580" w:rsidRPr="00602225">
        <w:rPr>
          <w:sz w:val="24"/>
          <w:szCs w:val="24"/>
          <w:lang w:val="it-IT"/>
        </w:rPr>
        <w:t xml:space="preserve"> Nat</w:t>
      </w:r>
      <w:r w:rsidR="001A4F58" w:rsidRPr="00602225">
        <w:rPr>
          <w:sz w:val="24"/>
          <w:szCs w:val="24"/>
          <w:lang w:val="it-IT"/>
        </w:rPr>
        <w:t>ionale</w:t>
      </w:r>
      <w:r w:rsidR="00A07580" w:rsidRPr="00602225">
        <w:rPr>
          <w:sz w:val="24"/>
          <w:szCs w:val="24"/>
          <w:lang w:val="it-IT"/>
        </w:rPr>
        <w:t xml:space="preserve"> 201</w:t>
      </w:r>
      <w:r w:rsidR="001E517F" w:rsidRPr="00602225">
        <w:rPr>
          <w:sz w:val="24"/>
          <w:szCs w:val="24"/>
          <w:lang w:val="it-IT"/>
        </w:rPr>
        <w:t>8</w:t>
      </w:r>
      <w:r w:rsidR="00A07580" w:rsidRPr="00602225">
        <w:rPr>
          <w:sz w:val="24"/>
          <w:szCs w:val="24"/>
          <w:lang w:val="it-IT"/>
        </w:rPr>
        <w:t xml:space="preserve"> - 202</w:t>
      </w:r>
      <w:r w:rsidR="001E517F" w:rsidRPr="00602225">
        <w:rPr>
          <w:sz w:val="24"/>
          <w:szCs w:val="24"/>
          <w:lang w:val="it-IT"/>
        </w:rPr>
        <w:t>7</w:t>
      </w:r>
      <w:r w:rsidR="00A07580" w:rsidRPr="00602225">
        <w:rPr>
          <w:sz w:val="24"/>
          <w:szCs w:val="24"/>
          <w:lang w:val="it-IT"/>
        </w:rPr>
        <w:t>, luand</w:t>
      </w:r>
      <w:r w:rsidR="008C48E9" w:rsidRPr="00602225">
        <w:rPr>
          <w:sz w:val="24"/>
          <w:szCs w:val="24"/>
          <w:lang w:val="it-IT"/>
        </w:rPr>
        <w:t xml:space="preserve"> î</w:t>
      </w:r>
      <w:r w:rsidR="00A07580" w:rsidRPr="00602225">
        <w:rPr>
          <w:sz w:val="24"/>
          <w:szCs w:val="24"/>
          <w:lang w:val="it-IT"/>
        </w:rPr>
        <w:t>n calc</w:t>
      </w:r>
      <w:r w:rsidR="008C48E9" w:rsidRPr="00602225">
        <w:rPr>
          <w:sz w:val="24"/>
          <w:szCs w:val="24"/>
          <w:lang w:val="it-IT"/>
        </w:rPr>
        <w:t>ul impactul multisectorial al pă</w:t>
      </w:r>
      <w:r w:rsidR="00A07580" w:rsidRPr="00602225">
        <w:rPr>
          <w:sz w:val="24"/>
          <w:szCs w:val="24"/>
          <w:lang w:val="it-IT"/>
        </w:rPr>
        <w:t>durilor, este clasificat dupa cum urmeaz</w:t>
      </w:r>
      <w:r w:rsidR="008C48E9" w:rsidRPr="00602225">
        <w:rPr>
          <w:sz w:val="24"/>
          <w:szCs w:val="24"/>
          <w:lang w:val="it-IT"/>
        </w:rPr>
        <w:t>ă</w:t>
      </w:r>
      <w:r w:rsidR="00A07580" w:rsidRPr="00602225">
        <w:rPr>
          <w:sz w:val="24"/>
          <w:szCs w:val="24"/>
          <w:lang w:val="it-IT"/>
        </w:rPr>
        <w:t>:</w:t>
      </w:r>
    </w:p>
    <w:p w:rsidR="005B7D11" w:rsidRPr="00602225" w:rsidRDefault="005B7D11" w:rsidP="005B7D11">
      <w:pPr>
        <w:pStyle w:val="BodyText1"/>
        <w:shd w:val="clear" w:color="auto" w:fill="auto"/>
        <w:spacing w:before="0" w:after="0" w:line="276" w:lineRule="auto"/>
        <w:ind w:right="40" w:firstLine="708"/>
        <w:rPr>
          <w:sz w:val="24"/>
          <w:szCs w:val="24"/>
          <w:lang w:val="it-IT"/>
        </w:rPr>
      </w:pPr>
    </w:p>
    <w:p w:rsidR="00A07580" w:rsidRPr="00602225" w:rsidRDefault="00A07580" w:rsidP="005B7D11">
      <w:pPr>
        <w:pStyle w:val="Heading31"/>
        <w:keepNext/>
        <w:keepLines/>
        <w:numPr>
          <w:ilvl w:val="0"/>
          <w:numId w:val="22"/>
        </w:numPr>
        <w:shd w:val="clear" w:color="auto" w:fill="auto"/>
        <w:spacing w:after="0" w:line="276" w:lineRule="auto"/>
        <w:jc w:val="left"/>
        <w:rPr>
          <w:sz w:val="24"/>
          <w:szCs w:val="24"/>
        </w:rPr>
      </w:pPr>
      <w:bookmarkStart w:id="31" w:name="bookmark34"/>
      <w:r w:rsidRPr="00602225">
        <w:rPr>
          <w:sz w:val="24"/>
          <w:szCs w:val="24"/>
        </w:rPr>
        <w:t>Impact de natur</w:t>
      </w:r>
      <w:r w:rsidR="001A4F58" w:rsidRPr="00602225">
        <w:rPr>
          <w:sz w:val="24"/>
          <w:szCs w:val="24"/>
        </w:rPr>
        <w:t>ă</w:t>
      </w:r>
      <w:r w:rsidRPr="00602225">
        <w:rPr>
          <w:sz w:val="24"/>
          <w:szCs w:val="24"/>
        </w:rPr>
        <w:t xml:space="preserve"> social</w:t>
      </w:r>
      <w:bookmarkEnd w:id="31"/>
      <w:r w:rsidR="001A4F58" w:rsidRPr="00602225">
        <w:rPr>
          <w:sz w:val="24"/>
          <w:szCs w:val="24"/>
        </w:rPr>
        <w:t>ă</w:t>
      </w:r>
    </w:p>
    <w:p w:rsidR="00A07580" w:rsidRPr="00602225" w:rsidRDefault="001A4F58" w:rsidP="005B7D11">
      <w:pPr>
        <w:pStyle w:val="BodyText1"/>
        <w:numPr>
          <w:ilvl w:val="0"/>
          <w:numId w:val="16"/>
        </w:numPr>
        <w:shd w:val="clear" w:color="auto" w:fill="auto"/>
        <w:tabs>
          <w:tab w:val="left" w:pos="1439"/>
        </w:tabs>
        <w:spacing w:before="0" w:after="0" w:line="276" w:lineRule="auto"/>
        <w:ind w:left="1440"/>
        <w:jc w:val="left"/>
        <w:rPr>
          <w:sz w:val="24"/>
          <w:szCs w:val="24"/>
          <w:lang w:val="it-IT"/>
        </w:rPr>
      </w:pPr>
      <w:r w:rsidRPr="00602225">
        <w:rPr>
          <w:sz w:val="24"/>
          <w:szCs w:val="24"/>
          <w:lang w:val="it-IT"/>
        </w:rPr>
        <w:t>Formarea</w:t>
      </w:r>
      <w:r w:rsidR="00A07580" w:rsidRPr="00602225">
        <w:rPr>
          <w:sz w:val="24"/>
          <w:szCs w:val="24"/>
          <w:lang w:val="it-IT"/>
        </w:rPr>
        <w:t xml:space="preserve"> continu</w:t>
      </w:r>
      <w:r w:rsidRPr="00602225">
        <w:rPr>
          <w:sz w:val="24"/>
          <w:szCs w:val="24"/>
          <w:lang w:val="it-IT"/>
        </w:rPr>
        <w:t>ă a angajaț</w:t>
      </w:r>
      <w:r w:rsidR="00A07580" w:rsidRPr="00602225">
        <w:rPr>
          <w:sz w:val="24"/>
          <w:szCs w:val="24"/>
          <w:lang w:val="it-IT"/>
        </w:rPr>
        <w:t>ilor din domeniul forestier</w:t>
      </w:r>
      <w:r w:rsidR="00E2785A" w:rsidRPr="00602225">
        <w:rPr>
          <w:sz w:val="24"/>
          <w:szCs w:val="24"/>
          <w:lang w:val="it-IT"/>
        </w:rPr>
        <w:t>;</w:t>
      </w:r>
    </w:p>
    <w:p w:rsidR="00A07580" w:rsidRPr="00602225" w:rsidRDefault="00A07580" w:rsidP="005B7D11">
      <w:pPr>
        <w:pStyle w:val="BodyText1"/>
        <w:numPr>
          <w:ilvl w:val="0"/>
          <w:numId w:val="16"/>
        </w:numPr>
        <w:shd w:val="clear" w:color="auto" w:fill="auto"/>
        <w:tabs>
          <w:tab w:val="left" w:pos="1439"/>
        </w:tabs>
        <w:spacing w:before="0" w:after="0" w:line="276" w:lineRule="auto"/>
        <w:ind w:left="1440" w:right="40"/>
        <w:jc w:val="left"/>
        <w:rPr>
          <w:sz w:val="24"/>
          <w:szCs w:val="24"/>
          <w:lang w:val="it-IT"/>
        </w:rPr>
      </w:pPr>
      <w:r w:rsidRPr="00602225">
        <w:rPr>
          <w:sz w:val="24"/>
          <w:szCs w:val="24"/>
          <w:lang w:val="it-IT"/>
        </w:rPr>
        <w:t>Deschiderea de posibilit</w:t>
      </w:r>
      <w:r w:rsidR="001A4F58" w:rsidRPr="00602225">
        <w:rPr>
          <w:sz w:val="24"/>
          <w:szCs w:val="24"/>
          <w:lang w:val="it-IT"/>
        </w:rPr>
        <w:t>ăț</w:t>
      </w:r>
      <w:r w:rsidRPr="00602225">
        <w:rPr>
          <w:sz w:val="24"/>
          <w:szCs w:val="24"/>
          <w:lang w:val="it-IT"/>
        </w:rPr>
        <w:t>i pen</w:t>
      </w:r>
      <w:r w:rsidR="001A4F58" w:rsidRPr="00602225">
        <w:rPr>
          <w:sz w:val="24"/>
          <w:szCs w:val="24"/>
          <w:lang w:val="it-IT"/>
        </w:rPr>
        <w:t>tru crearea de locuri de munca î</w:t>
      </w:r>
      <w:r w:rsidRPr="00602225">
        <w:rPr>
          <w:sz w:val="24"/>
          <w:szCs w:val="24"/>
          <w:lang w:val="it-IT"/>
        </w:rPr>
        <w:t>n sectorul forestier;</w:t>
      </w:r>
    </w:p>
    <w:p w:rsidR="00A07580" w:rsidRPr="00602225" w:rsidRDefault="00B76C30" w:rsidP="005B7D11">
      <w:pPr>
        <w:pStyle w:val="BodyText1"/>
        <w:numPr>
          <w:ilvl w:val="0"/>
          <w:numId w:val="16"/>
        </w:numPr>
        <w:shd w:val="clear" w:color="auto" w:fill="auto"/>
        <w:tabs>
          <w:tab w:val="left" w:pos="1439"/>
        </w:tabs>
        <w:spacing w:before="0" w:after="0" w:line="276" w:lineRule="auto"/>
        <w:ind w:left="1440"/>
        <w:jc w:val="left"/>
        <w:rPr>
          <w:sz w:val="24"/>
          <w:szCs w:val="24"/>
        </w:rPr>
      </w:pPr>
      <w:r w:rsidRPr="00602225">
        <w:rPr>
          <w:sz w:val="24"/>
          <w:szCs w:val="24"/>
        </w:rPr>
        <w:t xml:space="preserve">Îmbunătățirea </w:t>
      </w:r>
      <w:r w:rsidR="00A07580" w:rsidRPr="00602225">
        <w:rPr>
          <w:sz w:val="24"/>
          <w:szCs w:val="24"/>
        </w:rPr>
        <w:t>imagin</w:t>
      </w:r>
      <w:r w:rsidRPr="00602225">
        <w:rPr>
          <w:sz w:val="24"/>
          <w:szCs w:val="24"/>
        </w:rPr>
        <w:t>ii</w:t>
      </w:r>
      <w:r w:rsidR="00A07580" w:rsidRPr="00602225">
        <w:rPr>
          <w:sz w:val="24"/>
          <w:szCs w:val="24"/>
        </w:rPr>
        <w:t xml:space="preserve"> personalului silvic;</w:t>
      </w:r>
    </w:p>
    <w:p w:rsidR="00A07580" w:rsidRPr="00602225" w:rsidRDefault="001A4F58" w:rsidP="005B7D11">
      <w:pPr>
        <w:pStyle w:val="BodyText1"/>
        <w:numPr>
          <w:ilvl w:val="0"/>
          <w:numId w:val="16"/>
        </w:numPr>
        <w:shd w:val="clear" w:color="auto" w:fill="auto"/>
        <w:tabs>
          <w:tab w:val="left" w:pos="1439"/>
        </w:tabs>
        <w:spacing w:before="0" w:after="0" w:line="276" w:lineRule="auto"/>
        <w:ind w:left="1440"/>
        <w:jc w:val="left"/>
        <w:rPr>
          <w:sz w:val="24"/>
          <w:szCs w:val="24"/>
        </w:rPr>
      </w:pPr>
      <w:r w:rsidRPr="00602225">
        <w:rPr>
          <w:sz w:val="24"/>
          <w:szCs w:val="24"/>
        </w:rPr>
        <w:t>Realizarea de pă</w:t>
      </w:r>
      <w:r w:rsidR="00A07580" w:rsidRPr="00602225">
        <w:rPr>
          <w:sz w:val="24"/>
          <w:szCs w:val="24"/>
        </w:rPr>
        <w:t>duri multifunctionale;</w:t>
      </w:r>
    </w:p>
    <w:p w:rsidR="005B7D11" w:rsidRPr="00602225" w:rsidRDefault="005B7D11" w:rsidP="00FC3E8D">
      <w:pPr>
        <w:pStyle w:val="BodyText1"/>
        <w:shd w:val="clear" w:color="auto" w:fill="auto"/>
        <w:tabs>
          <w:tab w:val="left" w:pos="1439"/>
        </w:tabs>
        <w:spacing w:before="0" w:after="0" w:line="276" w:lineRule="auto"/>
        <w:ind w:left="1440" w:firstLine="0"/>
        <w:jc w:val="left"/>
        <w:rPr>
          <w:sz w:val="24"/>
          <w:szCs w:val="24"/>
        </w:rPr>
      </w:pPr>
    </w:p>
    <w:p w:rsidR="00A07580" w:rsidRPr="00602225" w:rsidRDefault="00A07580" w:rsidP="005B7D11">
      <w:pPr>
        <w:pStyle w:val="Heading31"/>
        <w:keepNext/>
        <w:keepLines/>
        <w:numPr>
          <w:ilvl w:val="0"/>
          <w:numId w:val="22"/>
        </w:numPr>
        <w:shd w:val="clear" w:color="auto" w:fill="auto"/>
        <w:spacing w:after="0" w:line="276" w:lineRule="auto"/>
        <w:jc w:val="left"/>
        <w:rPr>
          <w:sz w:val="24"/>
          <w:szCs w:val="24"/>
        </w:rPr>
      </w:pPr>
      <w:bookmarkStart w:id="32" w:name="bookmark35"/>
      <w:r w:rsidRPr="00602225">
        <w:rPr>
          <w:sz w:val="24"/>
          <w:szCs w:val="24"/>
        </w:rPr>
        <w:t>Impact de natur</w:t>
      </w:r>
      <w:r w:rsidR="001A4F58" w:rsidRPr="00602225">
        <w:rPr>
          <w:sz w:val="24"/>
          <w:szCs w:val="24"/>
        </w:rPr>
        <w:t>ă instituț</w:t>
      </w:r>
      <w:r w:rsidRPr="00602225">
        <w:rPr>
          <w:sz w:val="24"/>
          <w:szCs w:val="24"/>
        </w:rPr>
        <w:t>ional</w:t>
      </w:r>
      <w:bookmarkEnd w:id="32"/>
      <w:r w:rsidR="001A4F58" w:rsidRPr="00602225">
        <w:rPr>
          <w:sz w:val="24"/>
          <w:szCs w:val="24"/>
        </w:rPr>
        <w:t>ă</w:t>
      </w:r>
    </w:p>
    <w:p w:rsidR="00A07580" w:rsidRPr="00602225" w:rsidRDefault="00B76C30" w:rsidP="005B7D11">
      <w:pPr>
        <w:pStyle w:val="BodyText1"/>
        <w:numPr>
          <w:ilvl w:val="0"/>
          <w:numId w:val="16"/>
        </w:numPr>
        <w:shd w:val="clear" w:color="auto" w:fill="auto"/>
        <w:tabs>
          <w:tab w:val="left" w:pos="1420"/>
        </w:tabs>
        <w:spacing w:before="0" w:after="0" w:line="276" w:lineRule="auto"/>
        <w:ind w:left="1440" w:right="40"/>
        <w:jc w:val="left"/>
        <w:rPr>
          <w:sz w:val="24"/>
          <w:szCs w:val="24"/>
          <w:lang w:val="it-IT"/>
        </w:rPr>
      </w:pPr>
      <w:r w:rsidRPr="00602225">
        <w:rPr>
          <w:sz w:val="24"/>
          <w:szCs w:val="24"/>
          <w:lang w:val="it-IT"/>
        </w:rPr>
        <w:t>Î</w:t>
      </w:r>
      <w:r w:rsidR="00301FFE" w:rsidRPr="00602225">
        <w:rPr>
          <w:sz w:val="24"/>
          <w:szCs w:val="24"/>
          <w:lang w:val="it-IT"/>
        </w:rPr>
        <w:t>ntărirea capacității administrative a autorităț</w:t>
      </w:r>
      <w:r w:rsidR="00A07580" w:rsidRPr="00602225">
        <w:rPr>
          <w:sz w:val="24"/>
          <w:szCs w:val="24"/>
          <w:lang w:val="it-IT"/>
        </w:rPr>
        <w:t xml:space="preserve">ii </w:t>
      </w:r>
      <w:r w:rsidR="00301FFE" w:rsidRPr="00602225">
        <w:rPr>
          <w:sz w:val="24"/>
          <w:szCs w:val="24"/>
          <w:lang w:val="it-IT"/>
        </w:rPr>
        <w:t xml:space="preserve">publice </w:t>
      </w:r>
      <w:r w:rsidR="00A07580" w:rsidRPr="00602225">
        <w:rPr>
          <w:sz w:val="24"/>
          <w:szCs w:val="24"/>
          <w:lang w:val="it-IT"/>
        </w:rPr>
        <w:t>centrale din domeniul silviculturii</w:t>
      </w:r>
      <w:r w:rsidR="00E2785A" w:rsidRPr="00602225">
        <w:rPr>
          <w:sz w:val="24"/>
          <w:szCs w:val="24"/>
          <w:lang w:val="it-IT"/>
        </w:rPr>
        <w:t xml:space="preserve"> și a structurilor teritoriale ale acesteia</w:t>
      </w:r>
      <w:r w:rsidR="00A07580" w:rsidRPr="00602225">
        <w:rPr>
          <w:sz w:val="24"/>
          <w:szCs w:val="24"/>
          <w:lang w:val="it-IT"/>
        </w:rPr>
        <w:t>;</w:t>
      </w:r>
    </w:p>
    <w:p w:rsidR="00A07580" w:rsidRPr="00602225" w:rsidRDefault="00A07580" w:rsidP="005B7D11">
      <w:pPr>
        <w:pStyle w:val="BodyText1"/>
        <w:numPr>
          <w:ilvl w:val="0"/>
          <w:numId w:val="16"/>
        </w:numPr>
        <w:shd w:val="clear" w:color="auto" w:fill="auto"/>
        <w:tabs>
          <w:tab w:val="left" w:pos="1434"/>
        </w:tabs>
        <w:spacing w:before="0" w:after="0" w:line="276" w:lineRule="auto"/>
        <w:ind w:left="1440" w:right="40"/>
        <w:jc w:val="left"/>
        <w:rPr>
          <w:sz w:val="24"/>
          <w:szCs w:val="24"/>
          <w:lang w:val="it-IT"/>
        </w:rPr>
      </w:pPr>
      <w:r w:rsidRPr="00602225">
        <w:rPr>
          <w:sz w:val="24"/>
          <w:szCs w:val="24"/>
          <w:lang w:val="it-IT"/>
        </w:rPr>
        <w:t>Crearea premiselor pentru dezvoltarea sustenabil</w:t>
      </w:r>
      <w:r w:rsidR="00301FFE" w:rsidRPr="00602225">
        <w:rPr>
          <w:sz w:val="24"/>
          <w:szCs w:val="24"/>
          <w:lang w:val="it-IT"/>
        </w:rPr>
        <w:t>ă</w:t>
      </w:r>
      <w:r w:rsidRPr="00602225">
        <w:rPr>
          <w:sz w:val="24"/>
          <w:szCs w:val="24"/>
          <w:lang w:val="it-IT"/>
        </w:rPr>
        <w:t xml:space="preserve"> a sectorului forestier privat;</w:t>
      </w:r>
    </w:p>
    <w:p w:rsidR="00A07580" w:rsidRPr="00602225" w:rsidRDefault="00301FFE" w:rsidP="005B7D11">
      <w:pPr>
        <w:pStyle w:val="BodyText1"/>
        <w:numPr>
          <w:ilvl w:val="0"/>
          <w:numId w:val="16"/>
        </w:numPr>
        <w:shd w:val="clear" w:color="auto" w:fill="auto"/>
        <w:tabs>
          <w:tab w:val="left" w:pos="1444"/>
        </w:tabs>
        <w:spacing w:before="0" w:after="0" w:line="276" w:lineRule="auto"/>
        <w:ind w:left="1440" w:right="40"/>
        <w:jc w:val="left"/>
        <w:rPr>
          <w:sz w:val="24"/>
          <w:szCs w:val="24"/>
          <w:lang w:val="it-IT"/>
        </w:rPr>
      </w:pPr>
      <w:r w:rsidRPr="00602225">
        <w:rPr>
          <w:sz w:val="24"/>
          <w:szCs w:val="24"/>
          <w:lang w:val="it-IT"/>
        </w:rPr>
        <w:t>Întă</w:t>
      </w:r>
      <w:r w:rsidR="00A07580" w:rsidRPr="00602225">
        <w:rPr>
          <w:sz w:val="24"/>
          <w:szCs w:val="24"/>
          <w:lang w:val="it-IT"/>
        </w:rPr>
        <w:t>r</w:t>
      </w:r>
      <w:r w:rsidRPr="00602225">
        <w:rPr>
          <w:sz w:val="24"/>
          <w:szCs w:val="24"/>
          <w:lang w:val="it-IT"/>
        </w:rPr>
        <w:t>irea capacităț</w:t>
      </w:r>
      <w:r w:rsidR="00120555" w:rsidRPr="00602225">
        <w:rPr>
          <w:sz w:val="24"/>
          <w:szCs w:val="24"/>
          <w:lang w:val="it-IT"/>
        </w:rPr>
        <w:t>ii de control a M</w:t>
      </w:r>
      <w:r w:rsidRPr="00602225">
        <w:rPr>
          <w:sz w:val="24"/>
          <w:szCs w:val="24"/>
          <w:lang w:val="it-IT"/>
        </w:rPr>
        <w:t xml:space="preserve">inisterului </w:t>
      </w:r>
      <w:r w:rsidR="00A07580" w:rsidRPr="00602225">
        <w:rPr>
          <w:sz w:val="24"/>
          <w:szCs w:val="24"/>
          <w:lang w:val="it-IT"/>
        </w:rPr>
        <w:t>A</w:t>
      </w:r>
      <w:r w:rsidRPr="00602225">
        <w:rPr>
          <w:sz w:val="24"/>
          <w:szCs w:val="24"/>
          <w:lang w:val="it-IT"/>
        </w:rPr>
        <w:t>pelor și Pădurilor prin existenț</w:t>
      </w:r>
      <w:r w:rsidR="00A07580" w:rsidRPr="00602225">
        <w:rPr>
          <w:sz w:val="24"/>
          <w:szCs w:val="24"/>
          <w:lang w:val="it-IT"/>
        </w:rPr>
        <w:t>a unui sistem na</w:t>
      </w:r>
      <w:r w:rsidRPr="00602225">
        <w:rPr>
          <w:sz w:val="24"/>
          <w:szCs w:val="24"/>
          <w:lang w:val="it-IT"/>
        </w:rPr>
        <w:t>țional, funcț</w:t>
      </w:r>
      <w:r w:rsidR="00A07580" w:rsidRPr="00602225">
        <w:rPr>
          <w:sz w:val="24"/>
          <w:szCs w:val="24"/>
          <w:lang w:val="it-IT"/>
        </w:rPr>
        <w:t>ional, armonizat cu cel european care sa monitorizeze provenien</w:t>
      </w:r>
      <w:r w:rsidRPr="00602225">
        <w:rPr>
          <w:sz w:val="24"/>
          <w:szCs w:val="24"/>
          <w:lang w:val="it-IT"/>
        </w:rPr>
        <w:t>ța ș</w:t>
      </w:r>
      <w:r w:rsidR="00A07580" w:rsidRPr="00602225">
        <w:rPr>
          <w:sz w:val="24"/>
          <w:szCs w:val="24"/>
          <w:lang w:val="it-IT"/>
        </w:rPr>
        <w:t>i parcursul materialului lemonos;</w:t>
      </w:r>
    </w:p>
    <w:p w:rsidR="00A07580" w:rsidRPr="00602225" w:rsidRDefault="00A07580" w:rsidP="005B7D11">
      <w:pPr>
        <w:pStyle w:val="BodyText1"/>
        <w:numPr>
          <w:ilvl w:val="0"/>
          <w:numId w:val="16"/>
        </w:numPr>
        <w:shd w:val="clear" w:color="auto" w:fill="auto"/>
        <w:tabs>
          <w:tab w:val="left" w:pos="1434"/>
        </w:tabs>
        <w:spacing w:before="0" w:after="0" w:line="276" w:lineRule="auto"/>
        <w:ind w:left="1440" w:right="40"/>
        <w:jc w:val="left"/>
        <w:rPr>
          <w:sz w:val="24"/>
          <w:szCs w:val="24"/>
          <w:lang w:val="it-IT"/>
        </w:rPr>
      </w:pPr>
      <w:r w:rsidRPr="00602225">
        <w:rPr>
          <w:sz w:val="24"/>
          <w:szCs w:val="24"/>
          <w:lang w:val="it-IT"/>
        </w:rPr>
        <w:t>Crea</w:t>
      </w:r>
      <w:r w:rsidR="0069574B" w:rsidRPr="00602225">
        <w:rPr>
          <w:sz w:val="24"/>
          <w:szCs w:val="24"/>
          <w:lang w:val="it-IT"/>
        </w:rPr>
        <w:t>rea unui sistem de criterii ș</w:t>
      </w:r>
      <w:r w:rsidRPr="00602225">
        <w:rPr>
          <w:sz w:val="24"/>
          <w:szCs w:val="24"/>
          <w:lang w:val="it-IT"/>
        </w:rPr>
        <w:t>i indicatori compatibili cu cei europe</w:t>
      </w:r>
      <w:r w:rsidR="0069574B" w:rsidRPr="00602225">
        <w:rPr>
          <w:sz w:val="24"/>
          <w:szCs w:val="24"/>
          <w:lang w:val="it-IT"/>
        </w:rPr>
        <w:t>ni pentru monitorizarea gestionă</w:t>
      </w:r>
      <w:r w:rsidRPr="00602225">
        <w:rPr>
          <w:sz w:val="24"/>
          <w:szCs w:val="24"/>
          <w:lang w:val="it-IT"/>
        </w:rPr>
        <w:t>rii durabil</w:t>
      </w:r>
      <w:r w:rsidR="0069574B" w:rsidRPr="00602225">
        <w:rPr>
          <w:sz w:val="24"/>
          <w:szCs w:val="24"/>
          <w:lang w:val="it-IT"/>
        </w:rPr>
        <w:t>e</w:t>
      </w:r>
      <w:r w:rsidRPr="00602225">
        <w:rPr>
          <w:sz w:val="24"/>
          <w:szCs w:val="24"/>
          <w:lang w:val="it-IT"/>
        </w:rPr>
        <w:t xml:space="preserve"> a p</w:t>
      </w:r>
      <w:r w:rsidR="0069574B" w:rsidRPr="00602225">
        <w:rPr>
          <w:sz w:val="24"/>
          <w:szCs w:val="24"/>
          <w:lang w:val="it-IT"/>
        </w:rPr>
        <w:t>ă</w:t>
      </w:r>
      <w:r w:rsidRPr="00602225">
        <w:rPr>
          <w:sz w:val="24"/>
          <w:szCs w:val="24"/>
          <w:lang w:val="it-IT"/>
        </w:rPr>
        <w:t>durilor;</w:t>
      </w:r>
    </w:p>
    <w:p w:rsidR="00A07580" w:rsidRPr="00602225" w:rsidRDefault="00E908F7" w:rsidP="005B7D11">
      <w:pPr>
        <w:pStyle w:val="BodyText1"/>
        <w:numPr>
          <w:ilvl w:val="0"/>
          <w:numId w:val="16"/>
        </w:numPr>
        <w:shd w:val="clear" w:color="auto" w:fill="auto"/>
        <w:tabs>
          <w:tab w:val="left" w:pos="1439"/>
        </w:tabs>
        <w:spacing w:before="0" w:after="0" w:line="276" w:lineRule="auto"/>
        <w:ind w:left="1440" w:right="40"/>
        <w:jc w:val="left"/>
        <w:rPr>
          <w:sz w:val="24"/>
          <w:szCs w:val="24"/>
          <w:lang w:val="it-IT"/>
        </w:rPr>
      </w:pPr>
      <w:r w:rsidRPr="00602225">
        <w:rPr>
          <w:sz w:val="24"/>
          <w:szCs w:val="24"/>
          <w:lang w:val="it-IT"/>
        </w:rPr>
        <w:t xml:space="preserve">Perfecționarea </w:t>
      </w:r>
      <w:r w:rsidR="001B6017" w:rsidRPr="00602225">
        <w:rPr>
          <w:sz w:val="24"/>
          <w:szCs w:val="24"/>
          <w:lang w:val="it-IT"/>
        </w:rPr>
        <w:t>metodologiei</w:t>
      </w:r>
      <w:r w:rsidR="00A07580" w:rsidRPr="00602225">
        <w:rPr>
          <w:sz w:val="24"/>
          <w:szCs w:val="24"/>
          <w:lang w:val="it-IT"/>
        </w:rPr>
        <w:t xml:space="preserve"> de evaluare a resursei forestiere</w:t>
      </w:r>
      <w:r w:rsidR="001B6017" w:rsidRPr="00602225">
        <w:rPr>
          <w:sz w:val="24"/>
          <w:szCs w:val="24"/>
          <w:lang w:val="it-IT"/>
        </w:rPr>
        <w:t>lemnoase (</w:t>
      </w:r>
      <w:r w:rsidR="00A07580" w:rsidRPr="00602225">
        <w:rPr>
          <w:sz w:val="24"/>
          <w:szCs w:val="24"/>
          <w:lang w:val="it-IT"/>
        </w:rPr>
        <w:t xml:space="preserve">IFN) </w:t>
      </w:r>
      <w:r w:rsidR="001B6017" w:rsidRPr="00602225">
        <w:rPr>
          <w:sz w:val="24"/>
          <w:szCs w:val="24"/>
          <w:lang w:val="it-IT"/>
        </w:rPr>
        <w:t xml:space="preserve">și </w:t>
      </w:r>
      <w:r w:rsidR="003022CE" w:rsidRPr="00602225">
        <w:rPr>
          <w:sz w:val="24"/>
          <w:szCs w:val="24"/>
          <w:lang w:val="it-IT"/>
        </w:rPr>
        <w:t xml:space="preserve"> nelemnoase</w:t>
      </w:r>
      <w:r w:rsidR="00A07580" w:rsidRPr="00602225">
        <w:rPr>
          <w:sz w:val="24"/>
          <w:szCs w:val="24"/>
          <w:lang w:val="it-IT"/>
        </w:rPr>
        <w:t xml:space="preserve">, </w:t>
      </w:r>
      <w:r w:rsidR="00CD26E9" w:rsidRPr="00602225">
        <w:rPr>
          <w:sz w:val="24"/>
          <w:szCs w:val="24"/>
          <w:lang w:val="it-IT"/>
        </w:rPr>
        <w:t>precum și permanentizarea a</w:t>
      </w:r>
      <w:r w:rsidR="00C43787" w:rsidRPr="00602225">
        <w:rPr>
          <w:sz w:val="24"/>
          <w:szCs w:val="24"/>
          <w:lang w:val="it-IT"/>
        </w:rPr>
        <w:t xml:space="preserve">cesteia, </w:t>
      </w:r>
      <w:r w:rsidR="0069574B" w:rsidRPr="00602225">
        <w:rPr>
          <w:sz w:val="24"/>
          <w:szCs w:val="24"/>
          <w:lang w:val="it-IT"/>
        </w:rPr>
        <w:t>î</w:t>
      </w:r>
      <w:r w:rsidR="00A07580" w:rsidRPr="00602225">
        <w:rPr>
          <w:sz w:val="24"/>
          <w:szCs w:val="24"/>
          <w:lang w:val="it-IT"/>
        </w:rPr>
        <w:t xml:space="preserve">n </w:t>
      </w:r>
      <w:r w:rsidR="0069574B" w:rsidRPr="00602225">
        <w:rPr>
          <w:sz w:val="24"/>
          <w:szCs w:val="24"/>
          <w:lang w:val="it-IT"/>
        </w:rPr>
        <w:t>concordanță</w:t>
      </w:r>
      <w:r w:rsidR="00A07580" w:rsidRPr="00602225">
        <w:rPr>
          <w:sz w:val="24"/>
          <w:szCs w:val="24"/>
          <w:lang w:val="it-IT"/>
        </w:rPr>
        <w:t xml:space="preserve"> cu structura de raportare la nivel european;</w:t>
      </w:r>
    </w:p>
    <w:p w:rsidR="00BF604D" w:rsidRPr="00602225" w:rsidRDefault="00BF604D" w:rsidP="005B7D11">
      <w:pPr>
        <w:pStyle w:val="BodyText1"/>
        <w:numPr>
          <w:ilvl w:val="0"/>
          <w:numId w:val="16"/>
        </w:numPr>
        <w:shd w:val="clear" w:color="auto" w:fill="auto"/>
        <w:tabs>
          <w:tab w:val="left" w:pos="1439"/>
        </w:tabs>
        <w:spacing w:before="0" w:after="0" w:line="276" w:lineRule="auto"/>
        <w:ind w:left="1440" w:right="40"/>
        <w:jc w:val="left"/>
        <w:rPr>
          <w:sz w:val="24"/>
          <w:szCs w:val="24"/>
          <w:lang w:val="it-IT"/>
        </w:rPr>
      </w:pPr>
      <w:r w:rsidRPr="00602225">
        <w:rPr>
          <w:sz w:val="24"/>
          <w:szCs w:val="24"/>
          <w:lang w:val="it-IT"/>
        </w:rPr>
        <w:t>R</w:t>
      </w:r>
      <w:r w:rsidR="00571F7E" w:rsidRPr="00602225">
        <w:rPr>
          <w:sz w:val="24"/>
          <w:szCs w:val="24"/>
          <w:lang w:val="it-IT"/>
        </w:rPr>
        <w:t xml:space="preserve">ealizarea unor subsisteme </w:t>
      </w:r>
      <w:r w:rsidRPr="00602225">
        <w:rPr>
          <w:sz w:val="24"/>
          <w:szCs w:val="24"/>
          <w:lang w:val="it-IT"/>
        </w:rPr>
        <w:t>co</w:t>
      </w:r>
      <w:r w:rsidR="0069574B" w:rsidRPr="00602225">
        <w:rPr>
          <w:sz w:val="24"/>
          <w:szCs w:val="24"/>
          <w:lang w:val="it-IT"/>
        </w:rPr>
        <w:t>mponente ale sistemului informaț</w:t>
      </w:r>
      <w:r w:rsidRPr="00602225">
        <w:rPr>
          <w:sz w:val="24"/>
          <w:szCs w:val="24"/>
          <w:lang w:val="it-IT"/>
        </w:rPr>
        <w:t xml:space="preserve">ional pentru silvicultură; </w:t>
      </w:r>
    </w:p>
    <w:p w:rsidR="005B7D11" w:rsidRPr="00602225" w:rsidRDefault="005B7D11" w:rsidP="00FC3E8D">
      <w:pPr>
        <w:pStyle w:val="BodyText1"/>
        <w:shd w:val="clear" w:color="auto" w:fill="auto"/>
        <w:tabs>
          <w:tab w:val="left" w:pos="1439"/>
        </w:tabs>
        <w:spacing w:before="0" w:after="0" w:line="276" w:lineRule="auto"/>
        <w:ind w:left="1440" w:right="40" w:firstLine="0"/>
        <w:jc w:val="left"/>
        <w:rPr>
          <w:sz w:val="24"/>
          <w:szCs w:val="24"/>
          <w:lang w:val="it-IT"/>
        </w:rPr>
      </w:pPr>
    </w:p>
    <w:p w:rsidR="00A07580" w:rsidRPr="00602225" w:rsidRDefault="0069574B" w:rsidP="005B7D11">
      <w:pPr>
        <w:pStyle w:val="Heading31"/>
        <w:keepNext/>
        <w:keepLines/>
        <w:numPr>
          <w:ilvl w:val="0"/>
          <w:numId w:val="22"/>
        </w:numPr>
        <w:shd w:val="clear" w:color="auto" w:fill="auto"/>
        <w:spacing w:after="0" w:line="276" w:lineRule="auto"/>
        <w:jc w:val="left"/>
        <w:rPr>
          <w:sz w:val="24"/>
          <w:szCs w:val="24"/>
        </w:rPr>
      </w:pPr>
      <w:bookmarkStart w:id="33" w:name="bookmark36"/>
      <w:r w:rsidRPr="00602225">
        <w:rPr>
          <w:sz w:val="24"/>
          <w:szCs w:val="24"/>
        </w:rPr>
        <w:lastRenderedPageBreak/>
        <w:t>Impact de natură</w:t>
      </w:r>
      <w:r w:rsidR="00A07580" w:rsidRPr="00602225">
        <w:rPr>
          <w:sz w:val="24"/>
          <w:szCs w:val="24"/>
        </w:rPr>
        <w:t xml:space="preserve"> politic</w:t>
      </w:r>
      <w:bookmarkEnd w:id="33"/>
      <w:r w:rsidRPr="00602225">
        <w:rPr>
          <w:sz w:val="24"/>
          <w:szCs w:val="24"/>
        </w:rPr>
        <w:t>ă</w:t>
      </w:r>
    </w:p>
    <w:p w:rsidR="00A07580" w:rsidRPr="00602225" w:rsidRDefault="00A07580" w:rsidP="00B01392">
      <w:pPr>
        <w:pStyle w:val="BodyText1"/>
        <w:numPr>
          <w:ilvl w:val="0"/>
          <w:numId w:val="16"/>
        </w:numPr>
        <w:shd w:val="clear" w:color="auto" w:fill="auto"/>
        <w:tabs>
          <w:tab w:val="left" w:pos="1418"/>
        </w:tabs>
        <w:spacing w:before="0" w:after="0" w:line="276" w:lineRule="auto"/>
        <w:ind w:left="1418" w:right="300" w:hanging="425"/>
        <w:jc w:val="left"/>
        <w:rPr>
          <w:sz w:val="24"/>
          <w:szCs w:val="24"/>
          <w:lang w:val="it-IT"/>
        </w:rPr>
      </w:pPr>
      <w:r w:rsidRPr="00602225">
        <w:rPr>
          <w:sz w:val="24"/>
          <w:szCs w:val="24"/>
          <w:lang w:val="it-IT"/>
        </w:rPr>
        <w:t>Reglement</w:t>
      </w:r>
      <w:r w:rsidR="0069574B" w:rsidRPr="00602225">
        <w:rPr>
          <w:sz w:val="24"/>
          <w:szCs w:val="24"/>
          <w:lang w:val="it-IT"/>
        </w:rPr>
        <w:t>area si monitorizarea mai facilă a întregului sector</w:t>
      </w:r>
      <w:r w:rsidRPr="00602225">
        <w:rPr>
          <w:sz w:val="24"/>
          <w:szCs w:val="24"/>
          <w:lang w:val="it-IT"/>
        </w:rPr>
        <w:t>;</w:t>
      </w:r>
    </w:p>
    <w:p w:rsidR="00A07580" w:rsidRPr="00602225" w:rsidRDefault="0012069A" w:rsidP="00B01392">
      <w:pPr>
        <w:pStyle w:val="BodyText1"/>
        <w:numPr>
          <w:ilvl w:val="0"/>
          <w:numId w:val="16"/>
        </w:numPr>
        <w:shd w:val="clear" w:color="auto" w:fill="auto"/>
        <w:tabs>
          <w:tab w:val="left" w:pos="1418"/>
        </w:tabs>
        <w:spacing w:before="0" w:after="360" w:line="276" w:lineRule="auto"/>
        <w:ind w:left="1418" w:right="300" w:hanging="425"/>
        <w:jc w:val="left"/>
        <w:rPr>
          <w:sz w:val="24"/>
          <w:szCs w:val="24"/>
          <w:lang w:val="it-IT"/>
        </w:rPr>
      </w:pPr>
      <w:r w:rsidRPr="00602225">
        <w:rPr>
          <w:sz w:val="24"/>
          <w:szCs w:val="24"/>
          <w:lang w:val="it-IT"/>
        </w:rPr>
        <w:t>Reducerea ingerinței politice î</w:t>
      </w:r>
      <w:r w:rsidR="00A07580" w:rsidRPr="00602225">
        <w:rPr>
          <w:sz w:val="24"/>
          <w:szCs w:val="24"/>
          <w:lang w:val="it-IT"/>
        </w:rPr>
        <w:t>n sectiunea de gestiune a sectorului prin promovarea de criterii manageriale competitive;</w:t>
      </w:r>
    </w:p>
    <w:p w:rsidR="00A07580" w:rsidRPr="00602225" w:rsidRDefault="0012069A" w:rsidP="005B7D11">
      <w:pPr>
        <w:pStyle w:val="Heading31"/>
        <w:keepNext/>
        <w:keepLines/>
        <w:numPr>
          <w:ilvl w:val="0"/>
          <w:numId w:val="22"/>
        </w:numPr>
        <w:shd w:val="clear" w:color="auto" w:fill="auto"/>
        <w:spacing w:after="0" w:line="276" w:lineRule="auto"/>
        <w:jc w:val="left"/>
        <w:rPr>
          <w:sz w:val="24"/>
          <w:szCs w:val="24"/>
        </w:rPr>
      </w:pPr>
      <w:bookmarkStart w:id="34" w:name="bookmark37"/>
      <w:r w:rsidRPr="00602225">
        <w:rPr>
          <w:sz w:val="24"/>
          <w:szCs w:val="24"/>
        </w:rPr>
        <w:t>Impact de natură</w:t>
      </w:r>
      <w:r w:rsidR="00A07580" w:rsidRPr="00602225">
        <w:rPr>
          <w:sz w:val="24"/>
          <w:szCs w:val="24"/>
        </w:rPr>
        <w:t xml:space="preserve"> legislativ</w:t>
      </w:r>
      <w:bookmarkEnd w:id="34"/>
      <w:r w:rsidRPr="00602225">
        <w:rPr>
          <w:sz w:val="24"/>
          <w:szCs w:val="24"/>
        </w:rPr>
        <w:t>ă</w:t>
      </w:r>
    </w:p>
    <w:p w:rsidR="00A07580" w:rsidRPr="00602225" w:rsidRDefault="0012069A" w:rsidP="00B01392">
      <w:pPr>
        <w:pStyle w:val="BodyText1"/>
        <w:numPr>
          <w:ilvl w:val="0"/>
          <w:numId w:val="16"/>
        </w:numPr>
        <w:shd w:val="clear" w:color="auto" w:fill="auto"/>
        <w:tabs>
          <w:tab w:val="left" w:pos="1418"/>
        </w:tabs>
        <w:spacing w:before="0" w:after="0" w:line="276" w:lineRule="auto"/>
        <w:ind w:left="1418" w:right="300" w:hanging="360"/>
        <w:jc w:val="left"/>
        <w:rPr>
          <w:sz w:val="24"/>
          <w:szCs w:val="24"/>
          <w:lang w:val="it-IT"/>
        </w:rPr>
      </w:pPr>
      <w:r w:rsidRPr="00602225">
        <w:rPr>
          <w:sz w:val="24"/>
          <w:szCs w:val="24"/>
          <w:lang w:val="it-IT"/>
        </w:rPr>
        <w:t>Armonizarea legislaț</w:t>
      </w:r>
      <w:r w:rsidR="00A07580" w:rsidRPr="00602225">
        <w:rPr>
          <w:sz w:val="24"/>
          <w:szCs w:val="24"/>
          <w:lang w:val="it-IT"/>
        </w:rPr>
        <w:t xml:space="preserve">iei specifice cu a celorlalte domenii </w:t>
      </w:r>
      <w:r w:rsidRPr="00602225">
        <w:rPr>
          <w:sz w:val="24"/>
          <w:szCs w:val="24"/>
          <w:lang w:val="it-IT"/>
        </w:rPr>
        <w:t>ș</w:t>
      </w:r>
      <w:r w:rsidR="00A07580" w:rsidRPr="00602225">
        <w:rPr>
          <w:sz w:val="24"/>
          <w:szCs w:val="24"/>
          <w:lang w:val="it-IT"/>
        </w:rPr>
        <w:t>i cu cea european</w:t>
      </w:r>
      <w:r w:rsidRPr="00602225">
        <w:rPr>
          <w:sz w:val="24"/>
          <w:szCs w:val="24"/>
          <w:lang w:val="it-IT"/>
        </w:rPr>
        <w:t>ă</w:t>
      </w:r>
      <w:r w:rsidR="00F23FF1" w:rsidRPr="00602225">
        <w:rPr>
          <w:sz w:val="24"/>
          <w:szCs w:val="24"/>
          <w:lang w:val="it-IT"/>
        </w:rPr>
        <w:t>;</w:t>
      </w:r>
    </w:p>
    <w:p w:rsidR="00A07580" w:rsidRPr="00602225" w:rsidRDefault="00A07580" w:rsidP="00B01392">
      <w:pPr>
        <w:pStyle w:val="BodyText1"/>
        <w:numPr>
          <w:ilvl w:val="0"/>
          <w:numId w:val="16"/>
        </w:numPr>
        <w:shd w:val="clear" w:color="auto" w:fill="auto"/>
        <w:tabs>
          <w:tab w:val="left" w:pos="1085"/>
        </w:tabs>
        <w:spacing w:before="0" w:after="360" w:line="276" w:lineRule="auto"/>
        <w:ind w:left="1418" w:right="300" w:hanging="360"/>
        <w:jc w:val="left"/>
        <w:rPr>
          <w:sz w:val="24"/>
          <w:szCs w:val="24"/>
          <w:lang w:val="it-IT"/>
        </w:rPr>
      </w:pPr>
      <w:r w:rsidRPr="00602225">
        <w:rPr>
          <w:sz w:val="24"/>
          <w:szCs w:val="24"/>
          <w:lang w:val="it-IT"/>
        </w:rPr>
        <w:t>Sch</w:t>
      </w:r>
      <w:r w:rsidR="0012069A" w:rsidRPr="00602225">
        <w:rPr>
          <w:sz w:val="24"/>
          <w:szCs w:val="24"/>
          <w:lang w:val="it-IT"/>
        </w:rPr>
        <w:t>imbarea paradigmei legislative în sensul simplificării ș</w:t>
      </w:r>
      <w:r w:rsidRPr="00602225">
        <w:rPr>
          <w:sz w:val="24"/>
          <w:szCs w:val="24"/>
          <w:lang w:val="it-IT"/>
        </w:rPr>
        <w:t>i corelarii cu nevoile sectorului</w:t>
      </w:r>
      <w:r w:rsidR="00F23FF1" w:rsidRPr="00602225">
        <w:rPr>
          <w:sz w:val="24"/>
          <w:szCs w:val="24"/>
          <w:lang w:val="it-IT"/>
        </w:rPr>
        <w:t>;</w:t>
      </w:r>
    </w:p>
    <w:p w:rsidR="00A07580" w:rsidRPr="00602225" w:rsidRDefault="00A07580" w:rsidP="005B7D11">
      <w:pPr>
        <w:pStyle w:val="Heading31"/>
        <w:keepNext/>
        <w:keepLines/>
        <w:numPr>
          <w:ilvl w:val="0"/>
          <w:numId w:val="22"/>
        </w:numPr>
        <w:shd w:val="clear" w:color="auto" w:fill="auto"/>
        <w:spacing w:after="0" w:line="276" w:lineRule="auto"/>
        <w:jc w:val="left"/>
        <w:rPr>
          <w:sz w:val="24"/>
          <w:szCs w:val="24"/>
        </w:rPr>
      </w:pPr>
      <w:bookmarkStart w:id="35" w:name="bookmark38"/>
      <w:r w:rsidRPr="00602225">
        <w:rPr>
          <w:sz w:val="24"/>
          <w:szCs w:val="24"/>
        </w:rPr>
        <w:t>Impact de mediu</w:t>
      </w:r>
      <w:bookmarkEnd w:id="35"/>
    </w:p>
    <w:p w:rsidR="00A07580" w:rsidRPr="00602225" w:rsidRDefault="00A07580" w:rsidP="00B01392">
      <w:pPr>
        <w:pStyle w:val="BodyText1"/>
        <w:numPr>
          <w:ilvl w:val="0"/>
          <w:numId w:val="16"/>
        </w:numPr>
        <w:shd w:val="clear" w:color="auto" w:fill="auto"/>
        <w:tabs>
          <w:tab w:val="left" w:pos="1418"/>
        </w:tabs>
        <w:spacing w:before="0" w:after="0" w:line="276" w:lineRule="auto"/>
        <w:ind w:left="1418" w:right="300" w:hanging="360"/>
        <w:jc w:val="left"/>
        <w:rPr>
          <w:sz w:val="24"/>
          <w:szCs w:val="24"/>
          <w:lang w:val="pt-BR"/>
        </w:rPr>
      </w:pPr>
      <w:r w:rsidRPr="00602225">
        <w:rPr>
          <w:sz w:val="24"/>
          <w:szCs w:val="24"/>
          <w:lang w:val="pt-BR"/>
        </w:rPr>
        <w:t xml:space="preserve">Cresterea </w:t>
      </w:r>
      <w:r w:rsidR="00F23FF1" w:rsidRPr="00602225">
        <w:rPr>
          <w:sz w:val="24"/>
          <w:szCs w:val="24"/>
          <w:lang w:val="pt-BR"/>
        </w:rPr>
        <w:t>suprafetei ocupate</w:t>
      </w:r>
      <w:r w:rsidR="0012069A" w:rsidRPr="00602225">
        <w:rPr>
          <w:sz w:val="24"/>
          <w:szCs w:val="24"/>
          <w:lang w:val="pt-BR"/>
        </w:rPr>
        <w:t xml:space="preserve"> de pă</w:t>
      </w:r>
      <w:r w:rsidRPr="00602225">
        <w:rPr>
          <w:sz w:val="24"/>
          <w:szCs w:val="24"/>
          <w:lang w:val="pt-BR"/>
        </w:rPr>
        <w:t>duri</w:t>
      </w:r>
      <w:r w:rsidR="0012069A" w:rsidRPr="00602225">
        <w:rPr>
          <w:sz w:val="24"/>
          <w:szCs w:val="24"/>
          <w:lang w:val="pt-BR"/>
        </w:rPr>
        <w:t xml:space="preserve"> și vegetație forestieră a Româ</w:t>
      </w:r>
      <w:r w:rsidR="00F23FF1" w:rsidRPr="00602225">
        <w:rPr>
          <w:sz w:val="24"/>
          <w:szCs w:val="24"/>
          <w:lang w:val="pt-BR"/>
        </w:rPr>
        <w:t>niei</w:t>
      </w:r>
      <w:r w:rsidRPr="00602225">
        <w:rPr>
          <w:sz w:val="24"/>
          <w:szCs w:val="24"/>
          <w:lang w:val="pt-BR"/>
        </w:rPr>
        <w:t>;</w:t>
      </w:r>
    </w:p>
    <w:p w:rsidR="00A07580" w:rsidRPr="00602225" w:rsidRDefault="00A07580" w:rsidP="00B01392">
      <w:pPr>
        <w:pStyle w:val="BodyText1"/>
        <w:numPr>
          <w:ilvl w:val="0"/>
          <w:numId w:val="16"/>
        </w:numPr>
        <w:shd w:val="clear" w:color="auto" w:fill="auto"/>
        <w:tabs>
          <w:tab w:val="left" w:pos="1418"/>
        </w:tabs>
        <w:spacing w:before="0" w:after="0" w:line="276" w:lineRule="auto"/>
        <w:ind w:left="1418" w:right="300" w:hanging="360"/>
        <w:jc w:val="left"/>
        <w:rPr>
          <w:sz w:val="24"/>
          <w:szCs w:val="24"/>
          <w:lang w:val="it-IT"/>
        </w:rPr>
      </w:pPr>
      <w:r w:rsidRPr="00602225">
        <w:rPr>
          <w:sz w:val="24"/>
          <w:szCs w:val="24"/>
          <w:lang w:val="it-IT"/>
        </w:rPr>
        <w:t>Realizarea sistem</w:t>
      </w:r>
      <w:r w:rsidR="00F23FF1" w:rsidRPr="00602225">
        <w:rPr>
          <w:sz w:val="24"/>
          <w:szCs w:val="24"/>
          <w:lang w:val="it-IT"/>
        </w:rPr>
        <w:t>ului</w:t>
      </w:r>
      <w:r w:rsidR="0012069A" w:rsidRPr="00602225">
        <w:rPr>
          <w:sz w:val="24"/>
          <w:szCs w:val="24"/>
          <w:lang w:val="it-IT"/>
        </w:rPr>
        <w:t xml:space="preserve"> naț</w:t>
      </w:r>
      <w:r w:rsidR="00F23FF1" w:rsidRPr="00602225">
        <w:rPr>
          <w:sz w:val="24"/>
          <w:szCs w:val="24"/>
          <w:lang w:val="it-IT"/>
        </w:rPr>
        <w:t>ional de perdele forestiere;</w:t>
      </w:r>
    </w:p>
    <w:p w:rsidR="00A07580" w:rsidRPr="00602225" w:rsidRDefault="0012069A" w:rsidP="00B01392">
      <w:pPr>
        <w:pStyle w:val="BodyText1"/>
        <w:numPr>
          <w:ilvl w:val="0"/>
          <w:numId w:val="16"/>
        </w:numPr>
        <w:shd w:val="clear" w:color="auto" w:fill="auto"/>
        <w:tabs>
          <w:tab w:val="left" w:pos="1418"/>
        </w:tabs>
        <w:spacing w:before="0" w:after="0" w:line="276" w:lineRule="auto"/>
        <w:ind w:left="1418" w:hanging="360"/>
        <w:jc w:val="left"/>
        <w:rPr>
          <w:sz w:val="24"/>
          <w:szCs w:val="24"/>
          <w:lang w:val="it-IT"/>
        </w:rPr>
      </w:pPr>
      <w:r w:rsidRPr="00602225">
        <w:rPr>
          <w:sz w:val="24"/>
          <w:szCs w:val="24"/>
          <w:lang w:val="it-IT"/>
        </w:rPr>
        <w:t>Menț</w:t>
      </w:r>
      <w:r w:rsidR="00A07580" w:rsidRPr="00602225">
        <w:rPr>
          <w:sz w:val="24"/>
          <w:szCs w:val="24"/>
          <w:lang w:val="it-IT"/>
        </w:rPr>
        <w:t>i</w:t>
      </w:r>
      <w:r w:rsidRPr="00602225">
        <w:rPr>
          <w:sz w:val="24"/>
          <w:szCs w:val="24"/>
          <w:lang w:val="it-IT"/>
        </w:rPr>
        <w:t>nerea și ameliorarea biodiversităț</w:t>
      </w:r>
      <w:r w:rsidR="00A07580" w:rsidRPr="00602225">
        <w:rPr>
          <w:sz w:val="24"/>
          <w:szCs w:val="24"/>
          <w:lang w:val="it-IT"/>
        </w:rPr>
        <w:t>ii ecosistemelor forestiere;</w:t>
      </w:r>
    </w:p>
    <w:p w:rsidR="00C6589A" w:rsidRPr="00602225" w:rsidRDefault="0012069A" w:rsidP="00B01392">
      <w:pPr>
        <w:pStyle w:val="BodyText1"/>
        <w:numPr>
          <w:ilvl w:val="0"/>
          <w:numId w:val="16"/>
        </w:numPr>
        <w:shd w:val="clear" w:color="auto" w:fill="auto"/>
        <w:tabs>
          <w:tab w:val="left" w:pos="1418"/>
        </w:tabs>
        <w:spacing w:before="0" w:after="0" w:line="276" w:lineRule="auto"/>
        <w:ind w:left="1418" w:right="300" w:hanging="360"/>
        <w:jc w:val="left"/>
        <w:rPr>
          <w:rFonts w:eastAsia="Times New Roman"/>
          <w:color w:val="0070C0"/>
          <w:sz w:val="24"/>
          <w:szCs w:val="24"/>
          <w:lang w:val="ro-RO"/>
        </w:rPr>
      </w:pPr>
      <w:r w:rsidRPr="00602225">
        <w:rPr>
          <w:sz w:val="24"/>
          <w:szCs w:val="24"/>
          <w:lang w:val="it-IT"/>
        </w:rPr>
        <w:t>Scă</w:t>
      </w:r>
      <w:r w:rsidR="00A07580" w:rsidRPr="00602225">
        <w:rPr>
          <w:sz w:val="24"/>
          <w:szCs w:val="24"/>
          <w:lang w:val="it-IT"/>
        </w:rPr>
        <w:t xml:space="preserve">derea </w:t>
      </w:r>
      <w:r w:rsidR="00F23FF1" w:rsidRPr="00602225">
        <w:rPr>
          <w:sz w:val="24"/>
          <w:szCs w:val="24"/>
          <w:lang w:val="it-IT"/>
        </w:rPr>
        <w:t xml:space="preserve">ponderii </w:t>
      </w:r>
      <w:r w:rsidRPr="00602225">
        <w:rPr>
          <w:sz w:val="24"/>
          <w:szCs w:val="24"/>
          <w:lang w:val="it-IT"/>
        </w:rPr>
        <w:t>taierilor ilegale prin existența unui sistem naț</w:t>
      </w:r>
      <w:r w:rsidR="00A07580" w:rsidRPr="00602225">
        <w:rPr>
          <w:sz w:val="24"/>
          <w:szCs w:val="24"/>
          <w:lang w:val="it-IT"/>
        </w:rPr>
        <w:t>ional, func</w:t>
      </w:r>
      <w:r w:rsidRPr="00602225">
        <w:rPr>
          <w:sz w:val="24"/>
          <w:szCs w:val="24"/>
          <w:lang w:val="it-IT"/>
        </w:rPr>
        <w:t>ț</w:t>
      </w:r>
      <w:r w:rsidR="00A07580" w:rsidRPr="00602225">
        <w:rPr>
          <w:sz w:val="24"/>
          <w:szCs w:val="24"/>
          <w:lang w:val="it-IT"/>
        </w:rPr>
        <w:t>ional, armonizat cu cel european care s</w:t>
      </w:r>
      <w:r w:rsidRPr="00602225">
        <w:rPr>
          <w:sz w:val="24"/>
          <w:szCs w:val="24"/>
          <w:lang w:val="it-IT"/>
        </w:rPr>
        <w:t>ă monitorizeze proveniența ș</w:t>
      </w:r>
      <w:r w:rsidR="00A07580" w:rsidRPr="00602225">
        <w:rPr>
          <w:sz w:val="24"/>
          <w:szCs w:val="24"/>
          <w:lang w:val="it-IT"/>
        </w:rPr>
        <w:t>i parcursul materialului lemonos;</w:t>
      </w:r>
    </w:p>
    <w:p w:rsidR="00C6589A" w:rsidRPr="00602225" w:rsidRDefault="00C6589A" w:rsidP="00B01392">
      <w:pPr>
        <w:pStyle w:val="BodyText1"/>
        <w:numPr>
          <w:ilvl w:val="0"/>
          <w:numId w:val="16"/>
        </w:numPr>
        <w:shd w:val="clear" w:color="auto" w:fill="auto"/>
        <w:tabs>
          <w:tab w:val="left" w:pos="1418"/>
        </w:tabs>
        <w:spacing w:before="0" w:after="0" w:line="276" w:lineRule="auto"/>
        <w:ind w:left="1418" w:right="300" w:hanging="360"/>
        <w:jc w:val="left"/>
        <w:rPr>
          <w:rFonts w:eastAsia="Times New Roman"/>
          <w:color w:val="auto"/>
          <w:sz w:val="24"/>
          <w:szCs w:val="24"/>
          <w:lang w:val="ro-RO"/>
        </w:rPr>
      </w:pPr>
      <w:r w:rsidRPr="00602225">
        <w:rPr>
          <w:rFonts w:eastAsia="Times New Roman"/>
          <w:color w:val="auto"/>
          <w:sz w:val="24"/>
          <w:szCs w:val="24"/>
          <w:lang w:val="ro-RO"/>
        </w:rPr>
        <w:t>Stimularea utilizării de tehnologii de recoltare a lemnului performante și cu impact redus asupra mediului;</w:t>
      </w:r>
    </w:p>
    <w:p w:rsidR="00C35514" w:rsidRPr="00602225" w:rsidRDefault="00C35514" w:rsidP="005B7D11">
      <w:pPr>
        <w:pStyle w:val="Heading31"/>
        <w:keepNext/>
        <w:keepLines/>
        <w:shd w:val="clear" w:color="auto" w:fill="auto"/>
        <w:spacing w:after="0" w:line="276" w:lineRule="auto"/>
        <w:ind w:left="1100"/>
        <w:jc w:val="left"/>
        <w:rPr>
          <w:sz w:val="24"/>
          <w:szCs w:val="24"/>
        </w:rPr>
      </w:pPr>
      <w:bookmarkStart w:id="36" w:name="bookmark39"/>
    </w:p>
    <w:p w:rsidR="00A07580" w:rsidRPr="00602225" w:rsidRDefault="003575C7" w:rsidP="005B7D11">
      <w:pPr>
        <w:pStyle w:val="Heading31"/>
        <w:keepNext/>
        <w:keepLines/>
        <w:numPr>
          <w:ilvl w:val="0"/>
          <w:numId w:val="22"/>
        </w:numPr>
        <w:shd w:val="clear" w:color="auto" w:fill="auto"/>
        <w:spacing w:after="0" w:line="276" w:lineRule="auto"/>
        <w:jc w:val="left"/>
        <w:rPr>
          <w:sz w:val="24"/>
          <w:szCs w:val="24"/>
        </w:rPr>
      </w:pPr>
      <w:r w:rsidRPr="00602225">
        <w:rPr>
          <w:sz w:val="24"/>
          <w:szCs w:val="24"/>
        </w:rPr>
        <w:t>Impact de natură</w:t>
      </w:r>
      <w:r w:rsidR="00A07580" w:rsidRPr="00602225">
        <w:rPr>
          <w:sz w:val="24"/>
          <w:szCs w:val="24"/>
        </w:rPr>
        <w:t xml:space="preserve"> financiar</w:t>
      </w:r>
      <w:bookmarkEnd w:id="36"/>
      <w:r w:rsidRPr="00602225">
        <w:rPr>
          <w:sz w:val="24"/>
          <w:szCs w:val="24"/>
        </w:rPr>
        <w:t>ă</w:t>
      </w:r>
    </w:p>
    <w:p w:rsidR="00A07580" w:rsidRPr="00602225" w:rsidRDefault="00A07580" w:rsidP="00B01392">
      <w:pPr>
        <w:pStyle w:val="BodyText1"/>
        <w:numPr>
          <w:ilvl w:val="0"/>
          <w:numId w:val="16"/>
        </w:numPr>
        <w:shd w:val="clear" w:color="auto" w:fill="auto"/>
        <w:tabs>
          <w:tab w:val="left" w:pos="1418"/>
        </w:tabs>
        <w:spacing w:before="0" w:after="0" w:line="276" w:lineRule="auto"/>
        <w:ind w:left="1418" w:hanging="360"/>
        <w:jc w:val="left"/>
        <w:rPr>
          <w:sz w:val="24"/>
          <w:szCs w:val="24"/>
          <w:lang w:val="it-IT"/>
        </w:rPr>
      </w:pPr>
      <w:r w:rsidRPr="00602225">
        <w:rPr>
          <w:sz w:val="24"/>
          <w:szCs w:val="24"/>
          <w:lang w:val="it-IT"/>
        </w:rPr>
        <w:t xml:space="preserve">Punerea sub </w:t>
      </w:r>
      <w:r w:rsidR="00DA376C" w:rsidRPr="00602225">
        <w:rPr>
          <w:sz w:val="24"/>
          <w:szCs w:val="24"/>
          <w:lang w:val="it-IT"/>
        </w:rPr>
        <w:t xml:space="preserve">pază </w:t>
      </w:r>
      <w:r w:rsidRPr="00602225">
        <w:rPr>
          <w:sz w:val="24"/>
          <w:szCs w:val="24"/>
          <w:lang w:val="it-IT"/>
        </w:rPr>
        <w:t xml:space="preserve">a </w:t>
      </w:r>
      <w:r w:rsidR="00D93909" w:rsidRPr="00602225">
        <w:rPr>
          <w:sz w:val="24"/>
          <w:szCs w:val="24"/>
          <w:lang w:val="it-IT"/>
        </w:rPr>
        <w:t>tuturor suprafețelor de fond forestier</w:t>
      </w:r>
      <w:r w:rsidRPr="00602225">
        <w:rPr>
          <w:sz w:val="24"/>
          <w:szCs w:val="24"/>
          <w:lang w:val="it-IT"/>
        </w:rPr>
        <w:t>;</w:t>
      </w:r>
    </w:p>
    <w:p w:rsidR="00A07580" w:rsidRPr="00602225" w:rsidRDefault="003575C7" w:rsidP="00B01392">
      <w:pPr>
        <w:pStyle w:val="BodyText1"/>
        <w:numPr>
          <w:ilvl w:val="0"/>
          <w:numId w:val="16"/>
        </w:numPr>
        <w:shd w:val="clear" w:color="auto" w:fill="auto"/>
        <w:tabs>
          <w:tab w:val="left" w:pos="1418"/>
        </w:tabs>
        <w:spacing w:before="0" w:after="0" w:line="276" w:lineRule="auto"/>
        <w:ind w:left="1418" w:right="300" w:hanging="360"/>
        <w:jc w:val="left"/>
        <w:rPr>
          <w:color w:val="auto"/>
          <w:sz w:val="24"/>
          <w:szCs w:val="24"/>
          <w:lang w:val="it-IT"/>
        </w:rPr>
      </w:pPr>
      <w:r w:rsidRPr="00602225">
        <w:rPr>
          <w:color w:val="auto"/>
          <w:sz w:val="24"/>
          <w:szCs w:val="24"/>
          <w:lang w:val="it-IT"/>
        </w:rPr>
        <w:t>Creș</w:t>
      </w:r>
      <w:r w:rsidR="00A07580" w:rsidRPr="00602225">
        <w:rPr>
          <w:color w:val="auto"/>
          <w:sz w:val="24"/>
          <w:szCs w:val="24"/>
          <w:lang w:val="it-IT"/>
        </w:rPr>
        <w:t xml:space="preserve">terea </w:t>
      </w:r>
      <w:r w:rsidR="00EC7E76" w:rsidRPr="00602225">
        <w:rPr>
          <w:color w:val="auto"/>
          <w:sz w:val="24"/>
          <w:szCs w:val="24"/>
          <w:lang w:val="it-IT"/>
        </w:rPr>
        <w:t>indicelui de desime a căilor de transport forestier;</w:t>
      </w:r>
    </w:p>
    <w:p w:rsidR="00A07580" w:rsidRPr="00602225" w:rsidRDefault="00A07580" w:rsidP="00B01392">
      <w:pPr>
        <w:pStyle w:val="BodyText1"/>
        <w:numPr>
          <w:ilvl w:val="0"/>
          <w:numId w:val="16"/>
        </w:numPr>
        <w:shd w:val="clear" w:color="auto" w:fill="auto"/>
        <w:tabs>
          <w:tab w:val="left" w:pos="1418"/>
        </w:tabs>
        <w:spacing w:before="0" w:after="0" w:line="276" w:lineRule="auto"/>
        <w:ind w:left="1418" w:right="300" w:hanging="360"/>
        <w:jc w:val="left"/>
        <w:rPr>
          <w:sz w:val="24"/>
          <w:szCs w:val="24"/>
          <w:lang w:val="it-IT"/>
        </w:rPr>
      </w:pPr>
      <w:r w:rsidRPr="00602225">
        <w:rPr>
          <w:sz w:val="24"/>
          <w:szCs w:val="24"/>
          <w:lang w:val="it-IT"/>
        </w:rPr>
        <w:t xml:space="preserve">Crearea unui </w:t>
      </w:r>
      <w:r w:rsidR="003575C7" w:rsidRPr="00602225">
        <w:rPr>
          <w:sz w:val="24"/>
          <w:szCs w:val="24"/>
          <w:lang w:val="it-IT"/>
        </w:rPr>
        <w:t>cadru pentru accesarea eficientă</w:t>
      </w:r>
      <w:r w:rsidRPr="00602225">
        <w:rPr>
          <w:sz w:val="24"/>
          <w:szCs w:val="24"/>
          <w:lang w:val="it-IT"/>
        </w:rPr>
        <w:t xml:space="preserve"> a fondurilor de</w:t>
      </w:r>
      <w:r w:rsidR="003575C7" w:rsidRPr="00602225">
        <w:rPr>
          <w:sz w:val="24"/>
          <w:szCs w:val="24"/>
          <w:lang w:val="it-IT"/>
        </w:rPr>
        <w:t>stinate extinderii suprafetei pă</w:t>
      </w:r>
      <w:r w:rsidRPr="00602225">
        <w:rPr>
          <w:sz w:val="24"/>
          <w:szCs w:val="24"/>
          <w:lang w:val="it-IT"/>
        </w:rPr>
        <w:t>durii;</w:t>
      </w:r>
    </w:p>
    <w:p w:rsidR="00A07580" w:rsidRPr="00602225" w:rsidRDefault="00A07580" w:rsidP="00B01392">
      <w:pPr>
        <w:pStyle w:val="BodyText1"/>
        <w:numPr>
          <w:ilvl w:val="0"/>
          <w:numId w:val="16"/>
        </w:numPr>
        <w:shd w:val="clear" w:color="auto" w:fill="auto"/>
        <w:tabs>
          <w:tab w:val="left" w:pos="1418"/>
        </w:tabs>
        <w:spacing w:before="0" w:after="0" w:line="276" w:lineRule="auto"/>
        <w:ind w:left="1418" w:right="300" w:hanging="360"/>
        <w:jc w:val="left"/>
        <w:rPr>
          <w:sz w:val="24"/>
          <w:szCs w:val="24"/>
          <w:lang w:val="it-IT"/>
        </w:rPr>
      </w:pPr>
      <w:r w:rsidRPr="00602225">
        <w:rPr>
          <w:sz w:val="24"/>
          <w:szCs w:val="24"/>
          <w:lang w:val="it-IT"/>
        </w:rPr>
        <w:t xml:space="preserve">Cresterea </w:t>
      </w:r>
      <w:r w:rsidR="003575C7" w:rsidRPr="00602225">
        <w:rPr>
          <w:sz w:val="24"/>
          <w:szCs w:val="24"/>
          <w:lang w:val="it-IT"/>
        </w:rPr>
        <w:t>î</w:t>
      </w:r>
      <w:r w:rsidRPr="00602225">
        <w:rPr>
          <w:sz w:val="24"/>
          <w:szCs w:val="24"/>
          <w:lang w:val="it-IT"/>
        </w:rPr>
        <w:t>ncasarilor la buget ca</w:t>
      </w:r>
      <w:r w:rsidR="003575C7" w:rsidRPr="00602225">
        <w:rPr>
          <w:sz w:val="24"/>
          <w:szCs w:val="24"/>
          <w:lang w:val="it-IT"/>
        </w:rPr>
        <w:t xml:space="preserve"> urmare a cresterii profitului și productivităț</w:t>
      </w:r>
      <w:r w:rsidRPr="00602225">
        <w:rPr>
          <w:sz w:val="24"/>
          <w:szCs w:val="24"/>
          <w:lang w:val="it-IT"/>
        </w:rPr>
        <w:t xml:space="preserve">ii </w:t>
      </w:r>
      <w:r w:rsidR="003575C7" w:rsidRPr="00602225">
        <w:rPr>
          <w:sz w:val="24"/>
          <w:szCs w:val="24"/>
          <w:lang w:val="it-IT"/>
        </w:rPr>
        <w:t>î</w:t>
      </w:r>
      <w:r w:rsidRPr="00602225">
        <w:rPr>
          <w:sz w:val="24"/>
          <w:szCs w:val="24"/>
          <w:lang w:val="it-IT"/>
        </w:rPr>
        <w:t>n sector cu:</w:t>
      </w:r>
    </w:p>
    <w:p w:rsidR="00A07580" w:rsidRPr="00602225" w:rsidRDefault="00A07580" w:rsidP="00B01392">
      <w:pPr>
        <w:pStyle w:val="BodyText1"/>
        <w:numPr>
          <w:ilvl w:val="0"/>
          <w:numId w:val="17"/>
        </w:numPr>
        <w:shd w:val="clear" w:color="auto" w:fill="auto"/>
        <w:tabs>
          <w:tab w:val="left" w:pos="1418"/>
          <w:tab w:val="left" w:pos="2180"/>
        </w:tabs>
        <w:spacing w:before="0" w:after="0" w:line="276" w:lineRule="auto"/>
        <w:ind w:left="1418" w:right="80" w:hanging="360"/>
        <w:jc w:val="left"/>
        <w:rPr>
          <w:sz w:val="24"/>
          <w:szCs w:val="24"/>
          <w:lang w:val="it-IT"/>
        </w:rPr>
      </w:pPr>
      <w:r w:rsidRPr="00602225">
        <w:rPr>
          <w:sz w:val="24"/>
          <w:szCs w:val="24"/>
          <w:lang w:val="it-IT"/>
        </w:rPr>
        <w:t>Cre</w:t>
      </w:r>
      <w:r w:rsidR="00745FC3" w:rsidRPr="00602225">
        <w:rPr>
          <w:sz w:val="24"/>
          <w:szCs w:val="24"/>
          <w:lang w:val="it-IT"/>
        </w:rPr>
        <w:t>șterea valorii vânzărilor în sector î</w:t>
      </w:r>
      <w:r w:rsidRPr="00602225">
        <w:rPr>
          <w:sz w:val="24"/>
          <w:szCs w:val="24"/>
          <w:lang w:val="it-IT"/>
        </w:rPr>
        <w:t>n condi</w:t>
      </w:r>
      <w:r w:rsidR="00745FC3" w:rsidRPr="00602225">
        <w:rPr>
          <w:sz w:val="24"/>
          <w:szCs w:val="24"/>
          <w:lang w:val="it-IT"/>
        </w:rPr>
        <w:t>ț</w:t>
      </w:r>
      <w:r w:rsidRPr="00602225">
        <w:rPr>
          <w:sz w:val="24"/>
          <w:szCs w:val="24"/>
          <w:lang w:val="it-IT"/>
        </w:rPr>
        <w:t>iile reducerii</w:t>
      </w:r>
      <w:r w:rsidR="00745FC3" w:rsidRPr="00602225">
        <w:rPr>
          <w:sz w:val="24"/>
          <w:szCs w:val="24"/>
          <w:lang w:val="it-IT"/>
        </w:rPr>
        <w:t xml:space="preserve"> ponderii pieț</w:t>
      </w:r>
      <w:r w:rsidRPr="00602225">
        <w:rPr>
          <w:sz w:val="24"/>
          <w:szCs w:val="24"/>
          <w:lang w:val="it-IT"/>
        </w:rPr>
        <w:t>ei negre a lemnului;</w:t>
      </w:r>
    </w:p>
    <w:p w:rsidR="00A07580" w:rsidRPr="00602225" w:rsidRDefault="001150FC" w:rsidP="00B01392">
      <w:pPr>
        <w:pStyle w:val="BodyText1"/>
        <w:numPr>
          <w:ilvl w:val="0"/>
          <w:numId w:val="17"/>
        </w:numPr>
        <w:shd w:val="clear" w:color="auto" w:fill="auto"/>
        <w:tabs>
          <w:tab w:val="left" w:pos="1418"/>
          <w:tab w:val="left" w:pos="2180"/>
        </w:tabs>
        <w:spacing w:before="0" w:after="0" w:line="276" w:lineRule="auto"/>
        <w:ind w:left="1418" w:hanging="360"/>
        <w:jc w:val="left"/>
        <w:rPr>
          <w:sz w:val="24"/>
          <w:szCs w:val="24"/>
          <w:lang w:val="it-IT"/>
        </w:rPr>
      </w:pPr>
      <w:r w:rsidRPr="00602225">
        <w:rPr>
          <w:sz w:val="24"/>
          <w:szCs w:val="24"/>
          <w:lang w:val="it-IT"/>
        </w:rPr>
        <w:t>Creș</w:t>
      </w:r>
      <w:r w:rsidR="00A07580" w:rsidRPr="00602225">
        <w:rPr>
          <w:sz w:val="24"/>
          <w:szCs w:val="24"/>
          <w:lang w:val="it-IT"/>
        </w:rPr>
        <w:t>terea valorii produs</w:t>
      </w:r>
      <w:r w:rsidRPr="00602225">
        <w:rPr>
          <w:sz w:val="24"/>
          <w:szCs w:val="24"/>
          <w:lang w:val="it-IT"/>
        </w:rPr>
        <w:t>elor printr-o sortare superioară</w:t>
      </w:r>
      <w:r w:rsidR="00A07580" w:rsidRPr="00602225">
        <w:rPr>
          <w:sz w:val="24"/>
          <w:szCs w:val="24"/>
          <w:lang w:val="it-IT"/>
        </w:rPr>
        <w:t xml:space="preserve"> a lemnului;</w:t>
      </w:r>
    </w:p>
    <w:p w:rsidR="00A07580" w:rsidRPr="00602225" w:rsidRDefault="001150FC" w:rsidP="00B01392">
      <w:pPr>
        <w:pStyle w:val="BodyText1"/>
        <w:numPr>
          <w:ilvl w:val="0"/>
          <w:numId w:val="17"/>
        </w:numPr>
        <w:shd w:val="clear" w:color="auto" w:fill="auto"/>
        <w:tabs>
          <w:tab w:val="left" w:pos="1418"/>
          <w:tab w:val="left" w:pos="2180"/>
        </w:tabs>
        <w:spacing w:before="0" w:after="0" w:line="276" w:lineRule="auto"/>
        <w:ind w:left="1418" w:right="80" w:hanging="360"/>
        <w:jc w:val="left"/>
        <w:rPr>
          <w:sz w:val="24"/>
          <w:szCs w:val="24"/>
          <w:lang w:val="it-IT"/>
        </w:rPr>
      </w:pPr>
      <w:r w:rsidRPr="00602225">
        <w:rPr>
          <w:sz w:val="24"/>
          <w:szCs w:val="24"/>
          <w:lang w:val="it-IT"/>
        </w:rPr>
        <w:t>Creșterea preț</w:t>
      </w:r>
      <w:r w:rsidR="00A07580" w:rsidRPr="00602225">
        <w:rPr>
          <w:sz w:val="24"/>
          <w:szCs w:val="24"/>
          <w:lang w:val="it-IT"/>
        </w:rPr>
        <w:t>ului</w:t>
      </w:r>
      <w:r w:rsidRPr="00602225">
        <w:rPr>
          <w:sz w:val="24"/>
          <w:szCs w:val="24"/>
          <w:lang w:val="it-IT"/>
        </w:rPr>
        <w:t xml:space="preserve"> ca urmare a efectului cererii și ofertei î</w:t>
      </w:r>
      <w:r w:rsidR="00A07580" w:rsidRPr="00602225">
        <w:rPr>
          <w:sz w:val="24"/>
          <w:szCs w:val="24"/>
          <w:lang w:val="it-IT"/>
        </w:rPr>
        <w:t>n economia de pia</w:t>
      </w:r>
      <w:r w:rsidRPr="00602225">
        <w:rPr>
          <w:sz w:val="24"/>
          <w:szCs w:val="24"/>
          <w:lang w:val="it-IT"/>
        </w:rPr>
        <w:t>ță</w:t>
      </w:r>
      <w:r w:rsidR="00A07580" w:rsidRPr="00602225">
        <w:rPr>
          <w:sz w:val="24"/>
          <w:szCs w:val="24"/>
          <w:lang w:val="it-IT"/>
        </w:rPr>
        <w:t xml:space="preserve"> (implicarea mediului de afaceri);</w:t>
      </w:r>
    </w:p>
    <w:p w:rsidR="00A07580" w:rsidRPr="00602225" w:rsidRDefault="001150FC" w:rsidP="00B01392">
      <w:pPr>
        <w:pStyle w:val="BodyText1"/>
        <w:numPr>
          <w:ilvl w:val="0"/>
          <w:numId w:val="16"/>
        </w:numPr>
        <w:shd w:val="clear" w:color="auto" w:fill="auto"/>
        <w:tabs>
          <w:tab w:val="left" w:pos="1418"/>
        </w:tabs>
        <w:spacing w:before="0" w:after="0" w:line="276" w:lineRule="auto"/>
        <w:ind w:left="1418" w:right="300" w:hanging="360"/>
        <w:jc w:val="left"/>
        <w:rPr>
          <w:sz w:val="24"/>
          <w:szCs w:val="24"/>
          <w:lang w:val="it-IT"/>
        </w:rPr>
      </w:pPr>
      <w:r w:rsidRPr="00602225">
        <w:rPr>
          <w:sz w:val="24"/>
          <w:szCs w:val="24"/>
          <w:lang w:val="it-IT"/>
        </w:rPr>
        <w:t>Cresterea î</w:t>
      </w:r>
      <w:r w:rsidR="00A07580" w:rsidRPr="00602225">
        <w:rPr>
          <w:sz w:val="24"/>
          <w:szCs w:val="24"/>
          <w:lang w:val="it-IT"/>
        </w:rPr>
        <w:t>ncasarilor la buget prin c</w:t>
      </w:r>
      <w:r w:rsidRPr="00602225">
        <w:rPr>
          <w:sz w:val="24"/>
          <w:szCs w:val="24"/>
          <w:lang w:val="it-IT"/>
        </w:rPr>
        <w:t>rearea de locuri de muncă și oportunități de afaceri î</w:t>
      </w:r>
      <w:r w:rsidR="00A07580" w:rsidRPr="00602225">
        <w:rPr>
          <w:sz w:val="24"/>
          <w:szCs w:val="24"/>
          <w:lang w:val="it-IT"/>
        </w:rPr>
        <w:t>n cadrul sectorului forestier.</w:t>
      </w:r>
    </w:p>
    <w:p w:rsidR="00A07580" w:rsidRPr="00602225" w:rsidRDefault="00A07580" w:rsidP="005B7D11">
      <w:pPr>
        <w:pStyle w:val="BodyText1"/>
        <w:shd w:val="clear" w:color="auto" w:fill="auto"/>
        <w:tabs>
          <w:tab w:val="left" w:pos="1094"/>
        </w:tabs>
        <w:spacing w:before="0" w:after="0" w:line="276" w:lineRule="auto"/>
        <w:ind w:left="1080" w:right="300" w:firstLine="0"/>
        <w:jc w:val="left"/>
        <w:rPr>
          <w:sz w:val="24"/>
          <w:szCs w:val="24"/>
          <w:lang w:val="it-IT"/>
        </w:rPr>
      </w:pPr>
    </w:p>
    <w:p w:rsidR="00A07580" w:rsidRPr="00602225" w:rsidRDefault="00A07580" w:rsidP="005B7D11">
      <w:pPr>
        <w:pStyle w:val="BodyText1"/>
        <w:shd w:val="clear" w:color="auto" w:fill="auto"/>
        <w:spacing w:before="0" w:after="0" w:line="276" w:lineRule="auto"/>
        <w:ind w:left="20" w:firstLine="688"/>
        <w:rPr>
          <w:sz w:val="24"/>
          <w:szCs w:val="24"/>
          <w:lang w:val="it-IT"/>
        </w:rPr>
      </w:pPr>
      <w:r w:rsidRPr="00602225">
        <w:rPr>
          <w:sz w:val="24"/>
          <w:szCs w:val="24"/>
          <w:lang w:val="it-IT"/>
        </w:rPr>
        <w:t>Evaluarea ex-post a impactului strategiei va urmari sa analizeze modul de folosire a resurselor,</w:t>
      </w:r>
      <w:r w:rsidRPr="00602225">
        <w:rPr>
          <w:rStyle w:val="BodytextBold3"/>
          <w:sz w:val="24"/>
          <w:szCs w:val="24"/>
          <w:lang w:val="it-IT"/>
        </w:rPr>
        <w:t xml:space="preserve"> realizarea impactului a</w:t>
      </w:r>
      <w:r w:rsidR="00C35514" w:rsidRPr="00602225">
        <w:rPr>
          <w:rStyle w:val="BodytextBold3"/>
          <w:sz w:val="24"/>
          <w:szCs w:val="24"/>
          <w:lang w:val="it-IT"/>
        </w:rPr>
        <w:t>ș</w:t>
      </w:r>
      <w:r w:rsidRPr="00602225">
        <w:rPr>
          <w:rStyle w:val="BodytextBold3"/>
          <w:sz w:val="24"/>
          <w:szCs w:val="24"/>
          <w:lang w:val="it-IT"/>
        </w:rPr>
        <w:t>teptat</w:t>
      </w:r>
      <w:r w:rsidR="00FC3E8D">
        <w:rPr>
          <w:rStyle w:val="BodytextBold3"/>
          <w:sz w:val="24"/>
          <w:szCs w:val="24"/>
          <w:lang w:val="it-IT"/>
        </w:rPr>
        <w:t xml:space="preserve"> </w:t>
      </w:r>
      <w:r w:rsidRPr="00602225">
        <w:rPr>
          <w:sz w:val="24"/>
          <w:szCs w:val="24"/>
          <w:lang w:val="it-IT"/>
        </w:rPr>
        <w:t>ș</w:t>
      </w:r>
      <w:r w:rsidR="00C81E69" w:rsidRPr="00602225">
        <w:rPr>
          <w:sz w:val="24"/>
          <w:szCs w:val="24"/>
          <w:lang w:val="it-IT"/>
        </w:rPr>
        <w:t>i eficiența intervenț</w:t>
      </w:r>
      <w:r w:rsidRPr="00602225">
        <w:rPr>
          <w:sz w:val="24"/>
          <w:szCs w:val="24"/>
          <w:lang w:val="it-IT"/>
        </w:rPr>
        <w:t>iilor. Se vor evalua factorii de succes sau de eșec, c</w:t>
      </w:r>
      <w:r w:rsidR="00424CCB" w:rsidRPr="00602225">
        <w:rPr>
          <w:sz w:val="24"/>
          <w:szCs w:val="24"/>
          <w:lang w:val="it-IT"/>
        </w:rPr>
        <w:t>â</w:t>
      </w:r>
      <w:r w:rsidRPr="00602225">
        <w:rPr>
          <w:sz w:val="24"/>
          <w:szCs w:val="24"/>
          <w:lang w:val="it-IT"/>
        </w:rPr>
        <w:t xml:space="preserve">t </w:t>
      </w:r>
      <w:r w:rsidR="00424CCB" w:rsidRPr="00602225">
        <w:rPr>
          <w:sz w:val="24"/>
          <w:szCs w:val="24"/>
          <w:lang w:val="it-IT"/>
        </w:rPr>
        <w:t>ș</w:t>
      </w:r>
      <w:r w:rsidRPr="00602225">
        <w:rPr>
          <w:sz w:val="24"/>
          <w:szCs w:val="24"/>
          <w:lang w:val="it-IT"/>
        </w:rPr>
        <w:t>i sustenabilitatea rezultatelor și a impactului S</w:t>
      </w:r>
      <w:r w:rsidR="00424CCB" w:rsidRPr="00602225">
        <w:rPr>
          <w:sz w:val="24"/>
          <w:szCs w:val="24"/>
          <w:lang w:val="it-IT"/>
        </w:rPr>
        <w:t xml:space="preserve">trategiei </w:t>
      </w:r>
      <w:r w:rsidRPr="00602225">
        <w:rPr>
          <w:sz w:val="24"/>
          <w:szCs w:val="24"/>
          <w:lang w:val="it-IT"/>
        </w:rPr>
        <w:t>F</w:t>
      </w:r>
      <w:r w:rsidR="00424CCB" w:rsidRPr="00602225">
        <w:rPr>
          <w:sz w:val="24"/>
          <w:szCs w:val="24"/>
          <w:lang w:val="it-IT"/>
        </w:rPr>
        <w:t xml:space="preserve">orestiere </w:t>
      </w:r>
      <w:r w:rsidRPr="00602225">
        <w:rPr>
          <w:sz w:val="24"/>
          <w:szCs w:val="24"/>
          <w:lang w:val="it-IT"/>
        </w:rPr>
        <w:t>N</w:t>
      </w:r>
      <w:r w:rsidR="00424CCB" w:rsidRPr="00602225">
        <w:rPr>
          <w:sz w:val="24"/>
          <w:szCs w:val="24"/>
          <w:lang w:val="it-IT"/>
        </w:rPr>
        <w:t>aționale</w:t>
      </w:r>
      <w:r w:rsidRPr="00602225">
        <w:rPr>
          <w:sz w:val="24"/>
          <w:szCs w:val="24"/>
          <w:lang w:val="it-IT"/>
        </w:rPr>
        <w:t>. Pentru o evaluare adecvat</w:t>
      </w:r>
      <w:r w:rsidR="00424CCB" w:rsidRPr="00602225">
        <w:rPr>
          <w:sz w:val="24"/>
          <w:szCs w:val="24"/>
          <w:lang w:val="it-IT"/>
        </w:rPr>
        <w:t>ă</w:t>
      </w:r>
      <w:r w:rsidRPr="00602225">
        <w:rPr>
          <w:sz w:val="24"/>
          <w:szCs w:val="24"/>
          <w:lang w:val="it-IT"/>
        </w:rPr>
        <w:t xml:space="preserve"> a impactului S</w:t>
      </w:r>
      <w:r w:rsidR="00424CCB" w:rsidRPr="00602225">
        <w:rPr>
          <w:sz w:val="24"/>
          <w:szCs w:val="24"/>
          <w:lang w:val="it-IT"/>
        </w:rPr>
        <w:t xml:space="preserve">trategiei </w:t>
      </w:r>
      <w:r w:rsidRPr="00602225">
        <w:rPr>
          <w:sz w:val="24"/>
          <w:szCs w:val="24"/>
          <w:lang w:val="it-IT"/>
        </w:rPr>
        <w:t>F</w:t>
      </w:r>
      <w:r w:rsidR="00424CCB" w:rsidRPr="00602225">
        <w:rPr>
          <w:sz w:val="24"/>
          <w:szCs w:val="24"/>
          <w:lang w:val="it-IT"/>
        </w:rPr>
        <w:t xml:space="preserve">orestiere </w:t>
      </w:r>
      <w:r w:rsidRPr="00602225">
        <w:rPr>
          <w:sz w:val="24"/>
          <w:szCs w:val="24"/>
          <w:lang w:val="it-IT"/>
        </w:rPr>
        <w:t>N</w:t>
      </w:r>
      <w:r w:rsidR="00424CCB" w:rsidRPr="00602225">
        <w:rPr>
          <w:sz w:val="24"/>
          <w:szCs w:val="24"/>
          <w:lang w:val="it-IT"/>
        </w:rPr>
        <w:t>aționale</w:t>
      </w:r>
      <w:r w:rsidRPr="00602225">
        <w:rPr>
          <w:sz w:val="24"/>
          <w:szCs w:val="24"/>
          <w:lang w:val="it-IT"/>
        </w:rPr>
        <w:t>, evaluarea ex-post trebuie realizata dupa trecerea unui anumit timp de la implementare.</w:t>
      </w:r>
      <w:r w:rsidR="00424CCB" w:rsidRPr="00602225">
        <w:rPr>
          <w:sz w:val="24"/>
          <w:szCs w:val="24"/>
          <w:lang w:val="it-IT"/>
        </w:rPr>
        <w:t xml:space="preserve"> In acest scop pot fi contractaț</w:t>
      </w:r>
      <w:r w:rsidRPr="00602225">
        <w:rPr>
          <w:sz w:val="24"/>
          <w:szCs w:val="24"/>
          <w:lang w:val="it-IT"/>
        </w:rPr>
        <w:t>i evaluatori externi domeniului.</w:t>
      </w:r>
    </w:p>
    <w:p w:rsidR="00A07580" w:rsidRDefault="00A07580" w:rsidP="009733F2">
      <w:pPr>
        <w:pStyle w:val="BodyText1"/>
        <w:shd w:val="clear" w:color="auto" w:fill="auto"/>
        <w:spacing w:before="0" w:after="0" w:line="276" w:lineRule="auto"/>
        <w:ind w:left="20" w:firstLine="360"/>
        <w:rPr>
          <w:sz w:val="24"/>
          <w:szCs w:val="24"/>
          <w:lang w:val="it-IT"/>
        </w:rPr>
      </w:pPr>
    </w:p>
    <w:p w:rsidR="00765C23" w:rsidRDefault="00765C23" w:rsidP="009733F2">
      <w:pPr>
        <w:pStyle w:val="BodyText1"/>
        <w:shd w:val="clear" w:color="auto" w:fill="auto"/>
        <w:spacing w:before="0" w:after="0" w:line="276" w:lineRule="auto"/>
        <w:ind w:left="20" w:firstLine="360"/>
        <w:rPr>
          <w:sz w:val="24"/>
          <w:szCs w:val="24"/>
          <w:lang w:val="it-IT"/>
        </w:rPr>
      </w:pPr>
    </w:p>
    <w:p w:rsidR="007D5D0E" w:rsidRDefault="007D5D0E" w:rsidP="009733F2">
      <w:pPr>
        <w:pStyle w:val="BodyText1"/>
        <w:shd w:val="clear" w:color="auto" w:fill="auto"/>
        <w:spacing w:before="0" w:after="0" w:line="276" w:lineRule="auto"/>
        <w:ind w:left="20" w:firstLine="360"/>
        <w:rPr>
          <w:sz w:val="24"/>
          <w:szCs w:val="24"/>
          <w:lang w:val="it-IT"/>
        </w:rPr>
      </w:pPr>
    </w:p>
    <w:p w:rsidR="007D5D0E" w:rsidRDefault="007D5D0E" w:rsidP="009733F2">
      <w:pPr>
        <w:pStyle w:val="BodyText1"/>
        <w:shd w:val="clear" w:color="auto" w:fill="auto"/>
        <w:spacing w:before="0" w:after="0" w:line="276" w:lineRule="auto"/>
        <w:ind w:left="20" w:firstLine="360"/>
        <w:rPr>
          <w:sz w:val="24"/>
          <w:szCs w:val="24"/>
          <w:lang w:val="it-IT"/>
        </w:rPr>
      </w:pPr>
    </w:p>
    <w:p w:rsidR="007D5D0E" w:rsidRDefault="007D5D0E" w:rsidP="009733F2">
      <w:pPr>
        <w:pStyle w:val="BodyText1"/>
        <w:shd w:val="clear" w:color="auto" w:fill="auto"/>
        <w:spacing w:before="0" w:after="0" w:line="276" w:lineRule="auto"/>
        <w:ind w:left="20" w:firstLine="360"/>
        <w:rPr>
          <w:sz w:val="24"/>
          <w:szCs w:val="24"/>
          <w:lang w:val="it-IT"/>
        </w:rPr>
      </w:pPr>
    </w:p>
    <w:p w:rsidR="007D5D0E" w:rsidRDefault="007D5D0E" w:rsidP="009733F2">
      <w:pPr>
        <w:pStyle w:val="BodyText1"/>
        <w:shd w:val="clear" w:color="auto" w:fill="auto"/>
        <w:spacing w:before="0" w:after="0" w:line="276" w:lineRule="auto"/>
        <w:ind w:left="20" w:firstLine="360"/>
        <w:rPr>
          <w:sz w:val="24"/>
          <w:szCs w:val="24"/>
          <w:lang w:val="it-IT"/>
        </w:rPr>
      </w:pPr>
    </w:p>
    <w:p w:rsidR="00A07580" w:rsidRPr="00FC3E8D" w:rsidRDefault="00FC3E8D" w:rsidP="002749AE">
      <w:pPr>
        <w:pStyle w:val="Heading20"/>
        <w:keepNext/>
        <w:keepLines/>
        <w:shd w:val="clear" w:color="auto" w:fill="auto"/>
        <w:spacing w:after="265" w:line="276" w:lineRule="auto"/>
        <w:ind w:firstLine="708"/>
        <w:rPr>
          <w:sz w:val="32"/>
          <w:szCs w:val="32"/>
          <w:lang w:val="it-IT"/>
        </w:rPr>
      </w:pPr>
      <w:bookmarkStart w:id="37" w:name="bookmark40"/>
      <w:r>
        <w:rPr>
          <w:rStyle w:val="Heading214"/>
          <w:sz w:val="32"/>
          <w:szCs w:val="32"/>
          <w:lang w:val="it-IT"/>
        </w:rPr>
        <w:lastRenderedPageBreak/>
        <w:t>VII</w:t>
      </w:r>
      <w:r w:rsidR="002749AE">
        <w:rPr>
          <w:rStyle w:val="Heading214"/>
          <w:sz w:val="32"/>
          <w:szCs w:val="32"/>
          <w:lang w:val="it-IT"/>
        </w:rPr>
        <w:t>I</w:t>
      </w:r>
      <w:r>
        <w:rPr>
          <w:rStyle w:val="Heading214"/>
          <w:sz w:val="32"/>
          <w:szCs w:val="32"/>
          <w:lang w:val="it-IT"/>
        </w:rPr>
        <w:t xml:space="preserve">. </w:t>
      </w:r>
      <w:r w:rsidR="002749AE">
        <w:rPr>
          <w:sz w:val="32"/>
          <w:szCs w:val="32"/>
          <w:lang w:val="it-IT"/>
        </w:rPr>
        <w:t>Etapele de implementare ș</w:t>
      </w:r>
      <w:r w:rsidR="00A07580" w:rsidRPr="00FC3E8D">
        <w:rPr>
          <w:sz w:val="32"/>
          <w:szCs w:val="32"/>
          <w:lang w:val="it-IT"/>
        </w:rPr>
        <w:t>i indicatorii de progres</w:t>
      </w:r>
      <w:bookmarkEnd w:id="37"/>
    </w:p>
    <w:p w:rsidR="00A07580" w:rsidRPr="00602225" w:rsidRDefault="00A07580" w:rsidP="009733F2">
      <w:pPr>
        <w:pStyle w:val="BodyText1"/>
        <w:shd w:val="clear" w:color="auto" w:fill="auto"/>
        <w:spacing w:before="0" w:after="356" w:line="276" w:lineRule="auto"/>
        <w:ind w:left="20" w:right="20" w:firstLine="688"/>
        <w:rPr>
          <w:sz w:val="24"/>
          <w:szCs w:val="24"/>
          <w:lang w:val="it-IT"/>
        </w:rPr>
      </w:pPr>
      <w:r w:rsidRPr="00602225">
        <w:rPr>
          <w:sz w:val="24"/>
          <w:szCs w:val="24"/>
          <w:lang w:val="it-IT"/>
        </w:rPr>
        <w:t xml:space="preserve">Au fost identificati indicatorii de progres monitorizabili </w:t>
      </w:r>
      <w:r w:rsidR="002749AE">
        <w:rPr>
          <w:sz w:val="24"/>
          <w:szCs w:val="24"/>
          <w:lang w:val="it-IT"/>
        </w:rPr>
        <w:t>ș</w:t>
      </w:r>
      <w:r w:rsidRPr="00602225">
        <w:rPr>
          <w:sz w:val="24"/>
          <w:szCs w:val="24"/>
          <w:lang w:val="it-IT"/>
        </w:rPr>
        <w:t>i au fost formulate rezu</w:t>
      </w:r>
      <w:r w:rsidR="002B5642" w:rsidRPr="00602225">
        <w:rPr>
          <w:sz w:val="24"/>
          <w:szCs w:val="24"/>
          <w:lang w:val="it-IT"/>
        </w:rPr>
        <w:t>ltatele dorite pentru fiecare măsură î</w:t>
      </w:r>
      <w:r w:rsidRPr="00602225">
        <w:rPr>
          <w:sz w:val="24"/>
          <w:szCs w:val="24"/>
          <w:lang w:val="it-IT"/>
        </w:rPr>
        <w:t xml:space="preserve">n parte. Ele sunt redate in tabelul din </w:t>
      </w:r>
      <w:r w:rsidR="00E4435A" w:rsidRPr="00602225">
        <w:rPr>
          <w:sz w:val="24"/>
          <w:szCs w:val="24"/>
          <w:lang w:val="it-IT"/>
        </w:rPr>
        <w:t>A</w:t>
      </w:r>
      <w:r w:rsidRPr="00602225">
        <w:rPr>
          <w:sz w:val="24"/>
          <w:szCs w:val="24"/>
          <w:lang w:val="it-IT"/>
        </w:rPr>
        <w:t>nexa 1.</w:t>
      </w:r>
    </w:p>
    <w:p w:rsidR="00A07580" w:rsidRPr="00602225" w:rsidRDefault="00A07580" w:rsidP="009733F2">
      <w:pPr>
        <w:pStyle w:val="BodyText1"/>
        <w:shd w:val="clear" w:color="auto" w:fill="auto"/>
        <w:spacing w:before="0" w:after="0" w:line="276" w:lineRule="auto"/>
        <w:ind w:left="20" w:right="20" w:firstLine="0"/>
        <w:jc w:val="left"/>
        <w:rPr>
          <w:sz w:val="24"/>
          <w:szCs w:val="24"/>
          <w:lang w:val="it-IT"/>
        </w:rPr>
      </w:pPr>
      <w:r w:rsidRPr="00602225">
        <w:rPr>
          <w:sz w:val="24"/>
          <w:szCs w:val="24"/>
          <w:lang w:val="it-IT"/>
        </w:rPr>
        <w:t>Etapele de implementare sunt urmatoarele:</w:t>
      </w:r>
    </w:p>
    <w:p w:rsidR="00A07580" w:rsidRPr="00602225" w:rsidRDefault="00A07580" w:rsidP="009733F2">
      <w:pPr>
        <w:pStyle w:val="BodyText1"/>
        <w:shd w:val="clear" w:color="auto" w:fill="auto"/>
        <w:spacing w:before="0" w:after="0" w:line="276" w:lineRule="auto"/>
        <w:ind w:left="20" w:right="20" w:firstLine="0"/>
        <w:jc w:val="left"/>
        <w:rPr>
          <w:sz w:val="24"/>
          <w:szCs w:val="24"/>
          <w:lang w:val="it-IT"/>
        </w:rPr>
      </w:pPr>
      <w:r w:rsidRPr="00602225">
        <w:rPr>
          <w:rStyle w:val="BodytextBold2"/>
          <w:sz w:val="24"/>
          <w:szCs w:val="24"/>
          <w:lang w:val="it-IT"/>
        </w:rPr>
        <w:t>Etapa I - Etapa premergătoare</w:t>
      </w:r>
    </w:p>
    <w:p w:rsidR="00A07580" w:rsidRPr="00602225" w:rsidRDefault="00E4435A" w:rsidP="009733F2">
      <w:pPr>
        <w:pStyle w:val="BodyText1"/>
        <w:shd w:val="clear" w:color="auto" w:fill="auto"/>
        <w:spacing w:before="0" w:after="0" w:line="276" w:lineRule="auto"/>
        <w:ind w:left="740" w:right="20" w:firstLine="0"/>
        <w:rPr>
          <w:sz w:val="24"/>
          <w:szCs w:val="24"/>
          <w:lang w:val="it-IT"/>
        </w:rPr>
      </w:pPr>
      <w:r w:rsidRPr="00602225">
        <w:rPr>
          <w:sz w:val="24"/>
          <w:szCs w:val="24"/>
          <w:lang w:val="it-IT"/>
        </w:rPr>
        <w:t>Consta în constituirea grupului de acț</w:t>
      </w:r>
      <w:r w:rsidR="00A07580" w:rsidRPr="00602225">
        <w:rPr>
          <w:sz w:val="24"/>
          <w:szCs w:val="24"/>
          <w:lang w:val="it-IT"/>
        </w:rPr>
        <w:t xml:space="preserve">iune privind implementarea strategiei </w:t>
      </w:r>
      <w:r w:rsidRPr="00602225">
        <w:rPr>
          <w:sz w:val="24"/>
          <w:szCs w:val="24"/>
          <w:lang w:val="it-IT"/>
        </w:rPr>
        <w:t>î</w:t>
      </w:r>
      <w:r w:rsidR="00A07580" w:rsidRPr="00602225">
        <w:rPr>
          <w:sz w:val="24"/>
          <w:szCs w:val="24"/>
          <w:lang w:val="it-IT"/>
        </w:rPr>
        <w:t xml:space="preserve">n cadrul Ministerului </w:t>
      </w:r>
      <w:r w:rsidR="007C689B" w:rsidRPr="00602225">
        <w:rPr>
          <w:sz w:val="24"/>
          <w:szCs w:val="24"/>
          <w:lang w:val="it-IT"/>
        </w:rPr>
        <w:t>Apelor</w:t>
      </w:r>
      <w:r w:rsidR="00765C23">
        <w:rPr>
          <w:sz w:val="24"/>
          <w:szCs w:val="24"/>
          <w:lang w:val="it-IT"/>
        </w:rPr>
        <w:t xml:space="preserve"> </w:t>
      </w:r>
      <w:r w:rsidRPr="00602225">
        <w:rPr>
          <w:sz w:val="24"/>
          <w:szCs w:val="24"/>
          <w:lang w:val="it-IT"/>
        </w:rPr>
        <w:t>și Pădurilor, î</w:t>
      </w:r>
      <w:r w:rsidR="00A07580" w:rsidRPr="00602225">
        <w:rPr>
          <w:sz w:val="24"/>
          <w:szCs w:val="24"/>
          <w:lang w:val="it-IT"/>
        </w:rPr>
        <w:t>nsarcin</w:t>
      </w:r>
      <w:r w:rsidRPr="00602225">
        <w:rPr>
          <w:sz w:val="24"/>
          <w:szCs w:val="24"/>
          <w:lang w:val="it-IT"/>
        </w:rPr>
        <w:t>at cu elaborarea planului de acț</w:t>
      </w:r>
      <w:r w:rsidR="00A07580" w:rsidRPr="00602225">
        <w:rPr>
          <w:sz w:val="24"/>
          <w:szCs w:val="24"/>
          <w:lang w:val="it-IT"/>
        </w:rPr>
        <w:t>iune, atribuirea resp</w:t>
      </w:r>
      <w:r w:rsidRPr="00602225">
        <w:rPr>
          <w:sz w:val="24"/>
          <w:szCs w:val="24"/>
          <w:lang w:val="it-IT"/>
        </w:rPr>
        <w:t>onsabilităților pentru implementarea mă</w:t>
      </w:r>
      <w:r w:rsidR="00A07580" w:rsidRPr="00602225">
        <w:rPr>
          <w:sz w:val="24"/>
          <w:szCs w:val="24"/>
          <w:lang w:val="it-IT"/>
        </w:rPr>
        <w:t xml:space="preserve">surilor </w:t>
      </w:r>
      <w:r w:rsidRPr="00602225">
        <w:rPr>
          <w:sz w:val="24"/>
          <w:szCs w:val="24"/>
          <w:lang w:val="it-IT"/>
        </w:rPr>
        <w:t>strategice, coordonarea activităț</w:t>
      </w:r>
      <w:r w:rsidR="00A07580" w:rsidRPr="00602225">
        <w:rPr>
          <w:sz w:val="24"/>
          <w:szCs w:val="24"/>
          <w:lang w:val="it-IT"/>
        </w:rPr>
        <w:t>ilor de r</w:t>
      </w:r>
      <w:r w:rsidRPr="00602225">
        <w:rPr>
          <w:sz w:val="24"/>
          <w:szCs w:val="24"/>
          <w:lang w:val="it-IT"/>
        </w:rPr>
        <w:t>evizuire a cadrului legislativ ș</w:t>
      </w:r>
      <w:r w:rsidR="00A07580" w:rsidRPr="00602225">
        <w:rPr>
          <w:sz w:val="24"/>
          <w:szCs w:val="24"/>
          <w:lang w:val="it-IT"/>
        </w:rPr>
        <w:t>i raportare a progresului implementarii.</w:t>
      </w:r>
    </w:p>
    <w:p w:rsidR="00A07580" w:rsidRPr="00602225" w:rsidRDefault="00A07580" w:rsidP="009733F2">
      <w:pPr>
        <w:pStyle w:val="BodyText1"/>
        <w:shd w:val="clear" w:color="auto" w:fill="auto"/>
        <w:spacing w:before="0" w:after="360" w:line="276" w:lineRule="auto"/>
        <w:ind w:left="740" w:firstLine="0"/>
        <w:rPr>
          <w:sz w:val="24"/>
          <w:szCs w:val="24"/>
          <w:lang w:val="it-IT"/>
        </w:rPr>
      </w:pPr>
      <w:r w:rsidRPr="00602225">
        <w:rPr>
          <w:sz w:val="24"/>
          <w:szCs w:val="24"/>
          <w:lang w:val="it-IT"/>
        </w:rPr>
        <w:t>Etapa premergatoare are o perioada de implementare de 6 luni.</w:t>
      </w:r>
    </w:p>
    <w:p w:rsidR="00A07580" w:rsidRPr="00602225" w:rsidRDefault="00A07580" w:rsidP="009733F2">
      <w:pPr>
        <w:pStyle w:val="Heading31"/>
        <w:keepNext/>
        <w:keepLines/>
        <w:shd w:val="clear" w:color="auto" w:fill="auto"/>
        <w:spacing w:after="0" w:line="276" w:lineRule="auto"/>
        <w:ind w:left="20"/>
        <w:jc w:val="left"/>
        <w:rPr>
          <w:sz w:val="24"/>
          <w:szCs w:val="24"/>
          <w:lang w:val="it-IT"/>
        </w:rPr>
      </w:pPr>
      <w:bookmarkStart w:id="38" w:name="bookmark41"/>
      <w:r w:rsidRPr="00602225">
        <w:rPr>
          <w:sz w:val="24"/>
          <w:szCs w:val="24"/>
          <w:lang w:val="it-IT"/>
        </w:rPr>
        <w:t xml:space="preserve">Etapa a Il-a - Etapa de revizuire a cadrului legislativ </w:t>
      </w:r>
      <w:r w:rsidR="004D139B" w:rsidRPr="00602225">
        <w:rPr>
          <w:sz w:val="24"/>
          <w:szCs w:val="24"/>
          <w:lang w:val="it-IT"/>
        </w:rPr>
        <w:t>ș</w:t>
      </w:r>
      <w:r w:rsidRPr="00602225">
        <w:rPr>
          <w:sz w:val="24"/>
          <w:szCs w:val="24"/>
          <w:lang w:val="it-IT"/>
        </w:rPr>
        <w:t>i normativ</w:t>
      </w:r>
      <w:bookmarkEnd w:id="38"/>
    </w:p>
    <w:p w:rsidR="00A07580" w:rsidRPr="00602225" w:rsidRDefault="004D139B" w:rsidP="009733F2">
      <w:pPr>
        <w:pStyle w:val="BodyText1"/>
        <w:shd w:val="clear" w:color="auto" w:fill="auto"/>
        <w:spacing w:before="0" w:after="0" w:line="276" w:lineRule="auto"/>
        <w:ind w:left="740" w:right="20" w:firstLine="0"/>
        <w:rPr>
          <w:sz w:val="24"/>
          <w:szCs w:val="24"/>
          <w:lang w:val="it-IT"/>
        </w:rPr>
      </w:pPr>
      <w:r w:rsidRPr="00602225">
        <w:rPr>
          <w:sz w:val="24"/>
          <w:szCs w:val="24"/>
          <w:lang w:val="it-IT"/>
        </w:rPr>
        <w:t>Î</w:t>
      </w:r>
      <w:r w:rsidR="00A07580" w:rsidRPr="00602225">
        <w:rPr>
          <w:sz w:val="24"/>
          <w:szCs w:val="24"/>
          <w:lang w:val="it-IT"/>
        </w:rPr>
        <w:t>n cadrul acestei etape,</w:t>
      </w:r>
      <w:r w:rsidRPr="00602225">
        <w:rPr>
          <w:sz w:val="24"/>
          <w:szCs w:val="24"/>
          <w:lang w:val="it-IT"/>
        </w:rPr>
        <w:t xml:space="preserve"> sub coordonarea grupului de acț</w:t>
      </w:r>
      <w:r w:rsidR="00A07580" w:rsidRPr="00602225">
        <w:rPr>
          <w:sz w:val="24"/>
          <w:szCs w:val="24"/>
          <w:lang w:val="it-IT"/>
        </w:rPr>
        <w:t xml:space="preserve">iune, se vor elabora </w:t>
      </w:r>
      <w:r w:rsidRPr="00602225">
        <w:rPr>
          <w:sz w:val="24"/>
          <w:szCs w:val="24"/>
          <w:lang w:val="it-IT"/>
        </w:rPr>
        <w:t>ș</w:t>
      </w:r>
      <w:r w:rsidR="00A07580" w:rsidRPr="00602225">
        <w:rPr>
          <w:sz w:val="24"/>
          <w:szCs w:val="24"/>
          <w:lang w:val="it-IT"/>
        </w:rPr>
        <w:t>i corela actele normative necesare implementarii strategiei.</w:t>
      </w:r>
      <w:r w:rsidR="002749AE">
        <w:rPr>
          <w:sz w:val="24"/>
          <w:szCs w:val="24"/>
          <w:lang w:val="it-IT"/>
        </w:rPr>
        <w:t xml:space="preserve"> </w:t>
      </w:r>
      <w:r w:rsidR="00A07580" w:rsidRPr="00602225">
        <w:rPr>
          <w:sz w:val="24"/>
          <w:szCs w:val="24"/>
          <w:lang w:val="it-IT"/>
        </w:rPr>
        <w:t>Cadrul normativ va fi revizuit de ca</w:t>
      </w:r>
      <w:r w:rsidRPr="00602225">
        <w:rPr>
          <w:sz w:val="24"/>
          <w:szCs w:val="24"/>
          <w:lang w:val="it-IT"/>
        </w:rPr>
        <w:t>tre un grup de lucru organizat î</w:t>
      </w:r>
      <w:r w:rsidR="00A07580" w:rsidRPr="00602225">
        <w:rPr>
          <w:sz w:val="24"/>
          <w:szCs w:val="24"/>
          <w:lang w:val="it-IT"/>
        </w:rPr>
        <w:t xml:space="preserve">n cadrul Ministerului </w:t>
      </w:r>
      <w:r w:rsidR="007C689B" w:rsidRPr="00602225">
        <w:rPr>
          <w:sz w:val="24"/>
          <w:szCs w:val="24"/>
          <w:lang w:val="it-IT"/>
        </w:rPr>
        <w:t>Apelor și Pădurilor</w:t>
      </w:r>
      <w:r w:rsidR="002749AE">
        <w:rPr>
          <w:sz w:val="24"/>
          <w:szCs w:val="24"/>
          <w:lang w:val="it-IT"/>
        </w:rPr>
        <w:t>, incluzâ</w:t>
      </w:r>
      <w:r w:rsidR="00A07580" w:rsidRPr="00602225">
        <w:rPr>
          <w:sz w:val="24"/>
          <w:szCs w:val="24"/>
          <w:lang w:val="it-IT"/>
        </w:rPr>
        <w:t>nd etap</w:t>
      </w:r>
      <w:r w:rsidRPr="00602225">
        <w:rPr>
          <w:sz w:val="24"/>
          <w:szCs w:val="24"/>
          <w:lang w:val="it-IT"/>
        </w:rPr>
        <w:t>e de consultari cu celelalte instituț</w:t>
      </w:r>
      <w:r w:rsidR="00A07580" w:rsidRPr="00602225">
        <w:rPr>
          <w:sz w:val="24"/>
          <w:szCs w:val="24"/>
          <w:lang w:val="it-IT"/>
        </w:rPr>
        <w:t>ii implicate.</w:t>
      </w:r>
    </w:p>
    <w:p w:rsidR="00A07580" w:rsidRPr="00602225" w:rsidRDefault="00A07580" w:rsidP="009733F2">
      <w:pPr>
        <w:pStyle w:val="BodyText1"/>
        <w:shd w:val="clear" w:color="auto" w:fill="auto"/>
        <w:spacing w:before="0" w:after="240" w:line="276" w:lineRule="auto"/>
        <w:ind w:left="740" w:right="20" w:firstLine="0"/>
        <w:rPr>
          <w:sz w:val="24"/>
          <w:szCs w:val="24"/>
          <w:lang w:val="it-IT"/>
        </w:rPr>
      </w:pPr>
      <w:r w:rsidRPr="00602225">
        <w:rPr>
          <w:sz w:val="24"/>
          <w:szCs w:val="24"/>
          <w:lang w:val="it-IT"/>
        </w:rPr>
        <w:t>Etapa a II</w:t>
      </w:r>
      <w:r w:rsidR="007C689B" w:rsidRPr="00602225">
        <w:rPr>
          <w:sz w:val="24"/>
          <w:szCs w:val="24"/>
          <w:lang w:val="it-IT"/>
        </w:rPr>
        <w:t xml:space="preserve"> - </w:t>
      </w:r>
      <w:r w:rsidRPr="00602225">
        <w:rPr>
          <w:sz w:val="24"/>
          <w:szCs w:val="24"/>
          <w:lang w:val="it-IT"/>
        </w:rPr>
        <w:t>a are o perioada d</w:t>
      </w:r>
      <w:r w:rsidR="004D139B" w:rsidRPr="00602225">
        <w:rPr>
          <w:sz w:val="24"/>
          <w:szCs w:val="24"/>
          <w:lang w:val="it-IT"/>
        </w:rPr>
        <w:t>e implementare de 12 luni, funcție de ritmul de revizuire ș</w:t>
      </w:r>
      <w:r w:rsidRPr="00602225">
        <w:rPr>
          <w:sz w:val="24"/>
          <w:szCs w:val="24"/>
          <w:lang w:val="it-IT"/>
        </w:rPr>
        <w:t>i aprobare a actelor normative vizate.</w:t>
      </w:r>
    </w:p>
    <w:p w:rsidR="00A07580" w:rsidRPr="00602225" w:rsidRDefault="00A07580" w:rsidP="009733F2">
      <w:pPr>
        <w:pStyle w:val="Heading31"/>
        <w:keepNext/>
        <w:keepLines/>
        <w:shd w:val="clear" w:color="auto" w:fill="auto"/>
        <w:spacing w:after="0" w:line="276" w:lineRule="auto"/>
        <w:ind w:left="20"/>
        <w:jc w:val="left"/>
        <w:rPr>
          <w:sz w:val="24"/>
          <w:szCs w:val="24"/>
          <w:lang w:val="it-IT"/>
        </w:rPr>
      </w:pPr>
      <w:bookmarkStart w:id="39" w:name="bookmark42"/>
      <w:r w:rsidRPr="00602225">
        <w:rPr>
          <w:sz w:val="24"/>
          <w:szCs w:val="24"/>
          <w:lang w:val="it-IT"/>
        </w:rPr>
        <w:t>Etapa a-lll-a - Etapa de implementare propriu</w:t>
      </w:r>
      <w:r w:rsidR="004D139B" w:rsidRPr="00602225">
        <w:rPr>
          <w:sz w:val="24"/>
          <w:szCs w:val="24"/>
          <w:lang w:val="it-IT"/>
        </w:rPr>
        <w:t>-zisă a reformei instituț</w:t>
      </w:r>
      <w:r w:rsidRPr="00602225">
        <w:rPr>
          <w:sz w:val="24"/>
          <w:szCs w:val="24"/>
          <w:lang w:val="it-IT"/>
        </w:rPr>
        <w:t>ionale</w:t>
      </w:r>
      <w:bookmarkEnd w:id="39"/>
    </w:p>
    <w:p w:rsidR="006B7A20" w:rsidRPr="00602225" w:rsidRDefault="004D139B" w:rsidP="009733F2">
      <w:pPr>
        <w:pStyle w:val="BodyText1"/>
        <w:shd w:val="clear" w:color="auto" w:fill="auto"/>
        <w:spacing w:before="0" w:after="0" w:line="276" w:lineRule="auto"/>
        <w:ind w:left="740" w:right="20" w:firstLine="0"/>
        <w:rPr>
          <w:sz w:val="24"/>
          <w:szCs w:val="24"/>
          <w:lang w:val="it-IT"/>
        </w:rPr>
      </w:pPr>
      <w:r w:rsidRPr="00602225">
        <w:rPr>
          <w:sz w:val="24"/>
          <w:szCs w:val="24"/>
          <w:lang w:val="it-IT"/>
        </w:rPr>
        <w:t>Constă î</w:t>
      </w:r>
      <w:r w:rsidR="00A07580" w:rsidRPr="00602225">
        <w:rPr>
          <w:sz w:val="24"/>
          <w:szCs w:val="24"/>
          <w:lang w:val="it-IT"/>
        </w:rPr>
        <w:t>n implementarea actelor normative privitoare la revizuirea cadrului institutional:</w:t>
      </w:r>
    </w:p>
    <w:p w:rsidR="00A07580" w:rsidRPr="00602225" w:rsidRDefault="00A07580" w:rsidP="009733F2">
      <w:pPr>
        <w:pStyle w:val="BodyText1"/>
        <w:shd w:val="clear" w:color="auto" w:fill="auto"/>
        <w:spacing w:before="0" w:after="0" w:line="276" w:lineRule="auto"/>
        <w:ind w:left="740" w:right="20" w:firstLine="0"/>
        <w:rPr>
          <w:sz w:val="24"/>
          <w:szCs w:val="24"/>
          <w:lang w:val="it-IT"/>
        </w:rPr>
      </w:pPr>
      <w:r w:rsidRPr="00602225">
        <w:rPr>
          <w:sz w:val="24"/>
          <w:szCs w:val="24"/>
          <w:lang w:val="it-IT"/>
        </w:rPr>
        <w:t xml:space="preserve"> Etapa a Ill-a are o perioada de implementare de 6 luni.</w:t>
      </w:r>
    </w:p>
    <w:p w:rsidR="006B7A20" w:rsidRPr="00602225" w:rsidRDefault="006B7A20" w:rsidP="009733F2">
      <w:pPr>
        <w:pStyle w:val="BodyText1"/>
        <w:shd w:val="clear" w:color="auto" w:fill="auto"/>
        <w:spacing w:before="0" w:after="0" w:line="276" w:lineRule="auto"/>
        <w:ind w:left="740" w:right="20" w:firstLine="0"/>
        <w:rPr>
          <w:sz w:val="24"/>
          <w:szCs w:val="24"/>
          <w:lang w:val="it-IT"/>
        </w:rPr>
      </w:pPr>
    </w:p>
    <w:p w:rsidR="00A07580" w:rsidRPr="00602225" w:rsidRDefault="00A07580" w:rsidP="009733F2">
      <w:pPr>
        <w:pStyle w:val="Heading31"/>
        <w:keepNext/>
        <w:keepLines/>
        <w:shd w:val="clear" w:color="auto" w:fill="auto"/>
        <w:spacing w:after="0" w:line="276" w:lineRule="auto"/>
        <w:ind w:left="20"/>
        <w:jc w:val="left"/>
        <w:rPr>
          <w:sz w:val="24"/>
          <w:szCs w:val="24"/>
          <w:lang w:val="pt-BR"/>
        </w:rPr>
      </w:pPr>
      <w:bookmarkStart w:id="40" w:name="bookmark43"/>
      <w:r w:rsidRPr="00602225">
        <w:rPr>
          <w:sz w:val="24"/>
          <w:szCs w:val="24"/>
          <w:lang w:val="pt-BR"/>
        </w:rPr>
        <w:t>Etapa a-IV-a - Etapa de stabilizare a noului cadrul institutional</w:t>
      </w:r>
      <w:bookmarkEnd w:id="40"/>
    </w:p>
    <w:p w:rsidR="006B7A20" w:rsidRPr="00602225" w:rsidRDefault="00A07580" w:rsidP="009733F2">
      <w:pPr>
        <w:pStyle w:val="BodyText1"/>
        <w:shd w:val="clear" w:color="auto" w:fill="auto"/>
        <w:spacing w:before="0" w:after="0" w:line="276" w:lineRule="auto"/>
        <w:ind w:left="20" w:right="20" w:firstLine="688"/>
        <w:jc w:val="left"/>
        <w:rPr>
          <w:sz w:val="24"/>
          <w:szCs w:val="24"/>
          <w:lang w:val="it-IT"/>
        </w:rPr>
      </w:pPr>
      <w:r w:rsidRPr="00602225">
        <w:rPr>
          <w:sz w:val="24"/>
          <w:szCs w:val="24"/>
          <w:lang w:val="it-IT"/>
        </w:rPr>
        <w:t>Const</w:t>
      </w:r>
      <w:r w:rsidR="006B7A20" w:rsidRPr="00602225">
        <w:rPr>
          <w:sz w:val="24"/>
          <w:szCs w:val="24"/>
          <w:lang w:val="it-IT"/>
        </w:rPr>
        <w:t>ă în întărirea capacității noilor instituții și organizaț</w:t>
      </w:r>
      <w:r w:rsidRPr="00602225">
        <w:rPr>
          <w:sz w:val="24"/>
          <w:szCs w:val="24"/>
          <w:lang w:val="it-IT"/>
        </w:rPr>
        <w:t>ii rezultate ca urmar</w:t>
      </w:r>
      <w:r w:rsidR="006B7A20" w:rsidRPr="00602225">
        <w:rPr>
          <w:sz w:val="24"/>
          <w:szCs w:val="24"/>
          <w:lang w:val="it-IT"/>
        </w:rPr>
        <w:t>e a revizuirii cadrului instituțional î</w:t>
      </w:r>
      <w:r w:rsidRPr="00602225">
        <w:rPr>
          <w:sz w:val="24"/>
          <w:szCs w:val="24"/>
          <w:lang w:val="it-IT"/>
        </w:rPr>
        <w:t xml:space="preserve">n cadrul etapei precedente. </w:t>
      </w:r>
    </w:p>
    <w:p w:rsidR="00A07580" w:rsidRPr="00602225" w:rsidRDefault="00A07580" w:rsidP="009733F2">
      <w:pPr>
        <w:pStyle w:val="BodyText1"/>
        <w:shd w:val="clear" w:color="auto" w:fill="auto"/>
        <w:spacing w:before="0" w:after="0" w:line="276" w:lineRule="auto"/>
        <w:ind w:left="20" w:right="20" w:firstLine="688"/>
        <w:jc w:val="left"/>
        <w:rPr>
          <w:sz w:val="24"/>
          <w:szCs w:val="24"/>
          <w:lang w:val="it-IT"/>
        </w:rPr>
      </w:pPr>
      <w:r w:rsidRPr="00602225">
        <w:rPr>
          <w:sz w:val="24"/>
          <w:szCs w:val="24"/>
          <w:lang w:val="it-IT"/>
        </w:rPr>
        <w:t>Etapa a IV</w:t>
      </w:r>
      <w:r w:rsidR="00325656" w:rsidRPr="00602225">
        <w:rPr>
          <w:sz w:val="24"/>
          <w:szCs w:val="24"/>
          <w:lang w:val="it-IT"/>
        </w:rPr>
        <w:t xml:space="preserve">- </w:t>
      </w:r>
      <w:r w:rsidR="006B7A20" w:rsidRPr="00602225">
        <w:rPr>
          <w:sz w:val="24"/>
          <w:szCs w:val="24"/>
          <w:lang w:val="it-IT"/>
        </w:rPr>
        <w:t>a are o perioadă</w:t>
      </w:r>
      <w:r w:rsidRPr="00602225">
        <w:rPr>
          <w:sz w:val="24"/>
          <w:szCs w:val="24"/>
          <w:lang w:val="it-IT"/>
        </w:rPr>
        <w:t xml:space="preserve"> de implementare de 24 luni.</w:t>
      </w:r>
    </w:p>
    <w:p w:rsidR="00A07580" w:rsidRDefault="00A07580" w:rsidP="009733F2">
      <w:pPr>
        <w:pStyle w:val="NoSpacing"/>
        <w:spacing w:line="276" w:lineRule="auto"/>
        <w:rPr>
          <w:rFonts w:ascii="Arial" w:hAnsi="Arial" w:cs="Arial"/>
          <w:lang w:val="it-IT"/>
        </w:rPr>
      </w:pPr>
      <w:bookmarkStart w:id="41" w:name="bookmark44"/>
    </w:p>
    <w:p w:rsidR="00CD37DD" w:rsidRDefault="00CD37DD" w:rsidP="009733F2">
      <w:pPr>
        <w:pStyle w:val="NoSpacing"/>
        <w:spacing w:line="276" w:lineRule="auto"/>
        <w:rPr>
          <w:rFonts w:ascii="Arial" w:hAnsi="Arial" w:cs="Arial"/>
          <w:lang w:val="it-IT"/>
        </w:rPr>
      </w:pPr>
    </w:p>
    <w:p w:rsidR="00CD37DD" w:rsidRDefault="00CD37DD" w:rsidP="009733F2">
      <w:pPr>
        <w:pStyle w:val="NoSpacing"/>
        <w:spacing w:line="276" w:lineRule="auto"/>
        <w:rPr>
          <w:rFonts w:ascii="Arial" w:hAnsi="Arial" w:cs="Arial"/>
          <w:lang w:val="it-IT"/>
        </w:rPr>
      </w:pPr>
    </w:p>
    <w:p w:rsidR="00CD37DD" w:rsidRDefault="00CD37DD" w:rsidP="009733F2">
      <w:pPr>
        <w:pStyle w:val="NoSpacing"/>
        <w:spacing w:line="276" w:lineRule="auto"/>
        <w:rPr>
          <w:rFonts w:ascii="Arial" w:hAnsi="Arial" w:cs="Arial"/>
          <w:lang w:val="it-IT"/>
        </w:rPr>
      </w:pPr>
    </w:p>
    <w:p w:rsidR="00CD37DD" w:rsidRDefault="00CD37DD" w:rsidP="009733F2">
      <w:pPr>
        <w:pStyle w:val="NoSpacing"/>
        <w:spacing w:line="276" w:lineRule="auto"/>
        <w:rPr>
          <w:rFonts w:ascii="Arial" w:hAnsi="Arial" w:cs="Arial"/>
          <w:lang w:val="it-IT"/>
        </w:rPr>
      </w:pPr>
    </w:p>
    <w:p w:rsidR="00CD37DD" w:rsidRDefault="00CD37DD" w:rsidP="009733F2">
      <w:pPr>
        <w:pStyle w:val="NoSpacing"/>
        <w:spacing w:line="276" w:lineRule="auto"/>
        <w:rPr>
          <w:rFonts w:ascii="Arial" w:hAnsi="Arial" w:cs="Arial"/>
          <w:lang w:val="it-IT"/>
        </w:rPr>
      </w:pPr>
    </w:p>
    <w:p w:rsidR="00CD37DD" w:rsidRDefault="00CD37DD" w:rsidP="009733F2">
      <w:pPr>
        <w:pStyle w:val="NoSpacing"/>
        <w:spacing w:line="276" w:lineRule="auto"/>
        <w:rPr>
          <w:rFonts w:ascii="Arial" w:hAnsi="Arial" w:cs="Arial"/>
          <w:lang w:val="it-IT"/>
        </w:rPr>
      </w:pPr>
    </w:p>
    <w:p w:rsidR="00CD37DD" w:rsidRDefault="00CD37DD" w:rsidP="009733F2">
      <w:pPr>
        <w:pStyle w:val="NoSpacing"/>
        <w:spacing w:line="276" w:lineRule="auto"/>
        <w:rPr>
          <w:rFonts w:ascii="Arial" w:hAnsi="Arial" w:cs="Arial"/>
          <w:lang w:val="it-IT"/>
        </w:rPr>
      </w:pPr>
    </w:p>
    <w:p w:rsidR="00CD37DD" w:rsidRDefault="00CD37DD" w:rsidP="009733F2">
      <w:pPr>
        <w:pStyle w:val="NoSpacing"/>
        <w:spacing w:line="276" w:lineRule="auto"/>
        <w:rPr>
          <w:rFonts w:ascii="Arial" w:hAnsi="Arial" w:cs="Arial"/>
          <w:lang w:val="it-IT"/>
        </w:rPr>
      </w:pPr>
    </w:p>
    <w:p w:rsidR="00CD37DD" w:rsidRDefault="00CD37DD" w:rsidP="009733F2">
      <w:pPr>
        <w:pStyle w:val="NoSpacing"/>
        <w:spacing w:line="276" w:lineRule="auto"/>
        <w:rPr>
          <w:rFonts w:ascii="Arial" w:hAnsi="Arial" w:cs="Arial"/>
          <w:lang w:val="it-IT"/>
        </w:rPr>
      </w:pPr>
    </w:p>
    <w:p w:rsidR="00CD37DD" w:rsidRDefault="00CD37DD" w:rsidP="009733F2">
      <w:pPr>
        <w:pStyle w:val="NoSpacing"/>
        <w:spacing w:line="276" w:lineRule="auto"/>
        <w:rPr>
          <w:rFonts w:ascii="Arial" w:hAnsi="Arial" w:cs="Arial"/>
          <w:lang w:val="it-IT"/>
        </w:rPr>
      </w:pPr>
    </w:p>
    <w:p w:rsidR="00CD37DD" w:rsidRDefault="00CD37DD" w:rsidP="009733F2">
      <w:pPr>
        <w:pStyle w:val="NoSpacing"/>
        <w:spacing w:line="276" w:lineRule="auto"/>
        <w:rPr>
          <w:rFonts w:ascii="Arial" w:hAnsi="Arial" w:cs="Arial"/>
          <w:lang w:val="it-IT"/>
        </w:rPr>
      </w:pPr>
    </w:p>
    <w:p w:rsidR="00CD37DD" w:rsidRDefault="00CD37DD" w:rsidP="009733F2">
      <w:pPr>
        <w:pStyle w:val="NoSpacing"/>
        <w:spacing w:line="276" w:lineRule="auto"/>
        <w:rPr>
          <w:rFonts w:ascii="Arial" w:hAnsi="Arial" w:cs="Arial"/>
          <w:lang w:val="it-IT"/>
        </w:rPr>
      </w:pPr>
    </w:p>
    <w:p w:rsidR="00CD37DD" w:rsidRDefault="00CD37DD" w:rsidP="009733F2">
      <w:pPr>
        <w:pStyle w:val="NoSpacing"/>
        <w:spacing w:line="276" w:lineRule="auto"/>
        <w:rPr>
          <w:rFonts w:ascii="Arial" w:hAnsi="Arial" w:cs="Arial"/>
          <w:lang w:val="it-IT"/>
        </w:rPr>
      </w:pPr>
    </w:p>
    <w:p w:rsidR="00CD37DD" w:rsidRDefault="00CD37DD" w:rsidP="009733F2">
      <w:pPr>
        <w:pStyle w:val="NoSpacing"/>
        <w:spacing w:line="276" w:lineRule="auto"/>
        <w:rPr>
          <w:rFonts w:ascii="Arial" w:hAnsi="Arial" w:cs="Arial"/>
          <w:lang w:val="it-IT"/>
        </w:rPr>
      </w:pPr>
    </w:p>
    <w:p w:rsidR="00CD37DD" w:rsidRDefault="00CD37DD" w:rsidP="009733F2">
      <w:pPr>
        <w:pStyle w:val="NoSpacing"/>
        <w:spacing w:line="276" w:lineRule="auto"/>
        <w:rPr>
          <w:rFonts w:ascii="Arial" w:hAnsi="Arial" w:cs="Arial"/>
          <w:lang w:val="it-IT"/>
        </w:rPr>
      </w:pPr>
    </w:p>
    <w:p w:rsidR="00CD37DD" w:rsidRDefault="00CD37DD" w:rsidP="009733F2">
      <w:pPr>
        <w:pStyle w:val="NoSpacing"/>
        <w:spacing w:line="276" w:lineRule="auto"/>
        <w:rPr>
          <w:rFonts w:ascii="Arial" w:hAnsi="Arial" w:cs="Arial"/>
          <w:lang w:val="it-IT"/>
        </w:rPr>
      </w:pPr>
    </w:p>
    <w:p w:rsidR="00CD37DD" w:rsidRDefault="00CD37DD" w:rsidP="009733F2">
      <w:pPr>
        <w:pStyle w:val="NoSpacing"/>
        <w:spacing w:line="276" w:lineRule="auto"/>
        <w:rPr>
          <w:rFonts w:ascii="Arial" w:hAnsi="Arial" w:cs="Arial"/>
          <w:lang w:val="it-IT"/>
        </w:rPr>
      </w:pPr>
    </w:p>
    <w:p w:rsidR="00CD37DD" w:rsidRDefault="00CD37DD" w:rsidP="009733F2">
      <w:pPr>
        <w:pStyle w:val="NoSpacing"/>
        <w:spacing w:line="276" w:lineRule="auto"/>
        <w:rPr>
          <w:rFonts w:ascii="Arial" w:hAnsi="Arial" w:cs="Arial"/>
          <w:lang w:val="it-IT"/>
        </w:rPr>
      </w:pPr>
    </w:p>
    <w:p w:rsidR="00A07580" w:rsidRPr="00602225" w:rsidRDefault="006B7A20" w:rsidP="002749AE">
      <w:pPr>
        <w:pStyle w:val="Heading31"/>
        <w:keepNext/>
        <w:keepLines/>
        <w:shd w:val="clear" w:color="auto" w:fill="auto"/>
        <w:spacing w:after="0" w:line="276" w:lineRule="auto"/>
        <w:ind w:firstLine="708"/>
        <w:jc w:val="left"/>
        <w:rPr>
          <w:sz w:val="32"/>
          <w:szCs w:val="32"/>
          <w:lang w:val="it-IT"/>
        </w:rPr>
      </w:pPr>
      <w:r w:rsidRPr="00602225">
        <w:rPr>
          <w:sz w:val="32"/>
          <w:szCs w:val="32"/>
          <w:lang w:val="it-IT"/>
        </w:rPr>
        <w:lastRenderedPageBreak/>
        <w:t>IX. Proceduri de raportare ș</w:t>
      </w:r>
      <w:r w:rsidR="00A07580" w:rsidRPr="00602225">
        <w:rPr>
          <w:sz w:val="32"/>
          <w:szCs w:val="32"/>
          <w:lang w:val="it-IT"/>
        </w:rPr>
        <w:t>i monitorizare</w:t>
      </w:r>
      <w:bookmarkEnd w:id="41"/>
    </w:p>
    <w:p w:rsidR="0014424D" w:rsidRDefault="0014424D" w:rsidP="009733F2">
      <w:pPr>
        <w:pStyle w:val="BodyText1"/>
        <w:shd w:val="clear" w:color="auto" w:fill="auto"/>
        <w:spacing w:before="0" w:after="0" w:line="276" w:lineRule="auto"/>
        <w:ind w:left="20" w:firstLine="688"/>
        <w:rPr>
          <w:sz w:val="24"/>
          <w:szCs w:val="24"/>
          <w:lang w:val="it-IT"/>
        </w:rPr>
      </w:pPr>
    </w:p>
    <w:p w:rsidR="00A07580" w:rsidRPr="00602225" w:rsidRDefault="00A07580" w:rsidP="009733F2">
      <w:pPr>
        <w:pStyle w:val="BodyText1"/>
        <w:shd w:val="clear" w:color="auto" w:fill="auto"/>
        <w:spacing w:before="0" w:after="0" w:line="276" w:lineRule="auto"/>
        <w:ind w:left="20" w:firstLine="688"/>
        <w:rPr>
          <w:sz w:val="24"/>
          <w:szCs w:val="24"/>
          <w:lang w:val="it-IT"/>
        </w:rPr>
      </w:pPr>
      <w:r w:rsidRPr="00602225">
        <w:rPr>
          <w:sz w:val="24"/>
          <w:szCs w:val="24"/>
          <w:lang w:val="it-IT"/>
        </w:rPr>
        <w:t>Responsab</w:t>
      </w:r>
      <w:r w:rsidR="006B7A20" w:rsidRPr="00602225">
        <w:rPr>
          <w:sz w:val="24"/>
          <w:szCs w:val="24"/>
          <w:lang w:val="it-IT"/>
        </w:rPr>
        <w:t>ilitatea centrală în ceea ce priveș</w:t>
      </w:r>
      <w:r w:rsidRPr="00602225">
        <w:rPr>
          <w:sz w:val="24"/>
          <w:szCs w:val="24"/>
          <w:lang w:val="it-IT"/>
        </w:rPr>
        <w:t>te implementarea si mon</w:t>
      </w:r>
      <w:r w:rsidR="005725EC" w:rsidRPr="00602225">
        <w:rPr>
          <w:sz w:val="24"/>
          <w:szCs w:val="24"/>
          <w:lang w:val="it-IT"/>
        </w:rPr>
        <w:t>itorizarea strategiei de reformă instituțională</w:t>
      </w:r>
      <w:r w:rsidRPr="00602225">
        <w:rPr>
          <w:sz w:val="24"/>
          <w:szCs w:val="24"/>
          <w:lang w:val="it-IT"/>
        </w:rPr>
        <w:t xml:space="preserve"> revine Ministerului </w:t>
      </w:r>
      <w:r w:rsidR="00F81585" w:rsidRPr="00602225">
        <w:rPr>
          <w:sz w:val="24"/>
          <w:szCs w:val="24"/>
          <w:lang w:val="it-IT"/>
        </w:rPr>
        <w:t>Apelor</w:t>
      </w:r>
      <w:r w:rsidR="005725EC" w:rsidRPr="00602225">
        <w:rPr>
          <w:sz w:val="24"/>
          <w:szCs w:val="24"/>
          <w:lang w:val="it-IT"/>
        </w:rPr>
        <w:t xml:space="preserve"> și Pă</w:t>
      </w:r>
      <w:r w:rsidRPr="00602225">
        <w:rPr>
          <w:sz w:val="24"/>
          <w:szCs w:val="24"/>
          <w:lang w:val="it-IT"/>
        </w:rPr>
        <w:t>durilor.</w:t>
      </w:r>
    </w:p>
    <w:p w:rsidR="00A07580" w:rsidRPr="00602225" w:rsidRDefault="005725EC" w:rsidP="009733F2">
      <w:pPr>
        <w:pStyle w:val="BodyText1"/>
        <w:shd w:val="clear" w:color="auto" w:fill="auto"/>
        <w:spacing w:before="0" w:after="240" w:line="276" w:lineRule="auto"/>
        <w:ind w:left="20" w:firstLine="688"/>
        <w:rPr>
          <w:sz w:val="24"/>
          <w:szCs w:val="24"/>
          <w:lang w:val="it-IT"/>
        </w:rPr>
      </w:pPr>
      <w:r w:rsidRPr="00602225">
        <w:rPr>
          <w:sz w:val="24"/>
          <w:szCs w:val="24"/>
          <w:lang w:val="it-IT"/>
        </w:rPr>
        <w:t>În prima etapă</w:t>
      </w:r>
      <w:r w:rsidR="00A07580" w:rsidRPr="00602225">
        <w:rPr>
          <w:sz w:val="24"/>
          <w:szCs w:val="24"/>
          <w:lang w:val="it-IT"/>
        </w:rPr>
        <w:t xml:space="preserve"> de implementare se va constitui o unitate de implementare alcatuit</w:t>
      </w:r>
      <w:r w:rsidRPr="00602225">
        <w:rPr>
          <w:sz w:val="24"/>
          <w:szCs w:val="24"/>
          <w:lang w:val="it-IT"/>
        </w:rPr>
        <w:t>ă din 5 specialiș</w:t>
      </w:r>
      <w:r w:rsidR="00A07580" w:rsidRPr="00602225">
        <w:rPr>
          <w:sz w:val="24"/>
          <w:szCs w:val="24"/>
          <w:lang w:val="it-IT"/>
        </w:rPr>
        <w:t>ti din dome</w:t>
      </w:r>
      <w:r w:rsidR="00F924E6" w:rsidRPr="00602225">
        <w:rPr>
          <w:sz w:val="24"/>
          <w:szCs w:val="24"/>
          <w:lang w:val="it-IT"/>
        </w:rPr>
        <w:t>niu însarcinați cu coordonarea și monitorizarea implementă</w:t>
      </w:r>
      <w:r w:rsidR="00A07580" w:rsidRPr="00602225">
        <w:rPr>
          <w:sz w:val="24"/>
          <w:szCs w:val="24"/>
          <w:lang w:val="it-IT"/>
        </w:rPr>
        <w:t>rii strategiei (pe baza indicatorilor stabili</w:t>
      </w:r>
      <w:r w:rsidR="00F924E6" w:rsidRPr="00602225">
        <w:rPr>
          <w:sz w:val="24"/>
          <w:szCs w:val="24"/>
          <w:lang w:val="it-IT"/>
        </w:rPr>
        <w:t>ț</w:t>
      </w:r>
      <w:r w:rsidR="00A07580" w:rsidRPr="00602225">
        <w:rPr>
          <w:sz w:val="24"/>
          <w:szCs w:val="24"/>
          <w:lang w:val="it-IT"/>
        </w:rPr>
        <w:t xml:space="preserve">i) </w:t>
      </w:r>
      <w:r w:rsidR="00F924E6" w:rsidRPr="00602225">
        <w:rPr>
          <w:sz w:val="24"/>
          <w:szCs w:val="24"/>
          <w:lang w:val="it-IT"/>
        </w:rPr>
        <w:t>ș</w:t>
      </w:r>
      <w:r w:rsidR="00A07580" w:rsidRPr="00602225">
        <w:rPr>
          <w:sz w:val="24"/>
          <w:szCs w:val="24"/>
          <w:lang w:val="it-IT"/>
        </w:rPr>
        <w:t>i raportarea stadi</w:t>
      </w:r>
      <w:r w:rsidR="00F924E6" w:rsidRPr="00602225">
        <w:rPr>
          <w:sz w:val="24"/>
          <w:szCs w:val="24"/>
          <w:lang w:val="it-IT"/>
        </w:rPr>
        <w:t>ului implementarii strategiei că</w:t>
      </w:r>
      <w:r w:rsidR="00A07580" w:rsidRPr="00602225">
        <w:rPr>
          <w:sz w:val="24"/>
          <w:szCs w:val="24"/>
          <w:lang w:val="it-IT"/>
        </w:rPr>
        <w:t>tre conducerea ministerului.</w:t>
      </w:r>
    </w:p>
    <w:p w:rsidR="00BF5E6B" w:rsidRPr="00602225" w:rsidRDefault="00A07580" w:rsidP="009733F2">
      <w:pPr>
        <w:pStyle w:val="BodyText1"/>
        <w:shd w:val="clear" w:color="auto" w:fill="auto"/>
        <w:spacing w:before="0" w:after="0" w:line="276" w:lineRule="auto"/>
        <w:ind w:left="20" w:firstLine="688"/>
        <w:rPr>
          <w:sz w:val="24"/>
          <w:szCs w:val="24"/>
          <w:lang w:val="it-IT"/>
        </w:rPr>
      </w:pPr>
      <w:r w:rsidRPr="00602225">
        <w:rPr>
          <w:sz w:val="24"/>
          <w:szCs w:val="24"/>
          <w:lang w:val="it-IT"/>
        </w:rPr>
        <w:t>Pe baza prevederilor prezentului document de politici, unitatea de implem</w:t>
      </w:r>
      <w:r w:rsidR="00F924E6" w:rsidRPr="00602225">
        <w:rPr>
          <w:sz w:val="24"/>
          <w:szCs w:val="24"/>
          <w:lang w:val="it-IT"/>
        </w:rPr>
        <w:t>entare va elabora un plan de acțiuni detaliat cuprinzâ</w:t>
      </w:r>
      <w:r w:rsidRPr="00602225">
        <w:rPr>
          <w:sz w:val="24"/>
          <w:szCs w:val="24"/>
          <w:lang w:val="it-IT"/>
        </w:rPr>
        <w:t>nd ac</w:t>
      </w:r>
      <w:r w:rsidR="00F924E6" w:rsidRPr="00602225">
        <w:rPr>
          <w:sz w:val="24"/>
          <w:szCs w:val="24"/>
          <w:lang w:val="it-IT"/>
        </w:rPr>
        <w:t>țiunile efective ce trebuie întreprinse, responsabilități, termene ș</w:t>
      </w:r>
      <w:r w:rsidRPr="00602225">
        <w:rPr>
          <w:sz w:val="24"/>
          <w:szCs w:val="24"/>
          <w:lang w:val="it-IT"/>
        </w:rPr>
        <w:t>i corela</w:t>
      </w:r>
      <w:r w:rsidR="008C7E0B" w:rsidRPr="00602225">
        <w:rPr>
          <w:sz w:val="24"/>
          <w:szCs w:val="24"/>
          <w:lang w:val="it-IT"/>
        </w:rPr>
        <w:t>ț</w:t>
      </w:r>
      <w:r w:rsidRPr="00602225">
        <w:rPr>
          <w:sz w:val="24"/>
          <w:szCs w:val="24"/>
          <w:lang w:val="it-IT"/>
        </w:rPr>
        <w:t>ii.</w:t>
      </w:r>
    </w:p>
    <w:p w:rsidR="00A07580" w:rsidRPr="00602225" w:rsidRDefault="00A07580" w:rsidP="009733F2">
      <w:pPr>
        <w:pStyle w:val="BodyText1"/>
        <w:shd w:val="clear" w:color="auto" w:fill="auto"/>
        <w:spacing w:before="0" w:after="0" w:line="276" w:lineRule="auto"/>
        <w:ind w:left="20" w:firstLine="688"/>
        <w:rPr>
          <w:sz w:val="24"/>
          <w:szCs w:val="24"/>
          <w:lang w:val="it-IT"/>
        </w:rPr>
      </w:pPr>
      <w:r w:rsidRPr="00602225">
        <w:rPr>
          <w:sz w:val="24"/>
          <w:szCs w:val="24"/>
          <w:lang w:val="it-IT"/>
        </w:rPr>
        <w:t>Plan</w:t>
      </w:r>
      <w:r w:rsidR="00BF5E6B" w:rsidRPr="00602225">
        <w:rPr>
          <w:sz w:val="24"/>
          <w:szCs w:val="24"/>
          <w:lang w:val="it-IT"/>
        </w:rPr>
        <w:t>ul de acțiuni va fi supus aprobă</w:t>
      </w:r>
      <w:r w:rsidRPr="00602225">
        <w:rPr>
          <w:sz w:val="24"/>
          <w:szCs w:val="24"/>
          <w:lang w:val="it-IT"/>
        </w:rPr>
        <w:t xml:space="preserve">rii conducerii Ministerului </w:t>
      </w:r>
      <w:r w:rsidR="00F81585" w:rsidRPr="00602225">
        <w:rPr>
          <w:sz w:val="24"/>
          <w:szCs w:val="24"/>
          <w:lang w:val="it-IT"/>
        </w:rPr>
        <w:t xml:space="preserve">Apelor </w:t>
      </w:r>
      <w:r w:rsidR="00BF5E6B" w:rsidRPr="00602225">
        <w:rPr>
          <w:sz w:val="24"/>
          <w:szCs w:val="24"/>
          <w:lang w:val="it-IT"/>
        </w:rPr>
        <w:t>și Pă</w:t>
      </w:r>
      <w:r w:rsidR="00765C23">
        <w:rPr>
          <w:sz w:val="24"/>
          <w:szCs w:val="24"/>
          <w:lang w:val="it-IT"/>
        </w:rPr>
        <w:t>durilor, urmâ</w:t>
      </w:r>
      <w:r w:rsidRPr="00602225">
        <w:rPr>
          <w:sz w:val="24"/>
          <w:szCs w:val="24"/>
          <w:lang w:val="it-IT"/>
        </w:rPr>
        <w:t>nd ca mon</w:t>
      </w:r>
      <w:r w:rsidR="00BF5E6B" w:rsidRPr="00602225">
        <w:rPr>
          <w:sz w:val="24"/>
          <w:szCs w:val="24"/>
          <w:lang w:val="it-IT"/>
        </w:rPr>
        <w:t>itorizarea derularii acestuia să</w:t>
      </w:r>
      <w:r w:rsidRPr="00602225">
        <w:rPr>
          <w:sz w:val="24"/>
          <w:szCs w:val="24"/>
          <w:lang w:val="it-IT"/>
        </w:rPr>
        <w:t xml:space="preserve"> se fac</w:t>
      </w:r>
      <w:r w:rsidR="00BF5E6B" w:rsidRPr="00602225">
        <w:rPr>
          <w:sz w:val="24"/>
          <w:szCs w:val="24"/>
          <w:lang w:val="it-IT"/>
        </w:rPr>
        <w:t>ă</w:t>
      </w:r>
      <w:r w:rsidRPr="00602225">
        <w:rPr>
          <w:sz w:val="24"/>
          <w:szCs w:val="24"/>
          <w:lang w:val="it-IT"/>
        </w:rPr>
        <w:t xml:space="preserve"> pe baza unor rapoarte anuale privi</w:t>
      </w:r>
      <w:r w:rsidR="00BF5E6B" w:rsidRPr="00602225">
        <w:rPr>
          <w:sz w:val="24"/>
          <w:szCs w:val="24"/>
          <w:lang w:val="it-IT"/>
        </w:rPr>
        <w:t>nd implementarea planului de acț</w:t>
      </w:r>
      <w:r w:rsidRPr="00602225">
        <w:rPr>
          <w:sz w:val="24"/>
          <w:szCs w:val="24"/>
          <w:lang w:val="it-IT"/>
        </w:rPr>
        <w:t>iuni.</w:t>
      </w:r>
    </w:p>
    <w:p w:rsidR="00A07580" w:rsidRPr="00602225" w:rsidRDefault="00A07580" w:rsidP="009733F2">
      <w:pPr>
        <w:pStyle w:val="BodyText1"/>
        <w:shd w:val="clear" w:color="auto" w:fill="auto"/>
        <w:spacing w:before="0" w:after="0" w:line="276" w:lineRule="auto"/>
        <w:ind w:left="20" w:firstLine="0"/>
        <w:rPr>
          <w:sz w:val="24"/>
          <w:szCs w:val="24"/>
          <w:lang w:val="it-IT"/>
        </w:rPr>
      </w:pPr>
    </w:p>
    <w:sectPr w:rsidR="00A07580" w:rsidRPr="00602225" w:rsidSect="006B1ADA">
      <w:type w:val="continuous"/>
      <w:pgSz w:w="11905" w:h="16837"/>
      <w:pgMar w:top="723" w:right="423" w:bottom="851" w:left="1276" w:header="0" w:footer="6" w:gutter="0"/>
      <w:pgBorders w:offsetFrom="page">
        <w:top w:val="single" w:sz="4" w:space="24" w:color="auto"/>
      </w:pgBorders>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4F8" w:rsidRDefault="00F434F8">
      <w:r>
        <w:separator/>
      </w:r>
    </w:p>
  </w:endnote>
  <w:endnote w:type="continuationSeparator" w:id="0">
    <w:p w:rsidR="00F434F8" w:rsidRDefault="00F4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CF2" w:rsidRDefault="00721CF2">
    <w:pPr>
      <w:pStyle w:val="Footer"/>
      <w:jc w:val="center"/>
      <w:rPr>
        <w:noProof/>
      </w:rPr>
    </w:pPr>
    <w:r>
      <w:fldChar w:fldCharType="begin"/>
    </w:r>
    <w:r>
      <w:instrText xml:space="preserve"> PAGE   \* MERGEFORMAT </w:instrText>
    </w:r>
    <w:r>
      <w:fldChar w:fldCharType="separate"/>
    </w:r>
    <w:r w:rsidR="00B825D2">
      <w:rPr>
        <w:noProof/>
      </w:rPr>
      <w:t>30</w:t>
    </w:r>
    <w:r>
      <w:rPr>
        <w:noProof/>
      </w:rPr>
      <w:fldChar w:fldCharType="end"/>
    </w:r>
  </w:p>
  <w:p w:rsidR="00721CF2" w:rsidRDefault="00721CF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4F8" w:rsidRDefault="00F434F8"/>
  </w:footnote>
  <w:footnote w:type="continuationSeparator" w:id="0">
    <w:p w:rsidR="00F434F8" w:rsidRDefault="00F434F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4647B"/>
    <w:multiLevelType w:val="multilevel"/>
    <w:tmpl w:val="1766024A"/>
    <w:lvl w:ilvl="0">
      <w:start w:val="1"/>
      <w:numFmt w:val="bullet"/>
      <w:lvlText w:val="•"/>
      <w:lvlJc w:val="left"/>
      <w:rPr>
        <w:rFonts w:ascii="Arial" w:eastAsia="Times New Roman" w:hAnsi="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0963DC"/>
    <w:multiLevelType w:val="hybridMultilevel"/>
    <w:tmpl w:val="60285F1C"/>
    <w:lvl w:ilvl="0" w:tplc="8C704466">
      <w:start w:val="1"/>
      <w:numFmt w:val="upp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153846C9"/>
    <w:multiLevelType w:val="hybridMultilevel"/>
    <w:tmpl w:val="9640BADE"/>
    <w:lvl w:ilvl="0" w:tplc="0418000D">
      <w:start w:val="1"/>
      <w:numFmt w:val="bullet"/>
      <w:lvlText w:val=""/>
      <w:lvlJc w:val="left"/>
      <w:pPr>
        <w:ind w:left="1080" w:hanging="360"/>
      </w:pPr>
      <w:rPr>
        <w:rFonts w:ascii="Wingdings" w:hAnsi="Wingdings" w:cs="Wingdings"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cs="Wingdings" w:hint="default"/>
      </w:rPr>
    </w:lvl>
    <w:lvl w:ilvl="3" w:tplc="04180001">
      <w:start w:val="1"/>
      <w:numFmt w:val="bullet"/>
      <w:lvlText w:val=""/>
      <w:lvlJc w:val="left"/>
      <w:pPr>
        <w:ind w:left="3240" w:hanging="360"/>
      </w:pPr>
      <w:rPr>
        <w:rFonts w:ascii="Symbol" w:hAnsi="Symbol" w:cs="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cs="Wingdings" w:hint="default"/>
      </w:rPr>
    </w:lvl>
    <w:lvl w:ilvl="6" w:tplc="04180001">
      <w:start w:val="1"/>
      <w:numFmt w:val="bullet"/>
      <w:lvlText w:val=""/>
      <w:lvlJc w:val="left"/>
      <w:pPr>
        <w:ind w:left="5400" w:hanging="360"/>
      </w:pPr>
      <w:rPr>
        <w:rFonts w:ascii="Symbol" w:hAnsi="Symbol" w:cs="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cs="Wingdings" w:hint="default"/>
      </w:rPr>
    </w:lvl>
  </w:abstractNum>
  <w:abstractNum w:abstractNumId="3" w15:restartNumberingAfterBreak="0">
    <w:nsid w:val="15842E40"/>
    <w:multiLevelType w:val="multilevel"/>
    <w:tmpl w:val="106C7474"/>
    <w:lvl w:ilvl="0">
      <w:start w:val="1"/>
      <w:numFmt w:val="decimal"/>
      <w:lvlText w:val="%1."/>
      <w:lvlJc w:val="left"/>
      <w:rPr>
        <w:rFonts w:ascii="Arial" w:eastAsia="Times New Roman" w:hAnsi="Arial"/>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C23CF9"/>
    <w:multiLevelType w:val="multilevel"/>
    <w:tmpl w:val="B9243B04"/>
    <w:lvl w:ilvl="0">
      <w:start w:val="1"/>
      <w:numFmt w:val="bullet"/>
      <w:lvlText w:val="•"/>
      <w:lvlJc w:val="left"/>
      <w:rPr>
        <w:rFonts w:ascii="Arial" w:eastAsia="Times New Roman" w:hAnsi="Arial"/>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6B18BA"/>
    <w:multiLevelType w:val="hybridMultilevel"/>
    <w:tmpl w:val="BAC82AB2"/>
    <w:lvl w:ilvl="0" w:tplc="F2E834DE">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1B9C7867"/>
    <w:multiLevelType w:val="multilevel"/>
    <w:tmpl w:val="BA34EDF2"/>
    <w:lvl w:ilvl="0">
      <w:start w:val="1"/>
      <w:numFmt w:val="bullet"/>
      <w:lvlText w:val="□"/>
      <w:lvlJc w:val="left"/>
      <w:rPr>
        <w:rFonts w:ascii="Arial" w:eastAsia="Times New Roman" w:hAnsi="Arial"/>
        <w:b/>
        <w:bCs/>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B463AF"/>
    <w:multiLevelType w:val="multilevel"/>
    <w:tmpl w:val="E378F2FC"/>
    <w:lvl w:ilvl="0">
      <w:start w:val="1"/>
      <w:numFmt w:val="decimal"/>
      <w:lvlText w:val="%1."/>
      <w:lvlJc w:val="left"/>
      <w:pPr>
        <w:ind w:left="495" w:hanging="495"/>
      </w:pPr>
      <w:rPr>
        <w:rFonts w:hint="default"/>
      </w:rPr>
    </w:lvl>
    <w:lvl w:ilvl="1">
      <w:start w:val="1"/>
      <w:numFmt w:val="decimal"/>
      <w:lvlText w:val="%1.%2."/>
      <w:lvlJc w:val="left"/>
      <w:pPr>
        <w:ind w:left="555" w:hanging="49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 w15:restartNumberingAfterBreak="0">
    <w:nsid w:val="21C6705B"/>
    <w:multiLevelType w:val="multilevel"/>
    <w:tmpl w:val="3608600C"/>
    <w:lvl w:ilvl="0">
      <w:start w:val="1"/>
      <w:numFmt w:val="bullet"/>
      <w:lvlText w:val="•"/>
      <w:lvlJc w:val="left"/>
      <w:rPr>
        <w:rFonts w:ascii="Arial" w:eastAsia="Times New Roman" w:hAnsi="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1B1F73"/>
    <w:multiLevelType w:val="multilevel"/>
    <w:tmpl w:val="927E6EFA"/>
    <w:lvl w:ilvl="0">
      <w:start w:val="1"/>
      <w:numFmt w:val="bullet"/>
      <w:lvlText w:val="•"/>
      <w:lvlJc w:val="left"/>
      <w:rPr>
        <w:rFonts w:ascii="Arial" w:eastAsia="Times New Roman" w:hAnsi="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53382A"/>
    <w:multiLevelType w:val="multilevel"/>
    <w:tmpl w:val="A15E2BE4"/>
    <w:lvl w:ilvl="0">
      <w:start w:val="1"/>
      <w:numFmt w:val="bullet"/>
      <w:lvlText w:val="-"/>
      <w:lvlJc w:val="left"/>
      <w:rPr>
        <w:rFonts w:ascii="Arial" w:eastAsia="Times New Roman" w:hAnsi="Arial"/>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eastAsia="Times New Roman" w:hAnsi="Arial"/>
        <w:b/>
        <w:bCs/>
        <w:i w:val="0"/>
        <w:iCs w:val="0"/>
        <w:smallCaps w:val="0"/>
        <w:strike w:val="0"/>
        <w:color w:val="000000"/>
        <w:spacing w:val="0"/>
        <w:w w:val="100"/>
        <w:position w:val="0"/>
        <w:sz w:val="22"/>
        <w:szCs w:val="22"/>
        <w:u w:val="none"/>
      </w:rPr>
    </w:lvl>
    <w:lvl w:ilvl="2">
      <w:start w:val="1"/>
      <w:numFmt w:val="lowerLetter"/>
      <w:lvlText w:val="%3."/>
      <w:lvlJc w:val="left"/>
      <w:rPr>
        <w:rFonts w:ascii="Arial" w:eastAsia="Times New Roman" w:hAnsi="Arial"/>
        <w:b w:val="0"/>
        <w:bCs w:val="0"/>
        <w:i w:val="0"/>
        <w:iCs w:val="0"/>
        <w:smallCaps w:val="0"/>
        <w:strike w:val="0"/>
        <w:color w:val="000000"/>
        <w:spacing w:val="0"/>
        <w:w w:val="100"/>
        <w:position w:val="0"/>
        <w:sz w:val="22"/>
        <w:szCs w:val="22"/>
        <w:u w:val="none"/>
      </w:rPr>
    </w:lvl>
    <w:lvl w:ilvl="3">
      <w:start w:val="1"/>
      <w:numFmt w:val="decimal"/>
      <w:lvlText w:val="%4."/>
      <w:lvlJc w:val="left"/>
      <w:rPr>
        <w:rFonts w:ascii="Arial" w:eastAsia="Times New Roman" w:hAnsi="Arial"/>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34314A"/>
    <w:multiLevelType w:val="hybridMultilevel"/>
    <w:tmpl w:val="5E6CBB62"/>
    <w:lvl w:ilvl="0" w:tplc="F2E834DE">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15:restartNumberingAfterBreak="0">
    <w:nsid w:val="32B04A46"/>
    <w:multiLevelType w:val="multilevel"/>
    <w:tmpl w:val="57806118"/>
    <w:lvl w:ilvl="0">
      <w:start w:val="1"/>
      <w:numFmt w:val="decimal"/>
      <w:lvlText w:val="%1."/>
      <w:lvlJc w:val="left"/>
      <w:rPr>
        <w:rFonts w:ascii="Arial" w:eastAsia="Times New Roman" w:hAnsi="Arial"/>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A66100"/>
    <w:multiLevelType w:val="hybridMultilevel"/>
    <w:tmpl w:val="15FA9B54"/>
    <w:lvl w:ilvl="0" w:tplc="0418000D">
      <w:start w:val="1"/>
      <w:numFmt w:val="bullet"/>
      <w:lvlText w:val=""/>
      <w:lvlJc w:val="left"/>
      <w:pPr>
        <w:ind w:left="720" w:hanging="360"/>
      </w:pPr>
      <w:rPr>
        <w:rFonts w:ascii="Wingdings" w:hAnsi="Wingdings" w:cs="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4" w15:restartNumberingAfterBreak="0">
    <w:nsid w:val="35EA0AD0"/>
    <w:multiLevelType w:val="hybridMultilevel"/>
    <w:tmpl w:val="0F3E31E0"/>
    <w:lvl w:ilvl="0" w:tplc="04090005">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35F12DA9"/>
    <w:multiLevelType w:val="multilevel"/>
    <w:tmpl w:val="AF2CB168"/>
    <w:lvl w:ilvl="0">
      <w:start w:val="1"/>
      <w:numFmt w:val="bullet"/>
      <w:lvlText w:val="•"/>
      <w:lvlJc w:val="left"/>
      <w:rPr>
        <w:rFonts w:ascii="Arial" w:eastAsia="Times New Roman" w:hAnsi="Arial"/>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5E7F1C"/>
    <w:multiLevelType w:val="hybridMultilevel"/>
    <w:tmpl w:val="337EEE6E"/>
    <w:lvl w:ilvl="0" w:tplc="0418000D">
      <w:start w:val="1"/>
      <w:numFmt w:val="bullet"/>
      <w:lvlText w:val=""/>
      <w:lvlJc w:val="left"/>
      <w:pPr>
        <w:ind w:left="720" w:hanging="360"/>
      </w:pPr>
      <w:rPr>
        <w:rFonts w:ascii="Wingdings" w:hAnsi="Wingdings" w:cs="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7" w15:restartNumberingAfterBreak="0">
    <w:nsid w:val="37561EB2"/>
    <w:multiLevelType w:val="multilevel"/>
    <w:tmpl w:val="8D5458DE"/>
    <w:lvl w:ilvl="0">
      <w:start w:val="1"/>
      <w:numFmt w:val="bullet"/>
      <w:lvlText w:val="-"/>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6D7CAB"/>
    <w:multiLevelType w:val="hybridMultilevel"/>
    <w:tmpl w:val="F3D6053A"/>
    <w:lvl w:ilvl="0" w:tplc="F2E834DE">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3E157777"/>
    <w:multiLevelType w:val="multilevel"/>
    <w:tmpl w:val="B0BE015A"/>
    <w:lvl w:ilvl="0">
      <w:start w:val="2"/>
      <w:numFmt w:val="decimal"/>
      <w:lvlText w:val="6.%1."/>
      <w:lvlJc w:val="left"/>
      <w:rPr>
        <w:rFonts w:ascii="Arial" w:eastAsia="Times New Roman" w:hAnsi="Arial"/>
        <w:b/>
        <w:bCs/>
        <w:i w:val="0"/>
        <w:iCs w:val="0"/>
        <w:smallCaps w:val="0"/>
        <w:strike w:val="0"/>
        <w:color w:val="000000"/>
        <w:spacing w:val="0"/>
        <w:w w:val="100"/>
        <w:position w:val="0"/>
        <w:sz w:val="24"/>
        <w:szCs w:val="24"/>
        <w:u w:val="none"/>
      </w:rPr>
    </w:lvl>
    <w:lvl w:ilvl="1">
      <w:start w:val="1"/>
      <w:numFmt w:val="decimal"/>
      <w:lvlText w:val="%2."/>
      <w:lvlJc w:val="left"/>
      <w:rPr>
        <w:rFonts w:ascii="Arial" w:eastAsia="Times New Roman" w:hAnsi="Arial"/>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5A62D7"/>
    <w:multiLevelType w:val="hybridMultilevel"/>
    <w:tmpl w:val="82C2D708"/>
    <w:lvl w:ilvl="0" w:tplc="E1BCAE18">
      <w:start w:val="7"/>
      <w:numFmt w:val="decimal"/>
      <w:lvlText w:val="%1."/>
      <w:lvlJc w:val="left"/>
      <w:pPr>
        <w:ind w:left="1065" w:hanging="360"/>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1" w15:restartNumberingAfterBreak="0">
    <w:nsid w:val="484426AC"/>
    <w:multiLevelType w:val="hybridMultilevel"/>
    <w:tmpl w:val="8FD8C44C"/>
    <w:lvl w:ilvl="0" w:tplc="0418000D">
      <w:start w:val="1"/>
      <w:numFmt w:val="bullet"/>
      <w:lvlText w:val=""/>
      <w:lvlJc w:val="left"/>
      <w:pPr>
        <w:ind w:left="1100" w:hanging="360"/>
      </w:pPr>
      <w:rPr>
        <w:rFonts w:ascii="Wingdings" w:hAnsi="Wingdings" w:cs="Wingdings" w:hint="default"/>
      </w:rPr>
    </w:lvl>
    <w:lvl w:ilvl="1" w:tplc="04180003">
      <w:start w:val="1"/>
      <w:numFmt w:val="bullet"/>
      <w:lvlText w:val="o"/>
      <w:lvlJc w:val="left"/>
      <w:pPr>
        <w:ind w:left="1820" w:hanging="360"/>
      </w:pPr>
      <w:rPr>
        <w:rFonts w:ascii="Courier New" w:hAnsi="Courier New" w:cs="Courier New" w:hint="default"/>
      </w:rPr>
    </w:lvl>
    <w:lvl w:ilvl="2" w:tplc="04180005">
      <w:start w:val="1"/>
      <w:numFmt w:val="bullet"/>
      <w:lvlText w:val=""/>
      <w:lvlJc w:val="left"/>
      <w:pPr>
        <w:ind w:left="2540" w:hanging="360"/>
      </w:pPr>
      <w:rPr>
        <w:rFonts w:ascii="Wingdings" w:hAnsi="Wingdings" w:cs="Wingdings" w:hint="default"/>
      </w:rPr>
    </w:lvl>
    <w:lvl w:ilvl="3" w:tplc="04180001">
      <w:start w:val="1"/>
      <w:numFmt w:val="bullet"/>
      <w:lvlText w:val=""/>
      <w:lvlJc w:val="left"/>
      <w:pPr>
        <w:ind w:left="3260" w:hanging="360"/>
      </w:pPr>
      <w:rPr>
        <w:rFonts w:ascii="Symbol" w:hAnsi="Symbol" w:cs="Symbol" w:hint="default"/>
      </w:rPr>
    </w:lvl>
    <w:lvl w:ilvl="4" w:tplc="04180003">
      <w:start w:val="1"/>
      <w:numFmt w:val="bullet"/>
      <w:lvlText w:val="o"/>
      <w:lvlJc w:val="left"/>
      <w:pPr>
        <w:ind w:left="3980" w:hanging="360"/>
      </w:pPr>
      <w:rPr>
        <w:rFonts w:ascii="Courier New" w:hAnsi="Courier New" w:cs="Courier New" w:hint="default"/>
      </w:rPr>
    </w:lvl>
    <w:lvl w:ilvl="5" w:tplc="04180005">
      <w:start w:val="1"/>
      <w:numFmt w:val="bullet"/>
      <w:lvlText w:val=""/>
      <w:lvlJc w:val="left"/>
      <w:pPr>
        <w:ind w:left="4700" w:hanging="360"/>
      </w:pPr>
      <w:rPr>
        <w:rFonts w:ascii="Wingdings" w:hAnsi="Wingdings" w:cs="Wingdings" w:hint="default"/>
      </w:rPr>
    </w:lvl>
    <w:lvl w:ilvl="6" w:tplc="04180001">
      <w:start w:val="1"/>
      <w:numFmt w:val="bullet"/>
      <w:lvlText w:val=""/>
      <w:lvlJc w:val="left"/>
      <w:pPr>
        <w:ind w:left="5420" w:hanging="360"/>
      </w:pPr>
      <w:rPr>
        <w:rFonts w:ascii="Symbol" w:hAnsi="Symbol" w:cs="Symbol" w:hint="default"/>
      </w:rPr>
    </w:lvl>
    <w:lvl w:ilvl="7" w:tplc="04180003">
      <w:start w:val="1"/>
      <w:numFmt w:val="bullet"/>
      <w:lvlText w:val="o"/>
      <w:lvlJc w:val="left"/>
      <w:pPr>
        <w:ind w:left="6140" w:hanging="360"/>
      </w:pPr>
      <w:rPr>
        <w:rFonts w:ascii="Courier New" w:hAnsi="Courier New" w:cs="Courier New" w:hint="default"/>
      </w:rPr>
    </w:lvl>
    <w:lvl w:ilvl="8" w:tplc="04180005">
      <w:start w:val="1"/>
      <w:numFmt w:val="bullet"/>
      <w:lvlText w:val=""/>
      <w:lvlJc w:val="left"/>
      <w:pPr>
        <w:ind w:left="6860" w:hanging="360"/>
      </w:pPr>
      <w:rPr>
        <w:rFonts w:ascii="Wingdings" w:hAnsi="Wingdings" w:cs="Wingdings" w:hint="default"/>
      </w:rPr>
    </w:lvl>
  </w:abstractNum>
  <w:abstractNum w:abstractNumId="22" w15:restartNumberingAfterBreak="0">
    <w:nsid w:val="49FB734D"/>
    <w:multiLevelType w:val="multilevel"/>
    <w:tmpl w:val="3F8E766A"/>
    <w:lvl w:ilvl="0">
      <w:start w:val="1"/>
      <w:numFmt w:val="bullet"/>
      <w:lvlText w:val="•"/>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362B37"/>
    <w:multiLevelType w:val="hybridMultilevel"/>
    <w:tmpl w:val="14DC8416"/>
    <w:lvl w:ilvl="0" w:tplc="F090683A">
      <w:start w:val="4"/>
      <w:numFmt w:val="bullet"/>
      <w:lvlText w:val="-"/>
      <w:lvlJc w:val="left"/>
      <w:pPr>
        <w:ind w:left="860" w:hanging="360"/>
      </w:pPr>
      <w:rPr>
        <w:rFonts w:ascii="Arial" w:eastAsia="Arial Unicode MS" w:hAnsi="Arial" w:cs="Arial" w:hint="default"/>
        <w:sz w:val="22"/>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4" w15:restartNumberingAfterBreak="0">
    <w:nsid w:val="4C180AFC"/>
    <w:multiLevelType w:val="hybridMultilevel"/>
    <w:tmpl w:val="6C80E272"/>
    <w:lvl w:ilvl="0" w:tplc="E3BAFEEC">
      <w:start w:val="5"/>
      <w:numFmt w:val="decimal"/>
      <w:lvlText w:val="%1."/>
      <w:lvlJc w:val="left"/>
      <w:pPr>
        <w:ind w:left="1216" w:hanging="360"/>
      </w:pPr>
      <w:rPr>
        <w:rFonts w:hint="default"/>
        <w:b/>
      </w:rPr>
    </w:lvl>
    <w:lvl w:ilvl="1" w:tplc="04180019" w:tentative="1">
      <w:start w:val="1"/>
      <w:numFmt w:val="lowerLetter"/>
      <w:lvlText w:val="%2."/>
      <w:lvlJc w:val="left"/>
      <w:pPr>
        <w:ind w:left="1936" w:hanging="360"/>
      </w:pPr>
    </w:lvl>
    <w:lvl w:ilvl="2" w:tplc="0418001B" w:tentative="1">
      <w:start w:val="1"/>
      <w:numFmt w:val="lowerRoman"/>
      <w:lvlText w:val="%3."/>
      <w:lvlJc w:val="right"/>
      <w:pPr>
        <w:ind w:left="2656" w:hanging="180"/>
      </w:pPr>
    </w:lvl>
    <w:lvl w:ilvl="3" w:tplc="0418000F" w:tentative="1">
      <w:start w:val="1"/>
      <w:numFmt w:val="decimal"/>
      <w:lvlText w:val="%4."/>
      <w:lvlJc w:val="left"/>
      <w:pPr>
        <w:ind w:left="3376" w:hanging="360"/>
      </w:pPr>
    </w:lvl>
    <w:lvl w:ilvl="4" w:tplc="04180019">
      <w:start w:val="1"/>
      <w:numFmt w:val="lowerLetter"/>
      <w:lvlText w:val="%5."/>
      <w:lvlJc w:val="left"/>
      <w:pPr>
        <w:ind w:left="4096" w:hanging="360"/>
      </w:pPr>
    </w:lvl>
    <w:lvl w:ilvl="5" w:tplc="0418001B" w:tentative="1">
      <w:start w:val="1"/>
      <w:numFmt w:val="lowerRoman"/>
      <w:lvlText w:val="%6."/>
      <w:lvlJc w:val="right"/>
      <w:pPr>
        <w:ind w:left="4816" w:hanging="180"/>
      </w:pPr>
    </w:lvl>
    <w:lvl w:ilvl="6" w:tplc="0418000F">
      <w:start w:val="1"/>
      <w:numFmt w:val="decimal"/>
      <w:lvlText w:val="%7."/>
      <w:lvlJc w:val="left"/>
      <w:pPr>
        <w:ind w:left="2912" w:hanging="360"/>
      </w:pPr>
    </w:lvl>
    <w:lvl w:ilvl="7" w:tplc="04180019" w:tentative="1">
      <w:start w:val="1"/>
      <w:numFmt w:val="lowerLetter"/>
      <w:lvlText w:val="%8."/>
      <w:lvlJc w:val="left"/>
      <w:pPr>
        <w:ind w:left="6256" w:hanging="360"/>
      </w:pPr>
    </w:lvl>
    <w:lvl w:ilvl="8" w:tplc="0418001B" w:tentative="1">
      <w:start w:val="1"/>
      <w:numFmt w:val="lowerRoman"/>
      <w:lvlText w:val="%9."/>
      <w:lvlJc w:val="right"/>
      <w:pPr>
        <w:ind w:left="6976" w:hanging="180"/>
      </w:pPr>
    </w:lvl>
  </w:abstractNum>
  <w:abstractNum w:abstractNumId="25" w15:restartNumberingAfterBreak="0">
    <w:nsid w:val="5E9E1F95"/>
    <w:multiLevelType w:val="multilevel"/>
    <w:tmpl w:val="8A123FFC"/>
    <w:lvl w:ilvl="0">
      <w:start w:val="1"/>
      <w:numFmt w:val="bullet"/>
      <w:lvlText w:val="•"/>
      <w:lvlJc w:val="left"/>
      <w:rPr>
        <w:rFonts w:ascii="Arial" w:eastAsia="Times New Roman" w:hAnsi="Arial"/>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CB2244"/>
    <w:multiLevelType w:val="hybridMultilevel"/>
    <w:tmpl w:val="793EB446"/>
    <w:lvl w:ilvl="0" w:tplc="0418000D">
      <w:start w:val="1"/>
      <w:numFmt w:val="bullet"/>
      <w:lvlText w:val=""/>
      <w:lvlJc w:val="left"/>
      <w:pPr>
        <w:ind w:left="1080" w:hanging="360"/>
      </w:pPr>
      <w:rPr>
        <w:rFonts w:ascii="Wingdings" w:hAnsi="Wingdings" w:cs="Wingdings"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cs="Wingdings" w:hint="default"/>
      </w:rPr>
    </w:lvl>
    <w:lvl w:ilvl="3" w:tplc="04180001">
      <w:start w:val="1"/>
      <w:numFmt w:val="bullet"/>
      <w:lvlText w:val=""/>
      <w:lvlJc w:val="left"/>
      <w:pPr>
        <w:ind w:left="3240" w:hanging="360"/>
      </w:pPr>
      <w:rPr>
        <w:rFonts w:ascii="Symbol" w:hAnsi="Symbol" w:cs="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cs="Wingdings" w:hint="default"/>
      </w:rPr>
    </w:lvl>
    <w:lvl w:ilvl="6" w:tplc="04180001">
      <w:start w:val="1"/>
      <w:numFmt w:val="bullet"/>
      <w:lvlText w:val=""/>
      <w:lvlJc w:val="left"/>
      <w:pPr>
        <w:ind w:left="5400" w:hanging="360"/>
      </w:pPr>
      <w:rPr>
        <w:rFonts w:ascii="Symbol" w:hAnsi="Symbol" w:cs="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cs="Wingdings" w:hint="default"/>
      </w:rPr>
    </w:lvl>
  </w:abstractNum>
  <w:abstractNum w:abstractNumId="27" w15:restartNumberingAfterBreak="0">
    <w:nsid w:val="669103D8"/>
    <w:multiLevelType w:val="multilevel"/>
    <w:tmpl w:val="943410B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D004C1"/>
    <w:multiLevelType w:val="hybridMultilevel"/>
    <w:tmpl w:val="3FD88D78"/>
    <w:lvl w:ilvl="0" w:tplc="F2E834D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CA53B5D"/>
    <w:multiLevelType w:val="multilevel"/>
    <w:tmpl w:val="37309A02"/>
    <w:lvl w:ilvl="0">
      <w:start w:val="1"/>
      <w:numFmt w:val="decimal"/>
      <w:lvlText w:val="%1."/>
      <w:lvlJc w:val="left"/>
      <w:rPr>
        <w:rFonts w:ascii="Arial" w:eastAsia="Times New Roman" w:hAnsi="Arial"/>
        <w:b/>
        <w:bCs/>
        <w:i w:val="0"/>
        <w:iCs w:val="0"/>
        <w:smallCaps w:val="0"/>
        <w:strike w:val="0"/>
        <w:color w:val="000000"/>
        <w:spacing w:val="0"/>
        <w:w w:val="100"/>
        <w:position w:val="0"/>
        <w:sz w:val="22"/>
        <w:szCs w:val="22"/>
        <w:u w:val="none"/>
      </w:rPr>
    </w:lvl>
    <w:lvl w:ilvl="1">
      <w:start w:val="1"/>
      <w:numFmt w:val="lowerLetter"/>
      <w:lvlText w:val="%2)"/>
      <w:lvlJc w:val="left"/>
      <w:rPr>
        <w:rFonts w:ascii="Arial" w:eastAsia="Times New Roman" w:hAnsi="Arial"/>
        <w:b w:val="0"/>
        <w:bCs w:val="0"/>
        <w:i w:val="0"/>
        <w:iCs w:val="0"/>
        <w:smallCaps w:val="0"/>
        <w:strike w:val="0"/>
        <w:color w:val="000000"/>
        <w:spacing w:val="0"/>
        <w:w w:val="100"/>
        <w:position w:val="0"/>
        <w:sz w:val="22"/>
        <w:szCs w:val="22"/>
        <w:u w:val="none"/>
      </w:rPr>
    </w:lvl>
    <w:lvl w:ilvl="2">
      <w:start w:val="1"/>
      <w:numFmt w:val="lowerLetter"/>
      <w:lvlText w:val="%3)"/>
      <w:lvlJc w:val="left"/>
      <w:rPr>
        <w:rFonts w:ascii="Arial" w:eastAsia="Times New Roman" w:hAnsi="Arial"/>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CCB78AA"/>
    <w:multiLevelType w:val="multilevel"/>
    <w:tmpl w:val="EADA3D56"/>
    <w:lvl w:ilvl="0">
      <w:start w:val="1"/>
      <w:numFmt w:val="bullet"/>
      <w:lvlText w:val="•"/>
      <w:lvlJc w:val="left"/>
      <w:rPr>
        <w:rFonts w:ascii="Arial" w:eastAsia="Times New Roman" w:hAnsi="Arial"/>
        <w:b w:val="0"/>
        <w:bCs w:val="0"/>
        <w:i w:val="0"/>
        <w:iCs w:val="0"/>
        <w:smallCaps w:val="0"/>
        <w:strike w:val="0"/>
        <w:color w:val="000000"/>
        <w:spacing w:val="0"/>
        <w:w w:val="100"/>
        <w:position w:val="0"/>
        <w:sz w:val="22"/>
        <w:szCs w:val="22"/>
        <w:u w:val="none"/>
      </w:rPr>
    </w:lvl>
    <w:lvl w:ilvl="1">
      <w:start w:val="1"/>
      <w:numFmt w:val="lowerLetter"/>
      <w:lvlText w:val="(%2)"/>
      <w:lvlJc w:val="left"/>
      <w:rPr>
        <w:rFonts w:ascii="Arial" w:eastAsia="Times New Roman" w:hAnsi="Arial"/>
        <w:b w:val="0"/>
        <w:bCs w:val="0"/>
        <w:i w:val="0"/>
        <w:iCs w:val="0"/>
        <w:smallCaps w:val="0"/>
        <w:strike w:val="0"/>
        <w:color w:val="000000"/>
        <w:spacing w:val="0"/>
        <w:w w:val="100"/>
        <w:position w:val="0"/>
        <w:sz w:val="22"/>
        <w:szCs w:val="22"/>
        <w:u w:val="none"/>
      </w:rPr>
    </w:lvl>
    <w:lvl w:ilvl="2">
      <w:start w:val="1"/>
      <w:numFmt w:val="lowerLetter"/>
      <w:lvlText w:val="%3)"/>
      <w:lvlJc w:val="left"/>
      <w:rPr>
        <w:rFonts w:ascii="Arial" w:eastAsia="Times New Roman" w:hAnsi="Arial"/>
        <w:b w:val="0"/>
        <w:bCs w:val="0"/>
        <w:i w:val="0"/>
        <w:iCs w:val="0"/>
        <w:smallCaps w:val="0"/>
        <w:strike w:val="0"/>
        <w:color w:val="000000"/>
        <w:spacing w:val="0"/>
        <w:w w:val="100"/>
        <w:position w:val="0"/>
        <w:sz w:val="22"/>
        <w:szCs w:val="22"/>
        <w:u w:val="none"/>
      </w:rPr>
    </w:lvl>
    <w:lvl w:ilvl="3">
      <w:start w:val="1"/>
      <w:numFmt w:val="decimal"/>
      <w:lvlText w:val="%4."/>
      <w:lvlJc w:val="left"/>
      <w:rPr>
        <w:rFonts w:ascii="Arial" w:eastAsia="Times New Roman" w:hAnsi="Arial"/>
        <w:b w:val="0"/>
        <w:bCs w:val="0"/>
        <w:i w:val="0"/>
        <w:iCs w:val="0"/>
        <w:smallCaps w:val="0"/>
        <w:strike w:val="0"/>
        <w:color w:val="000000"/>
        <w:spacing w:val="0"/>
        <w:w w:val="100"/>
        <w:position w:val="0"/>
        <w:sz w:val="22"/>
        <w:szCs w:val="22"/>
        <w:u w:val="none"/>
      </w:rPr>
    </w:lvl>
    <w:lvl w:ilvl="4">
      <w:start w:val="1"/>
      <w:numFmt w:val="decimal"/>
      <w:lvlText w:val="%5)"/>
      <w:lvlJc w:val="left"/>
      <w:rPr>
        <w:rFonts w:ascii="Arial" w:eastAsia="Arial Unicode MS" w:hAnsi="Arial" w:cs="Arial"/>
        <w:b/>
        <w:bCs w:val="0"/>
        <w:i w:val="0"/>
        <w:iCs w:val="0"/>
        <w:smallCaps w:val="0"/>
        <w:strike w:val="0"/>
        <w:color w:val="000000"/>
        <w:spacing w:val="0"/>
        <w:w w:val="100"/>
        <w:position w:val="0"/>
        <w:sz w:val="24"/>
        <w:szCs w:val="24"/>
        <w:u w:val="none"/>
      </w:rPr>
    </w:lvl>
    <w:lvl w:ilvl="5">
      <w:start w:val="3"/>
      <w:numFmt w:val="decimal"/>
      <w:lvlText w:val="%6."/>
      <w:lvlJc w:val="left"/>
      <w:rPr>
        <w:rFonts w:ascii="Arial" w:eastAsia="Times New Roman" w:hAnsi="Arial"/>
        <w:b/>
        <w:bCs/>
        <w:i w:val="0"/>
        <w:iCs w:val="0"/>
        <w:smallCaps w:val="0"/>
        <w:strike w:val="0"/>
        <w:color w:val="000000"/>
        <w:spacing w:val="0"/>
        <w:w w:val="100"/>
        <w:position w:val="0"/>
        <w:sz w:val="22"/>
        <w:szCs w:val="22"/>
        <w:u w:val="none"/>
      </w:rPr>
    </w:lvl>
    <w:lvl w:ilvl="6">
      <w:start w:val="1"/>
      <w:numFmt w:val="lowerLetter"/>
      <w:lvlText w:val="%7)"/>
      <w:lvlJc w:val="left"/>
      <w:rPr>
        <w:rFonts w:ascii="Arial" w:eastAsia="Times New Roman" w:hAnsi="Arial"/>
        <w:b w:val="0"/>
        <w:bCs w:val="0"/>
        <w:i w:val="0"/>
        <w:iCs w:val="0"/>
        <w:smallCaps w:val="0"/>
        <w:strike w:val="0"/>
        <w:color w:val="000000"/>
        <w:spacing w:val="0"/>
        <w:w w:val="100"/>
        <w:position w:val="0"/>
        <w:sz w:val="22"/>
        <w:szCs w:val="22"/>
        <w:u w:val="none"/>
      </w:rPr>
    </w:lvl>
    <w:lvl w:ilvl="7">
      <w:numFmt w:val="decimal"/>
      <w:lvlText w:val=""/>
      <w:lvlJc w:val="left"/>
    </w:lvl>
    <w:lvl w:ilvl="8">
      <w:numFmt w:val="decimal"/>
      <w:lvlText w:val=""/>
      <w:lvlJc w:val="left"/>
    </w:lvl>
  </w:abstractNum>
  <w:abstractNum w:abstractNumId="31" w15:restartNumberingAfterBreak="0">
    <w:nsid w:val="6FF72560"/>
    <w:multiLevelType w:val="multilevel"/>
    <w:tmpl w:val="2A0C8D90"/>
    <w:lvl w:ilvl="0">
      <w:start w:val="1"/>
      <w:numFmt w:val="bullet"/>
      <w:lvlText w:val="□"/>
      <w:lvlJc w:val="left"/>
      <w:rPr>
        <w:rFonts w:ascii="Arial" w:eastAsia="Times New Roman" w:hAnsi="Arial"/>
        <w:b/>
        <w:bCs/>
        <w:i w:val="0"/>
        <w:iCs w:val="0"/>
        <w:smallCaps w:val="0"/>
        <w:strike w:val="0"/>
        <w:color w:val="000000"/>
        <w:spacing w:val="0"/>
        <w:w w:val="100"/>
        <w:position w:val="0"/>
        <w:sz w:val="22"/>
        <w:szCs w:val="22"/>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01130D"/>
    <w:multiLevelType w:val="multilevel"/>
    <w:tmpl w:val="BC92AB00"/>
    <w:lvl w:ilvl="0">
      <w:start w:val="1"/>
      <w:numFmt w:val="upperRoman"/>
      <w:pStyle w:val="TOC2"/>
      <w:lvlText w:val="%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2EC1D6B"/>
    <w:multiLevelType w:val="hybridMultilevel"/>
    <w:tmpl w:val="97702EAC"/>
    <w:lvl w:ilvl="0" w:tplc="E9F4C620">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4F2E76"/>
    <w:multiLevelType w:val="hybridMultilevel"/>
    <w:tmpl w:val="5302CAA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5" w15:restartNumberingAfterBreak="0">
    <w:nsid w:val="770C5903"/>
    <w:multiLevelType w:val="hybridMultilevel"/>
    <w:tmpl w:val="37B0A248"/>
    <w:lvl w:ilvl="0" w:tplc="04090005">
      <w:start w:val="1"/>
      <w:numFmt w:val="bullet"/>
      <w:lvlText w:val=""/>
      <w:lvlJc w:val="left"/>
      <w:pPr>
        <w:tabs>
          <w:tab w:val="num" w:pos="888"/>
        </w:tabs>
        <w:ind w:left="888" w:hanging="360"/>
      </w:pPr>
      <w:rPr>
        <w:rFonts w:ascii="Wingdings" w:hAnsi="Wingdings" w:cs="Wingdings" w:hint="default"/>
      </w:rPr>
    </w:lvl>
    <w:lvl w:ilvl="1" w:tplc="04090003">
      <w:start w:val="1"/>
      <w:numFmt w:val="bullet"/>
      <w:lvlText w:val="o"/>
      <w:lvlJc w:val="left"/>
      <w:pPr>
        <w:tabs>
          <w:tab w:val="num" w:pos="1608"/>
        </w:tabs>
        <w:ind w:left="1608" w:hanging="360"/>
      </w:pPr>
      <w:rPr>
        <w:rFonts w:ascii="Courier New" w:hAnsi="Courier New" w:cs="Courier New" w:hint="default"/>
      </w:rPr>
    </w:lvl>
    <w:lvl w:ilvl="2" w:tplc="04090005">
      <w:start w:val="1"/>
      <w:numFmt w:val="bullet"/>
      <w:lvlText w:val=""/>
      <w:lvlJc w:val="left"/>
      <w:pPr>
        <w:tabs>
          <w:tab w:val="num" w:pos="2328"/>
        </w:tabs>
        <w:ind w:left="2328" w:hanging="360"/>
      </w:pPr>
      <w:rPr>
        <w:rFonts w:ascii="Wingdings" w:hAnsi="Wingdings" w:cs="Wingdings" w:hint="default"/>
      </w:rPr>
    </w:lvl>
    <w:lvl w:ilvl="3" w:tplc="04090001">
      <w:start w:val="1"/>
      <w:numFmt w:val="bullet"/>
      <w:lvlText w:val=""/>
      <w:lvlJc w:val="left"/>
      <w:pPr>
        <w:tabs>
          <w:tab w:val="num" w:pos="3048"/>
        </w:tabs>
        <w:ind w:left="3048" w:hanging="360"/>
      </w:pPr>
      <w:rPr>
        <w:rFonts w:ascii="Symbol" w:hAnsi="Symbol" w:cs="Symbol" w:hint="default"/>
      </w:rPr>
    </w:lvl>
    <w:lvl w:ilvl="4" w:tplc="04090003">
      <w:start w:val="1"/>
      <w:numFmt w:val="bullet"/>
      <w:lvlText w:val="o"/>
      <w:lvlJc w:val="left"/>
      <w:pPr>
        <w:tabs>
          <w:tab w:val="num" w:pos="3768"/>
        </w:tabs>
        <w:ind w:left="3768" w:hanging="360"/>
      </w:pPr>
      <w:rPr>
        <w:rFonts w:ascii="Courier New" w:hAnsi="Courier New" w:cs="Courier New" w:hint="default"/>
      </w:rPr>
    </w:lvl>
    <w:lvl w:ilvl="5" w:tplc="04090005">
      <w:start w:val="1"/>
      <w:numFmt w:val="bullet"/>
      <w:lvlText w:val=""/>
      <w:lvlJc w:val="left"/>
      <w:pPr>
        <w:tabs>
          <w:tab w:val="num" w:pos="4488"/>
        </w:tabs>
        <w:ind w:left="4488" w:hanging="360"/>
      </w:pPr>
      <w:rPr>
        <w:rFonts w:ascii="Wingdings" w:hAnsi="Wingdings" w:cs="Wingdings" w:hint="default"/>
      </w:rPr>
    </w:lvl>
    <w:lvl w:ilvl="6" w:tplc="04090001">
      <w:start w:val="1"/>
      <w:numFmt w:val="bullet"/>
      <w:lvlText w:val=""/>
      <w:lvlJc w:val="left"/>
      <w:pPr>
        <w:tabs>
          <w:tab w:val="num" w:pos="5208"/>
        </w:tabs>
        <w:ind w:left="5208" w:hanging="360"/>
      </w:pPr>
      <w:rPr>
        <w:rFonts w:ascii="Symbol" w:hAnsi="Symbol" w:cs="Symbol" w:hint="default"/>
      </w:rPr>
    </w:lvl>
    <w:lvl w:ilvl="7" w:tplc="04090003">
      <w:start w:val="1"/>
      <w:numFmt w:val="bullet"/>
      <w:lvlText w:val="o"/>
      <w:lvlJc w:val="left"/>
      <w:pPr>
        <w:tabs>
          <w:tab w:val="num" w:pos="5928"/>
        </w:tabs>
        <w:ind w:left="5928" w:hanging="360"/>
      </w:pPr>
      <w:rPr>
        <w:rFonts w:ascii="Courier New" w:hAnsi="Courier New" w:cs="Courier New" w:hint="default"/>
      </w:rPr>
    </w:lvl>
    <w:lvl w:ilvl="8" w:tplc="04090005">
      <w:start w:val="1"/>
      <w:numFmt w:val="bullet"/>
      <w:lvlText w:val=""/>
      <w:lvlJc w:val="left"/>
      <w:pPr>
        <w:tabs>
          <w:tab w:val="num" w:pos="6648"/>
        </w:tabs>
        <w:ind w:left="6648" w:hanging="360"/>
      </w:pPr>
      <w:rPr>
        <w:rFonts w:ascii="Wingdings" w:hAnsi="Wingdings" w:cs="Wingdings" w:hint="default"/>
      </w:rPr>
    </w:lvl>
  </w:abstractNum>
  <w:num w:numId="1">
    <w:abstractNumId w:val="32"/>
  </w:num>
  <w:num w:numId="2">
    <w:abstractNumId w:val="12"/>
  </w:num>
  <w:num w:numId="3">
    <w:abstractNumId w:val="6"/>
  </w:num>
  <w:num w:numId="4">
    <w:abstractNumId w:val="31"/>
  </w:num>
  <w:num w:numId="5">
    <w:abstractNumId w:val="8"/>
  </w:num>
  <w:num w:numId="6">
    <w:abstractNumId w:val="0"/>
  </w:num>
  <w:num w:numId="7">
    <w:abstractNumId w:val="9"/>
  </w:num>
  <w:num w:numId="8">
    <w:abstractNumId w:val="29"/>
  </w:num>
  <w:num w:numId="9">
    <w:abstractNumId w:val="30"/>
  </w:num>
  <w:num w:numId="10">
    <w:abstractNumId w:val="10"/>
  </w:num>
  <w:num w:numId="11">
    <w:abstractNumId w:val="3"/>
  </w:num>
  <w:num w:numId="12">
    <w:abstractNumId w:val="19"/>
  </w:num>
  <w:num w:numId="13">
    <w:abstractNumId w:val="25"/>
  </w:num>
  <w:num w:numId="14">
    <w:abstractNumId w:val="4"/>
  </w:num>
  <w:num w:numId="15">
    <w:abstractNumId w:val="15"/>
  </w:num>
  <w:num w:numId="16">
    <w:abstractNumId w:val="17"/>
  </w:num>
  <w:num w:numId="17">
    <w:abstractNumId w:val="22"/>
  </w:num>
  <w:num w:numId="18">
    <w:abstractNumId w:val="16"/>
  </w:num>
  <w:num w:numId="19">
    <w:abstractNumId w:val="13"/>
  </w:num>
  <w:num w:numId="20">
    <w:abstractNumId w:val="26"/>
  </w:num>
  <w:num w:numId="21">
    <w:abstractNumId w:val="2"/>
  </w:num>
  <w:num w:numId="22">
    <w:abstractNumId w:val="21"/>
  </w:num>
  <w:num w:numId="23">
    <w:abstractNumId w:val="35"/>
  </w:num>
  <w:num w:numId="24">
    <w:abstractNumId w:val="7"/>
  </w:num>
  <w:num w:numId="25">
    <w:abstractNumId w:val="18"/>
  </w:num>
  <w:num w:numId="26">
    <w:abstractNumId w:val="33"/>
  </w:num>
  <w:num w:numId="27">
    <w:abstractNumId w:val="11"/>
  </w:num>
  <w:num w:numId="28">
    <w:abstractNumId w:val="14"/>
  </w:num>
  <w:num w:numId="29">
    <w:abstractNumId w:val="5"/>
  </w:num>
  <w:num w:numId="30">
    <w:abstractNumId w:val="28"/>
  </w:num>
  <w:num w:numId="31">
    <w:abstractNumId w:val="23"/>
  </w:num>
  <w:num w:numId="32">
    <w:abstractNumId w:val="27"/>
  </w:num>
  <w:num w:numId="33">
    <w:abstractNumId w:val="1"/>
  </w:num>
  <w:num w:numId="34">
    <w:abstractNumId w:val="20"/>
  </w:num>
  <w:num w:numId="35">
    <w:abstractNumId w:val="24"/>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defaultTabStop w:val="708"/>
  <w:hyphenationZone w:val="425"/>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EE530D"/>
    <w:rsid w:val="0000100B"/>
    <w:rsid w:val="0000334F"/>
    <w:rsid w:val="00003F54"/>
    <w:rsid w:val="000051B9"/>
    <w:rsid w:val="00005899"/>
    <w:rsid w:val="00010B63"/>
    <w:rsid w:val="0002460C"/>
    <w:rsid w:val="00024763"/>
    <w:rsid w:val="00031113"/>
    <w:rsid w:val="00033FE2"/>
    <w:rsid w:val="00035C91"/>
    <w:rsid w:val="00042FF0"/>
    <w:rsid w:val="000433F8"/>
    <w:rsid w:val="000438AE"/>
    <w:rsid w:val="000441A7"/>
    <w:rsid w:val="0004458A"/>
    <w:rsid w:val="0004605E"/>
    <w:rsid w:val="000519CA"/>
    <w:rsid w:val="000523E9"/>
    <w:rsid w:val="0005538A"/>
    <w:rsid w:val="00061CFC"/>
    <w:rsid w:val="00064C23"/>
    <w:rsid w:val="00067B68"/>
    <w:rsid w:val="00067ED0"/>
    <w:rsid w:val="00071EBF"/>
    <w:rsid w:val="00076CE5"/>
    <w:rsid w:val="00080603"/>
    <w:rsid w:val="0008696B"/>
    <w:rsid w:val="000925EF"/>
    <w:rsid w:val="00092F70"/>
    <w:rsid w:val="00093EB4"/>
    <w:rsid w:val="000943B7"/>
    <w:rsid w:val="00094ACA"/>
    <w:rsid w:val="00094FC3"/>
    <w:rsid w:val="000A1A05"/>
    <w:rsid w:val="000A3D15"/>
    <w:rsid w:val="000A5749"/>
    <w:rsid w:val="000A7777"/>
    <w:rsid w:val="000C0381"/>
    <w:rsid w:val="000C4A6F"/>
    <w:rsid w:val="000C501B"/>
    <w:rsid w:val="000D268E"/>
    <w:rsid w:val="000D3D78"/>
    <w:rsid w:val="000D4CE3"/>
    <w:rsid w:val="000D5AF6"/>
    <w:rsid w:val="000E038A"/>
    <w:rsid w:val="000E16C2"/>
    <w:rsid w:val="000E1B03"/>
    <w:rsid w:val="000F4ED4"/>
    <w:rsid w:val="000F6F4B"/>
    <w:rsid w:val="001002F9"/>
    <w:rsid w:val="00102D73"/>
    <w:rsid w:val="00106011"/>
    <w:rsid w:val="0011393B"/>
    <w:rsid w:val="00114EC3"/>
    <w:rsid w:val="001150FC"/>
    <w:rsid w:val="001175A3"/>
    <w:rsid w:val="00120555"/>
    <w:rsid w:val="0012069A"/>
    <w:rsid w:val="001261A4"/>
    <w:rsid w:val="00127A4B"/>
    <w:rsid w:val="0013006C"/>
    <w:rsid w:val="001366FF"/>
    <w:rsid w:val="00137229"/>
    <w:rsid w:val="001403AE"/>
    <w:rsid w:val="0014424D"/>
    <w:rsid w:val="0015113B"/>
    <w:rsid w:val="00151668"/>
    <w:rsid w:val="00152700"/>
    <w:rsid w:val="00153C40"/>
    <w:rsid w:val="001559B5"/>
    <w:rsid w:val="00171724"/>
    <w:rsid w:val="00173E23"/>
    <w:rsid w:val="00175985"/>
    <w:rsid w:val="00175B0F"/>
    <w:rsid w:val="001763EE"/>
    <w:rsid w:val="00176CB2"/>
    <w:rsid w:val="0018129C"/>
    <w:rsid w:val="00182809"/>
    <w:rsid w:val="001835AC"/>
    <w:rsid w:val="00184202"/>
    <w:rsid w:val="0018432E"/>
    <w:rsid w:val="001859D3"/>
    <w:rsid w:val="00185D60"/>
    <w:rsid w:val="001865EC"/>
    <w:rsid w:val="00190C73"/>
    <w:rsid w:val="00192BDE"/>
    <w:rsid w:val="00192ED0"/>
    <w:rsid w:val="00193544"/>
    <w:rsid w:val="0019504B"/>
    <w:rsid w:val="001963C5"/>
    <w:rsid w:val="001A14CB"/>
    <w:rsid w:val="001A1B35"/>
    <w:rsid w:val="001A4DA4"/>
    <w:rsid w:val="001A4F58"/>
    <w:rsid w:val="001A5FE8"/>
    <w:rsid w:val="001B04D1"/>
    <w:rsid w:val="001B6017"/>
    <w:rsid w:val="001C1378"/>
    <w:rsid w:val="001C2CFE"/>
    <w:rsid w:val="001C4BF7"/>
    <w:rsid w:val="001C6B83"/>
    <w:rsid w:val="001D2033"/>
    <w:rsid w:val="001D20C9"/>
    <w:rsid w:val="001D2C97"/>
    <w:rsid w:val="001D34A6"/>
    <w:rsid w:val="001E0DD7"/>
    <w:rsid w:val="001E517F"/>
    <w:rsid w:val="001E58A1"/>
    <w:rsid w:val="001F2759"/>
    <w:rsid w:val="001F4AEB"/>
    <w:rsid w:val="001F5435"/>
    <w:rsid w:val="001F6305"/>
    <w:rsid w:val="001F634A"/>
    <w:rsid w:val="001F7BEC"/>
    <w:rsid w:val="00205C87"/>
    <w:rsid w:val="002078AD"/>
    <w:rsid w:val="00207F67"/>
    <w:rsid w:val="00215212"/>
    <w:rsid w:val="0021521B"/>
    <w:rsid w:val="00217EB1"/>
    <w:rsid w:val="002208FA"/>
    <w:rsid w:val="00220AD2"/>
    <w:rsid w:val="0022164A"/>
    <w:rsid w:val="00224F61"/>
    <w:rsid w:val="002276B2"/>
    <w:rsid w:val="00227791"/>
    <w:rsid w:val="002357CD"/>
    <w:rsid w:val="00235C7C"/>
    <w:rsid w:val="0024025F"/>
    <w:rsid w:val="002438EC"/>
    <w:rsid w:val="00252DD2"/>
    <w:rsid w:val="00255E81"/>
    <w:rsid w:val="00260D03"/>
    <w:rsid w:val="00266E06"/>
    <w:rsid w:val="00272A9E"/>
    <w:rsid w:val="002749AE"/>
    <w:rsid w:val="0027676A"/>
    <w:rsid w:val="00276C50"/>
    <w:rsid w:val="002806D8"/>
    <w:rsid w:val="0028111D"/>
    <w:rsid w:val="00281584"/>
    <w:rsid w:val="002849B9"/>
    <w:rsid w:val="0028799D"/>
    <w:rsid w:val="002904E3"/>
    <w:rsid w:val="00293229"/>
    <w:rsid w:val="00294C81"/>
    <w:rsid w:val="00294E8D"/>
    <w:rsid w:val="00295C99"/>
    <w:rsid w:val="00297B65"/>
    <w:rsid w:val="002A09B5"/>
    <w:rsid w:val="002A46B2"/>
    <w:rsid w:val="002A4929"/>
    <w:rsid w:val="002B0B9C"/>
    <w:rsid w:val="002B29E0"/>
    <w:rsid w:val="002B432D"/>
    <w:rsid w:val="002B5642"/>
    <w:rsid w:val="002B6794"/>
    <w:rsid w:val="002B69AA"/>
    <w:rsid w:val="002B747A"/>
    <w:rsid w:val="002B7C79"/>
    <w:rsid w:val="002C1861"/>
    <w:rsid w:val="002C19C8"/>
    <w:rsid w:val="002C42B4"/>
    <w:rsid w:val="002C6BAE"/>
    <w:rsid w:val="002D12CA"/>
    <w:rsid w:val="002D1CA8"/>
    <w:rsid w:val="002E12F0"/>
    <w:rsid w:val="002E28A0"/>
    <w:rsid w:val="002E37F7"/>
    <w:rsid w:val="002E38D8"/>
    <w:rsid w:val="002E57D2"/>
    <w:rsid w:val="002E5CB1"/>
    <w:rsid w:val="002E5CB6"/>
    <w:rsid w:val="002F20A2"/>
    <w:rsid w:val="002F4FA0"/>
    <w:rsid w:val="002F735C"/>
    <w:rsid w:val="002F7E3C"/>
    <w:rsid w:val="00301FFE"/>
    <w:rsid w:val="003022CE"/>
    <w:rsid w:val="0031247D"/>
    <w:rsid w:val="00312E62"/>
    <w:rsid w:val="00314220"/>
    <w:rsid w:val="0031542D"/>
    <w:rsid w:val="00315F40"/>
    <w:rsid w:val="00321B2C"/>
    <w:rsid w:val="00323199"/>
    <w:rsid w:val="00325656"/>
    <w:rsid w:val="00325776"/>
    <w:rsid w:val="003273E9"/>
    <w:rsid w:val="00331106"/>
    <w:rsid w:val="003321B7"/>
    <w:rsid w:val="003342CA"/>
    <w:rsid w:val="00334793"/>
    <w:rsid w:val="0033688F"/>
    <w:rsid w:val="00343B84"/>
    <w:rsid w:val="003456CF"/>
    <w:rsid w:val="00350523"/>
    <w:rsid w:val="00350549"/>
    <w:rsid w:val="00351730"/>
    <w:rsid w:val="003574FB"/>
    <w:rsid w:val="0035755F"/>
    <w:rsid w:val="003575C7"/>
    <w:rsid w:val="00360AA7"/>
    <w:rsid w:val="00361B54"/>
    <w:rsid w:val="00364383"/>
    <w:rsid w:val="00367801"/>
    <w:rsid w:val="00385789"/>
    <w:rsid w:val="003874F8"/>
    <w:rsid w:val="00390DE4"/>
    <w:rsid w:val="00391FD8"/>
    <w:rsid w:val="003931BC"/>
    <w:rsid w:val="003936D8"/>
    <w:rsid w:val="003A1794"/>
    <w:rsid w:val="003A2E8E"/>
    <w:rsid w:val="003A38F9"/>
    <w:rsid w:val="003A4B63"/>
    <w:rsid w:val="003A528D"/>
    <w:rsid w:val="003A710C"/>
    <w:rsid w:val="003B020A"/>
    <w:rsid w:val="003B0E32"/>
    <w:rsid w:val="003B3814"/>
    <w:rsid w:val="003B43B4"/>
    <w:rsid w:val="003C2272"/>
    <w:rsid w:val="003C41C7"/>
    <w:rsid w:val="003C7F53"/>
    <w:rsid w:val="003D2B00"/>
    <w:rsid w:val="003D2F86"/>
    <w:rsid w:val="003D3205"/>
    <w:rsid w:val="003D5080"/>
    <w:rsid w:val="003D7062"/>
    <w:rsid w:val="003D7728"/>
    <w:rsid w:val="003D780F"/>
    <w:rsid w:val="003D7DD8"/>
    <w:rsid w:val="003E019D"/>
    <w:rsid w:val="003E113E"/>
    <w:rsid w:val="003E38CC"/>
    <w:rsid w:val="003E66E9"/>
    <w:rsid w:val="003F1372"/>
    <w:rsid w:val="003F4BF8"/>
    <w:rsid w:val="003F52CA"/>
    <w:rsid w:val="003F5960"/>
    <w:rsid w:val="0040115F"/>
    <w:rsid w:val="0040316D"/>
    <w:rsid w:val="00403520"/>
    <w:rsid w:val="00404139"/>
    <w:rsid w:val="00405C54"/>
    <w:rsid w:val="0040762A"/>
    <w:rsid w:val="004129C6"/>
    <w:rsid w:val="0042050A"/>
    <w:rsid w:val="00420D27"/>
    <w:rsid w:val="004213EE"/>
    <w:rsid w:val="00421D48"/>
    <w:rsid w:val="00424A63"/>
    <w:rsid w:val="00424CCB"/>
    <w:rsid w:val="0042507F"/>
    <w:rsid w:val="0042668A"/>
    <w:rsid w:val="0042779C"/>
    <w:rsid w:val="00443D20"/>
    <w:rsid w:val="00444E82"/>
    <w:rsid w:val="0044564E"/>
    <w:rsid w:val="00446214"/>
    <w:rsid w:val="00452E5F"/>
    <w:rsid w:val="00453E4F"/>
    <w:rsid w:val="00454002"/>
    <w:rsid w:val="00455725"/>
    <w:rsid w:val="004629CA"/>
    <w:rsid w:val="00462D2A"/>
    <w:rsid w:val="00470754"/>
    <w:rsid w:val="0047185E"/>
    <w:rsid w:val="00472246"/>
    <w:rsid w:val="0047243B"/>
    <w:rsid w:val="00472B40"/>
    <w:rsid w:val="0047306A"/>
    <w:rsid w:val="004749E7"/>
    <w:rsid w:val="00480565"/>
    <w:rsid w:val="00481490"/>
    <w:rsid w:val="00482C97"/>
    <w:rsid w:val="00483E56"/>
    <w:rsid w:val="0048435C"/>
    <w:rsid w:val="00487383"/>
    <w:rsid w:val="0049114E"/>
    <w:rsid w:val="00493CAF"/>
    <w:rsid w:val="004A0AE5"/>
    <w:rsid w:val="004A125E"/>
    <w:rsid w:val="004A2E4C"/>
    <w:rsid w:val="004A336D"/>
    <w:rsid w:val="004B0010"/>
    <w:rsid w:val="004B093E"/>
    <w:rsid w:val="004B250C"/>
    <w:rsid w:val="004B3AFA"/>
    <w:rsid w:val="004B5266"/>
    <w:rsid w:val="004B75E0"/>
    <w:rsid w:val="004C4522"/>
    <w:rsid w:val="004C5586"/>
    <w:rsid w:val="004C7680"/>
    <w:rsid w:val="004C7867"/>
    <w:rsid w:val="004D139B"/>
    <w:rsid w:val="004D39CB"/>
    <w:rsid w:val="004D5A22"/>
    <w:rsid w:val="004D6708"/>
    <w:rsid w:val="004D6A0D"/>
    <w:rsid w:val="004E0547"/>
    <w:rsid w:val="004E25BB"/>
    <w:rsid w:val="004E58B8"/>
    <w:rsid w:val="004E5B30"/>
    <w:rsid w:val="004E6884"/>
    <w:rsid w:val="004E6E3E"/>
    <w:rsid w:val="004E7912"/>
    <w:rsid w:val="004F07E9"/>
    <w:rsid w:val="004F0D07"/>
    <w:rsid w:val="004F29AA"/>
    <w:rsid w:val="004F2E01"/>
    <w:rsid w:val="004F494F"/>
    <w:rsid w:val="004F4D20"/>
    <w:rsid w:val="00512572"/>
    <w:rsid w:val="00514A1A"/>
    <w:rsid w:val="00515F5E"/>
    <w:rsid w:val="00523F8F"/>
    <w:rsid w:val="005260CB"/>
    <w:rsid w:val="00531298"/>
    <w:rsid w:val="0053288F"/>
    <w:rsid w:val="00537079"/>
    <w:rsid w:val="00541D5A"/>
    <w:rsid w:val="005434FC"/>
    <w:rsid w:val="00543910"/>
    <w:rsid w:val="00551866"/>
    <w:rsid w:val="00556211"/>
    <w:rsid w:val="005647B6"/>
    <w:rsid w:val="005703DD"/>
    <w:rsid w:val="00570B7C"/>
    <w:rsid w:val="00571F7E"/>
    <w:rsid w:val="005725EC"/>
    <w:rsid w:val="00583E23"/>
    <w:rsid w:val="00583F51"/>
    <w:rsid w:val="005858A6"/>
    <w:rsid w:val="00594649"/>
    <w:rsid w:val="005951C8"/>
    <w:rsid w:val="0059695C"/>
    <w:rsid w:val="005A0369"/>
    <w:rsid w:val="005A773D"/>
    <w:rsid w:val="005B1596"/>
    <w:rsid w:val="005B17D4"/>
    <w:rsid w:val="005B4416"/>
    <w:rsid w:val="005B538E"/>
    <w:rsid w:val="005B5489"/>
    <w:rsid w:val="005B7D11"/>
    <w:rsid w:val="005B7D16"/>
    <w:rsid w:val="005C09A5"/>
    <w:rsid w:val="005C3A08"/>
    <w:rsid w:val="005C5789"/>
    <w:rsid w:val="005C5BD0"/>
    <w:rsid w:val="005C5DA7"/>
    <w:rsid w:val="005D18B8"/>
    <w:rsid w:val="005D24A8"/>
    <w:rsid w:val="005D4C2A"/>
    <w:rsid w:val="005D5191"/>
    <w:rsid w:val="005D6B6F"/>
    <w:rsid w:val="005E4DC2"/>
    <w:rsid w:val="005E7EE5"/>
    <w:rsid w:val="005F55E1"/>
    <w:rsid w:val="005F7C71"/>
    <w:rsid w:val="005F7E7F"/>
    <w:rsid w:val="00601B4B"/>
    <w:rsid w:val="00602225"/>
    <w:rsid w:val="006034E9"/>
    <w:rsid w:val="0060366B"/>
    <w:rsid w:val="006078E0"/>
    <w:rsid w:val="00612E8D"/>
    <w:rsid w:val="00615350"/>
    <w:rsid w:val="00621700"/>
    <w:rsid w:val="00623CF3"/>
    <w:rsid w:val="00623E9A"/>
    <w:rsid w:val="00632B87"/>
    <w:rsid w:val="006331FB"/>
    <w:rsid w:val="00634603"/>
    <w:rsid w:val="00640430"/>
    <w:rsid w:val="006479AD"/>
    <w:rsid w:val="00654B28"/>
    <w:rsid w:val="0066350E"/>
    <w:rsid w:val="006646B2"/>
    <w:rsid w:val="00666A7E"/>
    <w:rsid w:val="00666F88"/>
    <w:rsid w:val="00667920"/>
    <w:rsid w:val="00671D60"/>
    <w:rsid w:val="00672828"/>
    <w:rsid w:val="0067430B"/>
    <w:rsid w:val="00674CCC"/>
    <w:rsid w:val="0067687E"/>
    <w:rsid w:val="00677F84"/>
    <w:rsid w:val="00680327"/>
    <w:rsid w:val="00687EDB"/>
    <w:rsid w:val="00694B75"/>
    <w:rsid w:val="00694C33"/>
    <w:rsid w:val="00695289"/>
    <w:rsid w:val="0069574B"/>
    <w:rsid w:val="006976AB"/>
    <w:rsid w:val="00697D8B"/>
    <w:rsid w:val="006A01A9"/>
    <w:rsid w:val="006A24A8"/>
    <w:rsid w:val="006A3E04"/>
    <w:rsid w:val="006A57B3"/>
    <w:rsid w:val="006B1ADA"/>
    <w:rsid w:val="006B42B3"/>
    <w:rsid w:val="006B7A20"/>
    <w:rsid w:val="006B7D9B"/>
    <w:rsid w:val="006C0536"/>
    <w:rsid w:val="006C422D"/>
    <w:rsid w:val="006D1DF3"/>
    <w:rsid w:val="006D2155"/>
    <w:rsid w:val="006D32B4"/>
    <w:rsid w:val="006D3B72"/>
    <w:rsid w:val="006D5697"/>
    <w:rsid w:val="006E22F0"/>
    <w:rsid w:val="006E292C"/>
    <w:rsid w:val="006F1807"/>
    <w:rsid w:val="006F5C7B"/>
    <w:rsid w:val="00700C25"/>
    <w:rsid w:val="00704EDF"/>
    <w:rsid w:val="00706767"/>
    <w:rsid w:val="00711BDF"/>
    <w:rsid w:val="00712003"/>
    <w:rsid w:val="00712DE2"/>
    <w:rsid w:val="00712E2D"/>
    <w:rsid w:val="0071607C"/>
    <w:rsid w:val="007201FC"/>
    <w:rsid w:val="0072023E"/>
    <w:rsid w:val="00721728"/>
    <w:rsid w:val="00721CF2"/>
    <w:rsid w:val="00723F72"/>
    <w:rsid w:val="00726059"/>
    <w:rsid w:val="00726AB7"/>
    <w:rsid w:val="007277FB"/>
    <w:rsid w:val="00727E5E"/>
    <w:rsid w:val="00732EA4"/>
    <w:rsid w:val="00736E04"/>
    <w:rsid w:val="00737144"/>
    <w:rsid w:val="00740500"/>
    <w:rsid w:val="00743CC6"/>
    <w:rsid w:val="00745FC3"/>
    <w:rsid w:val="00752666"/>
    <w:rsid w:val="00752EF9"/>
    <w:rsid w:val="00754F50"/>
    <w:rsid w:val="00760591"/>
    <w:rsid w:val="00760EE2"/>
    <w:rsid w:val="00762129"/>
    <w:rsid w:val="0076242B"/>
    <w:rsid w:val="0076362F"/>
    <w:rsid w:val="00764045"/>
    <w:rsid w:val="007648D5"/>
    <w:rsid w:val="00764DE5"/>
    <w:rsid w:val="00765684"/>
    <w:rsid w:val="00765C23"/>
    <w:rsid w:val="00767D94"/>
    <w:rsid w:val="007700EE"/>
    <w:rsid w:val="0077066D"/>
    <w:rsid w:val="007723E2"/>
    <w:rsid w:val="00772428"/>
    <w:rsid w:val="00774160"/>
    <w:rsid w:val="00775AF1"/>
    <w:rsid w:val="007818E9"/>
    <w:rsid w:val="00782E69"/>
    <w:rsid w:val="00784F23"/>
    <w:rsid w:val="007863F8"/>
    <w:rsid w:val="00787F77"/>
    <w:rsid w:val="007922FE"/>
    <w:rsid w:val="00795622"/>
    <w:rsid w:val="00797552"/>
    <w:rsid w:val="007A029E"/>
    <w:rsid w:val="007A434A"/>
    <w:rsid w:val="007A5EB3"/>
    <w:rsid w:val="007A62AD"/>
    <w:rsid w:val="007B2BB7"/>
    <w:rsid w:val="007B477E"/>
    <w:rsid w:val="007C1542"/>
    <w:rsid w:val="007C6377"/>
    <w:rsid w:val="007C689B"/>
    <w:rsid w:val="007D0E6C"/>
    <w:rsid w:val="007D4440"/>
    <w:rsid w:val="007D5D0E"/>
    <w:rsid w:val="007D60E5"/>
    <w:rsid w:val="007E1C93"/>
    <w:rsid w:val="007E2F45"/>
    <w:rsid w:val="007E7E31"/>
    <w:rsid w:val="007F6114"/>
    <w:rsid w:val="007F6E7D"/>
    <w:rsid w:val="00800B8B"/>
    <w:rsid w:val="00800F92"/>
    <w:rsid w:val="00804B40"/>
    <w:rsid w:val="00805B1F"/>
    <w:rsid w:val="00811922"/>
    <w:rsid w:val="008119A9"/>
    <w:rsid w:val="0081231B"/>
    <w:rsid w:val="00814A28"/>
    <w:rsid w:val="00814DEC"/>
    <w:rsid w:val="00815092"/>
    <w:rsid w:val="00815953"/>
    <w:rsid w:val="0082442C"/>
    <w:rsid w:val="00841531"/>
    <w:rsid w:val="00843996"/>
    <w:rsid w:val="008449B5"/>
    <w:rsid w:val="00846A40"/>
    <w:rsid w:val="00855A6B"/>
    <w:rsid w:val="00857112"/>
    <w:rsid w:val="008615DD"/>
    <w:rsid w:val="00865CB8"/>
    <w:rsid w:val="0086756D"/>
    <w:rsid w:val="0087247C"/>
    <w:rsid w:val="00873405"/>
    <w:rsid w:val="0087548F"/>
    <w:rsid w:val="00875A7E"/>
    <w:rsid w:val="00876185"/>
    <w:rsid w:val="0088113F"/>
    <w:rsid w:val="008848E7"/>
    <w:rsid w:val="0089029E"/>
    <w:rsid w:val="00892735"/>
    <w:rsid w:val="008971B5"/>
    <w:rsid w:val="008A0268"/>
    <w:rsid w:val="008A0622"/>
    <w:rsid w:val="008A5DB5"/>
    <w:rsid w:val="008A7CBE"/>
    <w:rsid w:val="008A7CC4"/>
    <w:rsid w:val="008B08CF"/>
    <w:rsid w:val="008B5316"/>
    <w:rsid w:val="008B606E"/>
    <w:rsid w:val="008B61C9"/>
    <w:rsid w:val="008B6A87"/>
    <w:rsid w:val="008C368D"/>
    <w:rsid w:val="008C47BD"/>
    <w:rsid w:val="008C48E9"/>
    <w:rsid w:val="008C6E21"/>
    <w:rsid w:val="008C7E0B"/>
    <w:rsid w:val="008D247A"/>
    <w:rsid w:val="008D27CB"/>
    <w:rsid w:val="008D31CC"/>
    <w:rsid w:val="008D3936"/>
    <w:rsid w:val="008D3A61"/>
    <w:rsid w:val="008D4428"/>
    <w:rsid w:val="008D612C"/>
    <w:rsid w:val="008D65FF"/>
    <w:rsid w:val="008E199F"/>
    <w:rsid w:val="008E67F4"/>
    <w:rsid w:val="008E6EA7"/>
    <w:rsid w:val="008E7BF8"/>
    <w:rsid w:val="008E7F62"/>
    <w:rsid w:val="008F2792"/>
    <w:rsid w:val="008F51FF"/>
    <w:rsid w:val="00903D1E"/>
    <w:rsid w:val="009076B8"/>
    <w:rsid w:val="009105E1"/>
    <w:rsid w:val="009121C1"/>
    <w:rsid w:val="0091269C"/>
    <w:rsid w:val="009129C0"/>
    <w:rsid w:val="00912A7D"/>
    <w:rsid w:val="009158F5"/>
    <w:rsid w:val="00917BC9"/>
    <w:rsid w:val="009205DF"/>
    <w:rsid w:val="00921995"/>
    <w:rsid w:val="009228AA"/>
    <w:rsid w:val="009228DF"/>
    <w:rsid w:val="00932BAA"/>
    <w:rsid w:val="00942BDC"/>
    <w:rsid w:val="00942E7B"/>
    <w:rsid w:val="009444D1"/>
    <w:rsid w:val="00946036"/>
    <w:rsid w:val="00947C24"/>
    <w:rsid w:val="00951F22"/>
    <w:rsid w:val="00954047"/>
    <w:rsid w:val="00956BF9"/>
    <w:rsid w:val="009602A8"/>
    <w:rsid w:val="00960438"/>
    <w:rsid w:val="00960482"/>
    <w:rsid w:val="00963078"/>
    <w:rsid w:val="00964ED0"/>
    <w:rsid w:val="00970D4D"/>
    <w:rsid w:val="009733F2"/>
    <w:rsid w:val="00975D2B"/>
    <w:rsid w:val="00981E2E"/>
    <w:rsid w:val="00982A1F"/>
    <w:rsid w:val="00982D9F"/>
    <w:rsid w:val="009836DE"/>
    <w:rsid w:val="009868B2"/>
    <w:rsid w:val="00994E1A"/>
    <w:rsid w:val="00995289"/>
    <w:rsid w:val="009A1210"/>
    <w:rsid w:val="009A3D2A"/>
    <w:rsid w:val="009A71C0"/>
    <w:rsid w:val="009B2FCE"/>
    <w:rsid w:val="009B3812"/>
    <w:rsid w:val="009B42C3"/>
    <w:rsid w:val="009B4532"/>
    <w:rsid w:val="009B611A"/>
    <w:rsid w:val="009B7252"/>
    <w:rsid w:val="009C1599"/>
    <w:rsid w:val="009C73E5"/>
    <w:rsid w:val="009C752B"/>
    <w:rsid w:val="009C7A65"/>
    <w:rsid w:val="009D32D1"/>
    <w:rsid w:val="009D423D"/>
    <w:rsid w:val="009D5F1F"/>
    <w:rsid w:val="009E59ED"/>
    <w:rsid w:val="009F1F1E"/>
    <w:rsid w:val="00A00D0C"/>
    <w:rsid w:val="00A016E0"/>
    <w:rsid w:val="00A01D00"/>
    <w:rsid w:val="00A03D16"/>
    <w:rsid w:val="00A04476"/>
    <w:rsid w:val="00A05255"/>
    <w:rsid w:val="00A07580"/>
    <w:rsid w:val="00A12A20"/>
    <w:rsid w:val="00A12DC7"/>
    <w:rsid w:val="00A27235"/>
    <w:rsid w:val="00A27856"/>
    <w:rsid w:val="00A3595D"/>
    <w:rsid w:val="00A360A3"/>
    <w:rsid w:val="00A363CD"/>
    <w:rsid w:val="00A364CE"/>
    <w:rsid w:val="00A41EC3"/>
    <w:rsid w:val="00A436DF"/>
    <w:rsid w:val="00A46335"/>
    <w:rsid w:val="00A50658"/>
    <w:rsid w:val="00A51805"/>
    <w:rsid w:val="00A540FB"/>
    <w:rsid w:val="00A54BDE"/>
    <w:rsid w:val="00A6059B"/>
    <w:rsid w:val="00A60DBB"/>
    <w:rsid w:val="00A674E2"/>
    <w:rsid w:val="00A70815"/>
    <w:rsid w:val="00A72A50"/>
    <w:rsid w:val="00A752F5"/>
    <w:rsid w:val="00A761F4"/>
    <w:rsid w:val="00A775F6"/>
    <w:rsid w:val="00A83E32"/>
    <w:rsid w:val="00A8559B"/>
    <w:rsid w:val="00A919C7"/>
    <w:rsid w:val="00A9499A"/>
    <w:rsid w:val="00AA430A"/>
    <w:rsid w:val="00AA56E7"/>
    <w:rsid w:val="00AA5A77"/>
    <w:rsid w:val="00AB05F7"/>
    <w:rsid w:val="00AB57BD"/>
    <w:rsid w:val="00AB607C"/>
    <w:rsid w:val="00AB7671"/>
    <w:rsid w:val="00AC0F95"/>
    <w:rsid w:val="00AC0FF0"/>
    <w:rsid w:val="00AC44E3"/>
    <w:rsid w:val="00AC5846"/>
    <w:rsid w:val="00AC5FBA"/>
    <w:rsid w:val="00AC6BCD"/>
    <w:rsid w:val="00AC6FA8"/>
    <w:rsid w:val="00AC7B72"/>
    <w:rsid w:val="00AD1419"/>
    <w:rsid w:val="00AD2130"/>
    <w:rsid w:val="00AD2D18"/>
    <w:rsid w:val="00AD3118"/>
    <w:rsid w:val="00AD6A3B"/>
    <w:rsid w:val="00AD7BB4"/>
    <w:rsid w:val="00AE1908"/>
    <w:rsid w:val="00AE1A61"/>
    <w:rsid w:val="00AE6B33"/>
    <w:rsid w:val="00AF118C"/>
    <w:rsid w:val="00AF4C2E"/>
    <w:rsid w:val="00AF544A"/>
    <w:rsid w:val="00B01392"/>
    <w:rsid w:val="00B05FAA"/>
    <w:rsid w:val="00B07000"/>
    <w:rsid w:val="00B10F29"/>
    <w:rsid w:val="00B12231"/>
    <w:rsid w:val="00B14480"/>
    <w:rsid w:val="00B1536A"/>
    <w:rsid w:val="00B15B9F"/>
    <w:rsid w:val="00B16051"/>
    <w:rsid w:val="00B25E7C"/>
    <w:rsid w:val="00B260D6"/>
    <w:rsid w:val="00B262F4"/>
    <w:rsid w:val="00B30CD8"/>
    <w:rsid w:val="00B31969"/>
    <w:rsid w:val="00B4558D"/>
    <w:rsid w:val="00B45A5B"/>
    <w:rsid w:val="00B50A63"/>
    <w:rsid w:val="00B51C05"/>
    <w:rsid w:val="00B530BB"/>
    <w:rsid w:val="00B53215"/>
    <w:rsid w:val="00B56366"/>
    <w:rsid w:val="00B63BAF"/>
    <w:rsid w:val="00B655CA"/>
    <w:rsid w:val="00B656BA"/>
    <w:rsid w:val="00B659A7"/>
    <w:rsid w:val="00B7012C"/>
    <w:rsid w:val="00B7069A"/>
    <w:rsid w:val="00B712E2"/>
    <w:rsid w:val="00B76C30"/>
    <w:rsid w:val="00B77B15"/>
    <w:rsid w:val="00B77B63"/>
    <w:rsid w:val="00B82118"/>
    <w:rsid w:val="00B825D2"/>
    <w:rsid w:val="00B84883"/>
    <w:rsid w:val="00B84932"/>
    <w:rsid w:val="00B931D9"/>
    <w:rsid w:val="00B96983"/>
    <w:rsid w:val="00B9761B"/>
    <w:rsid w:val="00BA1EF6"/>
    <w:rsid w:val="00BA2C86"/>
    <w:rsid w:val="00BA49EA"/>
    <w:rsid w:val="00BA78C5"/>
    <w:rsid w:val="00BB090D"/>
    <w:rsid w:val="00BB0F45"/>
    <w:rsid w:val="00BB2DC0"/>
    <w:rsid w:val="00BB7373"/>
    <w:rsid w:val="00BB7477"/>
    <w:rsid w:val="00BC36CD"/>
    <w:rsid w:val="00BC7D76"/>
    <w:rsid w:val="00BD23D7"/>
    <w:rsid w:val="00BD3350"/>
    <w:rsid w:val="00BD4DD3"/>
    <w:rsid w:val="00BE517C"/>
    <w:rsid w:val="00BE6C2C"/>
    <w:rsid w:val="00BF5E39"/>
    <w:rsid w:val="00BF5E6B"/>
    <w:rsid w:val="00BF604D"/>
    <w:rsid w:val="00C03AA3"/>
    <w:rsid w:val="00C04E62"/>
    <w:rsid w:val="00C0705D"/>
    <w:rsid w:val="00C070DB"/>
    <w:rsid w:val="00C0727F"/>
    <w:rsid w:val="00C12E17"/>
    <w:rsid w:val="00C169CB"/>
    <w:rsid w:val="00C20467"/>
    <w:rsid w:val="00C20471"/>
    <w:rsid w:val="00C2488D"/>
    <w:rsid w:val="00C307B7"/>
    <w:rsid w:val="00C32C03"/>
    <w:rsid w:val="00C35514"/>
    <w:rsid w:val="00C36954"/>
    <w:rsid w:val="00C36F78"/>
    <w:rsid w:val="00C376A5"/>
    <w:rsid w:val="00C37A6D"/>
    <w:rsid w:val="00C435F1"/>
    <w:rsid w:val="00C43787"/>
    <w:rsid w:val="00C45408"/>
    <w:rsid w:val="00C5372F"/>
    <w:rsid w:val="00C55D21"/>
    <w:rsid w:val="00C579DE"/>
    <w:rsid w:val="00C606B2"/>
    <w:rsid w:val="00C61150"/>
    <w:rsid w:val="00C61879"/>
    <w:rsid w:val="00C62C2F"/>
    <w:rsid w:val="00C6589A"/>
    <w:rsid w:val="00C66C8D"/>
    <w:rsid w:val="00C7046D"/>
    <w:rsid w:val="00C719C3"/>
    <w:rsid w:val="00C748FF"/>
    <w:rsid w:val="00C75EFF"/>
    <w:rsid w:val="00C81E69"/>
    <w:rsid w:val="00C85262"/>
    <w:rsid w:val="00C866B0"/>
    <w:rsid w:val="00C86BC4"/>
    <w:rsid w:val="00C9490E"/>
    <w:rsid w:val="00C96A5D"/>
    <w:rsid w:val="00C96CB7"/>
    <w:rsid w:val="00C97ECA"/>
    <w:rsid w:val="00CA182F"/>
    <w:rsid w:val="00CA1C2C"/>
    <w:rsid w:val="00CA3E18"/>
    <w:rsid w:val="00CA4D28"/>
    <w:rsid w:val="00CA513F"/>
    <w:rsid w:val="00CA5296"/>
    <w:rsid w:val="00CB2FD7"/>
    <w:rsid w:val="00CC056E"/>
    <w:rsid w:val="00CC318B"/>
    <w:rsid w:val="00CC630D"/>
    <w:rsid w:val="00CC6AF1"/>
    <w:rsid w:val="00CD091C"/>
    <w:rsid w:val="00CD24A7"/>
    <w:rsid w:val="00CD26E9"/>
    <w:rsid w:val="00CD37DD"/>
    <w:rsid w:val="00CD41E4"/>
    <w:rsid w:val="00CD7D9D"/>
    <w:rsid w:val="00CE32FE"/>
    <w:rsid w:val="00CE567D"/>
    <w:rsid w:val="00CF0347"/>
    <w:rsid w:val="00D008A3"/>
    <w:rsid w:val="00D012BE"/>
    <w:rsid w:val="00D0481F"/>
    <w:rsid w:val="00D11CA8"/>
    <w:rsid w:val="00D16280"/>
    <w:rsid w:val="00D1744A"/>
    <w:rsid w:val="00D22400"/>
    <w:rsid w:val="00D24CD9"/>
    <w:rsid w:val="00D27535"/>
    <w:rsid w:val="00D3044C"/>
    <w:rsid w:val="00D33015"/>
    <w:rsid w:val="00D33DF8"/>
    <w:rsid w:val="00D3762E"/>
    <w:rsid w:val="00D415D8"/>
    <w:rsid w:val="00D41D88"/>
    <w:rsid w:val="00D469B8"/>
    <w:rsid w:val="00D46CF8"/>
    <w:rsid w:val="00D50938"/>
    <w:rsid w:val="00D52A3A"/>
    <w:rsid w:val="00D54018"/>
    <w:rsid w:val="00D566CA"/>
    <w:rsid w:val="00D56A45"/>
    <w:rsid w:val="00D6163C"/>
    <w:rsid w:val="00D67046"/>
    <w:rsid w:val="00D679EB"/>
    <w:rsid w:val="00D72380"/>
    <w:rsid w:val="00D731D3"/>
    <w:rsid w:val="00D73D96"/>
    <w:rsid w:val="00D750D8"/>
    <w:rsid w:val="00D75CFA"/>
    <w:rsid w:val="00D7678F"/>
    <w:rsid w:val="00D774C6"/>
    <w:rsid w:val="00D91AEC"/>
    <w:rsid w:val="00D91EAD"/>
    <w:rsid w:val="00D93909"/>
    <w:rsid w:val="00D93D89"/>
    <w:rsid w:val="00D94939"/>
    <w:rsid w:val="00D95026"/>
    <w:rsid w:val="00D95353"/>
    <w:rsid w:val="00D9739F"/>
    <w:rsid w:val="00D973B8"/>
    <w:rsid w:val="00D97DBC"/>
    <w:rsid w:val="00DA376C"/>
    <w:rsid w:val="00DA66EF"/>
    <w:rsid w:val="00DB260F"/>
    <w:rsid w:val="00DB2F95"/>
    <w:rsid w:val="00DB3C9F"/>
    <w:rsid w:val="00DB3D17"/>
    <w:rsid w:val="00DB73A9"/>
    <w:rsid w:val="00DC27FB"/>
    <w:rsid w:val="00DD0F28"/>
    <w:rsid w:val="00DD3367"/>
    <w:rsid w:val="00DD4950"/>
    <w:rsid w:val="00DD5E2A"/>
    <w:rsid w:val="00DD6DA4"/>
    <w:rsid w:val="00DE0B1D"/>
    <w:rsid w:val="00DE0D52"/>
    <w:rsid w:val="00DE2136"/>
    <w:rsid w:val="00DE35F3"/>
    <w:rsid w:val="00DE3B98"/>
    <w:rsid w:val="00DE591A"/>
    <w:rsid w:val="00DE7B97"/>
    <w:rsid w:val="00DF527B"/>
    <w:rsid w:val="00DF5A69"/>
    <w:rsid w:val="00DF6F65"/>
    <w:rsid w:val="00E0136F"/>
    <w:rsid w:val="00E02552"/>
    <w:rsid w:val="00E04520"/>
    <w:rsid w:val="00E04DC7"/>
    <w:rsid w:val="00E0605A"/>
    <w:rsid w:val="00E076D1"/>
    <w:rsid w:val="00E10830"/>
    <w:rsid w:val="00E127B0"/>
    <w:rsid w:val="00E13C51"/>
    <w:rsid w:val="00E1457B"/>
    <w:rsid w:val="00E15914"/>
    <w:rsid w:val="00E17664"/>
    <w:rsid w:val="00E179BF"/>
    <w:rsid w:val="00E17AFC"/>
    <w:rsid w:val="00E232E1"/>
    <w:rsid w:val="00E24178"/>
    <w:rsid w:val="00E2785A"/>
    <w:rsid w:val="00E30783"/>
    <w:rsid w:val="00E41B60"/>
    <w:rsid w:val="00E4435A"/>
    <w:rsid w:val="00E44C50"/>
    <w:rsid w:val="00E463B8"/>
    <w:rsid w:val="00E50651"/>
    <w:rsid w:val="00E56E47"/>
    <w:rsid w:val="00E603E0"/>
    <w:rsid w:val="00E6447F"/>
    <w:rsid w:val="00E65EEB"/>
    <w:rsid w:val="00E723C0"/>
    <w:rsid w:val="00E754B6"/>
    <w:rsid w:val="00E803B7"/>
    <w:rsid w:val="00E81CFC"/>
    <w:rsid w:val="00E837D3"/>
    <w:rsid w:val="00E908F7"/>
    <w:rsid w:val="00E91D0E"/>
    <w:rsid w:val="00E92EED"/>
    <w:rsid w:val="00E950A0"/>
    <w:rsid w:val="00EA0712"/>
    <w:rsid w:val="00EA24A1"/>
    <w:rsid w:val="00EA7C8A"/>
    <w:rsid w:val="00EA7D78"/>
    <w:rsid w:val="00EB1009"/>
    <w:rsid w:val="00EB535C"/>
    <w:rsid w:val="00EC1F44"/>
    <w:rsid w:val="00EC4BD8"/>
    <w:rsid w:val="00EC7E76"/>
    <w:rsid w:val="00ED071D"/>
    <w:rsid w:val="00ED264C"/>
    <w:rsid w:val="00ED5E46"/>
    <w:rsid w:val="00EE1639"/>
    <w:rsid w:val="00EE4B3D"/>
    <w:rsid w:val="00EE530D"/>
    <w:rsid w:val="00EF0E1A"/>
    <w:rsid w:val="00EF296D"/>
    <w:rsid w:val="00EF2F9D"/>
    <w:rsid w:val="00EF6423"/>
    <w:rsid w:val="00EF7CCD"/>
    <w:rsid w:val="00F001F5"/>
    <w:rsid w:val="00F04278"/>
    <w:rsid w:val="00F05BBD"/>
    <w:rsid w:val="00F145C3"/>
    <w:rsid w:val="00F1581D"/>
    <w:rsid w:val="00F174B6"/>
    <w:rsid w:val="00F23FF1"/>
    <w:rsid w:val="00F26360"/>
    <w:rsid w:val="00F33116"/>
    <w:rsid w:val="00F33D86"/>
    <w:rsid w:val="00F34826"/>
    <w:rsid w:val="00F35103"/>
    <w:rsid w:val="00F35793"/>
    <w:rsid w:val="00F434D5"/>
    <w:rsid w:val="00F434F8"/>
    <w:rsid w:val="00F443C3"/>
    <w:rsid w:val="00F46460"/>
    <w:rsid w:val="00F46EBF"/>
    <w:rsid w:val="00F4722A"/>
    <w:rsid w:val="00F53372"/>
    <w:rsid w:val="00F53779"/>
    <w:rsid w:val="00F541EB"/>
    <w:rsid w:val="00F545FA"/>
    <w:rsid w:val="00F5467D"/>
    <w:rsid w:val="00F61DA7"/>
    <w:rsid w:val="00F63725"/>
    <w:rsid w:val="00F63DA7"/>
    <w:rsid w:val="00F64088"/>
    <w:rsid w:val="00F71566"/>
    <w:rsid w:val="00F73B59"/>
    <w:rsid w:val="00F73F40"/>
    <w:rsid w:val="00F74FDD"/>
    <w:rsid w:val="00F76EA9"/>
    <w:rsid w:val="00F81585"/>
    <w:rsid w:val="00F83659"/>
    <w:rsid w:val="00F85A1A"/>
    <w:rsid w:val="00F924E6"/>
    <w:rsid w:val="00F929D1"/>
    <w:rsid w:val="00F92A85"/>
    <w:rsid w:val="00F93057"/>
    <w:rsid w:val="00F9481A"/>
    <w:rsid w:val="00F9745D"/>
    <w:rsid w:val="00FA34FD"/>
    <w:rsid w:val="00FA5DE3"/>
    <w:rsid w:val="00FA61AB"/>
    <w:rsid w:val="00FB5253"/>
    <w:rsid w:val="00FB58D5"/>
    <w:rsid w:val="00FB5FD2"/>
    <w:rsid w:val="00FB7E60"/>
    <w:rsid w:val="00FC219C"/>
    <w:rsid w:val="00FC3E8D"/>
    <w:rsid w:val="00FD7987"/>
    <w:rsid w:val="00FE3BF3"/>
    <w:rsid w:val="00FF2253"/>
    <w:rsid w:val="00FF66E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9DC016A7-445D-457F-BB94-9C84C2FD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801"/>
    <w:rPr>
      <w:color w:val="00000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67801"/>
    <w:rPr>
      <w:color w:val="000080"/>
      <w:u w:val="single"/>
    </w:rPr>
  </w:style>
  <w:style w:type="character" w:customStyle="1" w:styleId="Bodytext2">
    <w:name w:val="Body text (2)_"/>
    <w:link w:val="Bodytext20"/>
    <w:uiPriority w:val="99"/>
    <w:locked/>
    <w:rsid w:val="00367801"/>
    <w:rPr>
      <w:rFonts w:ascii="Arial" w:hAnsi="Arial" w:cs="Arial"/>
      <w:spacing w:val="0"/>
      <w:sz w:val="22"/>
      <w:szCs w:val="22"/>
    </w:rPr>
  </w:style>
  <w:style w:type="character" w:customStyle="1" w:styleId="Bodytext3">
    <w:name w:val="Body text (3)_"/>
    <w:link w:val="Bodytext30"/>
    <w:uiPriority w:val="99"/>
    <w:locked/>
    <w:rsid w:val="00367801"/>
    <w:rPr>
      <w:rFonts w:ascii="Arial" w:hAnsi="Arial" w:cs="Arial"/>
      <w:sz w:val="8"/>
      <w:szCs w:val="8"/>
    </w:rPr>
  </w:style>
  <w:style w:type="character" w:customStyle="1" w:styleId="Heading1">
    <w:name w:val="Heading #1_"/>
    <w:link w:val="Heading11"/>
    <w:uiPriority w:val="99"/>
    <w:locked/>
    <w:rsid w:val="00367801"/>
    <w:rPr>
      <w:rFonts w:ascii="Arial" w:hAnsi="Arial" w:cs="Arial"/>
      <w:spacing w:val="0"/>
      <w:sz w:val="35"/>
      <w:szCs w:val="35"/>
    </w:rPr>
  </w:style>
  <w:style w:type="character" w:customStyle="1" w:styleId="Heading10">
    <w:name w:val="Heading #1"/>
    <w:uiPriority w:val="99"/>
    <w:rsid w:val="00367801"/>
    <w:rPr>
      <w:rFonts w:ascii="Arial" w:hAnsi="Arial" w:cs="Arial"/>
      <w:spacing w:val="0"/>
      <w:sz w:val="35"/>
      <w:szCs w:val="35"/>
      <w:u w:val="single"/>
    </w:rPr>
  </w:style>
  <w:style w:type="character" w:customStyle="1" w:styleId="Heading2">
    <w:name w:val="Heading #2_"/>
    <w:link w:val="Heading20"/>
    <w:uiPriority w:val="99"/>
    <w:locked/>
    <w:rsid w:val="00367801"/>
    <w:rPr>
      <w:rFonts w:ascii="Arial" w:hAnsi="Arial" w:cs="Arial"/>
      <w:spacing w:val="0"/>
      <w:sz w:val="27"/>
      <w:szCs w:val="27"/>
    </w:rPr>
  </w:style>
  <w:style w:type="character" w:customStyle="1" w:styleId="TOC2Char">
    <w:name w:val="TOC 2 Char"/>
    <w:link w:val="TOC2"/>
    <w:uiPriority w:val="99"/>
    <w:locked/>
    <w:rsid w:val="00C748FF"/>
    <w:rPr>
      <w:rFonts w:ascii="Arial" w:hAnsi="Arial" w:cs="Arial"/>
      <w:color w:val="000000"/>
      <w:sz w:val="22"/>
      <w:szCs w:val="22"/>
    </w:rPr>
  </w:style>
  <w:style w:type="character" w:customStyle="1" w:styleId="Heading3">
    <w:name w:val="Heading #3_"/>
    <w:link w:val="Heading31"/>
    <w:uiPriority w:val="99"/>
    <w:locked/>
    <w:rsid w:val="00367801"/>
    <w:rPr>
      <w:rFonts w:ascii="Arial" w:hAnsi="Arial" w:cs="Arial"/>
      <w:spacing w:val="0"/>
      <w:sz w:val="22"/>
      <w:szCs w:val="22"/>
    </w:rPr>
  </w:style>
  <w:style w:type="character" w:customStyle="1" w:styleId="Bodytext">
    <w:name w:val="Body text_"/>
    <w:link w:val="BodyText1"/>
    <w:uiPriority w:val="99"/>
    <w:locked/>
    <w:rsid w:val="00367801"/>
    <w:rPr>
      <w:rFonts w:ascii="Arial" w:hAnsi="Arial" w:cs="Arial"/>
      <w:spacing w:val="0"/>
      <w:sz w:val="22"/>
      <w:szCs w:val="22"/>
    </w:rPr>
  </w:style>
  <w:style w:type="character" w:customStyle="1" w:styleId="BodytextBold">
    <w:name w:val="Body text + Bold"/>
    <w:uiPriority w:val="99"/>
    <w:rsid w:val="00367801"/>
    <w:rPr>
      <w:rFonts w:ascii="Arial" w:hAnsi="Arial" w:cs="Arial"/>
      <w:b/>
      <w:bCs/>
      <w:spacing w:val="0"/>
      <w:sz w:val="22"/>
      <w:szCs w:val="22"/>
    </w:rPr>
  </w:style>
  <w:style w:type="character" w:customStyle="1" w:styleId="BodytextBold12">
    <w:name w:val="Body text + Bold12"/>
    <w:uiPriority w:val="99"/>
    <w:rsid w:val="00367801"/>
    <w:rPr>
      <w:rFonts w:ascii="Arial" w:hAnsi="Arial" w:cs="Arial"/>
      <w:b/>
      <w:bCs/>
      <w:spacing w:val="0"/>
      <w:sz w:val="22"/>
      <w:szCs w:val="22"/>
    </w:rPr>
  </w:style>
  <w:style w:type="character" w:customStyle="1" w:styleId="Bodytext6">
    <w:name w:val="Body text (6)_"/>
    <w:link w:val="Bodytext60"/>
    <w:uiPriority w:val="99"/>
    <w:locked/>
    <w:rsid w:val="00367801"/>
    <w:rPr>
      <w:rFonts w:ascii="Arial" w:hAnsi="Arial" w:cs="Arial"/>
      <w:spacing w:val="0"/>
      <w:sz w:val="18"/>
      <w:szCs w:val="18"/>
    </w:rPr>
  </w:style>
  <w:style w:type="character" w:customStyle="1" w:styleId="Bodytext7">
    <w:name w:val="Body text (7)_"/>
    <w:link w:val="Bodytext70"/>
    <w:uiPriority w:val="99"/>
    <w:locked/>
    <w:rsid w:val="00367801"/>
    <w:rPr>
      <w:rFonts w:ascii="Calibri" w:hAnsi="Calibri" w:cs="Calibri"/>
      <w:sz w:val="9"/>
      <w:szCs w:val="9"/>
    </w:rPr>
  </w:style>
  <w:style w:type="character" w:customStyle="1" w:styleId="Picturecaption">
    <w:name w:val="Picture caption_"/>
    <w:link w:val="Picturecaption1"/>
    <w:uiPriority w:val="99"/>
    <w:locked/>
    <w:rsid w:val="00367801"/>
    <w:rPr>
      <w:rFonts w:ascii="Arial" w:hAnsi="Arial" w:cs="Arial"/>
      <w:spacing w:val="0"/>
      <w:sz w:val="22"/>
      <w:szCs w:val="22"/>
    </w:rPr>
  </w:style>
  <w:style w:type="character" w:customStyle="1" w:styleId="Picturecaption0">
    <w:name w:val="Picture caption"/>
    <w:uiPriority w:val="99"/>
    <w:rsid w:val="00367801"/>
    <w:rPr>
      <w:rFonts w:ascii="Arial" w:hAnsi="Arial" w:cs="Arial"/>
      <w:spacing w:val="0"/>
      <w:sz w:val="22"/>
      <w:szCs w:val="22"/>
      <w:u w:val="single"/>
    </w:rPr>
  </w:style>
  <w:style w:type="character" w:customStyle="1" w:styleId="Bodytext4">
    <w:name w:val="Body text (4)_"/>
    <w:link w:val="Bodytext40"/>
    <w:uiPriority w:val="99"/>
    <w:locked/>
    <w:rsid w:val="00367801"/>
    <w:rPr>
      <w:rFonts w:ascii="Arial" w:hAnsi="Arial" w:cs="Arial"/>
      <w:spacing w:val="0"/>
      <w:sz w:val="20"/>
      <w:szCs w:val="20"/>
    </w:rPr>
  </w:style>
  <w:style w:type="character" w:customStyle="1" w:styleId="Tablecaption">
    <w:name w:val="Table caption_"/>
    <w:link w:val="Tablecaption0"/>
    <w:uiPriority w:val="99"/>
    <w:locked/>
    <w:rsid w:val="00367801"/>
    <w:rPr>
      <w:rFonts w:ascii="Arial" w:hAnsi="Arial" w:cs="Arial"/>
      <w:spacing w:val="0"/>
      <w:sz w:val="20"/>
      <w:szCs w:val="20"/>
    </w:rPr>
  </w:style>
  <w:style w:type="character" w:customStyle="1" w:styleId="Bodytext5">
    <w:name w:val="Body text (5)_"/>
    <w:link w:val="Bodytext50"/>
    <w:uiPriority w:val="99"/>
    <w:locked/>
    <w:rsid w:val="00367801"/>
    <w:rPr>
      <w:rFonts w:ascii="Times New Roman" w:hAnsi="Times New Roman" w:cs="Times New Roman"/>
      <w:sz w:val="20"/>
      <w:szCs w:val="20"/>
    </w:rPr>
  </w:style>
  <w:style w:type="character" w:customStyle="1" w:styleId="BodytextItalic">
    <w:name w:val="Body text + Italic"/>
    <w:uiPriority w:val="99"/>
    <w:rsid w:val="00367801"/>
    <w:rPr>
      <w:rFonts w:ascii="Arial" w:hAnsi="Arial" w:cs="Arial"/>
      <w:i/>
      <w:iCs/>
      <w:spacing w:val="0"/>
      <w:sz w:val="22"/>
      <w:szCs w:val="22"/>
    </w:rPr>
  </w:style>
  <w:style w:type="character" w:customStyle="1" w:styleId="BodytextBold11">
    <w:name w:val="Body text + Bold11"/>
    <w:uiPriority w:val="99"/>
    <w:rsid w:val="00367801"/>
    <w:rPr>
      <w:rFonts w:ascii="Arial" w:hAnsi="Arial" w:cs="Arial"/>
      <w:b/>
      <w:bCs/>
      <w:spacing w:val="0"/>
      <w:sz w:val="22"/>
      <w:szCs w:val="22"/>
    </w:rPr>
  </w:style>
  <w:style w:type="character" w:customStyle="1" w:styleId="Bodytext2NotBold">
    <w:name w:val="Body text (2) + Not Bold"/>
    <w:uiPriority w:val="99"/>
    <w:rsid w:val="00367801"/>
    <w:rPr>
      <w:rFonts w:ascii="Arial" w:hAnsi="Arial" w:cs="Arial"/>
      <w:b/>
      <w:bCs/>
      <w:spacing w:val="0"/>
      <w:sz w:val="22"/>
      <w:szCs w:val="22"/>
    </w:rPr>
  </w:style>
  <w:style w:type="character" w:customStyle="1" w:styleId="BodytextBold10">
    <w:name w:val="Body text + Bold10"/>
    <w:uiPriority w:val="99"/>
    <w:rsid w:val="00367801"/>
    <w:rPr>
      <w:rFonts w:ascii="Arial" w:hAnsi="Arial" w:cs="Arial"/>
      <w:b/>
      <w:bCs/>
      <w:spacing w:val="0"/>
      <w:sz w:val="22"/>
      <w:szCs w:val="22"/>
    </w:rPr>
  </w:style>
  <w:style w:type="character" w:customStyle="1" w:styleId="Heading3NotBold">
    <w:name w:val="Heading #3 + Not Bold"/>
    <w:uiPriority w:val="99"/>
    <w:rsid w:val="00367801"/>
    <w:rPr>
      <w:rFonts w:ascii="Arial" w:hAnsi="Arial" w:cs="Arial"/>
      <w:b/>
      <w:bCs/>
      <w:spacing w:val="0"/>
      <w:sz w:val="22"/>
      <w:szCs w:val="22"/>
    </w:rPr>
  </w:style>
  <w:style w:type="character" w:customStyle="1" w:styleId="BodytextBold9">
    <w:name w:val="Body text + Bold9"/>
    <w:uiPriority w:val="99"/>
    <w:rsid w:val="00367801"/>
    <w:rPr>
      <w:rFonts w:ascii="Arial" w:hAnsi="Arial" w:cs="Arial"/>
      <w:b/>
      <w:bCs/>
      <w:spacing w:val="0"/>
      <w:sz w:val="22"/>
      <w:szCs w:val="22"/>
    </w:rPr>
  </w:style>
  <w:style w:type="character" w:customStyle="1" w:styleId="BodytextBold8">
    <w:name w:val="Body text + Bold8"/>
    <w:uiPriority w:val="99"/>
    <w:rsid w:val="00367801"/>
    <w:rPr>
      <w:rFonts w:ascii="Arial" w:hAnsi="Arial" w:cs="Arial"/>
      <w:b/>
      <w:bCs/>
      <w:spacing w:val="0"/>
      <w:sz w:val="22"/>
      <w:szCs w:val="22"/>
    </w:rPr>
  </w:style>
  <w:style w:type="character" w:customStyle="1" w:styleId="BodytextBold7">
    <w:name w:val="Body text + Bold7"/>
    <w:uiPriority w:val="99"/>
    <w:rsid w:val="00367801"/>
    <w:rPr>
      <w:rFonts w:ascii="Arial" w:hAnsi="Arial" w:cs="Arial"/>
      <w:b/>
      <w:bCs/>
      <w:spacing w:val="0"/>
      <w:sz w:val="22"/>
      <w:szCs w:val="22"/>
    </w:rPr>
  </w:style>
  <w:style w:type="character" w:customStyle="1" w:styleId="BodytextBold6">
    <w:name w:val="Body text + Bold6"/>
    <w:uiPriority w:val="99"/>
    <w:rsid w:val="00367801"/>
    <w:rPr>
      <w:rFonts w:ascii="Arial" w:hAnsi="Arial" w:cs="Arial"/>
      <w:b/>
      <w:bCs/>
      <w:spacing w:val="0"/>
      <w:sz w:val="22"/>
      <w:szCs w:val="22"/>
    </w:rPr>
  </w:style>
  <w:style w:type="character" w:customStyle="1" w:styleId="BodytextBold5">
    <w:name w:val="Body text + Bold5"/>
    <w:uiPriority w:val="99"/>
    <w:rsid w:val="00367801"/>
    <w:rPr>
      <w:rFonts w:ascii="Arial" w:hAnsi="Arial" w:cs="Arial"/>
      <w:b/>
      <w:bCs/>
      <w:spacing w:val="0"/>
      <w:sz w:val="22"/>
      <w:szCs w:val="22"/>
    </w:rPr>
  </w:style>
  <w:style w:type="character" w:customStyle="1" w:styleId="BodytextBold4">
    <w:name w:val="Body text + Bold4"/>
    <w:uiPriority w:val="99"/>
    <w:rsid w:val="00367801"/>
    <w:rPr>
      <w:rFonts w:ascii="Arial" w:hAnsi="Arial" w:cs="Arial"/>
      <w:b/>
      <w:bCs/>
      <w:spacing w:val="0"/>
      <w:sz w:val="22"/>
      <w:szCs w:val="22"/>
    </w:rPr>
  </w:style>
  <w:style w:type="character" w:customStyle="1" w:styleId="Heading30">
    <w:name w:val="Heading #3"/>
    <w:uiPriority w:val="99"/>
    <w:rsid w:val="00367801"/>
    <w:rPr>
      <w:rFonts w:ascii="Arial" w:hAnsi="Arial" w:cs="Arial"/>
      <w:spacing w:val="0"/>
      <w:sz w:val="22"/>
      <w:szCs w:val="22"/>
      <w:u w:val="single"/>
    </w:rPr>
  </w:style>
  <w:style w:type="character" w:customStyle="1" w:styleId="Heading32">
    <w:name w:val="Heading #3 (2)_"/>
    <w:link w:val="Heading320"/>
    <w:uiPriority w:val="99"/>
    <w:locked/>
    <w:rsid w:val="00367801"/>
    <w:rPr>
      <w:rFonts w:ascii="Arial" w:hAnsi="Arial" w:cs="Arial"/>
      <w:spacing w:val="0"/>
      <w:sz w:val="23"/>
      <w:szCs w:val="23"/>
    </w:rPr>
  </w:style>
  <w:style w:type="character" w:customStyle="1" w:styleId="Heading321">
    <w:name w:val="Heading #32"/>
    <w:uiPriority w:val="99"/>
    <w:rsid w:val="00367801"/>
    <w:rPr>
      <w:rFonts w:ascii="Arial" w:hAnsi="Arial" w:cs="Arial"/>
      <w:spacing w:val="0"/>
      <w:sz w:val="22"/>
      <w:szCs w:val="22"/>
      <w:u w:val="single"/>
    </w:rPr>
  </w:style>
  <w:style w:type="character" w:customStyle="1" w:styleId="Bodytext8">
    <w:name w:val="Body text (8)_"/>
    <w:link w:val="Bodytext80"/>
    <w:uiPriority w:val="99"/>
    <w:locked/>
    <w:rsid w:val="00367801"/>
    <w:rPr>
      <w:rFonts w:ascii="Arial" w:hAnsi="Arial" w:cs="Arial"/>
      <w:spacing w:val="0"/>
      <w:sz w:val="18"/>
      <w:szCs w:val="18"/>
    </w:rPr>
  </w:style>
  <w:style w:type="character" w:customStyle="1" w:styleId="Heading310pt">
    <w:name w:val="Heading #3 + 10 pt"/>
    <w:aliases w:val="Not Bold"/>
    <w:uiPriority w:val="99"/>
    <w:rsid w:val="00367801"/>
    <w:rPr>
      <w:rFonts w:ascii="Arial" w:hAnsi="Arial" w:cs="Arial"/>
      <w:b/>
      <w:bCs/>
      <w:spacing w:val="0"/>
      <w:sz w:val="20"/>
      <w:szCs w:val="20"/>
    </w:rPr>
  </w:style>
  <w:style w:type="character" w:customStyle="1" w:styleId="Heading310pt1">
    <w:name w:val="Heading #3 + 10 pt1"/>
    <w:aliases w:val="Not Bold1"/>
    <w:uiPriority w:val="99"/>
    <w:rsid w:val="00367801"/>
    <w:rPr>
      <w:rFonts w:ascii="Arial" w:hAnsi="Arial" w:cs="Arial"/>
      <w:b/>
      <w:bCs/>
      <w:spacing w:val="0"/>
      <w:sz w:val="20"/>
      <w:szCs w:val="20"/>
    </w:rPr>
  </w:style>
  <w:style w:type="character" w:customStyle="1" w:styleId="BodytextBold3">
    <w:name w:val="Body text + Bold3"/>
    <w:uiPriority w:val="99"/>
    <w:rsid w:val="00367801"/>
    <w:rPr>
      <w:rFonts w:ascii="Arial" w:hAnsi="Arial" w:cs="Arial"/>
      <w:b/>
      <w:bCs/>
      <w:spacing w:val="0"/>
      <w:sz w:val="22"/>
      <w:szCs w:val="22"/>
    </w:rPr>
  </w:style>
  <w:style w:type="character" w:customStyle="1" w:styleId="Heading214">
    <w:name w:val="Heading #2 + 14"/>
    <w:aliases w:val="5 pt,Small Caps"/>
    <w:uiPriority w:val="99"/>
    <w:rsid w:val="00367801"/>
    <w:rPr>
      <w:rFonts w:ascii="Arial" w:hAnsi="Arial" w:cs="Arial"/>
      <w:smallCaps/>
      <w:spacing w:val="0"/>
      <w:sz w:val="29"/>
      <w:szCs w:val="29"/>
    </w:rPr>
  </w:style>
  <w:style w:type="character" w:customStyle="1" w:styleId="BodytextBold2">
    <w:name w:val="Body text + Bold2"/>
    <w:uiPriority w:val="99"/>
    <w:rsid w:val="00367801"/>
    <w:rPr>
      <w:rFonts w:ascii="Arial" w:hAnsi="Arial" w:cs="Arial"/>
      <w:b/>
      <w:bCs/>
      <w:spacing w:val="0"/>
      <w:sz w:val="22"/>
      <w:szCs w:val="22"/>
    </w:rPr>
  </w:style>
  <w:style w:type="character" w:customStyle="1" w:styleId="BodytextBold1">
    <w:name w:val="Body text + Bold1"/>
    <w:uiPriority w:val="99"/>
    <w:rsid w:val="00367801"/>
    <w:rPr>
      <w:rFonts w:ascii="Arial" w:hAnsi="Arial" w:cs="Arial"/>
      <w:b/>
      <w:bCs/>
      <w:spacing w:val="0"/>
      <w:sz w:val="22"/>
      <w:szCs w:val="22"/>
    </w:rPr>
  </w:style>
  <w:style w:type="paragraph" w:customStyle="1" w:styleId="Bodytext20">
    <w:name w:val="Body text (2)"/>
    <w:basedOn w:val="Normal"/>
    <w:link w:val="Bodytext2"/>
    <w:uiPriority w:val="99"/>
    <w:rsid w:val="00367801"/>
    <w:pPr>
      <w:shd w:val="clear" w:color="auto" w:fill="FFFFFF"/>
      <w:spacing w:line="696" w:lineRule="exact"/>
      <w:ind w:hanging="380"/>
      <w:jc w:val="center"/>
    </w:pPr>
    <w:rPr>
      <w:rFonts w:ascii="Arial" w:hAnsi="Arial" w:cs="Arial"/>
      <w:b/>
      <w:bCs/>
      <w:sz w:val="22"/>
      <w:szCs w:val="22"/>
    </w:rPr>
  </w:style>
  <w:style w:type="paragraph" w:customStyle="1" w:styleId="Bodytext30">
    <w:name w:val="Body text (3)"/>
    <w:basedOn w:val="Normal"/>
    <w:link w:val="Bodytext3"/>
    <w:uiPriority w:val="99"/>
    <w:rsid w:val="00367801"/>
    <w:pPr>
      <w:shd w:val="clear" w:color="auto" w:fill="FFFFFF"/>
      <w:spacing w:after="420" w:line="240" w:lineRule="atLeast"/>
    </w:pPr>
    <w:rPr>
      <w:rFonts w:ascii="Arial" w:hAnsi="Arial" w:cs="Arial"/>
      <w:i/>
      <w:iCs/>
      <w:sz w:val="8"/>
      <w:szCs w:val="8"/>
    </w:rPr>
  </w:style>
  <w:style w:type="paragraph" w:customStyle="1" w:styleId="Heading11">
    <w:name w:val="Heading #11"/>
    <w:basedOn w:val="Normal"/>
    <w:link w:val="Heading1"/>
    <w:uiPriority w:val="99"/>
    <w:rsid w:val="00367801"/>
    <w:pPr>
      <w:shd w:val="clear" w:color="auto" w:fill="FFFFFF"/>
      <w:spacing w:before="3480" w:after="600" w:line="240" w:lineRule="atLeast"/>
      <w:jc w:val="center"/>
      <w:outlineLvl w:val="0"/>
    </w:pPr>
    <w:rPr>
      <w:rFonts w:ascii="Arial" w:hAnsi="Arial" w:cs="Arial"/>
      <w:b/>
      <w:bCs/>
      <w:sz w:val="35"/>
      <w:szCs w:val="35"/>
    </w:rPr>
  </w:style>
  <w:style w:type="paragraph" w:customStyle="1" w:styleId="Heading20">
    <w:name w:val="Heading #2"/>
    <w:basedOn w:val="Normal"/>
    <w:link w:val="Heading2"/>
    <w:uiPriority w:val="99"/>
    <w:rsid w:val="00367801"/>
    <w:pPr>
      <w:shd w:val="clear" w:color="auto" w:fill="FFFFFF"/>
      <w:spacing w:after="1200" w:line="240" w:lineRule="atLeast"/>
      <w:ind w:hanging="280"/>
      <w:outlineLvl w:val="1"/>
    </w:pPr>
    <w:rPr>
      <w:rFonts w:ascii="Arial" w:hAnsi="Arial" w:cs="Arial"/>
      <w:b/>
      <w:bCs/>
      <w:sz w:val="27"/>
      <w:szCs w:val="27"/>
    </w:rPr>
  </w:style>
  <w:style w:type="paragraph" w:styleId="TOC2">
    <w:name w:val="toc 2"/>
    <w:basedOn w:val="Normal"/>
    <w:link w:val="TOC2Char"/>
    <w:autoRedefine/>
    <w:uiPriority w:val="99"/>
    <w:semiHidden/>
    <w:rsid w:val="00C748FF"/>
    <w:pPr>
      <w:numPr>
        <w:numId w:val="1"/>
      </w:numPr>
      <w:tabs>
        <w:tab w:val="left" w:pos="534"/>
        <w:tab w:val="right" w:pos="7938"/>
      </w:tabs>
      <w:spacing w:line="691" w:lineRule="exact"/>
      <w:ind w:left="20"/>
    </w:pPr>
    <w:rPr>
      <w:rFonts w:ascii="Arial" w:hAnsi="Arial" w:cs="Arial"/>
      <w:sz w:val="22"/>
      <w:szCs w:val="22"/>
    </w:rPr>
  </w:style>
  <w:style w:type="paragraph" w:customStyle="1" w:styleId="Heading31">
    <w:name w:val="Heading #31"/>
    <w:basedOn w:val="Normal"/>
    <w:link w:val="Heading3"/>
    <w:uiPriority w:val="99"/>
    <w:rsid w:val="00367801"/>
    <w:pPr>
      <w:shd w:val="clear" w:color="auto" w:fill="FFFFFF"/>
      <w:spacing w:after="780" w:line="240" w:lineRule="atLeast"/>
      <w:jc w:val="both"/>
      <w:outlineLvl w:val="2"/>
    </w:pPr>
    <w:rPr>
      <w:rFonts w:ascii="Arial" w:hAnsi="Arial" w:cs="Arial"/>
      <w:b/>
      <w:bCs/>
      <w:sz w:val="22"/>
      <w:szCs w:val="22"/>
    </w:rPr>
  </w:style>
  <w:style w:type="paragraph" w:customStyle="1" w:styleId="BodyText1">
    <w:name w:val="Body Text1"/>
    <w:basedOn w:val="Normal"/>
    <w:link w:val="Bodytext"/>
    <w:uiPriority w:val="99"/>
    <w:rsid w:val="00367801"/>
    <w:pPr>
      <w:shd w:val="clear" w:color="auto" w:fill="FFFFFF"/>
      <w:spacing w:before="780" w:after="180" w:line="317" w:lineRule="exact"/>
      <w:ind w:hanging="380"/>
      <w:jc w:val="both"/>
    </w:pPr>
    <w:rPr>
      <w:rFonts w:ascii="Arial" w:hAnsi="Arial" w:cs="Arial"/>
      <w:sz w:val="22"/>
      <w:szCs w:val="22"/>
    </w:rPr>
  </w:style>
  <w:style w:type="paragraph" w:customStyle="1" w:styleId="Bodytext60">
    <w:name w:val="Body text (6)"/>
    <w:basedOn w:val="Normal"/>
    <w:link w:val="Bodytext6"/>
    <w:uiPriority w:val="99"/>
    <w:rsid w:val="00367801"/>
    <w:pPr>
      <w:shd w:val="clear" w:color="auto" w:fill="FFFFFF"/>
      <w:spacing w:line="336" w:lineRule="exact"/>
    </w:pPr>
    <w:rPr>
      <w:rFonts w:ascii="Arial" w:hAnsi="Arial" w:cs="Arial"/>
      <w:b/>
      <w:bCs/>
      <w:sz w:val="18"/>
      <w:szCs w:val="18"/>
    </w:rPr>
  </w:style>
  <w:style w:type="paragraph" w:customStyle="1" w:styleId="Bodytext70">
    <w:name w:val="Body text (7)"/>
    <w:basedOn w:val="Normal"/>
    <w:link w:val="Bodytext7"/>
    <w:uiPriority w:val="99"/>
    <w:rsid w:val="00367801"/>
    <w:pPr>
      <w:shd w:val="clear" w:color="auto" w:fill="FFFFFF"/>
      <w:spacing w:after="420" w:line="240" w:lineRule="atLeast"/>
    </w:pPr>
    <w:rPr>
      <w:rFonts w:ascii="Calibri" w:hAnsi="Calibri" w:cs="Calibri"/>
      <w:i/>
      <w:iCs/>
      <w:sz w:val="9"/>
      <w:szCs w:val="9"/>
    </w:rPr>
  </w:style>
  <w:style w:type="paragraph" w:customStyle="1" w:styleId="Picturecaption1">
    <w:name w:val="Picture caption1"/>
    <w:basedOn w:val="Normal"/>
    <w:link w:val="Picturecaption"/>
    <w:uiPriority w:val="99"/>
    <w:rsid w:val="00367801"/>
    <w:pPr>
      <w:shd w:val="clear" w:color="auto" w:fill="FFFFFF"/>
      <w:spacing w:line="240" w:lineRule="exact"/>
    </w:pPr>
    <w:rPr>
      <w:rFonts w:ascii="Arial" w:hAnsi="Arial" w:cs="Arial"/>
      <w:b/>
      <w:bCs/>
      <w:sz w:val="22"/>
      <w:szCs w:val="22"/>
    </w:rPr>
  </w:style>
  <w:style w:type="paragraph" w:customStyle="1" w:styleId="Bodytext40">
    <w:name w:val="Body text (4)"/>
    <w:basedOn w:val="Normal"/>
    <w:link w:val="Bodytext4"/>
    <w:uiPriority w:val="99"/>
    <w:rsid w:val="00367801"/>
    <w:pPr>
      <w:shd w:val="clear" w:color="auto" w:fill="FFFFFF"/>
      <w:spacing w:line="298" w:lineRule="exact"/>
      <w:ind w:hanging="380"/>
    </w:pPr>
    <w:rPr>
      <w:rFonts w:ascii="Arial" w:hAnsi="Arial" w:cs="Arial"/>
      <w:sz w:val="20"/>
      <w:szCs w:val="20"/>
    </w:rPr>
  </w:style>
  <w:style w:type="paragraph" w:customStyle="1" w:styleId="Tablecaption0">
    <w:name w:val="Table caption"/>
    <w:basedOn w:val="Normal"/>
    <w:link w:val="Tablecaption"/>
    <w:uiPriority w:val="99"/>
    <w:rsid w:val="00367801"/>
    <w:pPr>
      <w:shd w:val="clear" w:color="auto" w:fill="FFFFFF"/>
      <w:spacing w:line="240" w:lineRule="atLeast"/>
    </w:pPr>
    <w:rPr>
      <w:rFonts w:ascii="Arial" w:hAnsi="Arial" w:cs="Arial"/>
      <w:sz w:val="20"/>
      <w:szCs w:val="20"/>
    </w:rPr>
  </w:style>
  <w:style w:type="paragraph" w:customStyle="1" w:styleId="Bodytext50">
    <w:name w:val="Body text (5)"/>
    <w:basedOn w:val="Normal"/>
    <w:link w:val="Bodytext5"/>
    <w:uiPriority w:val="99"/>
    <w:rsid w:val="00367801"/>
    <w:pPr>
      <w:shd w:val="clear" w:color="auto" w:fill="FFFFFF"/>
      <w:spacing w:line="240" w:lineRule="atLeast"/>
    </w:pPr>
    <w:rPr>
      <w:rFonts w:ascii="Times New Roman" w:hAnsi="Times New Roman" w:cs="Times New Roman"/>
      <w:sz w:val="20"/>
      <w:szCs w:val="20"/>
    </w:rPr>
  </w:style>
  <w:style w:type="paragraph" w:customStyle="1" w:styleId="Heading320">
    <w:name w:val="Heading #3 (2)"/>
    <w:basedOn w:val="Normal"/>
    <w:link w:val="Heading32"/>
    <w:uiPriority w:val="99"/>
    <w:rsid w:val="00367801"/>
    <w:pPr>
      <w:shd w:val="clear" w:color="auto" w:fill="FFFFFF"/>
      <w:spacing w:before="480" w:after="480" w:line="240" w:lineRule="atLeast"/>
      <w:jc w:val="both"/>
      <w:outlineLvl w:val="2"/>
    </w:pPr>
    <w:rPr>
      <w:rFonts w:ascii="Arial" w:hAnsi="Arial" w:cs="Arial"/>
      <w:b/>
      <w:bCs/>
      <w:i/>
      <w:iCs/>
      <w:sz w:val="23"/>
      <w:szCs w:val="23"/>
    </w:rPr>
  </w:style>
  <w:style w:type="paragraph" w:customStyle="1" w:styleId="Bodytext80">
    <w:name w:val="Body text (8)"/>
    <w:basedOn w:val="Normal"/>
    <w:link w:val="Bodytext8"/>
    <w:uiPriority w:val="99"/>
    <w:rsid w:val="00367801"/>
    <w:pPr>
      <w:shd w:val="clear" w:color="auto" w:fill="FFFFFF"/>
      <w:spacing w:line="230" w:lineRule="exact"/>
    </w:pPr>
    <w:rPr>
      <w:rFonts w:ascii="Arial" w:hAnsi="Arial" w:cs="Arial"/>
      <w:sz w:val="18"/>
      <w:szCs w:val="18"/>
    </w:rPr>
  </w:style>
  <w:style w:type="paragraph" w:styleId="NoSpacing">
    <w:name w:val="No Spacing"/>
    <w:aliases w:val="referat"/>
    <w:link w:val="NoSpacingChar"/>
    <w:uiPriority w:val="1"/>
    <w:qFormat/>
    <w:rsid w:val="00C748FF"/>
    <w:rPr>
      <w:color w:val="000000"/>
      <w:sz w:val="24"/>
      <w:szCs w:val="24"/>
      <w:lang w:eastAsia="ro-RO"/>
    </w:rPr>
  </w:style>
  <w:style w:type="paragraph" w:styleId="Header">
    <w:name w:val="header"/>
    <w:basedOn w:val="Normal"/>
    <w:link w:val="HeaderChar"/>
    <w:uiPriority w:val="99"/>
    <w:rsid w:val="00FB5253"/>
    <w:pPr>
      <w:tabs>
        <w:tab w:val="center" w:pos="4536"/>
        <w:tab w:val="right" w:pos="9072"/>
      </w:tabs>
    </w:pPr>
  </w:style>
  <w:style w:type="character" w:customStyle="1" w:styleId="HeaderChar">
    <w:name w:val="Header Char"/>
    <w:link w:val="Header"/>
    <w:uiPriority w:val="99"/>
    <w:locked/>
    <w:rsid w:val="00FB5253"/>
    <w:rPr>
      <w:color w:val="000000"/>
    </w:rPr>
  </w:style>
  <w:style w:type="paragraph" w:styleId="Footer">
    <w:name w:val="footer"/>
    <w:basedOn w:val="Normal"/>
    <w:link w:val="FooterChar"/>
    <w:uiPriority w:val="99"/>
    <w:rsid w:val="00FB5253"/>
    <w:pPr>
      <w:tabs>
        <w:tab w:val="center" w:pos="4536"/>
        <w:tab w:val="right" w:pos="9072"/>
      </w:tabs>
    </w:pPr>
  </w:style>
  <w:style w:type="character" w:customStyle="1" w:styleId="FooterChar">
    <w:name w:val="Footer Char"/>
    <w:link w:val="Footer"/>
    <w:uiPriority w:val="99"/>
    <w:locked/>
    <w:rsid w:val="00FB5253"/>
    <w:rPr>
      <w:color w:val="000000"/>
    </w:rPr>
  </w:style>
  <w:style w:type="paragraph" w:customStyle="1" w:styleId="Default">
    <w:name w:val="Default"/>
    <w:uiPriority w:val="99"/>
    <w:rsid w:val="0076242B"/>
    <w:pPr>
      <w:autoSpaceDE w:val="0"/>
      <w:autoSpaceDN w:val="0"/>
      <w:adjustRightInd w:val="0"/>
    </w:pPr>
    <w:rPr>
      <w:rFonts w:ascii="Arial" w:hAnsi="Arial" w:cs="Arial"/>
      <w:color w:val="000000"/>
      <w:sz w:val="24"/>
      <w:szCs w:val="24"/>
      <w:lang w:val="ro-RO" w:eastAsia="ro-RO"/>
    </w:rPr>
  </w:style>
  <w:style w:type="character" w:customStyle="1" w:styleId="do1">
    <w:name w:val="do1"/>
    <w:uiPriority w:val="99"/>
    <w:rsid w:val="00AD3118"/>
    <w:rPr>
      <w:b/>
      <w:bCs/>
      <w:sz w:val="26"/>
      <w:szCs w:val="26"/>
    </w:rPr>
  </w:style>
  <w:style w:type="character" w:customStyle="1" w:styleId="sttalineat">
    <w:name w:val="st_talineat"/>
    <w:basedOn w:val="DefaultParagraphFont"/>
    <w:uiPriority w:val="99"/>
    <w:rsid w:val="00AD3118"/>
  </w:style>
  <w:style w:type="paragraph" w:styleId="BodyTextIndent">
    <w:name w:val="Body Text Indent"/>
    <w:basedOn w:val="Normal"/>
    <w:link w:val="BodyTextIndentChar"/>
    <w:uiPriority w:val="99"/>
    <w:rsid w:val="008F51FF"/>
    <w:pPr>
      <w:spacing w:after="120" w:line="276" w:lineRule="auto"/>
      <w:ind w:left="283"/>
    </w:pPr>
    <w:rPr>
      <w:rFonts w:ascii="Calibri" w:hAnsi="Calibri" w:cs="Calibri"/>
      <w:color w:val="auto"/>
      <w:sz w:val="22"/>
      <w:szCs w:val="22"/>
      <w:lang w:val="ro-RO" w:eastAsia="en-US"/>
    </w:rPr>
  </w:style>
  <w:style w:type="character" w:customStyle="1" w:styleId="BodyTextIndentChar">
    <w:name w:val="Body Text Indent Char"/>
    <w:link w:val="BodyTextIndent"/>
    <w:uiPriority w:val="99"/>
    <w:semiHidden/>
    <w:locked/>
    <w:rsid w:val="008F51FF"/>
    <w:rPr>
      <w:rFonts w:ascii="Calibri" w:hAnsi="Calibri" w:cs="Calibri"/>
      <w:sz w:val="22"/>
      <w:szCs w:val="22"/>
      <w:lang w:val="ro-RO" w:eastAsia="en-US"/>
    </w:rPr>
  </w:style>
  <w:style w:type="paragraph" w:styleId="ListParagraph">
    <w:name w:val="List Paragraph"/>
    <w:basedOn w:val="Normal"/>
    <w:uiPriority w:val="34"/>
    <w:qFormat/>
    <w:rsid w:val="00151668"/>
    <w:pPr>
      <w:spacing w:after="200" w:line="276" w:lineRule="auto"/>
      <w:ind w:left="720"/>
    </w:pPr>
    <w:rPr>
      <w:rFonts w:ascii="Calibri" w:hAnsi="Calibri" w:cs="Calibri"/>
      <w:color w:val="auto"/>
      <w:sz w:val="22"/>
      <w:szCs w:val="22"/>
      <w:lang w:val="ro-RO" w:eastAsia="en-US"/>
    </w:rPr>
  </w:style>
  <w:style w:type="paragraph" w:styleId="NormalWeb">
    <w:name w:val="Normal (Web)"/>
    <w:basedOn w:val="Normal"/>
    <w:link w:val="NormalWebChar"/>
    <w:uiPriority w:val="99"/>
    <w:rsid w:val="00151668"/>
    <w:pPr>
      <w:spacing w:before="100" w:beforeAutospacing="1" w:after="100" w:afterAutospacing="1"/>
    </w:pPr>
    <w:rPr>
      <w:rFonts w:ascii="Calibri" w:hAnsi="Calibri" w:cs="Calibri"/>
      <w:color w:val="auto"/>
      <w:lang w:eastAsia="en-US"/>
    </w:rPr>
  </w:style>
  <w:style w:type="character" w:customStyle="1" w:styleId="NormalWebChar">
    <w:name w:val="Normal (Web) Char"/>
    <w:link w:val="NormalWeb"/>
    <w:uiPriority w:val="99"/>
    <w:locked/>
    <w:rsid w:val="00151668"/>
    <w:rPr>
      <w:rFonts w:ascii="Calibri" w:hAnsi="Calibri" w:cs="Calibri"/>
      <w:sz w:val="24"/>
      <w:szCs w:val="24"/>
      <w:lang w:val="en-US" w:eastAsia="en-US"/>
    </w:rPr>
  </w:style>
  <w:style w:type="character" w:customStyle="1" w:styleId="NoSpacingChar">
    <w:name w:val="No Spacing Char"/>
    <w:aliases w:val="referat Char"/>
    <w:link w:val="NoSpacing"/>
    <w:uiPriority w:val="1"/>
    <w:rsid w:val="005E7EE5"/>
    <w:rPr>
      <w:color w:val="000000"/>
      <w:sz w:val="24"/>
      <w:szCs w:val="24"/>
      <w:lang w:eastAsia="ro-RO"/>
    </w:rPr>
  </w:style>
  <w:style w:type="paragraph" w:styleId="BalloonText">
    <w:name w:val="Balloon Text"/>
    <w:basedOn w:val="Normal"/>
    <w:link w:val="BalloonTextChar"/>
    <w:uiPriority w:val="99"/>
    <w:semiHidden/>
    <w:unhideWhenUsed/>
    <w:rsid w:val="006A24A8"/>
    <w:rPr>
      <w:rFonts w:ascii="Segoe UI" w:hAnsi="Segoe UI" w:cs="Segoe UI"/>
      <w:sz w:val="18"/>
      <w:szCs w:val="18"/>
    </w:rPr>
  </w:style>
  <w:style w:type="character" w:customStyle="1" w:styleId="BalloonTextChar">
    <w:name w:val="Balloon Text Char"/>
    <w:link w:val="BalloonText"/>
    <w:uiPriority w:val="99"/>
    <w:semiHidden/>
    <w:rsid w:val="006A24A8"/>
    <w:rPr>
      <w:rFonts w:ascii="Segoe UI" w:hAnsi="Segoe UI" w:cs="Segoe UI"/>
      <w:color w:val="000000"/>
      <w:sz w:val="18"/>
      <w:szCs w:val="18"/>
      <w:lang w:eastAsia="ro-RO"/>
    </w:rPr>
  </w:style>
  <w:style w:type="character" w:styleId="Emphasis">
    <w:name w:val="Emphasis"/>
    <w:basedOn w:val="DefaultParagraphFont"/>
    <w:uiPriority w:val="20"/>
    <w:qFormat/>
    <w:locked/>
    <w:rsid w:val="00B07000"/>
    <w:rPr>
      <w:rFonts w:ascii="Arial" w:hAnsi="Arial" w:cs="Arial" w:hint="default"/>
      <w:i/>
      <w:iCs/>
      <w:sz w:val="20"/>
      <w:szCs w:val="20"/>
    </w:rPr>
  </w:style>
  <w:style w:type="paragraph" w:customStyle="1" w:styleId="alineat">
    <w:name w:val="alineat"/>
    <w:basedOn w:val="Normal"/>
    <w:uiPriority w:val="99"/>
    <w:semiHidden/>
    <w:rsid w:val="00B07000"/>
    <w:pPr>
      <w:spacing w:before="60" w:after="60"/>
    </w:pPr>
    <w:rPr>
      <w:rFonts w:ascii="Times New Roman" w:eastAsiaTheme="minorEastAsia" w:hAnsi="Times New Roman" w:cs="Times New Roman"/>
      <w:color w:val="auto"/>
      <w:lang w:val="ro-RO"/>
    </w:rPr>
  </w:style>
  <w:style w:type="paragraph" w:customStyle="1" w:styleId="litera">
    <w:name w:val="litera"/>
    <w:basedOn w:val="Normal"/>
    <w:uiPriority w:val="99"/>
    <w:semiHidden/>
    <w:rsid w:val="00DD4950"/>
    <w:pPr>
      <w:spacing w:before="60" w:after="60"/>
    </w:pPr>
    <w:rPr>
      <w:rFonts w:ascii="Times New Roman" w:eastAsiaTheme="minorEastAsia" w:hAnsi="Times New Roman" w:cs="Times New Roman"/>
      <w:color w:val="auto"/>
      <w:lang w:val="ro-RO"/>
    </w:rPr>
  </w:style>
  <w:style w:type="character" w:customStyle="1" w:styleId="slitbdy">
    <w:name w:val="s_lit_bdy"/>
    <w:basedOn w:val="DefaultParagraphFont"/>
    <w:rsid w:val="00D93D89"/>
  </w:style>
  <w:style w:type="character" w:customStyle="1" w:styleId="apple-converted-space">
    <w:name w:val="apple-converted-space"/>
    <w:basedOn w:val="DefaultParagraphFont"/>
    <w:rsid w:val="00DB3D17"/>
  </w:style>
  <w:style w:type="character" w:customStyle="1" w:styleId="sden">
    <w:name w:val="s_den"/>
    <w:basedOn w:val="DefaultParagraphFont"/>
    <w:rsid w:val="00093EB4"/>
  </w:style>
  <w:style w:type="character" w:customStyle="1" w:styleId="spar">
    <w:name w:val="s_par"/>
    <w:basedOn w:val="DefaultParagraphFont"/>
    <w:rsid w:val="00093EB4"/>
  </w:style>
  <w:style w:type="table" w:styleId="TableGrid">
    <w:name w:val="Table Grid"/>
    <w:basedOn w:val="TableNormal"/>
    <w:uiPriority w:val="59"/>
    <w:locked/>
    <w:rsid w:val="005C5789"/>
    <w:rPr>
      <w:rFonts w:ascii="Calibri" w:eastAsia="Calibri" w:hAnsi="Calibri" w:cs="Times New Roman"/>
      <w:sz w:val="22"/>
      <w:szCs w:val="22"/>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0">
    <w:name w:val="Body Text"/>
    <w:basedOn w:val="Normal"/>
    <w:link w:val="BodyTextChar"/>
    <w:uiPriority w:val="99"/>
    <w:unhideWhenUsed/>
    <w:rsid w:val="00C435F1"/>
    <w:pPr>
      <w:spacing w:after="120"/>
    </w:pPr>
  </w:style>
  <w:style w:type="character" w:customStyle="1" w:styleId="BodyTextChar">
    <w:name w:val="Body Text Char"/>
    <w:basedOn w:val="DefaultParagraphFont"/>
    <w:link w:val="BodyText0"/>
    <w:uiPriority w:val="99"/>
    <w:rsid w:val="00C435F1"/>
    <w:rPr>
      <w:color w:val="000000"/>
      <w:sz w:val="24"/>
      <w:szCs w:val="24"/>
      <w:lang w:eastAsia="ro-RO"/>
    </w:rPr>
  </w:style>
  <w:style w:type="character" w:styleId="CommentReference">
    <w:name w:val="annotation reference"/>
    <w:basedOn w:val="DefaultParagraphFont"/>
    <w:uiPriority w:val="99"/>
    <w:semiHidden/>
    <w:unhideWhenUsed/>
    <w:rsid w:val="006C422D"/>
    <w:rPr>
      <w:sz w:val="16"/>
      <w:szCs w:val="16"/>
    </w:rPr>
  </w:style>
  <w:style w:type="paragraph" w:styleId="CommentText">
    <w:name w:val="annotation text"/>
    <w:basedOn w:val="Normal"/>
    <w:link w:val="CommentTextChar"/>
    <w:uiPriority w:val="99"/>
    <w:unhideWhenUsed/>
    <w:rsid w:val="006C422D"/>
    <w:rPr>
      <w:sz w:val="20"/>
      <w:szCs w:val="20"/>
    </w:rPr>
  </w:style>
  <w:style w:type="character" w:customStyle="1" w:styleId="CommentTextChar">
    <w:name w:val="Comment Text Char"/>
    <w:basedOn w:val="DefaultParagraphFont"/>
    <w:link w:val="CommentText"/>
    <w:uiPriority w:val="99"/>
    <w:rsid w:val="006C422D"/>
    <w:rPr>
      <w:color w:val="000000"/>
      <w:lang w:eastAsia="ro-RO"/>
    </w:rPr>
  </w:style>
  <w:style w:type="paragraph" w:styleId="CommentSubject">
    <w:name w:val="annotation subject"/>
    <w:basedOn w:val="CommentText"/>
    <w:next w:val="CommentText"/>
    <w:link w:val="CommentSubjectChar"/>
    <w:uiPriority w:val="99"/>
    <w:semiHidden/>
    <w:unhideWhenUsed/>
    <w:rsid w:val="006C422D"/>
    <w:rPr>
      <w:b/>
      <w:bCs/>
    </w:rPr>
  </w:style>
  <w:style w:type="character" w:customStyle="1" w:styleId="CommentSubjectChar">
    <w:name w:val="Comment Subject Char"/>
    <w:basedOn w:val="CommentTextChar"/>
    <w:link w:val="CommentSubject"/>
    <w:uiPriority w:val="99"/>
    <w:semiHidden/>
    <w:rsid w:val="006C422D"/>
    <w:rPr>
      <w:b/>
      <w:bCs/>
      <w:color w:val="00000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78143">
      <w:bodyDiv w:val="1"/>
      <w:marLeft w:val="0"/>
      <w:marRight w:val="0"/>
      <w:marTop w:val="0"/>
      <w:marBottom w:val="0"/>
      <w:divBdr>
        <w:top w:val="none" w:sz="0" w:space="0" w:color="auto"/>
        <w:left w:val="none" w:sz="0" w:space="0" w:color="auto"/>
        <w:bottom w:val="none" w:sz="0" w:space="0" w:color="auto"/>
        <w:right w:val="none" w:sz="0" w:space="0" w:color="auto"/>
      </w:divBdr>
      <w:divsChild>
        <w:div w:id="190647697">
          <w:marLeft w:val="547"/>
          <w:marRight w:val="0"/>
          <w:marTop w:val="0"/>
          <w:marBottom w:val="0"/>
          <w:divBdr>
            <w:top w:val="none" w:sz="0" w:space="0" w:color="auto"/>
            <w:left w:val="none" w:sz="0" w:space="0" w:color="auto"/>
            <w:bottom w:val="none" w:sz="0" w:space="0" w:color="auto"/>
            <w:right w:val="none" w:sz="0" w:space="0" w:color="auto"/>
          </w:divBdr>
        </w:div>
        <w:div w:id="243269692">
          <w:marLeft w:val="547"/>
          <w:marRight w:val="0"/>
          <w:marTop w:val="0"/>
          <w:marBottom w:val="0"/>
          <w:divBdr>
            <w:top w:val="none" w:sz="0" w:space="0" w:color="auto"/>
            <w:left w:val="none" w:sz="0" w:space="0" w:color="auto"/>
            <w:bottom w:val="none" w:sz="0" w:space="0" w:color="auto"/>
            <w:right w:val="none" w:sz="0" w:space="0" w:color="auto"/>
          </w:divBdr>
        </w:div>
      </w:divsChild>
    </w:div>
    <w:div w:id="509031289">
      <w:bodyDiv w:val="1"/>
      <w:marLeft w:val="0"/>
      <w:marRight w:val="0"/>
      <w:marTop w:val="0"/>
      <w:marBottom w:val="0"/>
      <w:divBdr>
        <w:top w:val="none" w:sz="0" w:space="0" w:color="auto"/>
        <w:left w:val="none" w:sz="0" w:space="0" w:color="auto"/>
        <w:bottom w:val="none" w:sz="0" w:space="0" w:color="auto"/>
        <w:right w:val="none" w:sz="0" w:space="0" w:color="auto"/>
      </w:divBdr>
      <w:divsChild>
        <w:div w:id="2117093199">
          <w:marLeft w:val="547"/>
          <w:marRight w:val="0"/>
          <w:marTop w:val="0"/>
          <w:marBottom w:val="0"/>
          <w:divBdr>
            <w:top w:val="none" w:sz="0" w:space="0" w:color="auto"/>
            <w:left w:val="none" w:sz="0" w:space="0" w:color="auto"/>
            <w:bottom w:val="none" w:sz="0" w:space="0" w:color="auto"/>
            <w:right w:val="none" w:sz="0" w:space="0" w:color="auto"/>
          </w:divBdr>
        </w:div>
        <w:div w:id="1685089565">
          <w:marLeft w:val="547"/>
          <w:marRight w:val="0"/>
          <w:marTop w:val="0"/>
          <w:marBottom w:val="0"/>
          <w:divBdr>
            <w:top w:val="none" w:sz="0" w:space="0" w:color="auto"/>
            <w:left w:val="none" w:sz="0" w:space="0" w:color="auto"/>
            <w:bottom w:val="none" w:sz="0" w:space="0" w:color="auto"/>
            <w:right w:val="none" w:sz="0" w:space="0" w:color="auto"/>
          </w:divBdr>
        </w:div>
      </w:divsChild>
    </w:div>
    <w:div w:id="528956071">
      <w:bodyDiv w:val="1"/>
      <w:marLeft w:val="0"/>
      <w:marRight w:val="0"/>
      <w:marTop w:val="0"/>
      <w:marBottom w:val="0"/>
      <w:divBdr>
        <w:top w:val="none" w:sz="0" w:space="0" w:color="auto"/>
        <w:left w:val="none" w:sz="0" w:space="0" w:color="auto"/>
        <w:bottom w:val="none" w:sz="0" w:space="0" w:color="auto"/>
        <w:right w:val="none" w:sz="0" w:space="0" w:color="auto"/>
      </w:divBdr>
      <w:divsChild>
        <w:div w:id="342319028">
          <w:marLeft w:val="547"/>
          <w:marRight w:val="0"/>
          <w:marTop w:val="0"/>
          <w:marBottom w:val="0"/>
          <w:divBdr>
            <w:top w:val="none" w:sz="0" w:space="0" w:color="auto"/>
            <w:left w:val="none" w:sz="0" w:space="0" w:color="auto"/>
            <w:bottom w:val="none" w:sz="0" w:space="0" w:color="auto"/>
            <w:right w:val="none" w:sz="0" w:space="0" w:color="auto"/>
          </w:divBdr>
        </w:div>
        <w:div w:id="721289237">
          <w:marLeft w:val="547"/>
          <w:marRight w:val="0"/>
          <w:marTop w:val="0"/>
          <w:marBottom w:val="0"/>
          <w:divBdr>
            <w:top w:val="none" w:sz="0" w:space="0" w:color="auto"/>
            <w:left w:val="none" w:sz="0" w:space="0" w:color="auto"/>
            <w:bottom w:val="none" w:sz="0" w:space="0" w:color="auto"/>
            <w:right w:val="none" w:sz="0" w:space="0" w:color="auto"/>
          </w:divBdr>
        </w:div>
      </w:divsChild>
    </w:div>
    <w:div w:id="1065761818">
      <w:bodyDiv w:val="1"/>
      <w:marLeft w:val="0"/>
      <w:marRight w:val="0"/>
      <w:marTop w:val="0"/>
      <w:marBottom w:val="0"/>
      <w:divBdr>
        <w:top w:val="none" w:sz="0" w:space="0" w:color="auto"/>
        <w:left w:val="none" w:sz="0" w:space="0" w:color="auto"/>
        <w:bottom w:val="none" w:sz="0" w:space="0" w:color="auto"/>
        <w:right w:val="none" w:sz="0" w:space="0" w:color="auto"/>
      </w:divBdr>
      <w:divsChild>
        <w:div w:id="1368675082">
          <w:marLeft w:val="547"/>
          <w:marRight w:val="0"/>
          <w:marTop w:val="0"/>
          <w:marBottom w:val="0"/>
          <w:divBdr>
            <w:top w:val="none" w:sz="0" w:space="0" w:color="auto"/>
            <w:left w:val="none" w:sz="0" w:space="0" w:color="auto"/>
            <w:bottom w:val="none" w:sz="0" w:space="0" w:color="auto"/>
            <w:right w:val="none" w:sz="0" w:space="0" w:color="auto"/>
          </w:divBdr>
        </w:div>
        <w:div w:id="358245271">
          <w:marLeft w:val="547"/>
          <w:marRight w:val="0"/>
          <w:marTop w:val="0"/>
          <w:marBottom w:val="0"/>
          <w:divBdr>
            <w:top w:val="none" w:sz="0" w:space="0" w:color="auto"/>
            <w:left w:val="none" w:sz="0" w:space="0" w:color="auto"/>
            <w:bottom w:val="none" w:sz="0" w:space="0" w:color="auto"/>
            <w:right w:val="none" w:sz="0" w:space="0" w:color="auto"/>
          </w:divBdr>
        </w:div>
      </w:divsChild>
    </w:div>
    <w:div w:id="1298602809">
      <w:bodyDiv w:val="1"/>
      <w:marLeft w:val="0"/>
      <w:marRight w:val="0"/>
      <w:marTop w:val="0"/>
      <w:marBottom w:val="0"/>
      <w:divBdr>
        <w:top w:val="none" w:sz="0" w:space="0" w:color="auto"/>
        <w:left w:val="none" w:sz="0" w:space="0" w:color="auto"/>
        <w:bottom w:val="none" w:sz="0" w:space="0" w:color="auto"/>
        <w:right w:val="none" w:sz="0" w:space="0" w:color="auto"/>
      </w:divBdr>
    </w:div>
    <w:div w:id="185133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explosion val="25"/>
          <c:dLbls>
            <c:dLbl>
              <c:idx val="0"/>
              <c:layout>
                <c:manualLayout>
                  <c:x val="3.4139727099330011E-2"/>
                  <c:y val="4.1682776794546822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418-4D6C-BED4-1579B82A134D}"/>
                </c:ext>
                <c:ext xmlns:c15="http://schemas.microsoft.com/office/drawing/2012/chart" uri="{CE6537A1-D6FC-4f65-9D91-7224C49458BB}"/>
              </c:extLst>
            </c:dLbl>
            <c:dLbl>
              <c:idx val="1"/>
              <c:layout>
                <c:manualLayout>
                  <c:x val="9.0829135488500207E-3"/>
                  <c:y val="-3.6693363945612283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418-4D6C-BED4-1579B82A134D}"/>
                </c:ext>
                <c:ext xmlns:c15="http://schemas.microsoft.com/office/drawing/2012/chart" uri="{CE6537A1-D6FC-4f65-9D91-7224C49458BB}"/>
              </c:extLst>
            </c:dLbl>
            <c:dLbl>
              <c:idx val="2"/>
              <c:layout>
                <c:manualLayout>
                  <c:x val="1.1912097944278707E-2"/>
                  <c:y val="1.9663375950801101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418-4D6C-BED4-1579B82A134D}"/>
                </c:ext>
                <c:ext xmlns:c15="http://schemas.microsoft.com/office/drawing/2012/chart" uri="{CE6537A1-D6FC-4f65-9D91-7224C49458BB}"/>
              </c:extLst>
            </c:dLbl>
            <c:dLbl>
              <c:idx val="3"/>
              <c:layout>
                <c:manualLayout>
                  <c:x val="5.4731663976787109E-2"/>
                  <c:y val="-6.2833401589972124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418-4D6C-BED4-1579B82A134D}"/>
                </c:ext>
                <c:ext xmlns:c15="http://schemas.microsoft.com/office/drawing/2012/chart" uri="{CE6537A1-D6FC-4f65-9D91-7224C49458BB}"/>
              </c:extLst>
            </c:dLbl>
            <c:dLbl>
              <c:idx val="4"/>
              <c:layout>
                <c:manualLayout>
                  <c:x val="1.9221238649517372E-3"/>
                  <c:y val="2.0595638478843804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418-4D6C-BED4-1579B82A134D}"/>
                </c:ext>
                <c:ext xmlns:c15="http://schemas.microsoft.com/office/drawing/2012/chart" uri="{CE6537A1-D6FC-4f65-9D91-7224C49458BB}"/>
              </c:extLst>
            </c:dLbl>
            <c:dLbl>
              <c:idx val="5"/>
              <c:layout>
                <c:manualLayout>
                  <c:x val="-3.137012764708761E-2"/>
                  <c:y val="6.2180063267919722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418-4D6C-BED4-1579B82A134D}"/>
                </c:ext>
                <c:ext xmlns:c15="http://schemas.microsoft.com/office/drawing/2012/chart" uri="{CE6537A1-D6FC-4f65-9D91-7224C49458BB}"/>
              </c:extLst>
            </c:dLbl>
            <c:dLbl>
              <c:idx val="6"/>
              <c:layout>
                <c:manualLayout>
                  <c:x val="-3.7413312466378114E-2"/>
                  <c:y val="1.7888096233014269E-3"/>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418-4D6C-BED4-1579B82A134D}"/>
                </c:ext>
                <c:ext xmlns:c15="http://schemas.microsoft.com/office/drawing/2012/chart" uri="{CE6537A1-D6FC-4f65-9D91-7224C49458BB}"/>
              </c:extLst>
            </c:dLbl>
            <c:spPr>
              <a:noFill/>
              <a:ln w="24633">
                <a:noFill/>
              </a:ln>
            </c:spPr>
            <c:txPr>
              <a:bodyPr/>
              <a:lstStyle/>
              <a:p>
                <a:pPr>
                  <a:defRPr lang="en-US" sz="1358" b="1"/>
                </a:pPr>
                <a:endParaRPr lang="en-US"/>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Sheet1!$B$34:$H$34</c:f>
              <c:strCache>
                <c:ptCount val="7"/>
                <c:pt idx="0">
                  <c:v>Molid</c:v>
                </c:pt>
                <c:pt idx="1">
                  <c:v>Brad</c:v>
                </c:pt>
                <c:pt idx="2">
                  <c:v>Alte răşinoase</c:v>
                </c:pt>
                <c:pt idx="3">
                  <c:v>Fag</c:v>
                </c:pt>
                <c:pt idx="4">
                  <c:v>Cvercinee</c:v>
                </c:pt>
                <c:pt idx="5">
                  <c:v>Diverse tari</c:v>
                </c:pt>
                <c:pt idx="6">
                  <c:v>Diverse moi</c:v>
                </c:pt>
              </c:strCache>
            </c:strRef>
          </c:cat>
          <c:val>
            <c:numRef>
              <c:f>Sheet1!$B$35:$H$35</c:f>
              <c:numCache>
                <c:formatCode>0.00%</c:formatCode>
                <c:ptCount val="7"/>
                <c:pt idx="0">
                  <c:v>0.19950000000000059</c:v>
                </c:pt>
                <c:pt idx="1">
                  <c:v>4.36E-2</c:v>
                </c:pt>
                <c:pt idx="2">
                  <c:v>2.1800000000000212E-2</c:v>
                </c:pt>
                <c:pt idx="3">
                  <c:v>0.31510000000000032</c:v>
                </c:pt>
                <c:pt idx="4">
                  <c:v>0.16720000000000068</c:v>
                </c:pt>
                <c:pt idx="5">
                  <c:v>0.19060000000000019</c:v>
                </c:pt>
                <c:pt idx="6">
                  <c:v>6.2200000000000033E-2</c:v>
                </c:pt>
              </c:numCache>
            </c:numRef>
          </c:val>
          <c:extLst xmlns:c16r2="http://schemas.microsoft.com/office/drawing/2015/06/chart">
            <c:ext xmlns:c16="http://schemas.microsoft.com/office/drawing/2014/chart" uri="{C3380CC4-5D6E-409C-BE32-E72D297353CC}">
              <c16:uniqueId val="{00000007-6418-4D6C-BED4-1579B82A134D}"/>
            </c:ext>
          </c:extLst>
        </c:ser>
        <c:dLbls>
          <c:showLegendKey val="0"/>
          <c:showVal val="0"/>
          <c:showCatName val="0"/>
          <c:showSerName val="0"/>
          <c:showPercent val="0"/>
          <c:showBubbleSize val="0"/>
          <c:showLeaderLines val="1"/>
        </c:dLbls>
        <c:firstSliceAng val="0"/>
      </c:pieChart>
      <c:spPr>
        <a:noFill/>
        <a:ln w="24633">
          <a:noFill/>
        </a:ln>
      </c:spPr>
    </c:plotArea>
    <c:legend>
      <c:legendPos val="r"/>
      <c:overlay val="0"/>
      <c:txPr>
        <a:bodyPr/>
        <a:lstStyle/>
        <a:p>
          <a:pPr>
            <a:defRPr lang="en-US"/>
          </a:pPr>
          <a:endParaRPr lang="en-US"/>
        </a:p>
      </c:txPr>
    </c:legend>
    <c:plotVisOnly val="1"/>
    <c:dispBlanksAs val="zero"/>
    <c:showDLblsOverMax val="0"/>
  </c:chart>
  <c:spPr>
    <a:ln>
      <a:noFill/>
    </a:ln>
  </c:sp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E3D92B-2883-4510-B6D2-242D97B67D62}" type="doc">
      <dgm:prSet loTypeId="urn:microsoft.com/office/officeart/2005/8/layout/radial4" loCatId="relationship" qsTypeId="urn:microsoft.com/office/officeart/2005/8/quickstyle/3d2" qsCatId="3D" csTypeId="urn:microsoft.com/office/officeart/2005/8/colors/colorful5" csCatId="colorful" phldr="1"/>
      <dgm:spPr/>
      <dgm:t>
        <a:bodyPr/>
        <a:lstStyle/>
        <a:p>
          <a:endParaRPr lang="en-US"/>
        </a:p>
      </dgm:t>
    </dgm:pt>
    <dgm:pt modelId="{C1432DD9-B647-46DC-A254-92861BC5897B}">
      <dgm:prSet phldrT="[Text]" custT="1"/>
      <dgm:spPr>
        <a:xfrm>
          <a:off x="1314717" y="1640516"/>
          <a:ext cx="1319206" cy="1058532"/>
        </a:xfrm>
        <a:solidFill>
          <a:srgbClr val="9BBB59">
            <a:lumMod val="20000"/>
            <a:lumOff val="8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ro-RO" sz="1400" b="1">
              <a:solidFill>
                <a:sysClr val="windowText" lastClr="000000"/>
              </a:solidFill>
              <a:latin typeface="Arial" pitchFamily="34" charset="0"/>
              <a:ea typeface="+mn-ea"/>
              <a:cs typeface="Arial" pitchFamily="34" charset="0"/>
            </a:rPr>
            <a:t>6 559 </a:t>
          </a:r>
          <a:r>
            <a:rPr lang="ro-RO" sz="1200" b="1">
              <a:solidFill>
                <a:sysClr val="windowText" lastClr="000000"/>
              </a:solidFill>
              <a:latin typeface="Arial" pitchFamily="34" charset="0"/>
              <a:ea typeface="+mn-ea"/>
              <a:cs typeface="Arial" pitchFamily="34" charset="0"/>
            </a:rPr>
            <a:t>mii ha</a:t>
          </a:r>
          <a:endParaRPr lang="en-US" sz="1200" b="1">
            <a:solidFill>
              <a:sysClr val="windowText" lastClr="000000"/>
            </a:solidFill>
            <a:latin typeface="Arial" pitchFamily="34" charset="0"/>
            <a:ea typeface="+mn-ea"/>
            <a:cs typeface="Arial" pitchFamily="34" charset="0"/>
          </a:endParaRPr>
        </a:p>
        <a:p>
          <a:r>
            <a:rPr lang="ro-RO" sz="1200" b="1">
              <a:solidFill>
                <a:sysClr val="windowText" lastClr="000000"/>
              </a:solidFill>
              <a:latin typeface="Arial" pitchFamily="34" charset="0"/>
              <a:ea typeface="+mn-ea"/>
              <a:cs typeface="Arial" pitchFamily="34" charset="0"/>
            </a:rPr>
            <a:t>fondul forestier al Romaniei</a:t>
          </a:r>
          <a:endParaRPr lang="en-US" sz="1200" b="1">
            <a:solidFill>
              <a:sysClr val="windowText" lastClr="000000"/>
            </a:solidFill>
            <a:latin typeface="Arial" pitchFamily="34" charset="0"/>
            <a:ea typeface="+mn-ea"/>
            <a:cs typeface="Arial" pitchFamily="34" charset="0"/>
          </a:endParaRPr>
        </a:p>
      </dgm:t>
    </dgm:pt>
    <dgm:pt modelId="{330493E2-A0C2-4CDB-960F-2BF347BFDA42}" type="parTrans" cxnId="{C337D909-3F0E-48DE-897B-74FE9DF3E637}">
      <dgm:prSet/>
      <dgm:spPr/>
      <dgm:t>
        <a:bodyPr/>
        <a:lstStyle/>
        <a:p>
          <a:endParaRPr lang="en-US" sz="1100"/>
        </a:p>
      </dgm:t>
    </dgm:pt>
    <dgm:pt modelId="{D24B9726-EFCD-451E-A5F7-85CC2DEE66D1}" type="sibTrans" cxnId="{C337D909-3F0E-48DE-897B-74FE9DF3E637}">
      <dgm:prSet/>
      <dgm:spPr/>
      <dgm:t>
        <a:bodyPr/>
        <a:lstStyle/>
        <a:p>
          <a:endParaRPr lang="en-US" sz="1100"/>
        </a:p>
      </dgm:t>
    </dgm:pt>
    <dgm:pt modelId="{1593D8D1-53BB-4DC6-A5EB-FA408A29DDE2}">
      <dgm:prSet phldrT="[Text]" custT="1"/>
      <dgm:spPr>
        <a:xfrm>
          <a:off x="2795134" y="1216914"/>
          <a:ext cx="1271940" cy="1125047"/>
        </a:xfrm>
        <a:solidFill>
          <a:srgbClr val="FFFF99"/>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US" sz="1400" b="1" dirty="0" smtClean="0">
              <a:solidFill>
                <a:sysClr val="windowText" lastClr="000000"/>
              </a:solidFill>
              <a:latin typeface="Tahoma" pitchFamily="34" charset="0"/>
              <a:ea typeface="+mn-ea"/>
              <a:cs typeface="Tahoma" pitchFamily="34" charset="0"/>
            </a:rPr>
            <a:t>1,4%</a:t>
          </a:r>
        </a:p>
        <a:p>
          <a:r>
            <a:rPr lang="ro-RO" sz="1100" dirty="0" smtClean="0">
              <a:solidFill>
                <a:sysClr val="windowText" lastClr="000000"/>
              </a:solidFill>
              <a:latin typeface="Arial" pitchFamily="34" charset="0"/>
              <a:ea typeface="+mn-ea"/>
              <a:cs typeface="Arial" pitchFamily="34" charset="0"/>
            </a:rPr>
            <a:t>PROPRIETATE PRIVATĂ A </a:t>
          </a:r>
          <a:r>
            <a:rPr lang="en-US" sz="1100" dirty="0" smtClean="0">
              <a:solidFill>
                <a:sysClr val="windowText" lastClr="000000"/>
              </a:solidFill>
              <a:latin typeface="Arial" pitchFamily="34" charset="0"/>
              <a:ea typeface="+mn-ea"/>
              <a:cs typeface="Arial" pitchFamily="34" charset="0"/>
            </a:rPr>
            <a:t>UNITA</a:t>
          </a:r>
          <a:r>
            <a:rPr lang="ro-RO" sz="1100" dirty="0" smtClean="0">
              <a:solidFill>
                <a:sysClr val="windowText" lastClr="000000"/>
              </a:solidFill>
              <a:latin typeface="Arial" pitchFamily="34" charset="0"/>
              <a:ea typeface="+mn-ea"/>
              <a:cs typeface="Arial" pitchFamily="34" charset="0"/>
            </a:rPr>
            <a:t>ŢI LOR ADMINISTRATIV TERITORIALE </a:t>
          </a:r>
          <a:endParaRPr lang="en-US" sz="1100">
            <a:solidFill>
              <a:sysClr val="windowText" lastClr="000000"/>
            </a:solidFill>
            <a:latin typeface="Arial" pitchFamily="34" charset="0"/>
            <a:ea typeface="+mn-ea"/>
            <a:cs typeface="Arial" pitchFamily="34" charset="0"/>
          </a:endParaRPr>
        </a:p>
      </dgm:t>
    </dgm:pt>
    <dgm:pt modelId="{0BE40AA9-F49C-4678-9D3C-852607358CA6}" type="parTrans" cxnId="{86924565-33BA-4186-8330-6D73511769FB}">
      <dgm:prSet/>
      <dgm:spPr>
        <a:xfrm rot="20700000">
          <a:off x="2631821" y="1733825"/>
          <a:ext cx="813136" cy="301681"/>
        </a:xfrm>
        <a:solidFill>
          <a:srgbClr val="4BACC6">
            <a:hueOff val="-9933876"/>
            <a:satOff val="39811"/>
            <a:lumOff val="8628"/>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ysClr val="window" lastClr="FFFFFF"/>
          </a:contourClr>
        </a:sp3d>
      </dgm:spPr>
      <dgm:t>
        <a:bodyPr/>
        <a:lstStyle/>
        <a:p>
          <a:endParaRPr lang="en-US" sz="1100"/>
        </a:p>
      </dgm:t>
    </dgm:pt>
    <dgm:pt modelId="{CDF73511-6258-4CF5-B962-12E984A5C401}" type="sibTrans" cxnId="{86924565-33BA-4186-8330-6D73511769FB}">
      <dgm:prSet/>
      <dgm:spPr/>
      <dgm:t>
        <a:bodyPr/>
        <a:lstStyle/>
        <a:p>
          <a:endParaRPr lang="en-US" sz="1100"/>
        </a:p>
      </dgm:t>
    </dgm:pt>
    <dgm:pt modelId="{E96453FB-C168-481D-BFDC-881D5F45EBBF}">
      <dgm:prSet custT="1"/>
      <dgm:spPr>
        <a:xfrm>
          <a:off x="2013710" y="164157"/>
          <a:ext cx="1195986" cy="804484"/>
        </a:xfrm>
        <a:solidFill>
          <a:srgbClr val="ABF3D6"/>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ro-RO" sz="1400" b="1" dirty="0" smtClean="0">
              <a:solidFill>
                <a:sysClr val="windowText" lastClr="000000"/>
              </a:solidFill>
              <a:latin typeface="Tahoma" pitchFamily="34" charset="0"/>
              <a:ea typeface="+mn-ea"/>
              <a:cs typeface="Tahoma" pitchFamily="34" charset="0"/>
            </a:rPr>
            <a:t>48,7</a:t>
          </a:r>
          <a:r>
            <a:rPr lang="en-US" sz="1400" b="1" dirty="0" smtClean="0">
              <a:solidFill>
                <a:sysClr val="windowText" lastClr="000000"/>
              </a:solidFill>
              <a:latin typeface="Tahoma" pitchFamily="34" charset="0"/>
              <a:ea typeface="+mn-ea"/>
              <a:cs typeface="Tahoma" pitchFamily="34" charset="0"/>
            </a:rPr>
            <a:t>%</a:t>
          </a:r>
        </a:p>
        <a:p>
          <a:r>
            <a:rPr lang="ro-RO" sz="1100" dirty="0" smtClean="0">
              <a:solidFill>
                <a:sysClr val="windowText" lastClr="000000"/>
              </a:solidFill>
              <a:latin typeface="Arial" pitchFamily="34" charset="0"/>
              <a:ea typeface="+mn-ea"/>
              <a:cs typeface="Arial" pitchFamily="34" charset="0"/>
            </a:rPr>
            <a:t>PROPRIETATE PUBLICĂ A STATULUI</a:t>
          </a:r>
          <a:endParaRPr lang="en-US" sz="1100" dirty="0">
            <a:solidFill>
              <a:sysClr val="windowText" lastClr="000000"/>
            </a:solidFill>
            <a:latin typeface="Arial" pitchFamily="34" charset="0"/>
            <a:ea typeface="+mn-ea"/>
            <a:cs typeface="Arial" pitchFamily="34" charset="0"/>
          </a:endParaRPr>
        </a:p>
      </dgm:t>
    </dgm:pt>
    <dgm:pt modelId="{F9B98856-ADA8-4B41-B5D1-9C80A974380E}" type="parTrans" cxnId="{D9B80D66-9EF5-4271-BE05-510AFDF4B816}">
      <dgm:prSet/>
      <dgm:spPr>
        <a:xfrm rot="17500740">
          <a:off x="1846373" y="934905"/>
          <a:ext cx="1117755" cy="301681"/>
        </a:xfrm>
        <a:solidFill>
          <a:srgbClr val="4BACC6">
            <a:hueOff val="-6622584"/>
            <a:satOff val="26541"/>
            <a:lumOff val="5752"/>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ysClr val="window" lastClr="FFFFFF"/>
          </a:contourClr>
        </a:sp3d>
      </dgm:spPr>
      <dgm:t>
        <a:bodyPr/>
        <a:lstStyle/>
        <a:p>
          <a:endParaRPr lang="en-US" sz="1100"/>
        </a:p>
      </dgm:t>
    </dgm:pt>
    <dgm:pt modelId="{5E554032-623E-4D16-B416-44C0B3D67600}" type="sibTrans" cxnId="{D9B80D66-9EF5-4271-BE05-510AFDF4B816}">
      <dgm:prSet/>
      <dgm:spPr/>
      <dgm:t>
        <a:bodyPr/>
        <a:lstStyle/>
        <a:p>
          <a:endParaRPr lang="en-US" sz="1100"/>
        </a:p>
      </dgm:t>
    </dgm:pt>
    <dgm:pt modelId="{D608427F-D1F5-457B-8C44-8897EC70E6C7}">
      <dgm:prSet custT="1"/>
      <dgm:spPr>
        <a:xfrm>
          <a:off x="589543" y="42312"/>
          <a:ext cx="1339929" cy="1047623"/>
        </a:xfrm>
        <a:solidFill>
          <a:srgbClr val="B0DD7F"/>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ro-RO" sz="1400" b="1" dirty="0" smtClean="0">
              <a:solidFill>
                <a:sysClr val="windowText" lastClr="000000"/>
              </a:solidFill>
              <a:latin typeface="Tahoma" pitchFamily="34" charset="0"/>
              <a:ea typeface="+mn-ea"/>
              <a:cs typeface="Tahoma" pitchFamily="34" charset="0"/>
            </a:rPr>
            <a:t>33,9</a:t>
          </a:r>
          <a:r>
            <a:rPr lang="en-US" sz="1400" b="1" dirty="0" smtClean="0">
              <a:solidFill>
                <a:sysClr val="windowText" lastClr="000000"/>
              </a:solidFill>
              <a:latin typeface="Tahoma" pitchFamily="34" charset="0"/>
              <a:ea typeface="+mn-ea"/>
              <a:cs typeface="Tahoma" pitchFamily="34" charset="0"/>
            </a:rPr>
            <a:t>%</a:t>
          </a:r>
        </a:p>
        <a:p>
          <a:r>
            <a:rPr lang="ro-RO" sz="1100" b="1" dirty="0" smtClean="0">
              <a:solidFill>
                <a:sysClr val="windowText" lastClr="000000"/>
              </a:solidFill>
              <a:latin typeface="Arial" pitchFamily="34" charset="0"/>
              <a:ea typeface="+mn-ea"/>
              <a:cs typeface="Arial" pitchFamily="34" charset="0"/>
            </a:rPr>
            <a:t>PROPRIETATE PRIVATA A </a:t>
          </a:r>
          <a:r>
            <a:rPr lang="en-US" sz="1100" dirty="0" smtClean="0">
              <a:solidFill>
                <a:sysClr val="windowText" lastClr="000000"/>
              </a:solidFill>
              <a:latin typeface="Arial" pitchFamily="34" charset="0"/>
              <a:ea typeface="+mn-ea"/>
              <a:cs typeface="Arial" pitchFamily="34" charset="0"/>
            </a:rPr>
            <a:t>PERSOANE  FIZICE </a:t>
          </a:r>
          <a:r>
            <a:rPr lang="ro-RO" sz="1100" dirty="0" smtClean="0">
              <a:solidFill>
                <a:sysClr val="windowText" lastClr="000000"/>
              </a:solidFill>
              <a:latin typeface="Arial" pitchFamily="34" charset="0"/>
              <a:ea typeface="+mn-ea"/>
              <a:cs typeface="Arial" pitchFamily="34" charset="0"/>
            </a:rPr>
            <a:t>ŞI JURIDICE</a:t>
          </a:r>
          <a:endParaRPr lang="en-US" sz="1100">
            <a:solidFill>
              <a:sysClr val="windowText" lastClr="000000"/>
            </a:solidFill>
            <a:latin typeface="Arial" pitchFamily="34" charset="0"/>
            <a:ea typeface="+mn-ea"/>
            <a:cs typeface="Arial" pitchFamily="34" charset="0"/>
          </a:endParaRPr>
        </a:p>
      </dgm:t>
    </dgm:pt>
    <dgm:pt modelId="{AA617C97-AE7F-4600-84E4-CC8FC508C834}" type="parTrans" cxnId="{5AEDB0FA-C6A7-4788-B5B3-C58D8B493044}">
      <dgm:prSet/>
      <dgm:spPr>
        <a:xfrm rot="14758536">
          <a:off x="920507" y="937541"/>
          <a:ext cx="1143581" cy="301681"/>
        </a:xfrm>
        <a:solidFill>
          <a:srgbClr val="4BACC6">
            <a:hueOff val="-3311292"/>
            <a:satOff val="13270"/>
            <a:lumOff val="2876"/>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ysClr val="window" lastClr="FFFFFF"/>
          </a:contourClr>
        </a:sp3d>
      </dgm:spPr>
      <dgm:t>
        <a:bodyPr/>
        <a:lstStyle/>
        <a:p>
          <a:endParaRPr lang="en-US" sz="1100"/>
        </a:p>
      </dgm:t>
    </dgm:pt>
    <dgm:pt modelId="{A6EF0BD9-9A03-476F-8A03-0BBFC2B92758}" type="sibTrans" cxnId="{5AEDB0FA-C6A7-4788-B5B3-C58D8B493044}">
      <dgm:prSet/>
      <dgm:spPr/>
      <dgm:t>
        <a:bodyPr/>
        <a:lstStyle/>
        <a:p>
          <a:endParaRPr lang="en-US" sz="1100"/>
        </a:p>
      </dgm:t>
    </dgm:pt>
    <dgm:pt modelId="{DAFD1227-74CD-494E-B56A-C69FDCF20425}">
      <dgm:prSet custT="1"/>
      <dgm:spPr>
        <a:xfrm>
          <a:off x="-146584" y="1165669"/>
          <a:ext cx="1328244" cy="1227538"/>
        </a:xfrm>
        <a:solidFill>
          <a:srgbClr val="9BBB59">
            <a:lumMod val="40000"/>
            <a:lumOff val="6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ro-RO" sz="1400" b="1" dirty="0" smtClean="0">
              <a:solidFill>
                <a:sysClr val="windowText" lastClr="000000"/>
              </a:solidFill>
              <a:latin typeface="Tahoma" pitchFamily="34" charset="0"/>
              <a:ea typeface="+mn-ea"/>
              <a:cs typeface="Tahoma" pitchFamily="34" charset="0"/>
            </a:rPr>
            <a:t>16,0</a:t>
          </a:r>
          <a:r>
            <a:rPr lang="en-US" sz="1400" b="1" dirty="0" smtClean="0">
              <a:solidFill>
                <a:sysClr val="windowText" lastClr="000000"/>
              </a:solidFill>
              <a:latin typeface="Tahoma" pitchFamily="34" charset="0"/>
              <a:ea typeface="+mn-ea"/>
              <a:cs typeface="Tahoma" pitchFamily="34" charset="0"/>
            </a:rPr>
            <a:t>%</a:t>
          </a:r>
        </a:p>
        <a:p>
          <a:r>
            <a:rPr lang="ro-RO" sz="1100" dirty="0" smtClean="0">
              <a:solidFill>
                <a:sysClr val="windowText" lastClr="000000"/>
              </a:solidFill>
              <a:latin typeface="Arial" pitchFamily="34" charset="0"/>
              <a:ea typeface="+mn-ea"/>
              <a:cs typeface="Arial" pitchFamily="34" charset="0"/>
            </a:rPr>
            <a:t>PROPRIETATE PUBLICĂ A </a:t>
          </a:r>
          <a:r>
            <a:rPr lang="en-US" sz="1100" dirty="0" smtClean="0">
              <a:solidFill>
                <a:sysClr val="windowText" lastClr="000000"/>
              </a:solidFill>
              <a:latin typeface="Arial" pitchFamily="34" charset="0"/>
              <a:ea typeface="+mn-ea"/>
              <a:cs typeface="Arial" pitchFamily="34" charset="0"/>
            </a:rPr>
            <a:t>UNITA</a:t>
          </a:r>
          <a:r>
            <a:rPr lang="ro-RO" sz="1100" dirty="0" smtClean="0">
              <a:solidFill>
                <a:sysClr val="windowText" lastClr="000000"/>
              </a:solidFill>
              <a:latin typeface="Arial" pitchFamily="34" charset="0"/>
              <a:ea typeface="+mn-ea"/>
              <a:cs typeface="Arial" pitchFamily="34" charset="0"/>
            </a:rPr>
            <a:t>ŢI LOR ADMINISTRATIV TERITORIALE </a:t>
          </a:r>
          <a:endParaRPr lang="en-US" sz="1100" dirty="0">
            <a:solidFill>
              <a:sysClr val="windowText" lastClr="000000"/>
            </a:solidFill>
            <a:latin typeface="Arial" pitchFamily="34" charset="0"/>
            <a:ea typeface="+mn-ea"/>
            <a:cs typeface="Arial" pitchFamily="34" charset="0"/>
          </a:endParaRPr>
        </a:p>
      </dgm:t>
    </dgm:pt>
    <dgm:pt modelId="{EFB8683D-97D9-43E7-9DB1-0CC458F19BB0}" type="parTrans" cxnId="{136AB109-FDF8-400F-AEA6-2410EC56A1E0}">
      <dgm:prSet/>
      <dgm:spPr>
        <a:xfrm rot="11700000">
          <a:off x="503683" y="1733825"/>
          <a:ext cx="813136" cy="301681"/>
        </a:xfrm>
        <a:solidFill>
          <a:srgbClr val="4BACC6">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ysClr val="window" lastClr="FFFFFF"/>
          </a:contourClr>
        </a:sp3d>
      </dgm:spPr>
      <dgm:t>
        <a:bodyPr/>
        <a:lstStyle/>
        <a:p>
          <a:endParaRPr lang="en-US" sz="1100"/>
        </a:p>
      </dgm:t>
    </dgm:pt>
    <dgm:pt modelId="{A2CAE9E3-7DE6-4EE0-A046-CE3824C798E2}" type="sibTrans" cxnId="{136AB109-FDF8-400F-AEA6-2410EC56A1E0}">
      <dgm:prSet/>
      <dgm:spPr/>
      <dgm:t>
        <a:bodyPr/>
        <a:lstStyle/>
        <a:p>
          <a:endParaRPr lang="en-US" sz="1100"/>
        </a:p>
      </dgm:t>
    </dgm:pt>
    <dgm:pt modelId="{900BC120-14F4-486E-9A86-615458108376}" type="pres">
      <dgm:prSet presAssocID="{3CE3D92B-2883-4510-B6D2-242D97B67D62}" presName="cycle" presStyleCnt="0">
        <dgm:presLayoutVars>
          <dgm:chMax val="1"/>
          <dgm:dir/>
          <dgm:animLvl val="ctr"/>
          <dgm:resizeHandles val="exact"/>
        </dgm:presLayoutVars>
      </dgm:prSet>
      <dgm:spPr/>
      <dgm:t>
        <a:bodyPr/>
        <a:lstStyle/>
        <a:p>
          <a:endParaRPr lang="en-US"/>
        </a:p>
      </dgm:t>
    </dgm:pt>
    <dgm:pt modelId="{71DECBFF-0098-4017-A58A-90FEE9EA730B}" type="pres">
      <dgm:prSet presAssocID="{C1432DD9-B647-46DC-A254-92861BC5897B}" presName="centerShape" presStyleLbl="node0" presStyleIdx="0" presStyleCnt="1" custScaleX="124626"/>
      <dgm:spPr>
        <a:prstGeom prst="ellipse">
          <a:avLst/>
        </a:prstGeom>
      </dgm:spPr>
      <dgm:t>
        <a:bodyPr/>
        <a:lstStyle/>
        <a:p>
          <a:endParaRPr lang="en-US"/>
        </a:p>
      </dgm:t>
    </dgm:pt>
    <dgm:pt modelId="{7AABF391-C241-4A46-82ED-B74E83556A8F}" type="pres">
      <dgm:prSet presAssocID="{EFB8683D-97D9-43E7-9DB1-0CC458F19BB0}" presName="parTrans" presStyleLbl="bgSibTrans2D1" presStyleIdx="0" presStyleCnt="4"/>
      <dgm:spPr>
        <a:prstGeom prst="leftArrow">
          <a:avLst>
            <a:gd name="adj1" fmla="val 60000"/>
            <a:gd name="adj2" fmla="val 50000"/>
          </a:avLst>
        </a:prstGeom>
      </dgm:spPr>
      <dgm:t>
        <a:bodyPr/>
        <a:lstStyle/>
        <a:p>
          <a:endParaRPr lang="en-US"/>
        </a:p>
      </dgm:t>
    </dgm:pt>
    <dgm:pt modelId="{204F4F20-F3AA-49F6-87A0-984D08AA5621}" type="pres">
      <dgm:prSet presAssocID="{DAFD1227-74CD-494E-B56A-C69FDCF20425}" presName="node" presStyleLbl="node1" presStyleIdx="0" presStyleCnt="4" custScaleX="132084" custScaleY="152587">
        <dgm:presLayoutVars>
          <dgm:bulletEnabled val="1"/>
        </dgm:presLayoutVars>
      </dgm:prSet>
      <dgm:spPr>
        <a:prstGeom prst="roundRect">
          <a:avLst>
            <a:gd name="adj" fmla="val 10000"/>
          </a:avLst>
        </a:prstGeom>
      </dgm:spPr>
      <dgm:t>
        <a:bodyPr/>
        <a:lstStyle/>
        <a:p>
          <a:endParaRPr lang="en-US"/>
        </a:p>
      </dgm:t>
    </dgm:pt>
    <dgm:pt modelId="{1BC15CF4-FC7E-4D11-A825-6F109A3C622B}" type="pres">
      <dgm:prSet presAssocID="{AA617C97-AE7F-4600-84E4-CC8FC508C834}" presName="parTrans" presStyleLbl="bgSibTrans2D1" presStyleIdx="1" presStyleCnt="4"/>
      <dgm:spPr>
        <a:prstGeom prst="leftArrow">
          <a:avLst>
            <a:gd name="adj1" fmla="val 60000"/>
            <a:gd name="adj2" fmla="val 50000"/>
          </a:avLst>
        </a:prstGeom>
      </dgm:spPr>
      <dgm:t>
        <a:bodyPr/>
        <a:lstStyle/>
        <a:p>
          <a:endParaRPr lang="en-US"/>
        </a:p>
      </dgm:t>
    </dgm:pt>
    <dgm:pt modelId="{07A1D49E-A812-4B5D-B5E4-0E555C86F6E6}" type="pres">
      <dgm:prSet presAssocID="{D608427F-D1F5-457B-8C44-8897EC70E6C7}" presName="node" presStyleLbl="node1" presStyleIdx="1" presStyleCnt="4" custScaleX="133246" custScaleY="130223" custRadScaleRad="116416" custRadScaleInc="2168">
        <dgm:presLayoutVars>
          <dgm:bulletEnabled val="1"/>
        </dgm:presLayoutVars>
      </dgm:prSet>
      <dgm:spPr>
        <a:prstGeom prst="roundRect">
          <a:avLst>
            <a:gd name="adj" fmla="val 10000"/>
          </a:avLst>
        </a:prstGeom>
      </dgm:spPr>
      <dgm:t>
        <a:bodyPr/>
        <a:lstStyle/>
        <a:p>
          <a:endParaRPr lang="en-US"/>
        </a:p>
      </dgm:t>
    </dgm:pt>
    <dgm:pt modelId="{666FFC8A-3910-47BB-9992-F41CB1D7B1C7}" type="pres">
      <dgm:prSet presAssocID="{F9B98856-ADA8-4B41-B5D1-9C80A974380E}" presName="parTrans" presStyleLbl="bgSibTrans2D1" presStyleIdx="2" presStyleCnt="4"/>
      <dgm:spPr>
        <a:prstGeom prst="leftArrow">
          <a:avLst>
            <a:gd name="adj1" fmla="val 60000"/>
            <a:gd name="adj2" fmla="val 50000"/>
          </a:avLst>
        </a:prstGeom>
      </dgm:spPr>
      <dgm:t>
        <a:bodyPr/>
        <a:lstStyle/>
        <a:p>
          <a:endParaRPr lang="en-US"/>
        </a:p>
      </dgm:t>
    </dgm:pt>
    <dgm:pt modelId="{17C5B0DC-926F-4B14-8699-36B301FF0AB9}" type="pres">
      <dgm:prSet presAssocID="{E96453FB-C168-481D-BFDC-881D5F45EBBF}" presName="node" presStyleLbl="node1" presStyleIdx="2" presStyleCnt="4" custScaleX="118932" custRadScaleRad="114405" custRadScaleInc="-7380">
        <dgm:presLayoutVars>
          <dgm:bulletEnabled val="1"/>
        </dgm:presLayoutVars>
      </dgm:prSet>
      <dgm:spPr>
        <a:prstGeom prst="roundRect">
          <a:avLst>
            <a:gd name="adj" fmla="val 10000"/>
          </a:avLst>
        </a:prstGeom>
      </dgm:spPr>
      <dgm:t>
        <a:bodyPr/>
        <a:lstStyle/>
        <a:p>
          <a:endParaRPr lang="en-US"/>
        </a:p>
      </dgm:t>
    </dgm:pt>
    <dgm:pt modelId="{75D5E301-41E0-4DCF-AD2F-DA7A4241F943}" type="pres">
      <dgm:prSet presAssocID="{0BE40AA9-F49C-4678-9D3C-852607358CA6}" presName="parTrans" presStyleLbl="bgSibTrans2D1" presStyleIdx="3" presStyleCnt="4"/>
      <dgm:spPr>
        <a:prstGeom prst="leftArrow">
          <a:avLst>
            <a:gd name="adj1" fmla="val 60000"/>
            <a:gd name="adj2" fmla="val 50000"/>
          </a:avLst>
        </a:prstGeom>
      </dgm:spPr>
      <dgm:t>
        <a:bodyPr/>
        <a:lstStyle/>
        <a:p>
          <a:endParaRPr lang="en-US"/>
        </a:p>
      </dgm:t>
    </dgm:pt>
    <dgm:pt modelId="{0B30E778-5A21-4C05-8AF3-1E81113C4B83}" type="pres">
      <dgm:prSet presAssocID="{1593D8D1-53BB-4DC6-A5EB-FA408A29DDE2}" presName="node" presStyleLbl="node1" presStyleIdx="3" presStyleCnt="4" custScaleX="126485" custScaleY="139847">
        <dgm:presLayoutVars>
          <dgm:bulletEnabled val="1"/>
        </dgm:presLayoutVars>
      </dgm:prSet>
      <dgm:spPr>
        <a:prstGeom prst="roundRect">
          <a:avLst>
            <a:gd name="adj" fmla="val 10000"/>
          </a:avLst>
        </a:prstGeom>
      </dgm:spPr>
      <dgm:t>
        <a:bodyPr/>
        <a:lstStyle/>
        <a:p>
          <a:endParaRPr lang="en-US"/>
        </a:p>
      </dgm:t>
    </dgm:pt>
  </dgm:ptLst>
  <dgm:cxnLst>
    <dgm:cxn modelId="{48C9B964-D44F-4C75-BF57-3097CDDB752C}" type="presOf" srcId="{F9B98856-ADA8-4B41-B5D1-9C80A974380E}" destId="{666FFC8A-3910-47BB-9992-F41CB1D7B1C7}" srcOrd="0" destOrd="0" presId="urn:microsoft.com/office/officeart/2005/8/layout/radial4"/>
    <dgm:cxn modelId="{425986E8-A123-4797-A7E4-B7D220E72CF5}" type="presOf" srcId="{EFB8683D-97D9-43E7-9DB1-0CC458F19BB0}" destId="{7AABF391-C241-4A46-82ED-B74E83556A8F}" srcOrd="0" destOrd="0" presId="urn:microsoft.com/office/officeart/2005/8/layout/radial4"/>
    <dgm:cxn modelId="{15D04123-B120-4CE9-AB92-A390A40DDCAD}" type="presOf" srcId="{0BE40AA9-F49C-4678-9D3C-852607358CA6}" destId="{75D5E301-41E0-4DCF-AD2F-DA7A4241F943}" srcOrd="0" destOrd="0" presId="urn:microsoft.com/office/officeart/2005/8/layout/radial4"/>
    <dgm:cxn modelId="{136AB109-FDF8-400F-AEA6-2410EC56A1E0}" srcId="{C1432DD9-B647-46DC-A254-92861BC5897B}" destId="{DAFD1227-74CD-494E-B56A-C69FDCF20425}" srcOrd="0" destOrd="0" parTransId="{EFB8683D-97D9-43E7-9DB1-0CC458F19BB0}" sibTransId="{A2CAE9E3-7DE6-4EE0-A046-CE3824C798E2}"/>
    <dgm:cxn modelId="{204F6750-01BC-4DAC-BADD-3EEC4D6CC2A6}" type="presOf" srcId="{C1432DD9-B647-46DC-A254-92861BC5897B}" destId="{71DECBFF-0098-4017-A58A-90FEE9EA730B}" srcOrd="0" destOrd="0" presId="urn:microsoft.com/office/officeart/2005/8/layout/radial4"/>
    <dgm:cxn modelId="{8FAB48C3-8C94-4504-8736-002DF3CEACA8}" type="presOf" srcId="{D608427F-D1F5-457B-8C44-8897EC70E6C7}" destId="{07A1D49E-A812-4B5D-B5E4-0E555C86F6E6}" srcOrd="0" destOrd="0" presId="urn:microsoft.com/office/officeart/2005/8/layout/radial4"/>
    <dgm:cxn modelId="{06F5D041-7F0A-4A04-8B6A-DF47C8565334}" type="presOf" srcId="{1593D8D1-53BB-4DC6-A5EB-FA408A29DDE2}" destId="{0B30E778-5A21-4C05-8AF3-1E81113C4B83}" srcOrd="0" destOrd="0" presId="urn:microsoft.com/office/officeart/2005/8/layout/radial4"/>
    <dgm:cxn modelId="{1E218D6F-CEC2-4767-B421-1B3B8AC1CE4F}" type="presOf" srcId="{DAFD1227-74CD-494E-B56A-C69FDCF20425}" destId="{204F4F20-F3AA-49F6-87A0-984D08AA5621}" srcOrd="0" destOrd="0" presId="urn:microsoft.com/office/officeart/2005/8/layout/radial4"/>
    <dgm:cxn modelId="{D9B80D66-9EF5-4271-BE05-510AFDF4B816}" srcId="{C1432DD9-B647-46DC-A254-92861BC5897B}" destId="{E96453FB-C168-481D-BFDC-881D5F45EBBF}" srcOrd="2" destOrd="0" parTransId="{F9B98856-ADA8-4B41-B5D1-9C80A974380E}" sibTransId="{5E554032-623E-4D16-B416-44C0B3D67600}"/>
    <dgm:cxn modelId="{C721D16A-A4DD-4122-9EB5-EA0338D6C479}" type="presOf" srcId="{E96453FB-C168-481D-BFDC-881D5F45EBBF}" destId="{17C5B0DC-926F-4B14-8699-36B301FF0AB9}" srcOrd="0" destOrd="0" presId="urn:microsoft.com/office/officeart/2005/8/layout/radial4"/>
    <dgm:cxn modelId="{04119628-9769-4B6E-9E9C-3E5B801A5694}" type="presOf" srcId="{3CE3D92B-2883-4510-B6D2-242D97B67D62}" destId="{900BC120-14F4-486E-9A86-615458108376}" srcOrd="0" destOrd="0" presId="urn:microsoft.com/office/officeart/2005/8/layout/radial4"/>
    <dgm:cxn modelId="{77D995F4-8045-439B-8E36-DA09C33CD481}" type="presOf" srcId="{AA617C97-AE7F-4600-84E4-CC8FC508C834}" destId="{1BC15CF4-FC7E-4D11-A825-6F109A3C622B}" srcOrd="0" destOrd="0" presId="urn:microsoft.com/office/officeart/2005/8/layout/radial4"/>
    <dgm:cxn modelId="{86924565-33BA-4186-8330-6D73511769FB}" srcId="{C1432DD9-B647-46DC-A254-92861BC5897B}" destId="{1593D8D1-53BB-4DC6-A5EB-FA408A29DDE2}" srcOrd="3" destOrd="0" parTransId="{0BE40AA9-F49C-4678-9D3C-852607358CA6}" sibTransId="{CDF73511-6258-4CF5-B962-12E984A5C401}"/>
    <dgm:cxn modelId="{5AEDB0FA-C6A7-4788-B5B3-C58D8B493044}" srcId="{C1432DD9-B647-46DC-A254-92861BC5897B}" destId="{D608427F-D1F5-457B-8C44-8897EC70E6C7}" srcOrd="1" destOrd="0" parTransId="{AA617C97-AE7F-4600-84E4-CC8FC508C834}" sibTransId="{A6EF0BD9-9A03-476F-8A03-0BBFC2B92758}"/>
    <dgm:cxn modelId="{C337D909-3F0E-48DE-897B-74FE9DF3E637}" srcId="{3CE3D92B-2883-4510-B6D2-242D97B67D62}" destId="{C1432DD9-B647-46DC-A254-92861BC5897B}" srcOrd="0" destOrd="0" parTransId="{330493E2-A0C2-4CDB-960F-2BF347BFDA42}" sibTransId="{D24B9726-EFCD-451E-A5F7-85CC2DEE66D1}"/>
    <dgm:cxn modelId="{DBEC7118-CCF1-471C-9B34-4C3F38986E19}" type="presParOf" srcId="{900BC120-14F4-486E-9A86-615458108376}" destId="{71DECBFF-0098-4017-A58A-90FEE9EA730B}" srcOrd="0" destOrd="0" presId="urn:microsoft.com/office/officeart/2005/8/layout/radial4"/>
    <dgm:cxn modelId="{1C088965-3D86-4F01-BA4A-77AF1FA59484}" type="presParOf" srcId="{900BC120-14F4-486E-9A86-615458108376}" destId="{7AABF391-C241-4A46-82ED-B74E83556A8F}" srcOrd="1" destOrd="0" presId="urn:microsoft.com/office/officeart/2005/8/layout/radial4"/>
    <dgm:cxn modelId="{F09C2DB6-4457-40D1-8CA5-F09FABF25D67}" type="presParOf" srcId="{900BC120-14F4-486E-9A86-615458108376}" destId="{204F4F20-F3AA-49F6-87A0-984D08AA5621}" srcOrd="2" destOrd="0" presId="urn:microsoft.com/office/officeart/2005/8/layout/radial4"/>
    <dgm:cxn modelId="{70C8B6FB-3272-43DC-9A82-A0499E395C6C}" type="presParOf" srcId="{900BC120-14F4-486E-9A86-615458108376}" destId="{1BC15CF4-FC7E-4D11-A825-6F109A3C622B}" srcOrd="3" destOrd="0" presId="urn:microsoft.com/office/officeart/2005/8/layout/radial4"/>
    <dgm:cxn modelId="{15A464FE-DDAD-45BE-8738-E1C6F8E41098}" type="presParOf" srcId="{900BC120-14F4-486E-9A86-615458108376}" destId="{07A1D49E-A812-4B5D-B5E4-0E555C86F6E6}" srcOrd="4" destOrd="0" presId="urn:microsoft.com/office/officeart/2005/8/layout/radial4"/>
    <dgm:cxn modelId="{60DBB6BC-C3B4-4DD9-8CAD-107B69B6F5E9}" type="presParOf" srcId="{900BC120-14F4-486E-9A86-615458108376}" destId="{666FFC8A-3910-47BB-9992-F41CB1D7B1C7}" srcOrd="5" destOrd="0" presId="urn:microsoft.com/office/officeart/2005/8/layout/radial4"/>
    <dgm:cxn modelId="{E3D27A03-AB52-414B-AEDF-B5568EABE62D}" type="presParOf" srcId="{900BC120-14F4-486E-9A86-615458108376}" destId="{17C5B0DC-926F-4B14-8699-36B301FF0AB9}" srcOrd="6" destOrd="0" presId="urn:microsoft.com/office/officeart/2005/8/layout/radial4"/>
    <dgm:cxn modelId="{7170B9C4-EC3E-40E4-8E04-01B04FEDFDD3}" type="presParOf" srcId="{900BC120-14F4-486E-9A86-615458108376}" destId="{75D5E301-41E0-4DCF-AD2F-DA7A4241F943}" srcOrd="7" destOrd="0" presId="urn:microsoft.com/office/officeart/2005/8/layout/radial4"/>
    <dgm:cxn modelId="{C7626ED0-97CD-4C19-B0F4-81F4F012702A}" type="presParOf" srcId="{900BC120-14F4-486E-9A86-615458108376}" destId="{0B30E778-5A21-4C05-8AF3-1E81113C4B83}" srcOrd="8" destOrd="0" presId="urn:microsoft.com/office/officeart/2005/8/layout/radial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DECBFF-0098-4017-A58A-90FEE9EA730B}">
      <dsp:nvSpPr>
        <dsp:cNvPr id="0" name=""/>
        <dsp:cNvSpPr/>
      </dsp:nvSpPr>
      <dsp:spPr>
        <a:xfrm>
          <a:off x="1739284" y="1761333"/>
          <a:ext cx="1745222" cy="1400368"/>
        </a:xfrm>
        <a:prstGeom prst="ellipse">
          <a:avLst/>
        </a:prstGeom>
        <a:solidFill>
          <a:srgbClr val="9BBB59">
            <a:lumMod val="20000"/>
            <a:lumOff val="8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o-RO" sz="1400" b="1" kern="1200">
              <a:solidFill>
                <a:sysClr val="windowText" lastClr="000000"/>
              </a:solidFill>
              <a:latin typeface="Arial" pitchFamily="34" charset="0"/>
              <a:ea typeface="+mn-ea"/>
              <a:cs typeface="Arial" pitchFamily="34" charset="0"/>
            </a:rPr>
            <a:t>6 559 </a:t>
          </a:r>
          <a:r>
            <a:rPr lang="ro-RO" sz="1200" b="1" kern="1200">
              <a:solidFill>
                <a:sysClr val="windowText" lastClr="000000"/>
              </a:solidFill>
              <a:latin typeface="Arial" pitchFamily="34" charset="0"/>
              <a:ea typeface="+mn-ea"/>
              <a:cs typeface="Arial" pitchFamily="34" charset="0"/>
            </a:rPr>
            <a:t>mii ha</a:t>
          </a:r>
          <a:endParaRPr lang="en-US" sz="1200" b="1" kern="1200">
            <a:solidFill>
              <a:sysClr val="windowText" lastClr="000000"/>
            </a:solidFill>
            <a:latin typeface="Arial" pitchFamily="34" charset="0"/>
            <a:ea typeface="+mn-ea"/>
            <a:cs typeface="Arial" pitchFamily="34" charset="0"/>
          </a:endParaRPr>
        </a:p>
        <a:p>
          <a:pPr lvl="0" algn="ctr" defTabSz="622300">
            <a:lnSpc>
              <a:spcPct val="90000"/>
            </a:lnSpc>
            <a:spcBef>
              <a:spcPct val="0"/>
            </a:spcBef>
            <a:spcAft>
              <a:spcPct val="35000"/>
            </a:spcAft>
          </a:pPr>
          <a:r>
            <a:rPr lang="ro-RO" sz="1200" b="1" kern="1200">
              <a:solidFill>
                <a:sysClr val="windowText" lastClr="000000"/>
              </a:solidFill>
              <a:latin typeface="Arial" pitchFamily="34" charset="0"/>
              <a:ea typeface="+mn-ea"/>
              <a:cs typeface="Arial" pitchFamily="34" charset="0"/>
            </a:rPr>
            <a:t>fondul forestier al Romaniei</a:t>
          </a:r>
          <a:endParaRPr lang="en-US" sz="1200" b="1" kern="1200">
            <a:solidFill>
              <a:sysClr val="windowText" lastClr="000000"/>
            </a:solidFill>
            <a:latin typeface="Arial" pitchFamily="34" charset="0"/>
            <a:ea typeface="+mn-ea"/>
            <a:cs typeface="Arial" pitchFamily="34" charset="0"/>
          </a:endParaRPr>
        </a:p>
      </dsp:txBody>
      <dsp:txXfrm>
        <a:off x="1994866" y="1966412"/>
        <a:ext cx="1234058" cy="990210"/>
      </dsp:txXfrm>
    </dsp:sp>
    <dsp:sp modelId="{7AABF391-C241-4A46-82ED-B74E83556A8F}">
      <dsp:nvSpPr>
        <dsp:cNvPr id="0" name=""/>
        <dsp:cNvSpPr/>
      </dsp:nvSpPr>
      <dsp:spPr>
        <a:xfrm rot="11700000">
          <a:off x="666340" y="1884775"/>
          <a:ext cx="1075725" cy="399104"/>
        </a:xfrm>
        <a:prstGeom prst="leftArrow">
          <a:avLst>
            <a:gd name="adj1" fmla="val 60000"/>
            <a:gd name="adj2" fmla="val 50000"/>
          </a:avLst>
        </a:prstGeom>
        <a:solidFill>
          <a:srgbClr val="4BACC6">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sp>
    <dsp:sp modelId="{204F4F20-F3AA-49F6-87A0-984D08AA5621}">
      <dsp:nvSpPr>
        <dsp:cNvPr id="0" name=""/>
        <dsp:cNvSpPr/>
      </dsp:nvSpPr>
      <dsp:spPr>
        <a:xfrm>
          <a:off x="-193921" y="1133142"/>
          <a:ext cx="1757179" cy="1623952"/>
        </a:xfrm>
        <a:prstGeom prst="roundRect">
          <a:avLst>
            <a:gd name="adj" fmla="val 10000"/>
          </a:avLst>
        </a:prstGeom>
        <a:solidFill>
          <a:srgbClr val="9BBB59">
            <a:lumMod val="40000"/>
            <a:lumOff val="6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ro-RO" sz="1400" b="1" kern="1200" dirty="0" smtClean="0">
              <a:solidFill>
                <a:sysClr val="windowText" lastClr="000000"/>
              </a:solidFill>
              <a:latin typeface="Tahoma" pitchFamily="34" charset="0"/>
              <a:ea typeface="+mn-ea"/>
              <a:cs typeface="Tahoma" pitchFamily="34" charset="0"/>
            </a:rPr>
            <a:t>16,0</a:t>
          </a:r>
          <a:r>
            <a:rPr lang="en-US" sz="1400" b="1" kern="1200" dirty="0" smtClean="0">
              <a:solidFill>
                <a:sysClr val="windowText" lastClr="000000"/>
              </a:solidFill>
              <a:latin typeface="Tahoma" pitchFamily="34" charset="0"/>
              <a:ea typeface="+mn-ea"/>
              <a:cs typeface="Tahoma" pitchFamily="34" charset="0"/>
            </a:rPr>
            <a:t>%</a:t>
          </a:r>
        </a:p>
        <a:p>
          <a:pPr lvl="0" algn="ctr" defTabSz="622300">
            <a:lnSpc>
              <a:spcPct val="90000"/>
            </a:lnSpc>
            <a:spcBef>
              <a:spcPct val="0"/>
            </a:spcBef>
            <a:spcAft>
              <a:spcPct val="35000"/>
            </a:spcAft>
          </a:pPr>
          <a:r>
            <a:rPr lang="ro-RO" sz="1100" kern="1200" dirty="0" smtClean="0">
              <a:solidFill>
                <a:sysClr val="windowText" lastClr="000000"/>
              </a:solidFill>
              <a:latin typeface="Arial" pitchFamily="34" charset="0"/>
              <a:ea typeface="+mn-ea"/>
              <a:cs typeface="Arial" pitchFamily="34" charset="0"/>
            </a:rPr>
            <a:t>PROPRIETATE PUBLICĂ A </a:t>
          </a:r>
          <a:r>
            <a:rPr lang="en-US" sz="1100" kern="1200" dirty="0" smtClean="0">
              <a:solidFill>
                <a:sysClr val="windowText" lastClr="000000"/>
              </a:solidFill>
              <a:latin typeface="Arial" pitchFamily="34" charset="0"/>
              <a:ea typeface="+mn-ea"/>
              <a:cs typeface="Arial" pitchFamily="34" charset="0"/>
            </a:rPr>
            <a:t>UNITA</a:t>
          </a:r>
          <a:r>
            <a:rPr lang="ro-RO" sz="1100" kern="1200" dirty="0" smtClean="0">
              <a:solidFill>
                <a:sysClr val="windowText" lastClr="000000"/>
              </a:solidFill>
              <a:latin typeface="Arial" pitchFamily="34" charset="0"/>
              <a:ea typeface="+mn-ea"/>
              <a:cs typeface="Arial" pitchFamily="34" charset="0"/>
            </a:rPr>
            <a:t>ŢI LOR ADMINISTRATIV TERITORIALE </a:t>
          </a:r>
          <a:endParaRPr lang="en-US" sz="1100" kern="1200" dirty="0">
            <a:solidFill>
              <a:sysClr val="windowText" lastClr="000000"/>
            </a:solidFill>
            <a:latin typeface="Arial" pitchFamily="34" charset="0"/>
            <a:ea typeface="+mn-ea"/>
            <a:cs typeface="Arial" pitchFamily="34" charset="0"/>
          </a:endParaRPr>
        </a:p>
      </dsp:txBody>
      <dsp:txXfrm>
        <a:off x="-146357" y="1180706"/>
        <a:ext cx="1662051" cy="1528824"/>
      </dsp:txXfrm>
    </dsp:sp>
    <dsp:sp modelId="{1BC15CF4-FC7E-4D11-A825-6F109A3C622B}">
      <dsp:nvSpPr>
        <dsp:cNvPr id="0" name=""/>
        <dsp:cNvSpPr/>
      </dsp:nvSpPr>
      <dsp:spPr>
        <a:xfrm rot="14543544">
          <a:off x="1333601" y="1003032"/>
          <a:ext cx="1239855" cy="399104"/>
        </a:xfrm>
        <a:prstGeom prst="leftArrow">
          <a:avLst>
            <a:gd name="adj1" fmla="val 60000"/>
            <a:gd name="adj2" fmla="val 50000"/>
          </a:avLst>
        </a:prstGeom>
        <a:solidFill>
          <a:srgbClr val="4BACC6">
            <a:hueOff val="-3311292"/>
            <a:satOff val="13270"/>
            <a:lumOff val="2876"/>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sp>
    <dsp:sp modelId="{07A1D49E-A812-4B5D-B5E4-0E555C86F6E6}">
      <dsp:nvSpPr>
        <dsp:cNvPr id="0" name=""/>
        <dsp:cNvSpPr/>
      </dsp:nvSpPr>
      <dsp:spPr>
        <a:xfrm>
          <a:off x="779926" y="-39728"/>
          <a:ext cx="1772637" cy="1385937"/>
        </a:xfrm>
        <a:prstGeom prst="roundRect">
          <a:avLst>
            <a:gd name="adj" fmla="val 10000"/>
          </a:avLst>
        </a:prstGeom>
        <a:solidFill>
          <a:srgbClr val="B0DD7F"/>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ro-RO" sz="1400" b="1" kern="1200" dirty="0" smtClean="0">
              <a:solidFill>
                <a:sysClr val="windowText" lastClr="000000"/>
              </a:solidFill>
              <a:latin typeface="Tahoma" pitchFamily="34" charset="0"/>
              <a:ea typeface="+mn-ea"/>
              <a:cs typeface="Tahoma" pitchFamily="34" charset="0"/>
            </a:rPr>
            <a:t>33,9</a:t>
          </a:r>
          <a:r>
            <a:rPr lang="en-US" sz="1400" b="1" kern="1200" dirty="0" smtClean="0">
              <a:solidFill>
                <a:sysClr val="windowText" lastClr="000000"/>
              </a:solidFill>
              <a:latin typeface="Tahoma" pitchFamily="34" charset="0"/>
              <a:ea typeface="+mn-ea"/>
              <a:cs typeface="Tahoma" pitchFamily="34" charset="0"/>
            </a:rPr>
            <a:t>%</a:t>
          </a:r>
        </a:p>
        <a:p>
          <a:pPr lvl="0" algn="ctr" defTabSz="622300">
            <a:lnSpc>
              <a:spcPct val="90000"/>
            </a:lnSpc>
            <a:spcBef>
              <a:spcPct val="0"/>
            </a:spcBef>
            <a:spcAft>
              <a:spcPct val="35000"/>
            </a:spcAft>
          </a:pPr>
          <a:r>
            <a:rPr lang="ro-RO" sz="1100" b="1" kern="1200" dirty="0" smtClean="0">
              <a:solidFill>
                <a:sysClr val="windowText" lastClr="000000"/>
              </a:solidFill>
              <a:latin typeface="Arial" pitchFamily="34" charset="0"/>
              <a:ea typeface="+mn-ea"/>
              <a:cs typeface="Arial" pitchFamily="34" charset="0"/>
            </a:rPr>
            <a:t>PROPRIETATE PRIVATA A </a:t>
          </a:r>
          <a:r>
            <a:rPr lang="en-US" sz="1100" kern="1200" dirty="0" smtClean="0">
              <a:solidFill>
                <a:sysClr val="windowText" lastClr="000000"/>
              </a:solidFill>
              <a:latin typeface="Arial" pitchFamily="34" charset="0"/>
              <a:ea typeface="+mn-ea"/>
              <a:cs typeface="Arial" pitchFamily="34" charset="0"/>
            </a:rPr>
            <a:t>PERSOANE  FIZICE </a:t>
          </a:r>
          <a:r>
            <a:rPr lang="ro-RO" sz="1100" kern="1200" dirty="0" smtClean="0">
              <a:solidFill>
                <a:sysClr val="windowText" lastClr="000000"/>
              </a:solidFill>
              <a:latin typeface="Arial" pitchFamily="34" charset="0"/>
              <a:ea typeface="+mn-ea"/>
              <a:cs typeface="Arial" pitchFamily="34" charset="0"/>
            </a:rPr>
            <a:t>ŞI JURIDICE</a:t>
          </a:r>
          <a:endParaRPr lang="en-US" sz="1100" kern="1200">
            <a:solidFill>
              <a:sysClr val="windowText" lastClr="000000"/>
            </a:solidFill>
            <a:latin typeface="Arial" pitchFamily="34" charset="0"/>
            <a:ea typeface="+mn-ea"/>
            <a:cs typeface="Arial" pitchFamily="34" charset="0"/>
          </a:endParaRPr>
        </a:p>
      </dsp:txBody>
      <dsp:txXfrm>
        <a:off x="820519" y="865"/>
        <a:ext cx="1691451" cy="1304751"/>
      </dsp:txXfrm>
    </dsp:sp>
    <dsp:sp modelId="{666FFC8A-3910-47BB-9992-F41CB1D7B1C7}">
      <dsp:nvSpPr>
        <dsp:cNvPr id="0" name=""/>
        <dsp:cNvSpPr/>
      </dsp:nvSpPr>
      <dsp:spPr>
        <a:xfrm rot="17616435">
          <a:off x="2538953" y="932021"/>
          <a:ext cx="1308362" cy="399104"/>
        </a:xfrm>
        <a:prstGeom prst="leftArrow">
          <a:avLst>
            <a:gd name="adj1" fmla="val 60000"/>
            <a:gd name="adj2" fmla="val 50000"/>
          </a:avLst>
        </a:prstGeom>
        <a:solidFill>
          <a:srgbClr val="4BACC6">
            <a:hueOff val="-6622584"/>
            <a:satOff val="26541"/>
            <a:lumOff val="5752"/>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sp>
    <dsp:sp modelId="{17C5B0DC-926F-4B14-8699-36B301FF0AB9}">
      <dsp:nvSpPr>
        <dsp:cNvPr id="0" name=""/>
        <dsp:cNvSpPr/>
      </dsp:nvSpPr>
      <dsp:spPr>
        <a:xfrm>
          <a:off x="2664005" y="0"/>
          <a:ext cx="1582211" cy="1064279"/>
        </a:xfrm>
        <a:prstGeom prst="roundRect">
          <a:avLst>
            <a:gd name="adj" fmla="val 10000"/>
          </a:avLst>
        </a:prstGeom>
        <a:solidFill>
          <a:srgbClr val="ABF3D6"/>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ro-RO" sz="1400" b="1" kern="1200" dirty="0" smtClean="0">
              <a:solidFill>
                <a:sysClr val="windowText" lastClr="000000"/>
              </a:solidFill>
              <a:latin typeface="Tahoma" pitchFamily="34" charset="0"/>
              <a:ea typeface="+mn-ea"/>
              <a:cs typeface="Tahoma" pitchFamily="34" charset="0"/>
            </a:rPr>
            <a:t>48,7</a:t>
          </a:r>
          <a:r>
            <a:rPr lang="en-US" sz="1400" b="1" kern="1200" dirty="0" smtClean="0">
              <a:solidFill>
                <a:sysClr val="windowText" lastClr="000000"/>
              </a:solidFill>
              <a:latin typeface="Tahoma" pitchFamily="34" charset="0"/>
              <a:ea typeface="+mn-ea"/>
              <a:cs typeface="Tahoma" pitchFamily="34" charset="0"/>
            </a:rPr>
            <a:t>%</a:t>
          </a:r>
        </a:p>
        <a:p>
          <a:pPr lvl="0" algn="ctr" defTabSz="622300">
            <a:lnSpc>
              <a:spcPct val="90000"/>
            </a:lnSpc>
            <a:spcBef>
              <a:spcPct val="0"/>
            </a:spcBef>
            <a:spcAft>
              <a:spcPct val="35000"/>
            </a:spcAft>
          </a:pPr>
          <a:r>
            <a:rPr lang="ro-RO" sz="1100" kern="1200" dirty="0" smtClean="0">
              <a:solidFill>
                <a:sysClr val="windowText" lastClr="000000"/>
              </a:solidFill>
              <a:latin typeface="Arial" pitchFamily="34" charset="0"/>
              <a:ea typeface="+mn-ea"/>
              <a:cs typeface="Arial" pitchFamily="34" charset="0"/>
            </a:rPr>
            <a:t>PROPRIETATE PUBLICĂ A STATULUI</a:t>
          </a:r>
          <a:endParaRPr lang="en-US" sz="1100" kern="1200" dirty="0">
            <a:solidFill>
              <a:sysClr val="windowText" lastClr="000000"/>
            </a:solidFill>
            <a:latin typeface="Arial" pitchFamily="34" charset="0"/>
            <a:ea typeface="+mn-ea"/>
            <a:cs typeface="Arial" pitchFamily="34" charset="0"/>
          </a:endParaRPr>
        </a:p>
      </dsp:txBody>
      <dsp:txXfrm>
        <a:off x="2695177" y="31172"/>
        <a:ext cx="1519867" cy="1001935"/>
      </dsp:txXfrm>
    </dsp:sp>
    <dsp:sp modelId="{75D5E301-41E0-4DCF-AD2F-DA7A4241F943}">
      <dsp:nvSpPr>
        <dsp:cNvPr id="0" name=""/>
        <dsp:cNvSpPr/>
      </dsp:nvSpPr>
      <dsp:spPr>
        <a:xfrm rot="20700000">
          <a:off x="3481726" y="1884775"/>
          <a:ext cx="1075725" cy="399104"/>
        </a:xfrm>
        <a:prstGeom prst="leftArrow">
          <a:avLst>
            <a:gd name="adj1" fmla="val 60000"/>
            <a:gd name="adj2" fmla="val 50000"/>
          </a:avLst>
        </a:prstGeom>
        <a:solidFill>
          <a:srgbClr val="4BACC6">
            <a:hueOff val="-9933876"/>
            <a:satOff val="39811"/>
            <a:lumOff val="8628"/>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sp>
    <dsp:sp modelId="{0B30E778-5A21-4C05-8AF3-1E81113C4B83}">
      <dsp:nvSpPr>
        <dsp:cNvPr id="0" name=""/>
        <dsp:cNvSpPr/>
      </dsp:nvSpPr>
      <dsp:spPr>
        <a:xfrm>
          <a:off x="3697778" y="1200937"/>
          <a:ext cx="1682692" cy="1488363"/>
        </a:xfrm>
        <a:prstGeom prst="roundRect">
          <a:avLst>
            <a:gd name="adj" fmla="val 10000"/>
          </a:avLst>
        </a:prstGeom>
        <a:solidFill>
          <a:srgbClr val="FFFF99"/>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US" sz="1400" b="1" kern="1200" dirty="0" smtClean="0">
              <a:solidFill>
                <a:sysClr val="windowText" lastClr="000000"/>
              </a:solidFill>
              <a:latin typeface="Tahoma" pitchFamily="34" charset="0"/>
              <a:ea typeface="+mn-ea"/>
              <a:cs typeface="Tahoma" pitchFamily="34" charset="0"/>
            </a:rPr>
            <a:t>1,4%</a:t>
          </a:r>
        </a:p>
        <a:p>
          <a:pPr lvl="0" algn="ctr" defTabSz="622300">
            <a:lnSpc>
              <a:spcPct val="90000"/>
            </a:lnSpc>
            <a:spcBef>
              <a:spcPct val="0"/>
            </a:spcBef>
            <a:spcAft>
              <a:spcPct val="35000"/>
            </a:spcAft>
          </a:pPr>
          <a:r>
            <a:rPr lang="ro-RO" sz="1100" kern="1200" dirty="0" smtClean="0">
              <a:solidFill>
                <a:sysClr val="windowText" lastClr="000000"/>
              </a:solidFill>
              <a:latin typeface="Arial" pitchFamily="34" charset="0"/>
              <a:ea typeface="+mn-ea"/>
              <a:cs typeface="Arial" pitchFamily="34" charset="0"/>
            </a:rPr>
            <a:t>PROPRIETATE PRIVATĂ A </a:t>
          </a:r>
          <a:r>
            <a:rPr lang="en-US" sz="1100" kern="1200" dirty="0" smtClean="0">
              <a:solidFill>
                <a:sysClr val="windowText" lastClr="000000"/>
              </a:solidFill>
              <a:latin typeface="Arial" pitchFamily="34" charset="0"/>
              <a:ea typeface="+mn-ea"/>
              <a:cs typeface="Arial" pitchFamily="34" charset="0"/>
            </a:rPr>
            <a:t>UNITA</a:t>
          </a:r>
          <a:r>
            <a:rPr lang="ro-RO" sz="1100" kern="1200" dirty="0" smtClean="0">
              <a:solidFill>
                <a:sysClr val="windowText" lastClr="000000"/>
              </a:solidFill>
              <a:latin typeface="Arial" pitchFamily="34" charset="0"/>
              <a:ea typeface="+mn-ea"/>
              <a:cs typeface="Arial" pitchFamily="34" charset="0"/>
            </a:rPr>
            <a:t>ŢI LOR ADMINISTRATIV TERITORIALE </a:t>
          </a:r>
          <a:endParaRPr lang="en-US" sz="1100" kern="1200">
            <a:solidFill>
              <a:sysClr val="windowText" lastClr="000000"/>
            </a:solidFill>
            <a:latin typeface="Arial" pitchFamily="34" charset="0"/>
            <a:ea typeface="+mn-ea"/>
            <a:cs typeface="Arial" pitchFamily="34" charset="0"/>
          </a:endParaRPr>
        </a:p>
      </dsp:txBody>
      <dsp:txXfrm>
        <a:off x="3741371" y="1244530"/>
        <a:ext cx="1595506" cy="1401177"/>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F77F8-A5EC-47AB-A889-74B7E012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34</Pages>
  <Words>11535</Words>
  <Characters>65755</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Danut Iacob</cp:lastModifiedBy>
  <cp:revision>179</cp:revision>
  <cp:lastPrinted>2017-02-17T07:54:00Z</cp:lastPrinted>
  <dcterms:created xsi:type="dcterms:W3CDTF">2017-09-19T12:49:00Z</dcterms:created>
  <dcterms:modified xsi:type="dcterms:W3CDTF">2017-09-28T11:46:00Z</dcterms:modified>
</cp:coreProperties>
</file>