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BEFA3" w14:textId="38CE06B8" w:rsidR="00CD5B3B" w:rsidRDefault="00CD5B3B" w:rsidP="0083286B">
      <w:pPr>
        <w:ind w:left="1350"/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0"/>
      </w:tblGrid>
      <w:tr w:rsidR="00862BCC" w:rsidRPr="00862BCC" w14:paraId="2302F74C" w14:textId="77777777" w:rsidTr="0086121D">
        <w:trPr>
          <w:trHeight w:val="602"/>
        </w:trPr>
        <w:tc>
          <w:tcPr>
            <w:tcW w:w="1530" w:type="dxa"/>
          </w:tcPr>
          <w:p w14:paraId="1E2C7B56" w14:textId="77777777" w:rsidR="00862BCC" w:rsidRPr="00371B9B" w:rsidRDefault="00862BCC" w:rsidP="0083286B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Către:</w:t>
            </w:r>
          </w:p>
        </w:tc>
        <w:tc>
          <w:tcPr>
            <w:tcW w:w="7470" w:type="dxa"/>
          </w:tcPr>
          <w:p w14:paraId="0C25D903" w14:textId="48B1B985" w:rsidR="00862BCC" w:rsidRPr="00371B9B" w:rsidRDefault="00B936F9" w:rsidP="0083286B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="00D43191" w:rsidRPr="00D43191">
              <w:rPr>
                <w:lang w:val="ro-RO"/>
              </w:rPr>
              <w:t>i operatori</w:t>
            </w:r>
            <w:r>
              <w:rPr>
                <w:lang w:val="ro-RO"/>
              </w:rPr>
              <w:t>i economici interesaț</w:t>
            </w:r>
            <w:r w:rsidR="00D43191" w:rsidRPr="00D43191">
              <w:rPr>
                <w:lang w:val="ro-RO"/>
              </w:rPr>
              <w:t>i</w:t>
            </w:r>
          </w:p>
        </w:tc>
      </w:tr>
      <w:tr w:rsidR="00862BCC" w:rsidRPr="00862BCC" w14:paraId="57855692" w14:textId="77777777" w:rsidTr="0086121D">
        <w:tc>
          <w:tcPr>
            <w:tcW w:w="1530" w:type="dxa"/>
          </w:tcPr>
          <w:p w14:paraId="54AE9E09" w14:textId="77777777" w:rsidR="00862BCC" w:rsidRPr="00371B9B" w:rsidRDefault="00862BCC" w:rsidP="0083286B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Referitor la:</w:t>
            </w:r>
          </w:p>
        </w:tc>
        <w:tc>
          <w:tcPr>
            <w:tcW w:w="7470" w:type="dxa"/>
          </w:tcPr>
          <w:p w14:paraId="19D2D618" w14:textId="77777777" w:rsidR="002C0CBD" w:rsidRPr="002C0CBD" w:rsidRDefault="002C0CBD" w:rsidP="002C0CBD">
            <w:pPr>
              <w:ind w:left="0"/>
              <w:rPr>
                <w:lang w:val="ro-RO"/>
              </w:rPr>
            </w:pPr>
            <w:r w:rsidRPr="002C0CBD">
              <w:rPr>
                <w:lang w:val="ro-RO"/>
              </w:rPr>
              <w:t xml:space="preserve">achiziţie sistem de supraveghere video, </w:t>
            </w:r>
          </w:p>
          <w:p w14:paraId="49F1ACF7" w14:textId="486C1369" w:rsidR="00862BCC" w:rsidRPr="00371B9B" w:rsidRDefault="002C0CBD" w:rsidP="002C0CBD">
            <w:pPr>
              <w:ind w:left="0"/>
              <w:rPr>
                <w:lang w:val="ro-RO"/>
              </w:rPr>
            </w:pPr>
            <w:r w:rsidRPr="002C0CBD">
              <w:rPr>
                <w:lang w:val="ro-RO"/>
              </w:rPr>
              <w:t>alarmă, control acces şi managementul cheilor</w:t>
            </w:r>
          </w:p>
        </w:tc>
      </w:tr>
    </w:tbl>
    <w:p w14:paraId="756C3C14" w14:textId="77777777" w:rsidR="00FC0D60" w:rsidRDefault="00FC0D60" w:rsidP="0083286B">
      <w:pPr>
        <w:ind w:left="1350"/>
        <w:rPr>
          <w:lang w:val="ro-RO"/>
        </w:rPr>
      </w:pPr>
    </w:p>
    <w:p w14:paraId="2A008218" w14:textId="77777777" w:rsidR="001456AE" w:rsidRDefault="001456AE" w:rsidP="00275639">
      <w:pPr>
        <w:ind w:left="1350"/>
        <w:jc w:val="center"/>
        <w:rPr>
          <w:b/>
          <w:lang w:val="ro-RO"/>
        </w:rPr>
      </w:pPr>
    </w:p>
    <w:p w14:paraId="12603E15" w14:textId="77777777" w:rsidR="001C3B0C" w:rsidRDefault="001C3B0C" w:rsidP="00275639">
      <w:pPr>
        <w:ind w:left="1350"/>
        <w:jc w:val="center"/>
        <w:rPr>
          <w:b/>
          <w:lang w:val="ro-RO"/>
        </w:rPr>
      </w:pPr>
      <w:r w:rsidRPr="00275639">
        <w:rPr>
          <w:b/>
          <w:lang w:val="ro-RO"/>
        </w:rPr>
        <w:t>INVITAŢIE DE PARTICIPARE</w:t>
      </w:r>
    </w:p>
    <w:p w14:paraId="1BA66EE0" w14:textId="77777777" w:rsidR="001F736F" w:rsidRPr="00275639" w:rsidRDefault="001F736F" w:rsidP="00275639">
      <w:pPr>
        <w:ind w:left="1350"/>
        <w:jc w:val="center"/>
        <w:rPr>
          <w:b/>
          <w:lang w:val="ro-RO"/>
        </w:rPr>
      </w:pPr>
    </w:p>
    <w:p w14:paraId="0816130F" w14:textId="7CAA7907" w:rsidR="001C3B0C" w:rsidRPr="001C3B0C" w:rsidRDefault="001C3B0C" w:rsidP="002C0CBD">
      <w:pPr>
        <w:ind w:left="1350"/>
        <w:rPr>
          <w:lang w:val="ro-RO"/>
        </w:rPr>
      </w:pPr>
      <w:r w:rsidRPr="001C3B0C">
        <w:rPr>
          <w:lang w:val="ro-RO"/>
        </w:rPr>
        <w:t xml:space="preserve">Prin prezenta, vă aducem la cunoștință că Ministerul </w:t>
      </w:r>
      <w:r w:rsidR="00D43191">
        <w:rPr>
          <w:lang w:val="ro-RO"/>
        </w:rPr>
        <w:t>Apelor și Pădurilor este interesat să achiziț</w:t>
      </w:r>
      <w:r w:rsidRPr="001C3B0C">
        <w:rPr>
          <w:lang w:val="ro-RO"/>
        </w:rPr>
        <w:t xml:space="preserve">ioneze </w:t>
      </w:r>
      <w:r w:rsidR="005B19FA">
        <w:rPr>
          <w:lang w:val="ro-RO"/>
        </w:rPr>
        <w:t xml:space="preserve">un </w:t>
      </w:r>
      <w:r w:rsidR="002C0CBD" w:rsidRPr="002C0CBD">
        <w:rPr>
          <w:lang w:val="ro-RO"/>
        </w:rPr>
        <w:t>sistem de supraveghere video, alarmă, control acces şi managementul cheilor</w:t>
      </w:r>
      <w:r w:rsidRPr="001C3B0C">
        <w:rPr>
          <w:lang w:val="ro-RO"/>
        </w:rPr>
        <w:t>, în conformitate cu prevederile art. 7 alin. (5) din Legea nr. 98/2016 privind achizițiile publice și art.43 alin. (3), din H.G. nr. 395/2016.</w:t>
      </w:r>
    </w:p>
    <w:p w14:paraId="77DDE22D" w14:textId="7B23ED04" w:rsidR="001C3B0C" w:rsidRPr="001C3B0C" w:rsidRDefault="00BB0F4E" w:rsidP="001C3B0C">
      <w:pPr>
        <w:ind w:left="1350"/>
        <w:rPr>
          <w:lang w:val="ro-RO"/>
        </w:rPr>
      </w:pPr>
      <w:r>
        <w:rPr>
          <w:lang w:val="ro-RO"/>
        </w:rPr>
        <w:t xml:space="preserve">Sursa de finanțare: </w:t>
      </w:r>
      <w:r w:rsidR="00275639">
        <w:rPr>
          <w:lang w:val="ro-RO"/>
        </w:rPr>
        <w:t>bugetul de stat</w:t>
      </w:r>
    </w:p>
    <w:p w14:paraId="163AC2C0" w14:textId="304FD567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Valoare totală estimată: </w:t>
      </w:r>
      <w:r w:rsidR="002C0CBD">
        <w:rPr>
          <w:lang w:val="ro-RO"/>
        </w:rPr>
        <w:t>100.000</w:t>
      </w:r>
      <w:r w:rsidR="00275639">
        <w:rPr>
          <w:lang w:val="ro-RO"/>
        </w:rPr>
        <w:t xml:space="preserve"> lei fără TVA</w:t>
      </w:r>
      <w:bookmarkStart w:id="0" w:name="_GoBack"/>
      <w:bookmarkEnd w:id="0"/>
    </w:p>
    <w:p w14:paraId="64B7E985" w14:textId="77777777" w:rsidR="002C0CBD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Criteriul de atribuire: </w:t>
      </w:r>
      <w:r w:rsidR="002C0CBD" w:rsidRPr="002C0CBD">
        <w:rPr>
          <w:lang w:val="ro-RO"/>
        </w:rPr>
        <w:t xml:space="preserve">preţul cel mai scăzut </w:t>
      </w:r>
    </w:p>
    <w:p w14:paraId="34114E66" w14:textId="6937946B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Valabilitatea ofertei: </w:t>
      </w:r>
      <w:r w:rsidR="002C0CBD">
        <w:rPr>
          <w:lang w:val="ro-RO"/>
        </w:rPr>
        <w:t>30</w:t>
      </w:r>
      <w:r w:rsidRPr="001C3B0C">
        <w:rPr>
          <w:lang w:val="ro-RO"/>
        </w:rPr>
        <w:t xml:space="preserve"> de zile de la data limită stabilită pentru depunerea ofertelor.</w:t>
      </w:r>
    </w:p>
    <w:p w14:paraId="5BA55D2D" w14:textId="488DE008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Faţă de cele menționate, vă rugăm să ne transmiteţi oferta dumneavoastră, în limba română, în conformitate cu prevederile caietului de sarcini, până la data de </w:t>
      </w:r>
      <w:r w:rsidR="000F4320">
        <w:rPr>
          <w:lang w:val="ro-RO"/>
        </w:rPr>
        <w:t>5</w:t>
      </w:r>
      <w:r w:rsidRPr="001C3B0C">
        <w:rPr>
          <w:lang w:val="ro-RO"/>
        </w:rPr>
        <w:t xml:space="preserve"> </w:t>
      </w:r>
      <w:r w:rsidR="000F4320">
        <w:rPr>
          <w:lang w:val="ro-RO"/>
        </w:rPr>
        <w:t>decembrie</w:t>
      </w:r>
      <w:r w:rsidRPr="001C3B0C">
        <w:rPr>
          <w:lang w:val="ro-RO"/>
        </w:rPr>
        <w:t xml:space="preserve"> 2017, ora 1</w:t>
      </w:r>
      <w:r w:rsidR="00275639">
        <w:rPr>
          <w:lang w:val="ro-RO"/>
        </w:rPr>
        <w:t>6</w:t>
      </w:r>
      <w:r w:rsidRPr="001C3B0C">
        <w:rPr>
          <w:lang w:val="ro-RO"/>
        </w:rPr>
        <w:t>:</w:t>
      </w:r>
      <w:r w:rsidR="00275639">
        <w:rPr>
          <w:lang w:val="ro-RO"/>
        </w:rPr>
        <w:t>3</w:t>
      </w:r>
      <w:r w:rsidRPr="001C3B0C">
        <w:rPr>
          <w:lang w:val="ro-RO"/>
        </w:rPr>
        <w:t xml:space="preserve">0, la sediul Ministerului </w:t>
      </w:r>
      <w:r w:rsidR="00275639" w:rsidRPr="00275639">
        <w:rPr>
          <w:lang w:val="ro-RO"/>
        </w:rPr>
        <w:t xml:space="preserve">Apelor și Pădurilor </w:t>
      </w:r>
      <w:r w:rsidRPr="001C3B0C">
        <w:rPr>
          <w:lang w:val="ro-RO"/>
        </w:rPr>
        <w:t xml:space="preserve">din </w:t>
      </w:r>
      <w:r w:rsidR="00275639">
        <w:rPr>
          <w:lang w:val="ro-RO"/>
        </w:rPr>
        <w:t>Calea Plevnei</w:t>
      </w:r>
      <w:r w:rsidRPr="001C3B0C">
        <w:rPr>
          <w:lang w:val="ro-RO"/>
        </w:rPr>
        <w:t xml:space="preserve"> nr.</w:t>
      </w:r>
      <w:r w:rsidR="00275639">
        <w:rPr>
          <w:lang w:val="ro-RO"/>
        </w:rPr>
        <w:t>4</w:t>
      </w:r>
      <w:r w:rsidRPr="001C3B0C">
        <w:rPr>
          <w:lang w:val="ro-RO"/>
        </w:rPr>
        <w:t>6</w:t>
      </w:r>
      <w:r w:rsidR="00275639">
        <w:rPr>
          <w:lang w:val="ro-RO"/>
        </w:rPr>
        <w:t>-48</w:t>
      </w:r>
      <w:r w:rsidR="00992972">
        <w:rPr>
          <w:lang w:val="ro-RO"/>
        </w:rPr>
        <w:t>, s</w:t>
      </w:r>
      <w:r w:rsidRPr="001C3B0C">
        <w:rPr>
          <w:lang w:val="ro-RO"/>
        </w:rPr>
        <w:t xml:space="preserve">ector </w:t>
      </w:r>
      <w:r w:rsidR="00275639">
        <w:rPr>
          <w:lang w:val="ro-RO"/>
        </w:rPr>
        <w:t>1</w:t>
      </w:r>
      <w:r w:rsidRPr="001C3B0C">
        <w:rPr>
          <w:lang w:val="ro-RO"/>
        </w:rPr>
        <w:t xml:space="preserve">, București, Registratura, </w:t>
      </w:r>
      <w:r w:rsidR="00275639">
        <w:rPr>
          <w:lang w:val="ro-RO"/>
        </w:rPr>
        <w:t>Corp A, parter</w:t>
      </w:r>
      <w:r w:rsidRPr="001C3B0C">
        <w:rPr>
          <w:lang w:val="ro-RO"/>
        </w:rPr>
        <w:t>.</w:t>
      </w:r>
    </w:p>
    <w:p w14:paraId="53ADE74A" w14:textId="60EB36C0" w:rsidR="00BB0F4E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Oferta va fi prezentată în plic închis, pe care se va menţiona numele procedurii de achiziție și va </w:t>
      </w:r>
      <w:r w:rsidR="001C37A2">
        <w:rPr>
          <w:lang w:val="ro-RO"/>
        </w:rPr>
        <w:t>conține</w:t>
      </w:r>
      <w:r w:rsidR="001C37A2">
        <w:t xml:space="preserve">: </w:t>
      </w:r>
      <w:proofErr w:type="spellStart"/>
      <w:r w:rsidR="001C37A2">
        <w:t>oferta</w:t>
      </w:r>
      <w:proofErr w:type="spellEnd"/>
      <w:r w:rsidR="001C37A2">
        <w:t xml:space="preserve"> </w:t>
      </w:r>
      <w:proofErr w:type="spellStart"/>
      <w:r w:rsidR="001C37A2">
        <w:t>tehnic</w:t>
      </w:r>
      <w:proofErr w:type="spellEnd"/>
      <w:r w:rsidR="001C37A2">
        <w:rPr>
          <w:lang w:val="ro-RO"/>
        </w:rPr>
        <w:t xml:space="preserve">ă, formularele completate, </w:t>
      </w:r>
      <w:r w:rsidR="00B23F81" w:rsidRPr="00B23F81">
        <w:rPr>
          <w:lang w:val="ro-RO"/>
        </w:rPr>
        <w:t>Certificatul constatator eliberat de ONRC</w:t>
      </w:r>
      <w:r w:rsidR="00BB0F4E">
        <w:rPr>
          <w:lang w:val="ro-RO"/>
        </w:rPr>
        <w:t>.</w:t>
      </w:r>
    </w:p>
    <w:p w14:paraId="6439D4D8" w14:textId="15686482" w:rsidR="001C3B0C" w:rsidRPr="001C3B0C" w:rsidRDefault="0035466C" w:rsidP="001C3B0C">
      <w:pPr>
        <w:ind w:left="1350"/>
        <w:rPr>
          <w:lang w:val="ro-RO"/>
        </w:rPr>
      </w:pPr>
      <w:r>
        <w:rPr>
          <w:lang w:val="ro-RO"/>
        </w:rPr>
        <w:t>In cazul î</w:t>
      </w:r>
      <w:r w:rsidR="001C3B0C" w:rsidRPr="001C3B0C">
        <w:rPr>
          <w:lang w:val="ro-RO"/>
        </w:rPr>
        <w:t>n care doua sau mai multe oferte se vor afla la egalitate, departajarea acestora se va face prin re</w:t>
      </w:r>
      <w:r>
        <w:rPr>
          <w:lang w:val="ro-RO"/>
        </w:rPr>
        <w:t>ofertarea propunerii financiare</w:t>
      </w:r>
      <w:r w:rsidR="001C3B0C" w:rsidRPr="001C3B0C">
        <w:rPr>
          <w:lang w:val="ro-RO"/>
        </w:rPr>
        <w:t>.</w:t>
      </w:r>
    </w:p>
    <w:p w14:paraId="19A75569" w14:textId="28F1A349" w:rsidR="001C3B0C" w:rsidRP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În eventualitatea în care oferta dumneavoastră corespunde din punct de vedere tehnic şi financiar, procedura de achiziţie se va finaliza prin încheierea unui contract cu o durata </w:t>
      </w:r>
      <w:r w:rsidR="00BB0F4E">
        <w:rPr>
          <w:lang w:val="ro-RO"/>
        </w:rPr>
        <w:t xml:space="preserve">de </w:t>
      </w:r>
      <w:r w:rsidR="0035466C">
        <w:rPr>
          <w:lang w:val="ro-RO"/>
        </w:rPr>
        <w:t>până la data de 2</w:t>
      </w:r>
      <w:r w:rsidR="00661D6A">
        <w:rPr>
          <w:lang w:val="ro-RO"/>
        </w:rPr>
        <w:t>0</w:t>
      </w:r>
      <w:r w:rsidR="0035466C">
        <w:rPr>
          <w:lang w:val="ro-RO"/>
        </w:rPr>
        <w:t>.12.2017</w:t>
      </w:r>
      <w:r w:rsidRPr="001C3B0C">
        <w:rPr>
          <w:lang w:val="ro-RO"/>
        </w:rPr>
        <w:t>.</w:t>
      </w:r>
    </w:p>
    <w:p w14:paraId="4B7EDFC5" w14:textId="7E1BBDEB" w:rsidR="001C3B0C" w:rsidRDefault="001C3B0C" w:rsidP="001C3B0C">
      <w:pPr>
        <w:ind w:left="1350"/>
        <w:rPr>
          <w:lang w:val="ro-RO"/>
        </w:rPr>
      </w:pPr>
      <w:r w:rsidRPr="001C3B0C">
        <w:rPr>
          <w:lang w:val="ro-RO"/>
        </w:rPr>
        <w:t xml:space="preserve">Persoana de contact: </w:t>
      </w:r>
      <w:r w:rsidR="0035466C">
        <w:rPr>
          <w:lang w:val="ro-RO"/>
        </w:rPr>
        <w:t>Simona Rang</w:t>
      </w:r>
      <w:r w:rsidR="00B23F81">
        <w:rPr>
          <w:lang w:val="ro-RO"/>
        </w:rPr>
        <w:t xml:space="preserve">, tel: </w:t>
      </w:r>
      <w:r w:rsidR="0035466C">
        <w:rPr>
          <w:lang w:val="ro-RO"/>
        </w:rPr>
        <w:t>0213166394</w:t>
      </w:r>
      <w:r w:rsidRPr="001C3B0C">
        <w:rPr>
          <w:lang w:val="ro-RO"/>
        </w:rPr>
        <w:t>, adresa de e-mail:</w:t>
      </w:r>
      <w:r w:rsidR="0035466C">
        <w:rPr>
          <w:lang w:val="ro-RO"/>
        </w:rPr>
        <w:t xml:space="preserve"> </w:t>
      </w:r>
      <w:hyperlink r:id="rId6" w:history="1">
        <w:r w:rsidR="0035466C" w:rsidRPr="00CA2173">
          <w:rPr>
            <w:rStyle w:val="Hyperlink"/>
            <w:lang w:val="ro-RO"/>
          </w:rPr>
          <w:t>simona.rang@map.gov.ro</w:t>
        </w:r>
      </w:hyperlink>
    </w:p>
    <w:p w14:paraId="01DCC6FB" w14:textId="77777777" w:rsidR="0035466C" w:rsidRDefault="0035466C" w:rsidP="001C3B0C">
      <w:pPr>
        <w:ind w:left="1350"/>
        <w:rPr>
          <w:lang w:val="ro-RO"/>
        </w:rPr>
      </w:pPr>
    </w:p>
    <w:p w14:paraId="5D5B5657" w14:textId="77777777" w:rsidR="001C3B0C" w:rsidRDefault="001C3B0C" w:rsidP="001C3B0C">
      <w:pPr>
        <w:ind w:left="1350"/>
        <w:rPr>
          <w:lang w:val="ro-RO"/>
        </w:rPr>
      </w:pPr>
    </w:p>
    <w:sectPr w:rsidR="001C3B0C" w:rsidSect="00100F3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9095" w14:textId="77777777" w:rsidR="00DD522B" w:rsidRDefault="00DD522B" w:rsidP="00CD5B3B">
      <w:r>
        <w:separator/>
      </w:r>
    </w:p>
  </w:endnote>
  <w:endnote w:type="continuationSeparator" w:id="0">
    <w:p w14:paraId="673018F5" w14:textId="77777777" w:rsidR="00DD522B" w:rsidRDefault="00DD522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9F3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570090D" w14:textId="1E31C173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76180C2A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45C99141" w14:textId="3A53DEF6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E16B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85A5F71" w14:textId="49BA389C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4E0C60A5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1641FCB3" w14:textId="16D00A9B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A88FA" w14:textId="77777777" w:rsidR="00DD522B" w:rsidRDefault="00DD522B" w:rsidP="00CD5B3B">
      <w:r>
        <w:separator/>
      </w:r>
    </w:p>
  </w:footnote>
  <w:footnote w:type="continuationSeparator" w:id="0">
    <w:p w14:paraId="75A9A7F1" w14:textId="77777777" w:rsidR="00DD522B" w:rsidRDefault="00DD522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14:paraId="03C8A6F4" w14:textId="77777777" w:rsidTr="00C20EF1">
      <w:tc>
        <w:tcPr>
          <w:tcW w:w="5103" w:type="dxa"/>
          <w:shd w:val="clear" w:color="auto" w:fill="auto"/>
        </w:tcPr>
        <w:p w14:paraId="07D77056" w14:textId="77777777" w:rsidR="006D058F" w:rsidRPr="00CD5B3B" w:rsidRDefault="006D058F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6EFD3AE0" w14:textId="77777777" w:rsidR="006D058F" w:rsidRDefault="006D058F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3B9909E" w14:textId="77777777" w:rsidR="006D058F" w:rsidRPr="00CD5B3B" w:rsidRDefault="006D058F" w:rsidP="00CD5B3B">
    <w:pPr>
      <w:pStyle w:val="Header"/>
    </w:pPr>
    <w:r>
      <w:rPr>
        <w:noProof/>
      </w:rPr>
      <w:drawing>
        <wp:inline distT="0" distB="0" distL="0" distR="0" wp14:anchorId="150B6760" wp14:editId="7189797B">
          <wp:extent cx="2628900" cy="714269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6D058F" w:rsidRPr="00FC0D60" w14:paraId="39F1ED0E" w14:textId="77777777" w:rsidTr="00E562FC">
      <w:tc>
        <w:tcPr>
          <w:tcW w:w="6804" w:type="dxa"/>
          <w:shd w:val="clear" w:color="auto" w:fill="auto"/>
        </w:tcPr>
        <w:p w14:paraId="19712C45" w14:textId="77777777" w:rsidR="006D058F" w:rsidRPr="00FC0D60" w:rsidRDefault="006D058F" w:rsidP="00C20EF1">
          <w:pPr>
            <w:pStyle w:val="MediumGrid21"/>
            <w:rPr>
              <w:lang w:val="ro-RO"/>
            </w:rPr>
          </w:pPr>
          <w:r w:rsidRPr="00FC0D60">
            <w:rPr>
              <w:noProof/>
            </w:rPr>
            <w:drawing>
              <wp:inline distT="0" distB="0" distL="0" distR="0" wp14:anchorId="420658F2" wp14:editId="088F2019">
                <wp:extent cx="3645535" cy="760807"/>
                <wp:effectExtent l="0" t="0" r="0" b="127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0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5BC0AAA" w14:textId="77777777" w:rsidR="006D058F" w:rsidRPr="00FC0D60" w:rsidRDefault="006D058F" w:rsidP="00E562FC">
          <w:pPr>
            <w:pStyle w:val="MediumGrid21"/>
            <w:jc w:val="right"/>
            <w:rPr>
              <w:lang w:val="ro-RO"/>
            </w:rPr>
          </w:pPr>
          <w:r w:rsidRPr="00FC0D60">
            <w:rPr>
              <w:lang w:val="ro-RO"/>
            </w:rPr>
            <w:t>Nesecret</w:t>
          </w:r>
        </w:p>
      </w:tc>
    </w:tr>
  </w:tbl>
  <w:p w14:paraId="11200F00" w14:textId="27CEF482" w:rsidR="006D058F" w:rsidRPr="00BB0F4E" w:rsidRDefault="0083286B" w:rsidP="00563976">
    <w:pPr>
      <w:pStyle w:val="Header"/>
      <w:tabs>
        <w:tab w:val="clear" w:pos="4320"/>
        <w:tab w:val="left" w:pos="1440"/>
        <w:tab w:val="center" w:pos="2790"/>
      </w:tabs>
      <w:ind w:left="0"/>
      <w:rPr>
        <w:color w:val="808080" w:themeColor="background1" w:themeShade="80"/>
        <w:lang w:val="ro-RO"/>
      </w:rPr>
    </w:pPr>
    <w:r w:rsidRPr="00BB0F4E">
      <w:rPr>
        <w:color w:val="808080" w:themeColor="background1" w:themeShade="80"/>
        <w:lang w:val="ro-RO"/>
      </w:rPr>
      <w:t xml:space="preserve">                    </w:t>
    </w:r>
    <w:r w:rsidR="00BB0F4E" w:rsidRPr="00BB0F4E">
      <w:rPr>
        <w:color w:val="808080" w:themeColor="background1" w:themeShade="80"/>
        <w:lang w:val="ro-RO"/>
      </w:rPr>
      <w:t>Direcția Generală Investiții, Achiziții și Logistică</w:t>
    </w:r>
  </w:p>
  <w:p w14:paraId="20E5D87A" w14:textId="2284642F" w:rsidR="006D058F" w:rsidRPr="00BB0F4E" w:rsidRDefault="0056748F" w:rsidP="00862BCC">
    <w:pPr>
      <w:pStyle w:val="Header"/>
      <w:tabs>
        <w:tab w:val="clear" w:pos="4320"/>
        <w:tab w:val="left" w:pos="1440"/>
        <w:tab w:val="center" w:pos="2790"/>
      </w:tabs>
      <w:ind w:left="0"/>
      <w:rPr>
        <w:color w:val="808080" w:themeColor="background1" w:themeShade="80"/>
        <w:lang w:val="ro-RO"/>
      </w:rPr>
    </w:pPr>
    <w:r w:rsidRPr="00BB0F4E">
      <w:rPr>
        <w:color w:val="808080" w:themeColor="background1" w:themeShade="80"/>
        <w:lang w:val="ro-RO"/>
      </w:rPr>
      <w:t xml:space="preserve">                    Nr. </w:t>
    </w:r>
    <w:r w:rsidR="00992972">
      <w:rPr>
        <w:color w:val="808080" w:themeColor="background1" w:themeShade="80"/>
        <w:lang w:val="ro-RO"/>
      </w:rPr>
      <w:t>134461/28.11.2017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D7C"/>
    <w:rsid w:val="00037EF1"/>
    <w:rsid w:val="00072214"/>
    <w:rsid w:val="0008223C"/>
    <w:rsid w:val="000A7E2D"/>
    <w:rsid w:val="000D4323"/>
    <w:rsid w:val="000F4320"/>
    <w:rsid w:val="000F4B4B"/>
    <w:rsid w:val="00100F36"/>
    <w:rsid w:val="00103799"/>
    <w:rsid w:val="001456AE"/>
    <w:rsid w:val="001C37A2"/>
    <w:rsid w:val="001C3B0C"/>
    <w:rsid w:val="001F736F"/>
    <w:rsid w:val="00205F8E"/>
    <w:rsid w:val="00225822"/>
    <w:rsid w:val="00275639"/>
    <w:rsid w:val="002A5742"/>
    <w:rsid w:val="002C0CBD"/>
    <w:rsid w:val="003070E3"/>
    <w:rsid w:val="0035466C"/>
    <w:rsid w:val="00371B9B"/>
    <w:rsid w:val="003B74C8"/>
    <w:rsid w:val="00402930"/>
    <w:rsid w:val="00406EF9"/>
    <w:rsid w:val="0048246C"/>
    <w:rsid w:val="00493AD5"/>
    <w:rsid w:val="004B3F05"/>
    <w:rsid w:val="00563976"/>
    <w:rsid w:val="0056748F"/>
    <w:rsid w:val="005B19FA"/>
    <w:rsid w:val="005E6FFA"/>
    <w:rsid w:val="006101DB"/>
    <w:rsid w:val="006354BE"/>
    <w:rsid w:val="00650458"/>
    <w:rsid w:val="00661D6A"/>
    <w:rsid w:val="006641E7"/>
    <w:rsid w:val="006A263E"/>
    <w:rsid w:val="006B528B"/>
    <w:rsid w:val="006C50E5"/>
    <w:rsid w:val="006D058F"/>
    <w:rsid w:val="00722BEC"/>
    <w:rsid w:val="00745F61"/>
    <w:rsid w:val="00766E0E"/>
    <w:rsid w:val="007844C9"/>
    <w:rsid w:val="0083286B"/>
    <w:rsid w:val="0086121D"/>
    <w:rsid w:val="00862BCC"/>
    <w:rsid w:val="008951D5"/>
    <w:rsid w:val="008959C6"/>
    <w:rsid w:val="008A2AC0"/>
    <w:rsid w:val="008B15BA"/>
    <w:rsid w:val="008C7043"/>
    <w:rsid w:val="008F73BD"/>
    <w:rsid w:val="00915096"/>
    <w:rsid w:val="00923127"/>
    <w:rsid w:val="00972715"/>
    <w:rsid w:val="00992972"/>
    <w:rsid w:val="00A36F72"/>
    <w:rsid w:val="00AE26B4"/>
    <w:rsid w:val="00AF73C6"/>
    <w:rsid w:val="00B01DDD"/>
    <w:rsid w:val="00B13BB4"/>
    <w:rsid w:val="00B23F81"/>
    <w:rsid w:val="00B5240A"/>
    <w:rsid w:val="00B82917"/>
    <w:rsid w:val="00B936F9"/>
    <w:rsid w:val="00BA542C"/>
    <w:rsid w:val="00BB0F4E"/>
    <w:rsid w:val="00C05F49"/>
    <w:rsid w:val="00C20EF1"/>
    <w:rsid w:val="00C216BB"/>
    <w:rsid w:val="00C9459A"/>
    <w:rsid w:val="00CD0C6C"/>
    <w:rsid w:val="00CD0F06"/>
    <w:rsid w:val="00CD5B3B"/>
    <w:rsid w:val="00CF58C1"/>
    <w:rsid w:val="00D06E9C"/>
    <w:rsid w:val="00D210FF"/>
    <w:rsid w:val="00D43191"/>
    <w:rsid w:val="00D86F1D"/>
    <w:rsid w:val="00DC2F72"/>
    <w:rsid w:val="00DD522B"/>
    <w:rsid w:val="00DE2DEF"/>
    <w:rsid w:val="00E417F4"/>
    <w:rsid w:val="00E562FC"/>
    <w:rsid w:val="00EA0F6C"/>
    <w:rsid w:val="00F67D20"/>
    <w:rsid w:val="00FB6D27"/>
    <w:rsid w:val="00FC0D60"/>
    <w:rsid w:val="00FC4284"/>
    <w:rsid w:val="00FD3F7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rang@map.gov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Simona Rang</cp:lastModifiedBy>
  <cp:revision>8</cp:revision>
  <cp:lastPrinted>2017-11-28T07:52:00Z</cp:lastPrinted>
  <dcterms:created xsi:type="dcterms:W3CDTF">2017-11-28T07:16:00Z</dcterms:created>
  <dcterms:modified xsi:type="dcterms:W3CDTF">2017-11-28T08:13:00Z</dcterms:modified>
</cp:coreProperties>
</file>