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9B5" w:rsidRPr="00F80A7C" w:rsidRDefault="002339B5" w:rsidP="002339B5">
      <w:pPr>
        <w:jc w:val="center"/>
        <w:rPr>
          <w:rFonts w:ascii="Times New Roman" w:hAnsi="Times New Roman"/>
          <w:b/>
          <w:sz w:val="24"/>
          <w:szCs w:val="24"/>
        </w:rPr>
      </w:pPr>
      <w:r w:rsidRPr="00F80A7C">
        <w:rPr>
          <w:rFonts w:ascii="Times New Roman" w:hAnsi="Times New Roman"/>
          <w:b/>
          <w:sz w:val="24"/>
          <w:szCs w:val="24"/>
        </w:rPr>
        <w:t>NOTĂ DE FUNDAMENTARE</w:t>
      </w:r>
    </w:p>
    <w:p w:rsidR="002339B5" w:rsidRPr="00F80A7C" w:rsidRDefault="002339B5" w:rsidP="002339B5">
      <w:pPr>
        <w:rPr>
          <w:rFonts w:ascii="Times New Roman" w:hAnsi="Times New Roman"/>
          <w:sz w:val="24"/>
          <w:szCs w:val="24"/>
          <w:lang w:val="en-U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268"/>
        <w:gridCol w:w="1181"/>
        <w:gridCol w:w="95"/>
        <w:gridCol w:w="142"/>
        <w:gridCol w:w="1681"/>
        <w:gridCol w:w="481"/>
        <w:gridCol w:w="482"/>
        <w:gridCol w:w="482"/>
        <w:gridCol w:w="482"/>
        <w:gridCol w:w="2062"/>
      </w:tblGrid>
      <w:tr w:rsidR="00F80A7C" w:rsidRPr="00F80A7C" w:rsidTr="00147D1E">
        <w:tc>
          <w:tcPr>
            <w:tcW w:w="10031" w:type="dxa"/>
            <w:gridSpan w:val="11"/>
            <w:vAlign w:val="center"/>
          </w:tcPr>
          <w:p w:rsidR="002339B5" w:rsidRPr="00F80A7C" w:rsidRDefault="002339B5" w:rsidP="00147D1E">
            <w:pPr>
              <w:autoSpaceDE w:val="0"/>
              <w:autoSpaceDN w:val="0"/>
              <w:adjustRightInd w:val="0"/>
              <w:jc w:val="center"/>
              <w:rPr>
                <w:rFonts w:ascii="Times New Roman" w:hAnsi="Times New Roman"/>
                <w:b/>
                <w:sz w:val="24"/>
                <w:szCs w:val="24"/>
              </w:rPr>
            </w:pPr>
            <w:r w:rsidRPr="00F80A7C">
              <w:rPr>
                <w:rFonts w:ascii="Times New Roman" w:hAnsi="Times New Roman"/>
                <w:b/>
                <w:sz w:val="24"/>
                <w:szCs w:val="24"/>
              </w:rPr>
              <w:t>Secţiunea 1</w:t>
            </w:r>
          </w:p>
          <w:p w:rsidR="002339B5" w:rsidRPr="00F80A7C" w:rsidRDefault="002339B5" w:rsidP="00147D1E">
            <w:pPr>
              <w:autoSpaceDE w:val="0"/>
              <w:autoSpaceDN w:val="0"/>
              <w:adjustRightInd w:val="0"/>
              <w:jc w:val="center"/>
              <w:rPr>
                <w:rFonts w:ascii="Times New Roman" w:hAnsi="Times New Roman"/>
                <w:b/>
                <w:sz w:val="24"/>
                <w:szCs w:val="24"/>
              </w:rPr>
            </w:pPr>
            <w:r w:rsidRPr="00F80A7C">
              <w:rPr>
                <w:rFonts w:ascii="Times New Roman" w:hAnsi="Times New Roman"/>
                <w:b/>
                <w:sz w:val="24"/>
                <w:szCs w:val="24"/>
              </w:rPr>
              <w:t>Titlul prezentului act normativ</w:t>
            </w:r>
          </w:p>
          <w:p w:rsidR="002339B5" w:rsidRPr="00F80A7C" w:rsidRDefault="002339B5" w:rsidP="00147D1E">
            <w:pPr>
              <w:jc w:val="center"/>
              <w:rPr>
                <w:rFonts w:ascii="Times New Roman" w:hAnsi="Times New Roman"/>
                <w:b/>
                <w:sz w:val="24"/>
                <w:szCs w:val="24"/>
              </w:rPr>
            </w:pPr>
          </w:p>
          <w:p w:rsidR="002339B5" w:rsidRPr="00F80A7C" w:rsidRDefault="002339B5" w:rsidP="00147D1E">
            <w:pPr>
              <w:jc w:val="center"/>
              <w:rPr>
                <w:rFonts w:ascii="Times New Roman" w:hAnsi="Times New Roman"/>
                <w:b/>
                <w:sz w:val="24"/>
                <w:szCs w:val="24"/>
              </w:rPr>
            </w:pPr>
            <w:r w:rsidRPr="00F80A7C">
              <w:rPr>
                <w:rFonts w:ascii="Times New Roman" w:hAnsi="Times New Roman"/>
                <w:b/>
                <w:sz w:val="24"/>
                <w:szCs w:val="24"/>
              </w:rPr>
              <w:t>HOTĂRÂRE</w:t>
            </w:r>
          </w:p>
          <w:p w:rsidR="002339B5" w:rsidRDefault="002339B5" w:rsidP="00BB2469">
            <w:pPr>
              <w:jc w:val="center"/>
              <w:rPr>
                <w:rFonts w:ascii="Times New Roman" w:hAnsi="Times New Roman"/>
                <w:b/>
                <w:sz w:val="24"/>
                <w:szCs w:val="24"/>
              </w:rPr>
            </w:pPr>
            <w:bookmarkStart w:id="0" w:name="_Hlk504053364"/>
            <w:r w:rsidRPr="00F80A7C">
              <w:rPr>
                <w:rFonts w:ascii="Times New Roman" w:hAnsi="Times New Roman"/>
                <w:b/>
                <w:sz w:val="24"/>
                <w:szCs w:val="24"/>
              </w:rPr>
              <w:t xml:space="preserve">privind </w:t>
            </w:r>
            <w:r w:rsidR="00BB2469">
              <w:rPr>
                <w:rFonts w:ascii="Times New Roman" w:hAnsi="Times New Roman"/>
                <w:b/>
                <w:sz w:val="24"/>
                <w:szCs w:val="24"/>
              </w:rPr>
              <w:t>aprobarea amplasamentului ş</w:t>
            </w:r>
            <w:r w:rsidR="00E641CE">
              <w:rPr>
                <w:rFonts w:ascii="Times New Roman" w:hAnsi="Times New Roman"/>
                <w:b/>
                <w:sz w:val="24"/>
                <w:szCs w:val="24"/>
              </w:rPr>
              <w:t xml:space="preserve">i </w:t>
            </w:r>
            <w:r w:rsidRPr="00F80A7C">
              <w:rPr>
                <w:rFonts w:ascii="Times New Roman" w:hAnsi="Times New Roman"/>
                <w:b/>
                <w:sz w:val="24"/>
                <w:szCs w:val="24"/>
              </w:rPr>
              <w:t xml:space="preserve">declanşarea procedurilor de expropriere </w:t>
            </w:r>
            <w:r w:rsidR="00941D8F" w:rsidRPr="00F80A7C">
              <w:rPr>
                <w:rFonts w:ascii="Times New Roman" w:hAnsi="Times New Roman"/>
                <w:b/>
                <w:sz w:val="24"/>
                <w:szCs w:val="24"/>
              </w:rPr>
              <w:t xml:space="preserve">a </w:t>
            </w:r>
            <w:r w:rsidR="00E641CE">
              <w:rPr>
                <w:rFonts w:ascii="Times New Roman" w:hAnsi="Times New Roman"/>
                <w:b/>
                <w:sz w:val="24"/>
                <w:szCs w:val="24"/>
              </w:rPr>
              <w:t xml:space="preserve">tuturor </w:t>
            </w:r>
            <w:r w:rsidR="00941D8F" w:rsidRPr="00F80A7C">
              <w:rPr>
                <w:rFonts w:ascii="Times New Roman" w:hAnsi="Times New Roman"/>
                <w:b/>
                <w:sz w:val="24"/>
                <w:szCs w:val="24"/>
              </w:rPr>
              <w:t xml:space="preserve">imobilelor proprietate </w:t>
            </w:r>
            <w:r w:rsidR="00941D8F" w:rsidRPr="004E52D4">
              <w:rPr>
                <w:rFonts w:ascii="Times New Roman" w:hAnsi="Times New Roman"/>
                <w:b/>
                <w:sz w:val="24"/>
                <w:szCs w:val="24"/>
              </w:rPr>
              <w:t>privată</w:t>
            </w:r>
            <w:r w:rsidR="00A169C4" w:rsidRPr="004E52D4">
              <w:rPr>
                <w:rFonts w:ascii="Times New Roman" w:hAnsi="Times New Roman"/>
                <w:b/>
                <w:sz w:val="24"/>
                <w:szCs w:val="24"/>
              </w:rPr>
              <w:t xml:space="preserve"> </w:t>
            </w:r>
            <w:r w:rsidRPr="004E52D4">
              <w:rPr>
                <w:rFonts w:ascii="Times New Roman" w:hAnsi="Times New Roman"/>
                <w:b/>
                <w:sz w:val="24"/>
                <w:szCs w:val="24"/>
              </w:rPr>
              <w:t xml:space="preserve">care constituie coridorul de expropriere </w:t>
            </w:r>
            <w:r w:rsidR="00E641CE">
              <w:rPr>
                <w:rFonts w:ascii="Times New Roman" w:hAnsi="Times New Roman"/>
                <w:b/>
                <w:sz w:val="24"/>
                <w:szCs w:val="24"/>
              </w:rPr>
              <w:t xml:space="preserve">situat pe amplasamentul </w:t>
            </w:r>
            <w:r w:rsidRPr="004E52D4">
              <w:rPr>
                <w:rFonts w:ascii="Times New Roman" w:hAnsi="Times New Roman"/>
                <w:b/>
                <w:sz w:val="24"/>
                <w:szCs w:val="24"/>
              </w:rPr>
              <w:t>lucrării de utilitate publică de interes na</w:t>
            </w:r>
            <w:r w:rsidRPr="004E52D4">
              <w:rPr>
                <w:b/>
                <w:sz w:val="24"/>
                <w:szCs w:val="24"/>
              </w:rPr>
              <w:t>ț</w:t>
            </w:r>
            <w:r w:rsidRPr="004E52D4">
              <w:rPr>
                <w:rFonts w:ascii="Times New Roman" w:hAnsi="Times New Roman"/>
                <w:b/>
                <w:sz w:val="24"/>
                <w:szCs w:val="24"/>
              </w:rPr>
              <w:t>i</w:t>
            </w:r>
            <w:r w:rsidRPr="00F80A7C">
              <w:rPr>
                <w:rFonts w:ascii="Times New Roman" w:hAnsi="Times New Roman"/>
                <w:b/>
                <w:sz w:val="24"/>
                <w:szCs w:val="24"/>
              </w:rPr>
              <w:t xml:space="preserve">onal </w:t>
            </w:r>
            <w:r w:rsidR="009B5432" w:rsidRPr="00F80A7C">
              <w:rPr>
                <w:rFonts w:ascii="Times New Roman" w:hAnsi="Times New Roman"/>
                <w:b/>
                <w:sz w:val="24"/>
                <w:szCs w:val="24"/>
              </w:rPr>
              <w:t xml:space="preserve">„Apărarea împotriva inundațiilor a localității </w:t>
            </w:r>
            <w:r w:rsidRPr="00F80A7C">
              <w:rPr>
                <w:rFonts w:ascii="Times New Roman" w:hAnsi="Times New Roman"/>
                <w:b/>
                <w:sz w:val="24"/>
                <w:szCs w:val="24"/>
              </w:rPr>
              <w:t>B</w:t>
            </w:r>
            <w:r w:rsidR="009B5432" w:rsidRPr="00F80A7C">
              <w:rPr>
                <w:rFonts w:ascii="Times New Roman" w:hAnsi="Times New Roman"/>
                <w:b/>
                <w:sz w:val="24"/>
                <w:szCs w:val="24"/>
              </w:rPr>
              <w:t>abadag</w:t>
            </w:r>
            <w:r w:rsidRPr="00F80A7C">
              <w:rPr>
                <w:rFonts w:ascii="Times New Roman" w:hAnsi="Times New Roman"/>
                <w:b/>
                <w:sz w:val="24"/>
                <w:szCs w:val="24"/>
              </w:rPr>
              <w:t xml:space="preserve">, </w:t>
            </w:r>
            <w:r w:rsidR="009B5432" w:rsidRPr="00F80A7C">
              <w:rPr>
                <w:rFonts w:ascii="Times New Roman" w:hAnsi="Times New Roman"/>
                <w:b/>
                <w:sz w:val="24"/>
                <w:szCs w:val="24"/>
              </w:rPr>
              <w:t>județul</w:t>
            </w:r>
            <w:r w:rsidRPr="00F80A7C">
              <w:rPr>
                <w:rFonts w:ascii="Times New Roman" w:hAnsi="Times New Roman"/>
                <w:b/>
                <w:sz w:val="24"/>
                <w:szCs w:val="24"/>
              </w:rPr>
              <w:t xml:space="preserve"> T</w:t>
            </w:r>
            <w:r w:rsidR="009B5432" w:rsidRPr="00F80A7C">
              <w:rPr>
                <w:rFonts w:ascii="Times New Roman" w:hAnsi="Times New Roman"/>
                <w:b/>
                <w:sz w:val="24"/>
                <w:szCs w:val="24"/>
              </w:rPr>
              <w:t>ulcea</w:t>
            </w:r>
            <w:bookmarkEnd w:id="0"/>
            <w:r w:rsidR="009B5432" w:rsidRPr="00F80A7C">
              <w:rPr>
                <w:rFonts w:ascii="Times New Roman" w:hAnsi="Times New Roman"/>
                <w:b/>
                <w:sz w:val="24"/>
                <w:szCs w:val="24"/>
              </w:rPr>
              <w:t>”</w:t>
            </w:r>
          </w:p>
          <w:p w:rsidR="00BB2469" w:rsidRPr="00F80A7C" w:rsidRDefault="00BB2469" w:rsidP="00BB2469">
            <w:pPr>
              <w:jc w:val="center"/>
              <w:rPr>
                <w:rFonts w:ascii="Times New Roman" w:hAnsi="Times New Roman"/>
                <w:b/>
                <w:sz w:val="24"/>
                <w:szCs w:val="24"/>
              </w:rPr>
            </w:pPr>
          </w:p>
        </w:tc>
      </w:tr>
      <w:tr w:rsidR="00F80A7C" w:rsidRPr="00F80A7C" w:rsidTr="00147D1E">
        <w:tc>
          <w:tcPr>
            <w:tcW w:w="10031" w:type="dxa"/>
            <w:gridSpan w:val="11"/>
            <w:vAlign w:val="center"/>
          </w:tcPr>
          <w:p w:rsidR="002339B5" w:rsidRPr="00F80A7C" w:rsidRDefault="002339B5" w:rsidP="00147D1E">
            <w:pPr>
              <w:pStyle w:val="ListParagraph1"/>
              <w:ind w:left="0"/>
              <w:jc w:val="center"/>
              <w:rPr>
                <w:rFonts w:ascii="Times New Roman" w:eastAsia="Times New Roman" w:hAnsi="Times New Roman"/>
                <w:b/>
                <w:sz w:val="24"/>
                <w:szCs w:val="24"/>
              </w:rPr>
            </w:pPr>
            <w:r w:rsidRPr="00F80A7C">
              <w:rPr>
                <w:rFonts w:ascii="Times New Roman" w:eastAsia="Times New Roman" w:hAnsi="Times New Roman"/>
                <w:b/>
                <w:sz w:val="24"/>
                <w:szCs w:val="24"/>
              </w:rPr>
              <w:t>Secţiunea a 2-a</w:t>
            </w:r>
          </w:p>
          <w:p w:rsidR="002339B5" w:rsidRPr="00F80A7C" w:rsidRDefault="002339B5" w:rsidP="00147D1E">
            <w:pPr>
              <w:pStyle w:val="ListParagraph1"/>
              <w:ind w:left="0"/>
              <w:jc w:val="center"/>
              <w:rPr>
                <w:rFonts w:ascii="Times New Roman" w:eastAsia="Times New Roman" w:hAnsi="Times New Roman"/>
                <w:sz w:val="24"/>
                <w:szCs w:val="24"/>
                <w:highlight w:val="yellow"/>
              </w:rPr>
            </w:pPr>
            <w:r w:rsidRPr="00F80A7C">
              <w:rPr>
                <w:rFonts w:ascii="Times New Roman" w:eastAsia="Times New Roman" w:hAnsi="Times New Roman"/>
                <w:b/>
                <w:sz w:val="24"/>
                <w:szCs w:val="24"/>
              </w:rPr>
              <w:t>Motivul emiterii actului normativ</w:t>
            </w:r>
          </w:p>
        </w:tc>
      </w:tr>
      <w:tr w:rsidR="004D49B7" w:rsidRPr="004D49B7" w:rsidTr="00147D1E">
        <w:trPr>
          <w:trHeight w:val="90"/>
        </w:trPr>
        <w:tc>
          <w:tcPr>
            <w:tcW w:w="675" w:type="dxa"/>
            <w:vAlign w:val="center"/>
          </w:tcPr>
          <w:p w:rsidR="002339B5" w:rsidRPr="00F80A7C" w:rsidRDefault="002339B5" w:rsidP="00147D1E">
            <w:pPr>
              <w:jc w:val="right"/>
              <w:rPr>
                <w:rFonts w:ascii="Times New Roman" w:hAnsi="Times New Roman"/>
                <w:b/>
                <w:sz w:val="24"/>
                <w:szCs w:val="24"/>
                <w:lang w:val="en-US"/>
              </w:rPr>
            </w:pPr>
            <w:r w:rsidRPr="00F80A7C">
              <w:rPr>
                <w:rFonts w:ascii="Times New Roman" w:hAnsi="Times New Roman"/>
                <w:b/>
                <w:sz w:val="24"/>
                <w:szCs w:val="24"/>
                <w:lang w:val="en-US"/>
              </w:rPr>
              <w:t>1.</w:t>
            </w:r>
          </w:p>
        </w:tc>
        <w:tc>
          <w:tcPr>
            <w:tcW w:w="2268" w:type="dxa"/>
            <w:vAlign w:val="center"/>
          </w:tcPr>
          <w:p w:rsidR="002339B5" w:rsidRPr="00F80A7C" w:rsidRDefault="002339B5" w:rsidP="00147D1E">
            <w:pPr>
              <w:pStyle w:val="ListParagraph1"/>
              <w:ind w:left="0"/>
              <w:rPr>
                <w:rFonts w:ascii="Times New Roman" w:hAnsi="Times New Roman"/>
                <w:b/>
                <w:sz w:val="24"/>
                <w:szCs w:val="24"/>
                <w:lang w:val="en-US"/>
              </w:rPr>
            </w:pPr>
            <w:r w:rsidRPr="00F80A7C">
              <w:rPr>
                <w:rFonts w:ascii="Times New Roman" w:eastAsia="Times New Roman" w:hAnsi="Times New Roman"/>
                <w:b/>
                <w:sz w:val="24"/>
                <w:szCs w:val="24"/>
              </w:rPr>
              <w:t>Descrierea situaţiei actuale</w:t>
            </w:r>
          </w:p>
        </w:tc>
        <w:tc>
          <w:tcPr>
            <w:tcW w:w="7088" w:type="dxa"/>
            <w:gridSpan w:val="9"/>
            <w:vAlign w:val="center"/>
          </w:tcPr>
          <w:p w:rsidR="00A15844" w:rsidRPr="004D49B7" w:rsidRDefault="009B5432" w:rsidP="00FE30A1">
            <w:pPr>
              <w:ind w:left="-59"/>
              <w:jc w:val="both"/>
              <w:rPr>
                <w:rFonts w:ascii="Times New Roman" w:eastAsia="Times New Roman" w:hAnsi="Times New Roman"/>
                <w:noProof w:val="0"/>
                <w:sz w:val="24"/>
                <w:szCs w:val="24"/>
                <w:lang w:eastAsia="ro-RO"/>
              </w:rPr>
            </w:pPr>
            <w:r w:rsidRPr="004D49B7">
              <w:rPr>
                <w:rFonts w:ascii="Times New Roman" w:eastAsia="Times New Roman" w:hAnsi="Times New Roman"/>
                <w:noProof w:val="0"/>
                <w:sz w:val="24"/>
                <w:szCs w:val="24"/>
                <w:lang w:eastAsia="ro-RO"/>
              </w:rPr>
              <w:t xml:space="preserve">          </w:t>
            </w:r>
            <w:r w:rsidR="002339B5" w:rsidRPr="004D49B7">
              <w:rPr>
                <w:rFonts w:ascii="Times New Roman" w:eastAsia="Times New Roman" w:hAnsi="Times New Roman"/>
                <w:noProof w:val="0"/>
                <w:sz w:val="24"/>
                <w:szCs w:val="24"/>
                <w:lang w:eastAsia="ro-RO"/>
              </w:rPr>
              <w:t xml:space="preserve">Proiectul </w:t>
            </w:r>
            <w:r w:rsidRPr="004D49B7">
              <w:rPr>
                <w:rFonts w:ascii="Times New Roman" w:eastAsia="Times New Roman" w:hAnsi="Times New Roman"/>
                <w:noProof w:val="0"/>
                <w:sz w:val="24"/>
                <w:szCs w:val="24"/>
                <w:lang w:eastAsia="ro-RO"/>
              </w:rPr>
              <w:t xml:space="preserve">„Apărarea împotriva inundațiilor a localității </w:t>
            </w:r>
            <w:r w:rsidR="002339B5" w:rsidRPr="004D49B7">
              <w:rPr>
                <w:rFonts w:ascii="Times New Roman" w:eastAsia="Times New Roman" w:hAnsi="Times New Roman"/>
                <w:noProof w:val="0"/>
                <w:sz w:val="24"/>
                <w:szCs w:val="24"/>
                <w:lang w:eastAsia="ro-RO"/>
              </w:rPr>
              <w:t>B</w:t>
            </w:r>
            <w:r w:rsidRPr="004D49B7">
              <w:rPr>
                <w:rFonts w:ascii="Times New Roman" w:eastAsia="Times New Roman" w:hAnsi="Times New Roman"/>
                <w:noProof w:val="0"/>
                <w:sz w:val="24"/>
                <w:szCs w:val="24"/>
                <w:lang w:eastAsia="ro-RO"/>
              </w:rPr>
              <w:t>abadag</w:t>
            </w:r>
            <w:r w:rsidR="002339B5" w:rsidRPr="004D49B7">
              <w:rPr>
                <w:rFonts w:ascii="Times New Roman" w:eastAsia="Times New Roman" w:hAnsi="Times New Roman"/>
                <w:noProof w:val="0"/>
                <w:sz w:val="24"/>
                <w:szCs w:val="24"/>
                <w:lang w:eastAsia="ro-RO"/>
              </w:rPr>
              <w:t xml:space="preserve">, </w:t>
            </w:r>
            <w:r w:rsidRPr="004D49B7">
              <w:rPr>
                <w:rFonts w:ascii="Times New Roman" w:eastAsia="Times New Roman" w:hAnsi="Times New Roman"/>
                <w:noProof w:val="0"/>
                <w:sz w:val="24"/>
                <w:szCs w:val="24"/>
                <w:lang w:eastAsia="ro-RO"/>
              </w:rPr>
              <w:t>județul</w:t>
            </w:r>
            <w:r w:rsidR="002339B5" w:rsidRPr="004D49B7">
              <w:rPr>
                <w:rFonts w:ascii="Times New Roman" w:eastAsia="Times New Roman" w:hAnsi="Times New Roman"/>
                <w:noProof w:val="0"/>
                <w:sz w:val="24"/>
                <w:szCs w:val="24"/>
                <w:lang w:eastAsia="ro-RO"/>
              </w:rPr>
              <w:t xml:space="preserve"> T</w:t>
            </w:r>
            <w:r w:rsidRPr="004D49B7">
              <w:rPr>
                <w:rFonts w:ascii="Times New Roman" w:eastAsia="Times New Roman" w:hAnsi="Times New Roman"/>
                <w:noProof w:val="0"/>
                <w:sz w:val="24"/>
                <w:szCs w:val="24"/>
                <w:lang w:eastAsia="ro-RO"/>
              </w:rPr>
              <w:t>ulcea</w:t>
            </w:r>
            <w:r w:rsidR="002339B5" w:rsidRPr="004D49B7">
              <w:rPr>
                <w:rFonts w:ascii="Times New Roman" w:eastAsia="Times New Roman" w:hAnsi="Times New Roman"/>
                <w:noProof w:val="0"/>
                <w:sz w:val="24"/>
                <w:szCs w:val="24"/>
                <w:lang w:eastAsia="ro-RO"/>
              </w:rPr>
              <w:t xml:space="preserve">” se realizează pentru implementarea structurii adecvate de prevenire și protecție împotriva inundațiilor în bazinul hidrografic al pârâului </w:t>
            </w:r>
            <w:proofErr w:type="spellStart"/>
            <w:r w:rsidR="002339B5" w:rsidRPr="004D49B7">
              <w:rPr>
                <w:rFonts w:ascii="Times New Roman" w:eastAsia="Times New Roman" w:hAnsi="Times New Roman"/>
                <w:noProof w:val="0"/>
                <w:sz w:val="24"/>
                <w:szCs w:val="24"/>
                <w:lang w:eastAsia="ro-RO"/>
              </w:rPr>
              <w:t>Tabana</w:t>
            </w:r>
            <w:proofErr w:type="spellEnd"/>
            <w:r w:rsidR="002339B5" w:rsidRPr="004D49B7">
              <w:rPr>
                <w:rFonts w:ascii="Times New Roman" w:eastAsia="Times New Roman" w:hAnsi="Times New Roman"/>
                <w:noProof w:val="0"/>
                <w:sz w:val="24"/>
                <w:szCs w:val="24"/>
                <w:lang w:eastAsia="ro-RO"/>
              </w:rPr>
              <w:t xml:space="preserve"> și a afluenților acestuia</w:t>
            </w:r>
            <w:r w:rsidR="00A15844" w:rsidRPr="004D49B7">
              <w:rPr>
                <w:rFonts w:ascii="Times New Roman" w:eastAsia="Times New Roman" w:hAnsi="Times New Roman"/>
                <w:noProof w:val="0"/>
                <w:sz w:val="24"/>
                <w:szCs w:val="24"/>
                <w:lang w:eastAsia="ro-RO"/>
              </w:rPr>
              <w:t>.</w:t>
            </w:r>
          </w:p>
          <w:p w:rsidR="002339B5" w:rsidRPr="004D49B7" w:rsidRDefault="00BB522C" w:rsidP="00FE30A1">
            <w:pPr>
              <w:ind w:left="-59"/>
              <w:jc w:val="both"/>
              <w:rPr>
                <w:rFonts w:ascii="Times New Roman" w:eastAsia="Times New Roman" w:hAnsi="Times New Roman"/>
                <w:noProof w:val="0"/>
                <w:sz w:val="24"/>
                <w:szCs w:val="24"/>
                <w:lang w:eastAsia="ro-RO"/>
              </w:rPr>
            </w:pPr>
            <w:r w:rsidRPr="004D49B7">
              <w:rPr>
                <w:rFonts w:ascii="Times New Roman" w:eastAsia="Times New Roman" w:hAnsi="Times New Roman"/>
                <w:noProof w:val="0"/>
                <w:sz w:val="24"/>
                <w:szCs w:val="24"/>
                <w:lang w:eastAsia="ro-RO"/>
              </w:rPr>
              <w:t xml:space="preserve">        F</w:t>
            </w:r>
            <w:r w:rsidR="002339B5" w:rsidRPr="004D49B7">
              <w:rPr>
                <w:rFonts w:ascii="Times New Roman" w:eastAsia="Times New Roman" w:hAnsi="Times New Roman"/>
                <w:noProof w:val="0"/>
                <w:sz w:val="24"/>
                <w:szCs w:val="24"/>
                <w:lang w:eastAsia="ro-RO"/>
              </w:rPr>
              <w:t xml:space="preserve">inanțare </w:t>
            </w:r>
            <w:r w:rsidRPr="004D49B7">
              <w:rPr>
                <w:rFonts w:ascii="Times New Roman" w:eastAsia="Times New Roman" w:hAnsi="Times New Roman"/>
                <w:noProof w:val="0"/>
                <w:sz w:val="24"/>
                <w:szCs w:val="24"/>
                <w:lang w:eastAsia="ro-RO"/>
              </w:rPr>
              <w:t xml:space="preserve">obiectivului de </w:t>
            </w:r>
            <w:r w:rsidR="000C1608" w:rsidRPr="004D49B7">
              <w:rPr>
                <w:rFonts w:ascii="Times New Roman" w:eastAsia="Times New Roman" w:hAnsi="Times New Roman"/>
                <w:noProof w:val="0"/>
                <w:sz w:val="24"/>
                <w:szCs w:val="24"/>
                <w:lang w:eastAsia="ro-RO"/>
              </w:rPr>
              <w:t>investiție</w:t>
            </w:r>
            <w:r w:rsidRPr="004D49B7">
              <w:rPr>
                <w:rFonts w:ascii="Times New Roman" w:eastAsia="Times New Roman" w:hAnsi="Times New Roman"/>
                <w:noProof w:val="0"/>
                <w:sz w:val="24"/>
                <w:szCs w:val="24"/>
                <w:lang w:eastAsia="ro-RO"/>
              </w:rPr>
              <w:t xml:space="preserve"> se realizează </w:t>
            </w:r>
            <w:r w:rsidR="002339B5" w:rsidRPr="004D49B7">
              <w:rPr>
                <w:rFonts w:ascii="Times New Roman" w:eastAsia="Times New Roman" w:hAnsi="Times New Roman"/>
                <w:noProof w:val="0"/>
                <w:sz w:val="24"/>
                <w:szCs w:val="24"/>
                <w:lang w:eastAsia="ro-RO"/>
              </w:rPr>
              <w:t>prin Programul Operațional Infrastructura Mare 2014 - 2020, AXA Prioritară 5, Promovarea adaptării la schimbările climatice, a prevenirii și a gestionării riscurilor, Obiectiv specific 5.1 Reducerea efectelor și a pagubelor</w:t>
            </w:r>
            <w:r w:rsidR="002339B5" w:rsidRPr="004D49B7">
              <w:t xml:space="preserve"> </w:t>
            </w:r>
            <w:r w:rsidR="002339B5" w:rsidRPr="004D49B7">
              <w:rPr>
                <w:rFonts w:ascii="Times New Roman" w:eastAsia="Times New Roman" w:hAnsi="Times New Roman"/>
                <w:noProof w:val="0"/>
                <w:sz w:val="24"/>
                <w:szCs w:val="24"/>
                <w:lang w:eastAsia="ro-RO"/>
              </w:rPr>
              <w:t>asupra populației</w:t>
            </w:r>
            <w:r w:rsidR="002339B5" w:rsidRPr="004D49B7">
              <w:t xml:space="preserve"> </w:t>
            </w:r>
            <w:r w:rsidR="002339B5" w:rsidRPr="004D49B7">
              <w:rPr>
                <w:rFonts w:ascii="Times New Roman" w:eastAsia="Times New Roman" w:hAnsi="Times New Roman"/>
                <w:noProof w:val="0"/>
                <w:sz w:val="24"/>
                <w:szCs w:val="24"/>
                <w:lang w:eastAsia="ro-RO"/>
              </w:rPr>
              <w:t xml:space="preserve">cauzate de fenomenele naturale asociate principalelor riscuri accentuate de schimbările climatice, în principal </w:t>
            </w:r>
            <w:r w:rsidRPr="004D49B7">
              <w:rPr>
                <w:rFonts w:ascii="Times New Roman" w:eastAsia="Times New Roman" w:hAnsi="Times New Roman"/>
                <w:noProof w:val="0"/>
                <w:sz w:val="24"/>
                <w:szCs w:val="24"/>
                <w:lang w:eastAsia="ro-RO"/>
              </w:rPr>
              <w:t>inundații și eroziune costieră.</w:t>
            </w:r>
          </w:p>
          <w:p w:rsidR="00F83ABE" w:rsidRPr="004D49B7" w:rsidRDefault="009B5432" w:rsidP="009B5432">
            <w:pPr>
              <w:numPr>
                <w:ilvl w:val="0"/>
                <w:numId w:val="1"/>
              </w:numPr>
              <w:ind w:left="-89"/>
              <w:jc w:val="both"/>
              <w:rPr>
                <w:rFonts w:ascii="Arial" w:eastAsia="Times New Roman" w:hAnsi="Arial" w:cs="Arial"/>
                <w:noProof w:val="0"/>
                <w:sz w:val="24"/>
                <w:szCs w:val="24"/>
                <w:lang w:eastAsia="ro-RO"/>
              </w:rPr>
            </w:pPr>
            <w:r w:rsidRPr="004D49B7">
              <w:rPr>
                <w:rFonts w:ascii="Times New Roman" w:hAnsi="Times New Roman"/>
                <w:sz w:val="24"/>
                <w:szCs w:val="24"/>
                <w:lang w:val="it-IT"/>
              </w:rPr>
              <w:t xml:space="preserve">          </w:t>
            </w:r>
            <w:r w:rsidR="00F83ABE" w:rsidRPr="004D49B7">
              <w:rPr>
                <w:rFonts w:ascii="Times New Roman" w:hAnsi="Times New Roman"/>
                <w:sz w:val="24"/>
                <w:szCs w:val="24"/>
              </w:rPr>
              <w:t xml:space="preserve">Proiectul se încadrează în strategia privind </w:t>
            </w:r>
            <w:r w:rsidR="00F83ABE" w:rsidRPr="004D49B7">
              <w:rPr>
                <w:rFonts w:ascii="Times New Roman" w:hAnsi="Times New Roman"/>
                <w:i/>
                <w:sz w:val="24"/>
                <w:szCs w:val="24"/>
              </w:rPr>
              <w:t>„</w:t>
            </w:r>
            <w:r w:rsidR="00F83ABE" w:rsidRPr="004D49B7">
              <w:rPr>
                <w:rFonts w:ascii="Times New Roman" w:hAnsi="Times New Roman"/>
                <w:sz w:val="24"/>
                <w:szCs w:val="24"/>
              </w:rPr>
              <w:t>Planul pentru prevenirea, protecția și diminuarea efectelor inundațiilor în spațiul hidrografic Dobrogea-Litoral”</w:t>
            </w:r>
            <w:r w:rsidR="00F83ABE" w:rsidRPr="004D49B7">
              <w:rPr>
                <w:rFonts w:ascii="Times New Roman" w:hAnsi="Times New Roman"/>
                <w:i/>
                <w:sz w:val="24"/>
                <w:szCs w:val="24"/>
              </w:rPr>
              <w:t>.</w:t>
            </w:r>
          </w:p>
          <w:p w:rsidR="002339B5" w:rsidRPr="004D49B7" w:rsidRDefault="00F83ABE" w:rsidP="009B5432">
            <w:pPr>
              <w:numPr>
                <w:ilvl w:val="0"/>
                <w:numId w:val="1"/>
              </w:numPr>
              <w:ind w:left="-89"/>
              <w:jc w:val="both"/>
              <w:rPr>
                <w:rFonts w:ascii="Arial" w:eastAsia="Times New Roman" w:hAnsi="Arial" w:cs="Arial"/>
                <w:noProof w:val="0"/>
                <w:sz w:val="24"/>
                <w:szCs w:val="24"/>
                <w:lang w:eastAsia="ro-RO"/>
              </w:rPr>
            </w:pPr>
            <w:r w:rsidRPr="004D49B7">
              <w:rPr>
                <w:rFonts w:ascii="Times New Roman" w:hAnsi="Times New Roman"/>
                <w:sz w:val="24"/>
                <w:szCs w:val="24"/>
                <w:lang w:val="it-IT"/>
              </w:rPr>
              <w:t xml:space="preserve">          </w:t>
            </w:r>
            <w:r w:rsidR="002339B5" w:rsidRPr="004D49B7">
              <w:rPr>
                <w:rFonts w:ascii="Times New Roman" w:hAnsi="Times New Roman"/>
                <w:sz w:val="24"/>
                <w:szCs w:val="24"/>
                <w:lang w:val="it-IT"/>
              </w:rPr>
              <w:t>Indicatorii tehnico-economici ai investiției au fost aprobați prin Hotărârea Guvernului nr. 631/2017</w:t>
            </w:r>
            <w:r w:rsidR="009B5432" w:rsidRPr="004D49B7">
              <w:rPr>
                <w:rFonts w:ascii="Times New Roman" w:hAnsi="Times New Roman"/>
                <w:sz w:val="24"/>
                <w:szCs w:val="24"/>
                <w:lang w:val="it-IT"/>
              </w:rPr>
              <w:t xml:space="preserve"> </w:t>
            </w:r>
            <w:r w:rsidR="009B5432" w:rsidRPr="004D49B7">
              <w:rPr>
                <w:rFonts w:ascii="Times New Roman" w:hAnsi="Times New Roman"/>
                <w:sz w:val="24"/>
                <w:szCs w:val="24"/>
                <w:shd w:val="clear" w:color="auto" w:fill="FFFFFF"/>
              </w:rPr>
              <w:t xml:space="preserve">privind reaprobarea obiectivului de investiții "Apărarea împotriva inundațiilor a localității Babadag, județul Tulcea", precum și a caracteristicilor principale și a indicatorilor tehnico-economici aferenți acestuia </w:t>
            </w:r>
            <w:r w:rsidR="002339B5" w:rsidRPr="004D49B7">
              <w:rPr>
                <w:rFonts w:ascii="Times New Roman" w:hAnsi="Times New Roman"/>
                <w:sz w:val="24"/>
                <w:szCs w:val="24"/>
                <w:lang w:val="it-IT"/>
              </w:rPr>
              <w:t>având următoarele capacități:</w:t>
            </w:r>
          </w:p>
          <w:p w:rsidR="002339B5" w:rsidRPr="004D49B7" w:rsidRDefault="002339B5" w:rsidP="002339B5">
            <w:pPr>
              <w:numPr>
                <w:ilvl w:val="0"/>
                <w:numId w:val="1"/>
              </w:numPr>
              <w:ind w:hanging="609"/>
              <w:jc w:val="both"/>
              <w:rPr>
                <w:rFonts w:ascii="Times New Roman" w:hAnsi="Times New Roman"/>
                <w:sz w:val="24"/>
                <w:szCs w:val="24"/>
                <w:lang w:val="it-IT"/>
              </w:rPr>
            </w:pPr>
            <w:r w:rsidRPr="004D49B7">
              <w:rPr>
                <w:rFonts w:ascii="Times New Roman" w:hAnsi="Times New Roman"/>
                <w:sz w:val="24"/>
                <w:szCs w:val="24"/>
                <w:lang w:val="it-IT"/>
              </w:rPr>
              <w:t>Lucrări de amenajare în Bazinul hidrografic al pârâului Tabana S = 45,50 kmp</w:t>
            </w:r>
          </w:p>
          <w:p w:rsidR="002339B5" w:rsidRPr="004D49B7" w:rsidRDefault="002339B5" w:rsidP="002339B5">
            <w:pPr>
              <w:numPr>
                <w:ilvl w:val="0"/>
                <w:numId w:val="1"/>
              </w:numPr>
              <w:ind w:firstLine="100"/>
              <w:jc w:val="both"/>
              <w:rPr>
                <w:rFonts w:ascii="Times New Roman" w:hAnsi="Times New Roman"/>
                <w:sz w:val="24"/>
                <w:szCs w:val="24"/>
                <w:lang w:val="en-US"/>
              </w:rPr>
            </w:pPr>
            <w:r w:rsidRPr="004D49B7">
              <w:rPr>
                <w:rFonts w:ascii="Times New Roman" w:hAnsi="Times New Roman"/>
                <w:sz w:val="24"/>
                <w:szCs w:val="24"/>
                <w:lang w:val="it-IT"/>
              </w:rPr>
              <w:t xml:space="preserve">Amenajare pârâu Tabana                        </w:t>
            </w:r>
            <w:r w:rsidRPr="004D49B7">
              <w:rPr>
                <w:rFonts w:ascii="Times New Roman" w:hAnsi="Times New Roman"/>
                <w:sz w:val="24"/>
                <w:szCs w:val="24"/>
                <w:lang w:val="en-US"/>
              </w:rPr>
              <w:t>L=5.950,70 m</w:t>
            </w:r>
          </w:p>
          <w:p w:rsidR="002339B5" w:rsidRPr="004D49B7" w:rsidRDefault="002339B5" w:rsidP="002339B5">
            <w:pPr>
              <w:numPr>
                <w:ilvl w:val="0"/>
                <w:numId w:val="1"/>
              </w:numPr>
              <w:ind w:firstLine="100"/>
              <w:jc w:val="both"/>
              <w:rPr>
                <w:rFonts w:ascii="Times New Roman" w:hAnsi="Times New Roman"/>
                <w:sz w:val="24"/>
                <w:szCs w:val="24"/>
                <w:lang w:val="en-US"/>
              </w:rPr>
            </w:pPr>
            <w:r w:rsidRPr="004D49B7">
              <w:rPr>
                <w:rFonts w:ascii="Times New Roman" w:hAnsi="Times New Roman"/>
                <w:sz w:val="24"/>
                <w:szCs w:val="24"/>
                <w:lang w:val="en-US"/>
              </w:rPr>
              <w:t>Amenajarea afluenților (canale coastă)   L=2.708 m</w:t>
            </w:r>
          </w:p>
          <w:p w:rsidR="002339B5" w:rsidRPr="004D49B7" w:rsidRDefault="002339B5" w:rsidP="002339B5">
            <w:pPr>
              <w:numPr>
                <w:ilvl w:val="0"/>
                <w:numId w:val="1"/>
              </w:numPr>
              <w:ind w:firstLine="100"/>
              <w:jc w:val="both"/>
              <w:rPr>
                <w:rFonts w:ascii="Times New Roman" w:hAnsi="Times New Roman"/>
                <w:sz w:val="24"/>
                <w:szCs w:val="24"/>
                <w:lang w:val="en-US"/>
              </w:rPr>
            </w:pPr>
            <w:r w:rsidRPr="004D49B7">
              <w:rPr>
                <w:rFonts w:ascii="Times New Roman" w:hAnsi="Times New Roman"/>
                <w:sz w:val="24"/>
                <w:szCs w:val="24"/>
                <w:lang w:val="en-US"/>
              </w:rPr>
              <w:t>Poduri pe DN 22                                      5 buc</w:t>
            </w:r>
          </w:p>
          <w:p w:rsidR="002339B5" w:rsidRPr="004D49B7" w:rsidRDefault="002339B5" w:rsidP="002339B5">
            <w:pPr>
              <w:numPr>
                <w:ilvl w:val="0"/>
                <w:numId w:val="1"/>
              </w:numPr>
              <w:ind w:firstLine="100"/>
              <w:jc w:val="both"/>
              <w:rPr>
                <w:rFonts w:ascii="Times New Roman" w:hAnsi="Times New Roman"/>
                <w:sz w:val="24"/>
                <w:szCs w:val="24"/>
                <w:lang w:val="it-IT"/>
              </w:rPr>
            </w:pPr>
            <w:r w:rsidRPr="004D49B7">
              <w:rPr>
                <w:rFonts w:ascii="Times New Roman" w:hAnsi="Times New Roman"/>
                <w:sz w:val="24"/>
                <w:szCs w:val="24"/>
                <w:lang w:val="it-IT"/>
              </w:rPr>
              <w:t>Poduri pe drumuri laterale                       3 buc.</w:t>
            </w:r>
          </w:p>
          <w:p w:rsidR="002339B5" w:rsidRPr="004D49B7" w:rsidRDefault="002339B5" w:rsidP="002339B5">
            <w:pPr>
              <w:numPr>
                <w:ilvl w:val="0"/>
                <w:numId w:val="1"/>
              </w:numPr>
              <w:ind w:firstLine="100"/>
              <w:jc w:val="both"/>
              <w:rPr>
                <w:rFonts w:ascii="Times New Roman" w:hAnsi="Times New Roman"/>
                <w:sz w:val="24"/>
                <w:szCs w:val="24"/>
                <w:lang w:val="it-IT"/>
              </w:rPr>
            </w:pPr>
            <w:r w:rsidRPr="004D49B7">
              <w:rPr>
                <w:rFonts w:ascii="Times New Roman" w:hAnsi="Times New Roman"/>
                <w:sz w:val="24"/>
                <w:szCs w:val="24"/>
                <w:lang w:val="it-IT"/>
              </w:rPr>
              <w:t>Pasarele metalice peste pârâul Tabana    15 buc.</w:t>
            </w:r>
          </w:p>
          <w:p w:rsidR="006E4EF0" w:rsidRPr="004D49B7" w:rsidRDefault="006E4EF0" w:rsidP="00F06DF2">
            <w:pPr>
              <w:jc w:val="both"/>
              <w:rPr>
                <w:rFonts w:ascii="Times New Roman" w:hAnsi="Times New Roman"/>
                <w:sz w:val="24"/>
                <w:szCs w:val="24"/>
              </w:rPr>
            </w:pPr>
          </w:p>
          <w:p w:rsidR="00C36CEE" w:rsidRPr="004D49B7" w:rsidRDefault="00F06DF2" w:rsidP="00F83ABE">
            <w:pPr>
              <w:jc w:val="both"/>
              <w:rPr>
                <w:rFonts w:ascii="Times New Roman" w:eastAsia="Times New Roman" w:hAnsi="Times New Roman"/>
                <w:noProof w:val="0"/>
                <w:sz w:val="24"/>
                <w:szCs w:val="24"/>
                <w:lang w:eastAsia="ro-RO"/>
              </w:rPr>
            </w:pPr>
            <w:r w:rsidRPr="004D49B7">
              <w:rPr>
                <w:rFonts w:ascii="Times New Roman" w:hAnsi="Times New Roman"/>
                <w:sz w:val="24"/>
                <w:szCs w:val="24"/>
              </w:rPr>
              <w:t xml:space="preserve">         </w:t>
            </w:r>
            <w:r w:rsidR="00C36CEE" w:rsidRPr="004D49B7">
              <w:rPr>
                <w:rFonts w:ascii="Times New Roman" w:eastAsia="Times New Roman" w:hAnsi="Times New Roman"/>
                <w:noProof w:val="0"/>
                <w:sz w:val="24"/>
                <w:szCs w:val="24"/>
                <w:lang w:eastAsia="ro-RO"/>
              </w:rPr>
              <w:t>Obiectivele generale ale proiectului sunt:</w:t>
            </w:r>
          </w:p>
          <w:p w:rsidR="00C36CEE" w:rsidRPr="004D49B7" w:rsidRDefault="008735D5" w:rsidP="008735D5">
            <w:pPr>
              <w:jc w:val="both"/>
              <w:rPr>
                <w:rFonts w:ascii="Times New Roman" w:eastAsia="Times New Roman" w:hAnsi="Times New Roman"/>
                <w:noProof w:val="0"/>
                <w:sz w:val="24"/>
                <w:szCs w:val="24"/>
                <w:lang w:eastAsia="ro-RO"/>
              </w:rPr>
            </w:pPr>
            <w:r w:rsidRPr="004D49B7">
              <w:rPr>
                <w:rFonts w:ascii="Times New Roman" w:eastAsia="Times New Roman" w:hAnsi="Times New Roman"/>
                <w:noProof w:val="0"/>
                <w:sz w:val="24"/>
                <w:szCs w:val="24"/>
                <w:lang w:eastAsia="ro-RO"/>
              </w:rPr>
              <w:t>-</w:t>
            </w:r>
            <w:r w:rsidR="00C36CEE" w:rsidRPr="004D49B7">
              <w:rPr>
                <w:rFonts w:ascii="Times New Roman" w:eastAsia="Times New Roman" w:hAnsi="Times New Roman"/>
                <w:noProof w:val="0"/>
                <w:sz w:val="24"/>
                <w:szCs w:val="24"/>
                <w:lang w:eastAsia="ro-RO"/>
              </w:rPr>
              <w:t xml:space="preserve">Prin implementarea proiectului, se va proteja spațiul adiacent pârâului </w:t>
            </w:r>
            <w:proofErr w:type="spellStart"/>
            <w:r w:rsidR="00C36CEE" w:rsidRPr="004D49B7">
              <w:rPr>
                <w:rFonts w:ascii="Times New Roman" w:eastAsia="Times New Roman" w:hAnsi="Times New Roman"/>
                <w:noProof w:val="0"/>
                <w:sz w:val="24"/>
                <w:szCs w:val="24"/>
                <w:lang w:eastAsia="ro-RO"/>
              </w:rPr>
              <w:t>Tabana</w:t>
            </w:r>
            <w:proofErr w:type="spellEnd"/>
            <w:r w:rsidR="00C36CEE" w:rsidRPr="004D49B7">
              <w:rPr>
                <w:rFonts w:ascii="Times New Roman" w:eastAsia="Times New Roman" w:hAnsi="Times New Roman"/>
                <w:noProof w:val="0"/>
                <w:sz w:val="24"/>
                <w:szCs w:val="24"/>
                <w:lang w:eastAsia="ro-RO"/>
              </w:rPr>
              <w:t xml:space="preserve"> și a afluenților acestuia, în interiorul localității Babadag, împotriva inundațiilor și a fenomenelor de colmatare;</w:t>
            </w:r>
          </w:p>
          <w:p w:rsidR="00C36CEE" w:rsidRPr="004D49B7" w:rsidRDefault="008735D5" w:rsidP="008735D5">
            <w:pPr>
              <w:jc w:val="both"/>
              <w:rPr>
                <w:rFonts w:ascii="Arial" w:eastAsia="Times New Roman" w:hAnsi="Arial" w:cs="Arial"/>
                <w:noProof w:val="0"/>
                <w:sz w:val="24"/>
                <w:szCs w:val="24"/>
                <w:lang w:eastAsia="ro-RO"/>
              </w:rPr>
            </w:pPr>
            <w:r w:rsidRPr="004D49B7">
              <w:rPr>
                <w:rFonts w:ascii="Times New Roman" w:eastAsia="Times New Roman" w:hAnsi="Times New Roman"/>
                <w:noProof w:val="0"/>
                <w:sz w:val="24"/>
                <w:szCs w:val="24"/>
                <w:lang w:eastAsia="ro-RO"/>
              </w:rPr>
              <w:t>-</w:t>
            </w:r>
            <w:r w:rsidR="00C36CEE" w:rsidRPr="004D49B7">
              <w:rPr>
                <w:rFonts w:ascii="Times New Roman" w:eastAsia="Times New Roman" w:hAnsi="Times New Roman"/>
                <w:noProof w:val="0"/>
                <w:sz w:val="24"/>
                <w:szCs w:val="24"/>
                <w:lang w:eastAsia="ro-RO"/>
              </w:rPr>
              <w:t>Proiectul contribuie la protejarea infrastructurii și obiectivelor social economice aflate în pericol și care, în cazul în care nu se intervine, sunt în pericol să se deterioreze sau chiar să se distrugă;</w:t>
            </w:r>
          </w:p>
          <w:p w:rsidR="00C36CEE" w:rsidRPr="004D49B7" w:rsidRDefault="008735D5" w:rsidP="008735D5">
            <w:pPr>
              <w:jc w:val="both"/>
              <w:rPr>
                <w:rFonts w:ascii="Arial" w:eastAsia="Times New Roman" w:hAnsi="Arial" w:cs="Arial"/>
                <w:noProof w:val="0"/>
                <w:sz w:val="24"/>
                <w:szCs w:val="24"/>
                <w:lang w:eastAsia="ro-RO"/>
              </w:rPr>
            </w:pPr>
            <w:r w:rsidRPr="004D49B7">
              <w:rPr>
                <w:rFonts w:ascii="Times New Roman" w:eastAsia="Times New Roman" w:hAnsi="Times New Roman"/>
                <w:noProof w:val="0"/>
                <w:sz w:val="24"/>
                <w:szCs w:val="24"/>
                <w:lang w:eastAsia="ro-RO"/>
              </w:rPr>
              <w:lastRenderedPageBreak/>
              <w:t>-</w:t>
            </w:r>
            <w:r w:rsidR="00C36CEE" w:rsidRPr="004D49B7">
              <w:rPr>
                <w:rFonts w:ascii="Times New Roman" w:eastAsia="Times New Roman" w:hAnsi="Times New Roman"/>
                <w:noProof w:val="0"/>
                <w:sz w:val="24"/>
                <w:szCs w:val="24"/>
                <w:lang w:eastAsia="ro-RO"/>
              </w:rPr>
              <w:t>Protecția și îmbunătățirea calității mediului și a standardelor de viață;</w:t>
            </w:r>
          </w:p>
          <w:p w:rsidR="002339B5" w:rsidRPr="004D49B7" w:rsidRDefault="002339B5" w:rsidP="00C36CEE">
            <w:pPr>
              <w:ind w:hanging="360"/>
              <w:jc w:val="both"/>
              <w:rPr>
                <w:rFonts w:ascii="Times New Roman" w:hAnsi="Times New Roman"/>
                <w:sz w:val="24"/>
                <w:szCs w:val="24"/>
                <w:lang w:val="it-IT"/>
              </w:rPr>
            </w:pPr>
            <w:r w:rsidRPr="004D49B7">
              <w:rPr>
                <w:rFonts w:ascii="Times New Roman" w:hAnsi="Times New Roman"/>
                <w:lang w:val="en-US"/>
              </w:rPr>
              <w:t xml:space="preserve">                  </w:t>
            </w:r>
            <w:r w:rsidRPr="004D49B7">
              <w:rPr>
                <w:rFonts w:ascii="Times New Roman" w:hAnsi="Times New Roman"/>
                <w:sz w:val="24"/>
                <w:szCs w:val="24"/>
                <w:lang w:val="it-IT"/>
              </w:rPr>
              <w:t>Obiective specifice ale proiectului propus:</w:t>
            </w:r>
          </w:p>
          <w:p w:rsidR="002339B5" w:rsidRPr="004D49B7" w:rsidRDefault="00BB40E2" w:rsidP="000C1A21">
            <w:pPr>
              <w:ind w:firstLine="4"/>
              <w:rPr>
                <w:rFonts w:ascii="Times New Roman" w:hAnsi="Times New Roman"/>
                <w:bCs/>
                <w:sz w:val="24"/>
                <w:szCs w:val="24"/>
              </w:rPr>
            </w:pPr>
            <w:r w:rsidRPr="004D49B7">
              <w:rPr>
                <w:rFonts w:ascii="Times New Roman" w:hAnsi="Times New Roman"/>
                <w:bCs/>
                <w:sz w:val="24"/>
                <w:szCs w:val="24"/>
              </w:rPr>
              <w:t xml:space="preserve">- </w:t>
            </w:r>
            <w:r w:rsidR="000C1A21" w:rsidRPr="004D49B7">
              <w:rPr>
                <w:rFonts w:ascii="Times New Roman" w:hAnsi="Times New Roman"/>
                <w:bCs/>
                <w:sz w:val="24"/>
                <w:szCs w:val="24"/>
              </w:rPr>
              <w:t>a</w:t>
            </w:r>
            <w:r w:rsidRPr="004D49B7">
              <w:rPr>
                <w:rFonts w:ascii="Times New Roman" w:hAnsi="Times New Roman"/>
                <w:bCs/>
                <w:sz w:val="24"/>
                <w:szCs w:val="24"/>
              </w:rPr>
              <w:t>sigurarea  protecției împotriva inundațiilor î</w:t>
            </w:r>
            <w:r w:rsidR="002339B5" w:rsidRPr="004D49B7">
              <w:rPr>
                <w:rFonts w:ascii="Times New Roman" w:hAnsi="Times New Roman"/>
                <w:bCs/>
                <w:sz w:val="24"/>
                <w:szCs w:val="24"/>
              </w:rPr>
              <w:t>n zonele critice,</w:t>
            </w:r>
            <w:r w:rsidR="00BD5F44" w:rsidRPr="004D49B7">
              <w:rPr>
                <w:rFonts w:ascii="Times New Roman" w:hAnsi="Times New Roman"/>
                <w:bCs/>
                <w:sz w:val="24"/>
                <w:szCs w:val="24"/>
              </w:rPr>
              <w:t xml:space="preserve"> </w:t>
            </w:r>
            <w:r w:rsidR="002339B5" w:rsidRPr="004D49B7">
              <w:rPr>
                <w:rFonts w:ascii="Times New Roman" w:hAnsi="Times New Roman"/>
                <w:bCs/>
                <w:sz w:val="24"/>
                <w:szCs w:val="24"/>
              </w:rPr>
              <w:t xml:space="preserve">la </w:t>
            </w:r>
            <w:r w:rsidRPr="004D49B7">
              <w:rPr>
                <w:rFonts w:ascii="Times New Roman" w:hAnsi="Times New Roman"/>
                <w:bCs/>
                <w:sz w:val="24"/>
                <w:szCs w:val="24"/>
              </w:rPr>
              <w:t>debite cu probabilitatea de depăș</w:t>
            </w:r>
            <w:r w:rsidR="002339B5" w:rsidRPr="004D49B7">
              <w:rPr>
                <w:rFonts w:ascii="Times New Roman" w:hAnsi="Times New Roman"/>
                <w:bCs/>
                <w:sz w:val="24"/>
                <w:szCs w:val="24"/>
              </w:rPr>
              <w:t xml:space="preserve">ire Q 0,5%  (1:200 ani);  </w:t>
            </w:r>
          </w:p>
          <w:p w:rsidR="002339B5" w:rsidRPr="004D49B7" w:rsidRDefault="00BB40E2" w:rsidP="000C1A21">
            <w:pPr>
              <w:rPr>
                <w:rFonts w:ascii="Times New Roman" w:hAnsi="Times New Roman"/>
                <w:bCs/>
                <w:sz w:val="24"/>
                <w:szCs w:val="24"/>
              </w:rPr>
            </w:pPr>
            <w:r w:rsidRPr="004D49B7">
              <w:rPr>
                <w:rFonts w:ascii="Times New Roman" w:hAnsi="Times New Roman"/>
                <w:bCs/>
                <w:sz w:val="24"/>
                <w:szCs w:val="24"/>
              </w:rPr>
              <w:t xml:space="preserve">- </w:t>
            </w:r>
            <w:r w:rsidR="000C1A21" w:rsidRPr="004D49B7">
              <w:rPr>
                <w:rFonts w:ascii="Times New Roman" w:hAnsi="Times New Roman"/>
                <w:bCs/>
                <w:sz w:val="24"/>
                <w:szCs w:val="24"/>
              </w:rPr>
              <w:t>p</w:t>
            </w:r>
            <w:r w:rsidRPr="004D49B7">
              <w:rPr>
                <w:rFonts w:ascii="Times New Roman" w:hAnsi="Times New Roman"/>
                <w:bCs/>
                <w:sz w:val="24"/>
                <w:szCs w:val="24"/>
              </w:rPr>
              <w:t>rotecția locuitorilor ș</w:t>
            </w:r>
            <w:r w:rsidR="002339B5" w:rsidRPr="004D49B7">
              <w:rPr>
                <w:rFonts w:ascii="Times New Roman" w:hAnsi="Times New Roman"/>
                <w:bCs/>
                <w:sz w:val="24"/>
                <w:szCs w:val="24"/>
              </w:rPr>
              <w:t xml:space="preserve">i reducerea pagubelor produse de </w:t>
            </w:r>
            <w:r w:rsidRPr="004D49B7">
              <w:rPr>
                <w:rFonts w:ascii="Times New Roman" w:hAnsi="Times New Roman"/>
                <w:bCs/>
                <w:sz w:val="24"/>
                <w:szCs w:val="24"/>
              </w:rPr>
              <w:t>inundaț</w:t>
            </w:r>
            <w:r w:rsidR="002339B5" w:rsidRPr="004D49B7">
              <w:rPr>
                <w:rFonts w:ascii="Times New Roman" w:hAnsi="Times New Roman"/>
                <w:bCs/>
                <w:sz w:val="24"/>
                <w:szCs w:val="24"/>
              </w:rPr>
              <w:t xml:space="preserve">ii;  </w:t>
            </w:r>
          </w:p>
          <w:p w:rsidR="002339B5" w:rsidRPr="004D49B7" w:rsidRDefault="00BB40E2" w:rsidP="000C1A21">
            <w:pPr>
              <w:ind w:firstLine="4"/>
              <w:rPr>
                <w:rFonts w:ascii="Times New Roman" w:hAnsi="Times New Roman"/>
                <w:bCs/>
                <w:sz w:val="24"/>
                <w:szCs w:val="24"/>
              </w:rPr>
            </w:pPr>
            <w:r w:rsidRPr="004D49B7">
              <w:rPr>
                <w:rFonts w:ascii="Times New Roman" w:hAnsi="Times New Roman"/>
                <w:bCs/>
                <w:sz w:val="24"/>
                <w:szCs w:val="24"/>
              </w:rPr>
              <w:t xml:space="preserve">- </w:t>
            </w:r>
            <w:r w:rsidR="000C1A21" w:rsidRPr="004D49B7">
              <w:rPr>
                <w:rFonts w:ascii="Times New Roman" w:hAnsi="Times New Roman"/>
                <w:bCs/>
                <w:sz w:val="24"/>
                <w:szCs w:val="24"/>
              </w:rPr>
              <w:t>f</w:t>
            </w:r>
            <w:r w:rsidRPr="004D49B7">
              <w:rPr>
                <w:rFonts w:ascii="Times New Roman" w:hAnsi="Times New Roman"/>
                <w:bCs/>
                <w:sz w:val="24"/>
                <w:szCs w:val="24"/>
              </w:rPr>
              <w:t>acilitarea dezvoltării economico-sociale în zona protejată</w:t>
            </w:r>
            <w:r w:rsidR="002339B5" w:rsidRPr="004D49B7">
              <w:rPr>
                <w:rFonts w:ascii="Times New Roman" w:hAnsi="Times New Roman"/>
                <w:bCs/>
                <w:sz w:val="24"/>
                <w:szCs w:val="24"/>
              </w:rPr>
              <w:t>;</w:t>
            </w:r>
          </w:p>
          <w:p w:rsidR="002339B5" w:rsidRPr="004D49B7" w:rsidRDefault="00BB40E2" w:rsidP="004B45F2">
            <w:pPr>
              <w:ind w:firstLine="4"/>
              <w:rPr>
                <w:rFonts w:ascii="Times New Roman" w:hAnsi="Times New Roman"/>
                <w:bCs/>
                <w:sz w:val="24"/>
                <w:szCs w:val="24"/>
              </w:rPr>
            </w:pPr>
            <w:r w:rsidRPr="004D49B7">
              <w:rPr>
                <w:rFonts w:ascii="Times New Roman" w:hAnsi="Times New Roman"/>
                <w:bCs/>
                <w:sz w:val="24"/>
                <w:szCs w:val="24"/>
              </w:rPr>
              <w:t xml:space="preserve">- </w:t>
            </w:r>
            <w:r w:rsidR="000C1A21" w:rsidRPr="004D49B7">
              <w:rPr>
                <w:rFonts w:ascii="Times New Roman" w:hAnsi="Times New Roman"/>
                <w:bCs/>
                <w:sz w:val="24"/>
                <w:szCs w:val="24"/>
              </w:rPr>
              <w:t>p</w:t>
            </w:r>
            <w:r w:rsidRPr="004D49B7">
              <w:rPr>
                <w:rFonts w:ascii="Times New Roman" w:hAnsi="Times New Roman"/>
                <w:bCs/>
                <w:sz w:val="24"/>
                <w:szCs w:val="24"/>
              </w:rPr>
              <w:t>rotecț</w:t>
            </w:r>
            <w:r w:rsidR="002339B5" w:rsidRPr="004D49B7">
              <w:rPr>
                <w:rFonts w:ascii="Times New Roman" w:hAnsi="Times New Roman"/>
                <w:bCs/>
                <w:sz w:val="24"/>
                <w:szCs w:val="24"/>
              </w:rPr>
              <w:t xml:space="preserve">ia </w:t>
            </w:r>
            <w:r w:rsidRPr="004D49B7">
              <w:rPr>
                <w:rFonts w:ascii="Times New Roman" w:hAnsi="Times New Roman"/>
                <w:bCs/>
                <w:sz w:val="24"/>
                <w:szCs w:val="24"/>
              </w:rPr>
              <w:t>și îmbună</w:t>
            </w:r>
            <w:r w:rsidR="002339B5" w:rsidRPr="004D49B7">
              <w:rPr>
                <w:rFonts w:ascii="Times New Roman" w:hAnsi="Times New Roman"/>
                <w:bCs/>
                <w:sz w:val="24"/>
                <w:szCs w:val="24"/>
              </w:rPr>
              <w:t>t</w:t>
            </w:r>
            <w:r w:rsidRPr="004D49B7">
              <w:rPr>
                <w:rFonts w:ascii="Times New Roman" w:hAnsi="Times New Roman"/>
                <w:bCs/>
                <w:sz w:val="24"/>
                <w:szCs w:val="24"/>
              </w:rPr>
              <w:t>ățirea calității mediului ș</w:t>
            </w:r>
            <w:r w:rsidR="002339B5" w:rsidRPr="004D49B7">
              <w:rPr>
                <w:rFonts w:ascii="Times New Roman" w:hAnsi="Times New Roman"/>
                <w:bCs/>
                <w:sz w:val="24"/>
                <w:szCs w:val="24"/>
              </w:rPr>
              <w:t xml:space="preserve">i a standardelor de </w:t>
            </w:r>
            <w:r w:rsidRPr="004D49B7">
              <w:rPr>
                <w:rFonts w:ascii="Times New Roman" w:hAnsi="Times New Roman"/>
                <w:bCs/>
                <w:sz w:val="24"/>
                <w:szCs w:val="24"/>
              </w:rPr>
              <w:t>viață</w:t>
            </w:r>
            <w:r w:rsidR="002339B5" w:rsidRPr="004D49B7">
              <w:rPr>
                <w:rFonts w:ascii="Times New Roman" w:hAnsi="Times New Roman"/>
                <w:bCs/>
                <w:sz w:val="24"/>
                <w:szCs w:val="24"/>
              </w:rPr>
              <w:t xml:space="preserve">; </w:t>
            </w:r>
          </w:p>
          <w:p w:rsidR="002339B5" w:rsidRPr="004D49B7" w:rsidRDefault="002339B5" w:rsidP="00C0517C">
            <w:pPr>
              <w:jc w:val="both"/>
              <w:rPr>
                <w:rFonts w:ascii="Times New Roman" w:hAnsi="Times New Roman"/>
                <w:sz w:val="24"/>
                <w:szCs w:val="24"/>
                <w:lang w:val="pt-BR"/>
              </w:rPr>
            </w:pPr>
            <w:r w:rsidRPr="004D49B7">
              <w:rPr>
                <w:rFonts w:ascii="Times New Roman" w:hAnsi="Times New Roman"/>
                <w:sz w:val="24"/>
                <w:szCs w:val="24"/>
                <w:lang w:val="it-IT"/>
              </w:rPr>
              <w:tab/>
            </w:r>
            <w:r w:rsidR="00444AE1" w:rsidRPr="004D49B7">
              <w:rPr>
                <w:rFonts w:ascii="Times New Roman" w:hAnsi="Times New Roman"/>
                <w:sz w:val="24"/>
                <w:szCs w:val="24"/>
                <w:lang w:val="pt-BR"/>
              </w:rPr>
              <w:t>Titularul investi</w:t>
            </w:r>
            <w:r w:rsidR="00C0517C" w:rsidRPr="004D49B7">
              <w:rPr>
                <w:rFonts w:ascii="Times New Roman" w:hAnsi="Times New Roman"/>
                <w:sz w:val="24"/>
                <w:szCs w:val="24"/>
                <w:lang w:val="pt-BR"/>
              </w:rPr>
              <w:t>ţiei</w:t>
            </w:r>
            <w:r w:rsidR="00261123" w:rsidRPr="004D49B7">
              <w:rPr>
                <w:rFonts w:ascii="Times New Roman" w:hAnsi="Times New Roman"/>
                <w:sz w:val="24"/>
                <w:szCs w:val="24"/>
                <w:lang w:val="pt-BR"/>
              </w:rPr>
              <w:t xml:space="preserve"> este</w:t>
            </w:r>
            <w:r w:rsidRPr="004D49B7">
              <w:rPr>
                <w:rFonts w:ascii="Times New Roman" w:hAnsi="Times New Roman"/>
                <w:sz w:val="24"/>
                <w:szCs w:val="24"/>
                <w:lang w:val="pt-BR"/>
              </w:rPr>
              <w:t xml:space="preserve"> Ministerul</w:t>
            </w:r>
            <w:r w:rsidR="004B45F2" w:rsidRPr="004D49B7">
              <w:rPr>
                <w:rFonts w:ascii="Times New Roman" w:hAnsi="Times New Roman"/>
                <w:sz w:val="24"/>
                <w:szCs w:val="24"/>
                <w:lang w:val="pt-BR"/>
              </w:rPr>
              <w:t xml:space="preserve"> </w:t>
            </w:r>
            <w:r w:rsidRPr="004D49B7">
              <w:rPr>
                <w:rFonts w:ascii="Times New Roman" w:hAnsi="Times New Roman"/>
                <w:sz w:val="24"/>
                <w:szCs w:val="24"/>
                <w:lang w:val="pt-BR"/>
              </w:rPr>
              <w:t>Apelor și Pădurilor</w:t>
            </w:r>
            <w:r w:rsidR="004B45F2" w:rsidRPr="004D49B7">
              <w:rPr>
                <w:rFonts w:ascii="Times New Roman" w:hAnsi="Times New Roman"/>
                <w:sz w:val="24"/>
                <w:szCs w:val="24"/>
                <w:lang w:val="pt-BR"/>
              </w:rPr>
              <w:t>,</w:t>
            </w:r>
            <w:r w:rsidRPr="004D49B7">
              <w:rPr>
                <w:rFonts w:ascii="Times New Roman" w:hAnsi="Times New Roman"/>
                <w:sz w:val="24"/>
                <w:szCs w:val="24"/>
                <w:lang w:val="pt-BR"/>
              </w:rPr>
              <w:t xml:space="preserve"> </w:t>
            </w:r>
            <w:r w:rsidR="00C0517C" w:rsidRPr="004D49B7">
              <w:rPr>
                <w:rFonts w:ascii="Times New Roman" w:hAnsi="Times New Roman"/>
                <w:sz w:val="24"/>
                <w:szCs w:val="24"/>
                <w:lang w:val="pt-BR"/>
              </w:rPr>
              <w:t xml:space="preserve">iar beneficiarul acesteia este </w:t>
            </w:r>
            <w:r w:rsidRPr="004D49B7">
              <w:rPr>
                <w:rFonts w:ascii="Times New Roman" w:hAnsi="Times New Roman"/>
                <w:sz w:val="24"/>
                <w:szCs w:val="24"/>
                <w:lang w:val="pt-BR"/>
              </w:rPr>
              <w:t xml:space="preserve">Administraţia Naţională </w:t>
            </w:r>
            <w:r w:rsidR="004B45F2" w:rsidRPr="004D49B7">
              <w:rPr>
                <w:rFonts w:ascii="Times New Roman" w:hAnsi="Times New Roman"/>
                <w:sz w:val="24"/>
                <w:szCs w:val="24"/>
                <w:lang w:val="pt-BR"/>
              </w:rPr>
              <w:t>„</w:t>
            </w:r>
            <w:r w:rsidRPr="004D49B7">
              <w:rPr>
                <w:rFonts w:ascii="Times New Roman" w:hAnsi="Times New Roman"/>
                <w:sz w:val="24"/>
                <w:szCs w:val="24"/>
                <w:lang w:val="pt-BR"/>
              </w:rPr>
              <w:t>Apele Române</w:t>
            </w:r>
            <w:r w:rsidR="004B45F2" w:rsidRPr="004D49B7">
              <w:rPr>
                <w:rFonts w:ascii="Times New Roman" w:hAnsi="Times New Roman"/>
                <w:sz w:val="24"/>
                <w:szCs w:val="24"/>
                <w:lang w:val="pt-BR"/>
              </w:rPr>
              <w:t>”</w:t>
            </w:r>
            <w:r w:rsidRPr="004D49B7">
              <w:rPr>
                <w:rFonts w:ascii="Times New Roman" w:hAnsi="Times New Roman"/>
                <w:sz w:val="24"/>
                <w:szCs w:val="24"/>
                <w:lang w:val="pt-BR"/>
              </w:rPr>
              <w:t xml:space="preserve"> - Administraţia Bazinală de Dobrogea – Litoral.</w:t>
            </w:r>
          </w:p>
          <w:p w:rsidR="002339B5" w:rsidRPr="004D49B7" w:rsidRDefault="002339B5" w:rsidP="00147D1E">
            <w:pPr>
              <w:ind w:firstLine="720"/>
              <w:jc w:val="both"/>
              <w:rPr>
                <w:rFonts w:ascii="Times New Roman" w:hAnsi="Times New Roman"/>
                <w:sz w:val="24"/>
                <w:szCs w:val="24"/>
                <w:lang w:val="pt-BR"/>
              </w:rPr>
            </w:pPr>
            <w:r w:rsidRPr="004D49B7">
              <w:rPr>
                <w:rFonts w:ascii="Times New Roman" w:hAnsi="Times New Roman"/>
                <w:sz w:val="24"/>
                <w:szCs w:val="24"/>
                <w:lang w:val="pt-BR"/>
              </w:rPr>
              <w:t>Din punc</w:t>
            </w:r>
            <w:r w:rsidR="00DC7BD9" w:rsidRPr="004D49B7">
              <w:rPr>
                <w:rFonts w:ascii="Times New Roman" w:hAnsi="Times New Roman"/>
                <w:sz w:val="24"/>
                <w:szCs w:val="24"/>
                <w:lang w:val="pt-BR"/>
              </w:rPr>
              <w:t>t de vedere administrativ, lucră</w:t>
            </w:r>
            <w:r w:rsidRPr="004D49B7">
              <w:rPr>
                <w:rFonts w:ascii="Times New Roman" w:hAnsi="Times New Roman"/>
                <w:sz w:val="24"/>
                <w:szCs w:val="24"/>
                <w:lang w:val="pt-BR"/>
              </w:rPr>
              <w:t>rile hidrotehni</w:t>
            </w:r>
            <w:r w:rsidR="00DC7BD9" w:rsidRPr="004D49B7">
              <w:rPr>
                <w:rFonts w:ascii="Times New Roman" w:hAnsi="Times New Roman"/>
                <w:sz w:val="24"/>
                <w:szCs w:val="24"/>
                <w:lang w:val="pt-BR"/>
              </w:rPr>
              <w:t>ce proiectate vor fi amplasate în intravilanul și extravilanul localității Babadag, în albia minora a pâ</w:t>
            </w:r>
            <w:r w:rsidRPr="004D49B7">
              <w:rPr>
                <w:rFonts w:ascii="Times New Roman" w:hAnsi="Times New Roman"/>
                <w:sz w:val="24"/>
                <w:szCs w:val="24"/>
                <w:lang w:val="pt-BR"/>
              </w:rPr>
              <w:t>r</w:t>
            </w:r>
            <w:r w:rsidR="00DC7BD9" w:rsidRPr="004D49B7">
              <w:rPr>
                <w:rFonts w:ascii="Times New Roman" w:hAnsi="Times New Roman"/>
                <w:sz w:val="24"/>
                <w:szCs w:val="24"/>
                <w:lang w:val="pt-BR"/>
              </w:rPr>
              <w:t>âului Tabana</w:t>
            </w:r>
            <w:r w:rsidR="00335300" w:rsidRPr="004D49B7">
              <w:rPr>
                <w:rFonts w:ascii="Times New Roman" w:hAnsi="Times New Roman"/>
                <w:sz w:val="24"/>
                <w:szCs w:val="24"/>
                <w:lang w:val="pt-BR"/>
              </w:rPr>
              <w:t>,</w:t>
            </w:r>
            <w:r w:rsidR="00DC7BD9" w:rsidRPr="004D49B7">
              <w:rPr>
                <w:rFonts w:ascii="Times New Roman" w:hAnsi="Times New Roman"/>
                <w:sz w:val="24"/>
                <w:szCs w:val="24"/>
                <w:lang w:val="pt-BR"/>
              </w:rPr>
              <w:t xml:space="preserve"> precum și pe afluenț</w:t>
            </w:r>
            <w:r w:rsidRPr="004D49B7">
              <w:rPr>
                <w:rFonts w:ascii="Times New Roman" w:hAnsi="Times New Roman"/>
                <w:sz w:val="24"/>
                <w:szCs w:val="24"/>
                <w:lang w:val="pt-BR"/>
              </w:rPr>
              <w:t xml:space="preserve">ii acestuia, Valea Mos Lange, Valea Kios </w:t>
            </w:r>
            <w:r w:rsidR="00DC7BD9" w:rsidRPr="004D49B7">
              <w:rPr>
                <w:rFonts w:ascii="Times New Roman" w:hAnsi="Times New Roman"/>
                <w:sz w:val="24"/>
                <w:szCs w:val="24"/>
                <w:lang w:val="pt-BR"/>
              </w:rPr>
              <w:t>Kula, Valea Bendea și văile adiacente malului stâng, Județ</w:t>
            </w:r>
            <w:r w:rsidRPr="004D49B7">
              <w:rPr>
                <w:rFonts w:ascii="Times New Roman" w:hAnsi="Times New Roman"/>
                <w:sz w:val="24"/>
                <w:szCs w:val="24"/>
                <w:lang w:val="pt-BR"/>
              </w:rPr>
              <w:t>ul Tulcea, con</w:t>
            </w:r>
            <w:r w:rsidR="00DC7BD9" w:rsidRPr="004D49B7">
              <w:rPr>
                <w:rFonts w:ascii="Times New Roman" w:hAnsi="Times New Roman"/>
                <w:sz w:val="24"/>
                <w:szCs w:val="24"/>
                <w:lang w:val="pt-BR"/>
              </w:rPr>
              <w:t xml:space="preserve">form </w:t>
            </w:r>
            <w:r w:rsidR="00F9216F" w:rsidRPr="004D49B7">
              <w:rPr>
                <w:rFonts w:ascii="Times New Roman" w:hAnsi="Times New Roman"/>
                <w:sz w:val="24"/>
                <w:szCs w:val="24"/>
                <w:lang w:val="pt-BR"/>
              </w:rPr>
              <w:t>Studiului de fezabilitate</w:t>
            </w:r>
            <w:r w:rsidR="00DC7BD9" w:rsidRPr="004D49B7">
              <w:rPr>
                <w:rFonts w:ascii="Times New Roman" w:hAnsi="Times New Roman"/>
                <w:sz w:val="24"/>
                <w:szCs w:val="24"/>
                <w:lang w:val="pt-BR"/>
              </w:rPr>
              <w:t xml:space="preserve"> și a Anexei nr. 1 atașata prezentului proiect de Hotărâ</w:t>
            </w:r>
            <w:r w:rsidRPr="004D49B7">
              <w:rPr>
                <w:rFonts w:ascii="Times New Roman" w:hAnsi="Times New Roman"/>
                <w:sz w:val="24"/>
                <w:szCs w:val="24"/>
                <w:lang w:val="pt-BR"/>
              </w:rPr>
              <w:t xml:space="preserve">re a Guvernului. </w:t>
            </w:r>
          </w:p>
          <w:p w:rsidR="002339B5" w:rsidRPr="004D49B7" w:rsidRDefault="002339B5" w:rsidP="00147D1E">
            <w:pPr>
              <w:ind w:firstLine="720"/>
              <w:jc w:val="both"/>
              <w:rPr>
                <w:rFonts w:ascii="Times New Roman" w:hAnsi="Times New Roman"/>
                <w:sz w:val="6"/>
                <w:szCs w:val="24"/>
                <w:lang w:val="pt-BR"/>
              </w:rPr>
            </w:pPr>
          </w:p>
          <w:p w:rsidR="007570B2" w:rsidRPr="004D49B7" w:rsidRDefault="007570B2" w:rsidP="008735D5">
            <w:pPr>
              <w:ind w:left="-79" w:right="-17" w:firstLine="720"/>
              <w:jc w:val="both"/>
              <w:rPr>
                <w:rFonts w:ascii="Times New Roman" w:hAnsi="Times New Roman"/>
                <w:sz w:val="24"/>
                <w:szCs w:val="24"/>
                <w:lang w:val="pt-BR"/>
              </w:rPr>
            </w:pPr>
            <w:r w:rsidRPr="004D49B7">
              <w:rPr>
                <w:rFonts w:ascii="Times New Roman" w:hAnsi="Times New Roman"/>
                <w:sz w:val="24"/>
                <w:szCs w:val="24"/>
                <w:lang w:val="pt-BR"/>
              </w:rPr>
              <w:t xml:space="preserve">Finanţarea se  face din  fonduri externe nerambursabile aferente cadrului financiar 2014-2020, de la bugetul de stat prin bugetul Ministerului Apelor și Pădurilor, în limita sumelor aprobate anual cu această destinație, din veniturile proprii ale Administrației </w:t>
            </w:r>
            <w:r w:rsidR="008735D5" w:rsidRPr="004D49B7">
              <w:rPr>
                <w:rFonts w:ascii="Times New Roman" w:hAnsi="Times New Roman"/>
                <w:sz w:val="24"/>
                <w:szCs w:val="24"/>
                <w:lang w:val="pt-BR"/>
              </w:rPr>
              <w:t>Naționale “Apele Române” precum</w:t>
            </w:r>
            <w:r w:rsidRPr="004D49B7">
              <w:rPr>
                <w:rFonts w:ascii="Times New Roman" w:hAnsi="Times New Roman"/>
                <w:sz w:val="24"/>
                <w:szCs w:val="24"/>
                <w:lang w:val="pt-BR"/>
              </w:rPr>
              <w:t xml:space="preserve"> și din alte surse legal constituite, conform programelor de investiții publice aprobate potrivit legii.</w:t>
            </w:r>
          </w:p>
          <w:p w:rsidR="002339B5" w:rsidRPr="004D49B7" w:rsidRDefault="002339B5" w:rsidP="00147D1E">
            <w:pPr>
              <w:autoSpaceDE w:val="0"/>
              <w:autoSpaceDN w:val="0"/>
              <w:adjustRightInd w:val="0"/>
              <w:ind w:firstLine="601"/>
              <w:jc w:val="both"/>
              <w:rPr>
                <w:rFonts w:ascii="Times New Roman" w:hAnsi="Times New Roman"/>
                <w:b/>
                <w:sz w:val="24"/>
                <w:szCs w:val="24"/>
              </w:rPr>
            </w:pPr>
            <w:r w:rsidRPr="004D49B7">
              <w:rPr>
                <w:rFonts w:ascii="Times New Roman" w:hAnsi="Times New Roman"/>
                <w:sz w:val="24"/>
                <w:szCs w:val="24"/>
              </w:rPr>
              <w:t xml:space="preserve">Lucrările care se vor executa </w:t>
            </w:r>
            <w:r w:rsidRPr="004D49B7">
              <w:rPr>
                <w:rFonts w:ascii="Times New Roman" w:hAnsi="Times New Roman"/>
                <w:sz w:val="24"/>
                <w:szCs w:val="24"/>
                <w:lang w:val="pt-BR"/>
              </w:rPr>
              <w:t>din fonduri externe nerambursabile postaderare POIM sunt</w:t>
            </w:r>
            <w:r w:rsidRPr="004D49B7">
              <w:rPr>
                <w:rFonts w:ascii="Times New Roman" w:hAnsi="Times New Roman"/>
                <w:b/>
                <w:sz w:val="24"/>
                <w:szCs w:val="24"/>
              </w:rPr>
              <w:t>:</w:t>
            </w:r>
          </w:p>
          <w:p w:rsidR="002339B5" w:rsidRPr="004D49B7" w:rsidRDefault="00DC7BD9" w:rsidP="00147D1E">
            <w:pPr>
              <w:autoSpaceDE w:val="0"/>
              <w:autoSpaceDN w:val="0"/>
              <w:adjustRightInd w:val="0"/>
              <w:jc w:val="both"/>
              <w:rPr>
                <w:rFonts w:ascii="Times New Roman" w:hAnsi="Times New Roman"/>
                <w:b/>
                <w:sz w:val="24"/>
                <w:szCs w:val="24"/>
                <w:lang w:val="it-IT"/>
              </w:rPr>
            </w:pPr>
            <w:r w:rsidRPr="004D49B7">
              <w:rPr>
                <w:rFonts w:ascii="Times New Roman" w:hAnsi="Times New Roman"/>
                <w:b/>
                <w:sz w:val="24"/>
                <w:szCs w:val="24"/>
                <w:lang w:val="it-IT"/>
              </w:rPr>
              <w:t xml:space="preserve">- </w:t>
            </w:r>
            <w:r w:rsidR="0060545D" w:rsidRPr="004D49B7">
              <w:rPr>
                <w:rFonts w:ascii="Times New Roman" w:hAnsi="Times New Roman"/>
                <w:sz w:val="24"/>
                <w:szCs w:val="24"/>
                <w:lang w:val="it-IT"/>
              </w:rPr>
              <w:t>Ob</w:t>
            </w:r>
            <w:r w:rsidR="00335300" w:rsidRPr="004D49B7">
              <w:rPr>
                <w:rFonts w:ascii="Times New Roman" w:hAnsi="Times New Roman"/>
                <w:b/>
                <w:sz w:val="24"/>
                <w:szCs w:val="24"/>
                <w:lang w:val="it-IT"/>
              </w:rPr>
              <w:t>.</w:t>
            </w:r>
            <w:r w:rsidRPr="004D49B7">
              <w:rPr>
                <w:rFonts w:ascii="Times New Roman" w:hAnsi="Times New Roman"/>
                <w:sz w:val="24"/>
                <w:szCs w:val="24"/>
                <w:lang w:val="it-IT"/>
              </w:rPr>
              <w:t xml:space="preserve">1 </w:t>
            </w:r>
            <w:r w:rsidR="00335300" w:rsidRPr="004D49B7">
              <w:rPr>
                <w:rFonts w:ascii="Times New Roman" w:hAnsi="Times New Roman"/>
                <w:sz w:val="24"/>
                <w:szCs w:val="24"/>
                <w:lang w:val="it-IT"/>
              </w:rPr>
              <w:t xml:space="preserve">- lucrări de amenajare pârâu </w:t>
            </w:r>
            <w:r w:rsidRPr="004D49B7">
              <w:rPr>
                <w:rFonts w:ascii="Times New Roman" w:hAnsi="Times New Roman"/>
                <w:sz w:val="24"/>
                <w:szCs w:val="24"/>
                <w:lang w:val="it-IT"/>
              </w:rPr>
              <w:t>T</w:t>
            </w:r>
            <w:r w:rsidR="00335300" w:rsidRPr="004D49B7">
              <w:rPr>
                <w:rFonts w:ascii="Times New Roman" w:hAnsi="Times New Roman"/>
                <w:sz w:val="24"/>
                <w:szCs w:val="24"/>
                <w:lang w:val="it-IT"/>
              </w:rPr>
              <w:t>abana</w:t>
            </w:r>
            <w:r w:rsidRPr="004D49B7">
              <w:rPr>
                <w:rFonts w:ascii="Times New Roman" w:hAnsi="Times New Roman"/>
                <w:sz w:val="24"/>
                <w:szCs w:val="24"/>
                <w:lang w:val="it-IT"/>
              </w:rPr>
              <w:t xml:space="preserve"> </w:t>
            </w:r>
            <w:r w:rsidR="00335300" w:rsidRPr="004D49B7">
              <w:rPr>
                <w:rFonts w:ascii="Times New Roman" w:hAnsi="Times New Roman"/>
                <w:sz w:val="24"/>
                <w:szCs w:val="24"/>
                <w:lang w:val="it-IT"/>
              </w:rPr>
              <w:t>și afluenți</w:t>
            </w:r>
          </w:p>
          <w:p w:rsidR="002339B5" w:rsidRPr="004D49B7" w:rsidRDefault="002339B5" w:rsidP="00147D1E">
            <w:pPr>
              <w:autoSpaceDE w:val="0"/>
              <w:autoSpaceDN w:val="0"/>
              <w:adjustRightInd w:val="0"/>
              <w:jc w:val="both"/>
              <w:rPr>
                <w:rFonts w:ascii="Times New Roman" w:hAnsi="Times New Roman"/>
                <w:sz w:val="24"/>
                <w:szCs w:val="24"/>
                <w:lang w:val="it-IT"/>
              </w:rPr>
            </w:pPr>
            <w:r w:rsidRPr="004D49B7">
              <w:rPr>
                <w:rFonts w:ascii="Times New Roman" w:hAnsi="Times New Roman"/>
                <w:b/>
                <w:sz w:val="24"/>
                <w:szCs w:val="24"/>
                <w:lang w:val="it-IT"/>
              </w:rPr>
              <w:tab/>
            </w:r>
            <w:r w:rsidR="00DC7BD9" w:rsidRPr="004D49B7">
              <w:rPr>
                <w:rFonts w:ascii="Times New Roman" w:hAnsi="Times New Roman"/>
                <w:sz w:val="24"/>
                <w:szCs w:val="24"/>
                <w:lang w:val="it-IT"/>
              </w:rPr>
              <w:t>a) amenajare pârâ</w:t>
            </w:r>
            <w:r w:rsidRPr="004D49B7">
              <w:rPr>
                <w:rFonts w:ascii="Times New Roman" w:hAnsi="Times New Roman"/>
                <w:sz w:val="24"/>
                <w:szCs w:val="24"/>
                <w:lang w:val="it-IT"/>
              </w:rPr>
              <w:t>u Tabana pe lungime L=5.950,70 ml</w:t>
            </w:r>
          </w:p>
          <w:p w:rsidR="002339B5" w:rsidRPr="004D49B7" w:rsidRDefault="00DC7BD9" w:rsidP="00147D1E">
            <w:pPr>
              <w:autoSpaceDE w:val="0"/>
              <w:autoSpaceDN w:val="0"/>
              <w:adjustRightInd w:val="0"/>
              <w:jc w:val="both"/>
              <w:rPr>
                <w:rFonts w:ascii="Times New Roman" w:hAnsi="Times New Roman"/>
                <w:sz w:val="24"/>
                <w:szCs w:val="24"/>
                <w:lang w:val="it-IT"/>
              </w:rPr>
            </w:pPr>
            <w:r w:rsidRPr="004D49B7">
              <w:rPr>
                <w:rFonts w:ascii="Times New Roman" w:hAnsi="Times New Roman"/>
                <w:sz w:val="24"/>
                <w:szCs w:val="24"/>
                <w:lang w:val="it-IT"/>
              </w:rPr>
              <w:tab/>
              <w:t>b) amenajare afluenți pe lungime L=7.553 ml ș</w:t>
            </w:r>
            <w:r w:rsidR="002339B5" w:rsidRPr="004D49B7">
              <w:rPr>
                <w:rFonts w:ascii="Times New Roman" w:hAnsi="Times New Roman"/>
                <w:sz w:val="24"/>
                <w:szCs w:val="24"/>
                <w:lang w:val="it-IT"/>
              </w:rPr>
              <w:t>i const</w:t>
            </w:r>
            <w:r w:rsidR="00335300" w:rsidRPr="004D49B7">
              <w:rPr>
                <w:rFonts w:ascii="Times New Roman" w:hAnsi="Times New Roman"/>
                <w:sz w:val="24"/>
                <w:szCs w:val="24"/>
                <w:lang w:val="it-IT"/>
              </w:rPr>
              <w:t>ă</w:t>
            </w:r>
            <w:r w:rsidR="002339B5" w:rsidRPr="004D49B7">
              <w:rPr>
                <w:rFonts w:ascii="Times New Roman" w:hAnsi="Times New Roman"/>
                <w:sz w:val="24"/>
                <w:szCs w:val="24"/>
                <w:lang w:val="it-IT"/>
              </w:rPr>
              <w:t xml:space="preserve"> din:</w:t>
            </w:r>
          </w:p>
          <w:p w:rsidR="002339B5" w:rsidRPr="004D49B7" w:rsidRDefault="002339B5" w:rsidP="00147D1E">
            <w:pPr>
              <w:autoSpaceDE w:val="0"/>
              <w:autoSpaceDN w:val="0"/>
              <w:adjustRightInd w:val="0"/>
              <w:jc w:val="both"/>
              <w:rPr>
                <w:rFonts w:ascii="Times New Roman" w:hAnsi="Times New Roman"/>
                <w:sz w:val="24"/>
                <w:szCs w:val="24"/>
                <w:lang w:val="it-IT"/>
              </w:rPr>
            </w:pPr>
            <w:r w:rsidRPr="004D49B7">
              <w:rPr>
                <w:rFonts w:ascii="Times New Roman" w:hAnsi="Times New Roman"/>
                <w:sz w:val="24"/>
                <w:szCs w:val="24"/>
                <w:lang w:val="it-IT"/>
              </w:rPr>
              <w:t xml:space="preserve">                                    - canale de drenaj L=2.708 ml</w:t>
            </w:r>
          </w:p>
          <w:p w:rsidR="002339B5" w:rsidRPr="004D49B7" w:rsidRDefault="002B4ADB" w:rsidP="00147D1E">
            <w:pPr>
              <w:autoSpaceDE w:val="0"/>
              <w:autoSpaceDN w:val="0"/>
              <w:adjustRightInd w:val="0"/>
              <w:jc w:val="both"/>
              <w:rPr>
                <w:rFonts w:ascii="Times New Roman" w:hAnsi="Times New Roman"/>
                <w:sz w:val="24"/>
                <w:szCs w:val="24"/>
                <w:lang w:val="it-IT"/>
              </w:rPr>
            </w:pPr>
            <w:r w:rsidRPr="004D49B7">
              <w:rPr>
                <w:rFonts w:ascii="Times New Roman" w:hAnsi="Times New Roman"/>
                <w:sz w:val="24"/>
                <w:szCs w:val="24"/>
                <w:lang w:val="it-IT"/>
              </w:rPr>
              <w:tab/>
            </w:r>
            <w:r w:rsidRPr="004D49B7">
              <w:rPr>
                <w:rFonts w:ascii="Times New Roman" w:hAnsi="Times New Roman"/>
                <w:sz w:val="24"/>
                <w:szCs w:val="24"/>
                <w:lang w:val="it-IT"/>
              </w:rPr>
              <w:tab/>
            </w:r>
            <w:r w:rsidRPr="004D49B7">
              <w:rPr>
                <w:rFonts w:ascii="Times New Roman" w:hAnsi="Times New Roman"/>
                <w:sz w:val="24"/>
                <w:szCs w:val="24"/>
                <w:lang w:val="it-IT"/>
              </w:rPr>
              <w:tab/>
              <w:t>- că</w:t>
            </w:r>
            <w:r w:rsidR="002339B5" w:rsidRPr="004D49B7">
              <w:rPr>
                <w:rFonts w:ascii="Times New Roman" w:hAnsi="Times New Roman"/>
                <w:sz w:val="24"/>
                <w:szCs w:val="24"/>
                <w:lang w:val="it-IT"/>
              </w:rPr>
              <w:t>deri 2 buc.</w:t>
            </w:r>
          </w:p>
          <w:p w:rsidR="002339B5" w:rsidRPr="004D49B7" w:rsidRDefault="002B4ADB" w:rsidP="00147D1E">
            <w:pPr>
              <w:autoSpaceDE w:val="0"/>
              <w:autoSpaceDN w:val="0"/>
              <w:adjustRightInd w:val="0"/>
              <w:jc w:val="both"/>
              <w:rPr>
                <w:rFonts w:ascii="Times New Roman" w:hAnsi="Times New Roman"/>
                <w:sz w:val="24"/>
                <w:szCs w:val="24"/>
                <w:lang w:val="it-IT"/>
              </w:rPr>
            </w:pPr>
            <w:r w:rsidRPr="004D49B7">
              <w:rPr>
                <w:rFonts w:ascii="Times New Roman" w:hAnsi="Times New Roman"/>
                <w:sz w:val="24"/>
                <w:szCs w:val="24"/>
                <w:lang w:val="it-IT"/>
              </w:rPr>
              <w:tab/>
            </w:r>
            <w:r w:rsidRPr="004D49B7">
              <w:rPr>
                <w:rFonts w:ascii="Times New Roman" w:hAnsi="Times New Roman"/>
                <w:sz w:val="24"/>
                <w:szCs w:val="24"/>
                <w:lang w:val="it-IT"/>
              </w:rPr>
              <w:tab/>
            </w:r>
            <w:r w:rsidRPr="004D49B7">
              <w:rPr>
                <w:rFonts w:ascii="Times New Roman" w:hAnsi="Times New Roman"/>
                <w:sz w:val="24"/>
                <w:szCs w:val="24"/>
                <w:lang w:val="it-IT"/>
              </w:rPr>
              <w:tab/>
              <w:t>- canal închis casetă</w:t>
            </w:r>
            <w:r w:rsidR="002339B5" w:rsidRPr="004D49B7">
              <w:rPr>
                <w:rFonts w:ascii="Times New Roman" w:hAnsi="Times New Roman"/>
                <w:sz w:val="24"/>
                <w:szCs w:val="24"/>
                <w:lang w:val="it-IT"/>
              </w:rPr>
              <w:t xml:space="preserve"> prefabricat L=4.845 ml</w:t>
            </w:r>
          </w:p>
          <w:p w:rsidR="002339B5" w:rsidRPr="004D49B7" w:rsidRDefault="002B4ADB" w:rsidP="00147D1E">
            <w:pPr>
              <w:autoSpaceDE w:val="0"/>
              <w:autoSpaceDN w:val="0"/>
              <w:adjustRightInd w:val="0"/>
              <w:jc w:val="both"/>
              <w:rPr>
                <w:rFonts w:ascii="Times New Roman" w:hAnsi="Times New Roman"/>
                <w:sz w:val="24"/>
                <w:szCs w:val="24"/>
                <w:lang w:val="it-IT"/>
              </w:rPr>
            </w:pPr>
            <w:r w:rsidRPr="004D49B7">
              <w:rPr>
                <w:rFonts w:ascii="Times New Roman" w:hAnsi="Times New Roman"/>
                <w:sz w:val="24"/>
                <w:szCs w:val="24"/>
                <w:lang w:val="it-IT"/>
              </w:rPr>
              <w:tab/>
            </w:r>
            <w:r w:rsidRPr="004D49B7">
              <w:rPr>
                <w:rFonts w:ascii="Times New Roman" w:hAnsi="Times New Roman"/>
                <w:sz w:val="24"/>
                <w:szCs w:val="24"/>
                <w:lang w:val="it-IT"/>
              </w:rPr>
              <w:tab/>
            </w:r>
            <w:r w:rsidRPr="004D49B7">
              <w:rPr>
                <w:rFonts w:ascii="Times New Roman" w:hAnsi="Times New Roman"/>
                <w:sz w:val="24"/>
                <w:szCs w:val="24"/>
                <w:lang w:val="it-IT"/>
              </w:rPr>
              <w:tab/>
              <w:t>- camera de încă</w:t>
            </w:r>
            <w:r w:rsidR="002339B5" w:rsidRPr="004D49B7">
              <w:rPr>
                <w:rFonts w:ascii="Times New Roman" w:hAnsi="Times New Roman"/>
                <w:sz w:val="24"/>
                <w:szCs w:val="24"/>
                <w:lang w:val="it-IT"/>
              </w:rPr>
              <w:t>rcare 10 buc.</w:t>
            </w:r>
          </w:p>
          <w:p w:rsidR="002339B5" w:rsidRPr="004D49B7" w:rsidRDefault="002B4ADB" w:rsidP="00147D1E">
            <w:pPr>
              <w:autoSpaceDE w:val="0"/>
              <w:autoSpaceDN w:val="0"/>
              <w:adjustRightInd w:val="0"/>
              <w:jc w:val="both"/>
              <w:rPr>
                <w:rFonts w:ascii="Times New Roman" w:hAnsi="Times New Roman"/>
                <w:b/>
                <w:sz w:val="24"/>
                <w:szCs w:val="24"/>
                <w:lang w:val="it-IT"/>
              </w:rPr>
            </w:pPr>
            <w:r w:rsidRPr="004D49B7">
              <w:rPr>
                <w:rFonts w:ascii="Times New Roman" w:hAnsi="Times New Roman"/>
                <w:sz w:val="24"/>
                <w:szCs w:val="24"/>
                <w:lang w:val="it-IT"/>
              </w:rPr>
              <w:tab/>
              <w:t xml:space="preserve">c) </w:t>
            </w:r>
            <w:r w:rsidR="00335300" w:rsidRPr="004D49B7">
              <w:rPr>
                <w:rFonts w:ascii="Times New Roman" w:hAnsi="Times New Roman"/>
                <w:sz w:val="24"/>
                <w:szCs w:val="24"/>
                <w:lang w:val="it-IT"/>
              </w:rPr>
              <w:t>a</w:t>
            </w:r>
            <w:r w:rsidRPr="004D49B7">
              <w:rPr>
                <w:rFonts w:ascii="Times New Roman" w:hAnsi="Times New Roman"/>
                <w:sz w:val="24"/>
                <w:szCs w:val="24"/>
                <w:lang w:val="it-IT"/>
              </w:rPr>
              <w:t>cumulare nepermanentă</w:t>
            </w:r>
            <w:r w:rsidR="002339B5" w:rsidRPr="004D49B7">
              <w:rPr>
                <w:rFonts w:ascii="Times New Roman" w:hAnsi="Times New Roman"/>
                <w:sz w:val="24"/>
                <w:szCs w:val="24"/>
                <w:lang w:val="it-IT"/>
              </w:rPr>
              <w:t xml:space="preserve"> pe Valea Batacali</w:t>
            </w:r>
            <w:r w:rsidR="002339B5" w:rsidRPr="004D49B7">
              <w:rPr>
                <w:rFonts w:ascii="Times New Roman" w:hAnsi="Times New Roman"/>
                <w:b/>
                <w:sz w:val="24"/>
                <w:szCs w:val="24"/>
                <w:lang w:val="it-IT"/>
              </w:rPr>
              <w:t xml:space="preserve"> </w:t>
            </w:r>
            <w:r w:rsidR="002339B5" w:rsidRPr="004D49B7">
              <w:rPr>
                <w:rFonts w:ascii="Times New Roman" w:hAnsi="Times New Roman"/>
                <w:sz w:val="24"/>
                <w:szCs w:val="24"/>
                <w:lang w:val="it-IT"/>
              </w:rPr>
              <w:t>V=605.072 mc</w:t>
            </w:r>
          </w:p>
          <w:p w:rsidR="002339B5" w:rsidRPr="004D49B7" w:rsidRDefault="002B4ADB" w:rsidP="00147D1E">
            <w:pPr>
              <w:autoSpaceDE w:val="0"/>
              <w:autoSpaceDN w:val="0"/>
              <w:adjustRightInd w:val="0"/>
              <w:jc w:val="both"/>
              <w:rPr>
                <w:rFonts w:ascii="Times New Roman" w:hAnsi="Times New Roman"/>
                <w:sz w:val="24"/>
                <w:szCs w:val="24"/>
                <w:lang w:val="it-IT"/>
              </w:rPr>
            </w:pPr>
            <w:r w:rsidRPr="004D49B7">
              <w:rPr>
                <w:rFonts w:ascii="Times New Roman" w:hAnsi="Times New Roman"/>
                <w:b/>
                <w:sz w:val="24"/>
                <w:szCs w:val="24"/>
                <w:lang w:val="it-IT"/>
              </w:rPr>
              <w:t xml:space="preserve">- </w:t>
            </w:r>
            <w:r w:rsidRPr="004D49B7">
              <w:rPr>
                <w:rFonts w:ascii="Times New Roman" w:hAnsi="Times New Roman"/>
                <w:sz w:val="24"/>
                <w:szCs w:val="24"/>
                <w:lang w:val="it-IT"/>
              </w:rPr>
              <w:t xml:space="preserve">Ob. 2 </w:t>
            </w:r>
            <w:r w:rsidR="00335300" w:rsidRPr="004D49B7">
              <w:rPr>
                <w:rFonts w:ascii="Times New Roman" w:hAnsi="Times New Roman"/>
                <w:sz w:val="24"/>
                <w:szCs w:val="24"/>
                <w:lang w:val="it-IT"/>
              </w:rPr>
              <w:t>- plan de măsuri privind combaterea eroziunii solului</w:t>
            </w:r>
            <w:r w:rsidRPr="004D49B7">
              <w:rPr>
                <w:rFonts w:ascii="Times New Roman" w:hAnsi="Times New Roman"/>
                <w:sz w:val="24"/>
                <w:szCs w:val="24"/>
                <w:lang w:val="it-IT"/>
              </w:rPr>
              <w:t xml:space="preserve"> (de suprafață</w:t>
            </w:r>
            <w:r w:rsidR="002339B5" w:rsidRPr="004D49B7">
              <w:rPr>
                <w:rFonts w:ascii="Times New Roman" w:hAnsi="Times New Roman"/>
                <w:sz w:val="24"/>
                <w:szCs w:val="24"/>
                <w:lang w:val="it-IT"/>
              </w:rPr>
              <w:t xml:space="preserve"> </w:t>
            </w:r>
            <w:r w:rsidRPr="004D49B7">
              <w:rPr>
                <w:rFonts w:ascii="Times New Roman" w:hAnsi="Times New Roman"/>
                <w:sz w:val="24"/>
                <w:szCs w:val="24"/>
                <w:lang w:val="it-IT"/>
              </w:rPr>
              <w:t>și adâ</w:t>
            </w:r>
            <w:r w:rsidR="002339B5" w:rsidRPr="004D49B7">
              <w:rPr>
                <w:rFonts w:ascii="Times New Roman" w:hAnsi="Times New Roman"/>
                <w:sz w:val="24"/>
                <w:szCs w:val="24"/>
                <w:lang w:val="it-IT"/>
              </w:rPr>
              <w:t>ncime)</w:t>
            </w:r>
          </w:p>
          <w:p w:rsidR="002339B5" w:rsidRPr="004D49B7" w:rsidRDefault="002339B5" w:rsidP="00147D1E">
            <w:pPr>
              <w:autoSpaceDE w:val="0"/>
              <w:autoSpaceDN w:val="0"/>
              <w:adjustRightInd w:val="0"/>
              <w:jc w:val="both"/>
              <w:rPr>
                <w:rFonts w:ascii="Times New Roman" w:hAnsi="Times New Roman"/>
                <w:bCs/>
                <w:sz w:val="24"/>
                <w:szCs w:val="24"/>
                <w:lang w:val="it-IT"/>
              </w:rPr>
            </w:pPr>
            <w:r w:rsidRPr="004D49B7">
              <w:rPr>
                <w:rFonts w:ascii="Times New Roman" w:hAnsi="Times New Roman"/>
                <w:bCs/>
                <w:sz w:val="24"/>
                <w:szCs w:val="24"/>
                <w:lang w:val="it-IT"/>
              </w:rPr>
              <w:t xml:space="preserve">       a) amenajări ravene cu lucrări hidrotehnice     5,14 km:</w:t>
            </w:r>
          </w:p>
          <w:p w:rsidR="002339B5" w:rsidRPr="004D49B7" w:rsidRDefault="002339B5" w:rsidP="00147D1E">
            <w:pPr>
              <w:autoSpaceDE w:val="0"/>
              <w:autoSpaceDN w:val="0"/>
              <w:adjustRightInd w:val="0"/>
              <w:jc w:val="both"/>
              <w:rPr>
                <w:rFonts w:ascii="Times New Roman" w:hAnsi="Times New Roman"/>
                <w:sz w:val="24"/>
                <w:szCs w:val="24"/>
                <w:lang w:val="it-IT"/>
              </w:rPr>
            </w:pPr>
            <w:r w:rsidRPr="004D49B7">
              <w:rPr>
                <w:rFonts w:ascii="Times New Roman" w:hAnsi="Times New Roman"/>
                <w:sz w:val="24"/>
                <w:szCs w:val="24"/>
                <w:lang w:val="fr-FR"/>
              </w:rPr>
              <w:t xml:space="preserve">                - </w:t>
            </w:r>
            <w:r w:rsidRPr="004D49B7">
              <w:rPr>
                <w:rFonts w:ascii="Times New Roman" w:hAnsi="Times New Roman"/>
                <w:sz w:val="24"/>
                <w:szCs w:val="24"/>
                <w:lang w:val="it-IT"/>
              </w:rPr>
              <w:t>baraje din zid</w:t>
            </w:r>
            <w:r w:rsidRPr="004D49B7">
              <w:rPr>
                <w:rFonts w:ascii="Times New Roman" w:hAnsi="Times New Roman"/>
                <w:sz w:val="24"/>
                <w:szCs w:val="24"/>
                <w:lang w:val="en-AU"/>
              </w:rPr>
              <w:t>ӑ</w:t>
            </w:r>
            <w:r w:rsidRPr="004D49B7">
              <w:rPr>
                <w:rFonts w:ascii="Times New Roman" w:hAnsi="Times New Roman"/>
                <w:sz w:val="24"/>
                <w:szCs w:val="24"/>
                <w:lang w:val="it-IT"/>
              </w:rPr>
              <w:t>rie de piatr</w:t>
            </w:r>
            <w:r w:rsidRPr="004D49B7">
              <w:rPr>
                <w:rFonts w:ascii="Times New Roman" w:hAnsi="Times New Roman"/>
                <w:sz w:val="24"/>
                <w:szCs w:val="24"/>
                <w:lang w:val="en-AU"/>
              </w:rPr>
              <w:t>ӑ</w:t>
            </w:r>
            <w:r w:rsidRPr="004D49B7">
              <w:rPr>
                <w:rFonts w:ascii="Times New Roman" w:hAnsi="Times New Roman"/>
                <w:sz w:val="24"/>
                <w:szCs w:val="24"/>
                <w:lang w:val="it-IT"/>
              </w:rPr>
              <w:tab/>
              <w:t xml:space="preserve">          10 buc; </w:t>
            </w:r>
          </w:p>
          <w:p w:rsidR="002339B5" w:rsidRPr="004D49B7" w:rsidRDefault="002339B5" w:rsidP="00147D1E">
            <w:pPr>
              <w:autoSpaceDE w:val="0"/>
              <w:autoSpaceDN w:val="0"/>
              <w:adjustRightInd w:val="0"/>
              <w:jc w:val="both"/>
              <w:rPr>
                <w:rFonts w:ascii="Times New Roman" w:hAnsi="Times New Roman"/>
                <w:sz w:val="24"/>
                <w:szCs w:val="24"/>
                <w:lang w:val="it-IT"/>
              </w:rPr>
            </w:pPr>
            <w:r w:rsidRPr="004D49B7">
              <w:rPr>
                <w:rFonts w:ascii="Times New Roman" w:hAnsi="Times New Roman"/>
                <w:sz w:val="24"/>
                <w:szCs w:val="24"/>
                <w:lang w:val="it-IT"/>
              </w:rPr>
              <w:t xml:space="preserve">                - praguri din zid</w:t>
            </w:r>
            <w:r w:rsidRPr="004D49B7">
              <w:rPr>
                <w:rFonts w:ascii="Times New Roman" w:hAnsi="Times New Roman"/>
                <w:sz w:val="24"/>
                <w:szCs w:val="24"/>
                <w:lang w:val="en-AU"/>
              </w:rPr>
              <w:t>ӑ</w:t>
            </w:r>
            <w:r w:rsidRPr="004D49B7">
              <w:rPr>
                <w:rFonts w:ascii="Times New Roman" w:hAnsi="Times New Roman"/>
                <w:sz w:val="24"/>
                <w:szCs w:val="24"/>
                <w:lang w:val="it-IT"/>
              </w:rPr>
              <w:t>rie de piatr</w:t>
            </w:r>
            <w:r w:rsidRPr="004D49B7">
              <w:rPr>
                <w:rFonts w:ascii="Times New Roman" w:hAnsi="Times New Roman"/>
                <w:sz w:val="24"/>
                <w:szCs w:val="24"/>
                <w:lang w:val="en-AU"/>
              </w:rPr>
              <w:t>ӑ</w:t>
            </w:r>
            <w:r w:rsidRPr="004D49B7">
              <w:rPr>
                <w:rFonts w:ascii="Times New Roman" w:hAnsi="Times New Roman"/>
                <w:sz w:val="24"/>
                <w:szCs w:val="24"/>
                <w:lang w:val="it-IT"/>
              </w:rPr>
              <w:t xml:space="preserve"> </w:t>
            </w:r>
            <w:r w:rsidRPr="004D49B7">
              <w:rPr>
                <w:rFonts w:ascii="Times New Roman" w:hAnsi="Times New Roman"/>
                <w:sz w:val="24"/>
                <w:szCs w:val="24"/>
                <w:lang w:val="it-IT"/>
              </w:rPr>
              <w:tab/>
            </w:r>
            <w:r w:rsidRPr="004D49B7">
              <w:rPr>
                <w:rFonts w:ascii="Times New Roman" w:hAnsi="Times New Roman"/>
                <w:sz w:val="24"/>
                <w:szCs w:val="24"/>
                <w:lang w:val="it-IT"/>
              </w:rPr>
              <w:tab/>
              <w:t xml:space="preserve">6 buc; </w:t>
            </w:r>
          </w:p>
          <w:p w:rsidR="00335300" w:rsidRPr="004D49B7" w:rsidRDefault="002339B5" w:rsidP="00335300">
            <w:pPr>
              <w:autoSpaceDE w:val="0"/>
              <w:autoSpaceDN w:val="0"/>
              <w:adjustRightInd w:val="0"/>
              <w:jc w:val="both"/>
              <w:rPr>
                <w:rFonts w:ascii="Times New Roman" w:hAnsi="Times New Roman"/>
                <w:sz w:val="24"/>
                <w:szCs w:val="24"/>
                <w:lang w:val="it-IT"/>
              </w:rPr>
            </w:pPr>
            <w:r w:rsidRPr="004D49B7">
              <w:rPr>
                <w:rFonts w:ascii="Times New Roman" w:hAnsi="Times New Roman"/>
                <w:sz w:val="24"/>
                <w:szCs w:val="24"/>
                <w:lang w:val="it-IT"/>
              </w:rPr>
              <w:t xml:space="preserve">                - traverse din zid</w:t>
            </w:r>
            <w:r w:rsidRPr="004D49B7">
              <w:rPr>
                <w:rFonts w:ascii="Times New Roman" w:hAnsi="Times New Roman"/>
                <w:sz w:val="24"/>
                <w:szCs w:val="24"/>
                <w:lang w:val="en-AU"/>
              </w:rPr>
              <w:t>ӑ</w:t>
            </w:r>
            <w:r w:rsidRPr="004D49B7">
              <w:rPr>
                <w:rFonts w:ascii="Times New Roman" w:hAnsi="Times New Roman"/>
                <w:sz w:val="24"/>
                <w:szCs w:val="24"/>
                <w:lang w:val="it-IT"/>
              </w:rPr>
              <w:t>rie de piatr</w:t>
            </w:r>
            <w:r w:rsidRPr="004D49B7">
              <w:rPr>
                <w:rFonts w:ascii="Times New Roman" w:hAnsi="Times New Roman"/>
                <w:sz w:val="24"/>
                <w:szCs w:val="24"/>
                <w:lang w:val="en-AU"/>
              </w:rPr>
              <w:t>ӑ</w:t>
            </w:r>
            <w:r w:rsidRPr="004D49B7">
              <w:rPr>
                <w:rFonts w:ascii="Times New Roman" w:hAnsi="Times New Roman"/>
                <w:sz w:val="24"/>
                <w:szCs w:val="24"/>
                <w:lang w:val="it-IT"/>
              </w:rPr>
              <w:t xml:space="preserve"> </w:t>
            </w:r>
            <w:r w:rsidRPr="004D49B7">
              <w:rPr>
                <w:rFonts w:ascii="Times New Roman" w:hAnsi="Times New Roman"/>
                <w:sz w:val="24"/>
                <w:szCs w:val="24"/>
                <w:lang w:val="it-IT"/>
              </w:rPr>
              <w:tab/>
            </w:r>
            <w:r w:rsidRPr="004D49B7">
              <w:rPr>
                <w:rFonts w:ascii="Times New Roman" w:hAnsi="Times New Roman"/>
                <w:sz w:val="24"/>
                <w:szCs w:val="24"/>
                <w:lang w:val="it-IT"/>
              </w:rPr>
              <w:tab/>
              <w:t>9 buc.</w:t>
            </w:r>
            <w:r w:rsidR="00335300" w:rsidRPr="004D49B7">
              <w:rPr>
                <w:rFonts w:ascii="Times New Roman" w:hAnsi="Times New Roman"/>
                <w:sz w:val="24"/>
                <w:szCs w:val="24"/>
                <w:lang w:val="it-IT"/>
              </w:rPr>
              <w:t xml:space="preserve"> </w:t>
            </w:r>
          </w:p>
          <w:p w:rsidR="002339B5" w:rsidRPr="004D49B7" w:rsidRDefault="00335300" w:rsidP="00335300">
            <w:pPr>
              <w:autoSpaceDE w:val="0"/>
              <w:autoSpaceDN w:val="0"/>
              <w:adjustRightInd w:val="0"/>
              <w:jc w:val="both"/>
              <w:rPr>
                <w:rFonts w:ascii="Times New Roman" w:hAnsi="Times New Roman"/>
                <w:sz w:val="24"/>
                <w:szCs w:val="24"/>
                <w:lang w:val="it-IT"/>
              </w:rPr>
            </w:pPr>
            <w:r w:rsidRPr="004D49B7">
              <w:rPr>
                <w:rFonts w:ascii="Times New Roman" w:hAnsi="Times New Roman"/>
                <w:sz w:val="24"/>
                <w:szCs w:val="24"/>
                <w:lang w:val="it-IT"/>
              </w:rPr>
              <w:t xml:space="preserve">        b) </w:t>
            </w:r>
            <w:r w:rsidR="002339B5" w:rsidRPr="004D49B7">
              <w:rPr>
                <w:rFonts w:ascii="Times New Roman" w:hAnsi="Times New Roman"/>
                <w:bCs/>
                <w:sz w:val="24"/>
                <w:szCs w:val="24"/>
                <w:lang w:val="it-IT"/>
              </w:rPr>
              <w:t>infr</w:t>
            </w:r>
            <w:r w:rsidR="002B4ADB" w:rsidRPr="004D49B7">
              <w:rPr>
                <w:rFonts w:ascii="Times New Roman" w:hAnsi="Times New Roman"/>
                <w:bCs/>
                <w:sz w:val="24"/>
                <w:szCs w:val="24"/>
                <w:lang w:val="it-IT"/>
              </w:rPr>
              <w:t>astructura verde pe ravene (împă</w:t>
            </w:r>
            <w:r w:rsidR="002339B5" w:rsidRPr="004D49B7">
              <w:rPr>
                <w:rFonts w:ascii="Times New Roman" w:hAnsi="Times New Roman"/>
                <w:bCs/>
                <w:sz w:val="24"/>
                <w:szCs w:val="24"/>
                <w:lang w:val="it-IT"/>
              </w:rPr>
              <w:t>duriri)</w:t>
            </w:r>
            <w:r w:rsidRPr="004D49B7">
              <w:rPr>
                <w:rFonts w:ascii="Times New Roman" w:hAnsi="Times New Roman"/>
                <w:bCs/>
                <w:sz w:val="24"/>
                <w:szCs w:val="24"/>
                <w:lang w:val="it-IT"/>
              </w:rPr>
              <w:t xml:space="preserve"> </w:t>
            </w:r>
            <w:r w:rsidR="002339B5" w:rsidRPr="004D49B7">
              <w:rPr>
                <w:rFonts w:ascii="Times New Roman" w:hAnsi="Times New Roman"/>
                <w:bCs/>
                <w:sz w:val="24"/>
                <w:szCs w:val="24"/>
                <w:lang w:val="it-IT"/>
              </w:rPr>
              <w:t xml:space="preserve">  4,66 ha</w:t>
            </w:r>
          </w:p>
          <w:p w:rsidR="002339B5" w:rsidRPr="004D49B7" w:rsidRDefault="002339B5" w:rsidP="00147D1E">
            <w:pPr>
              <w:autoSpaceDE w:val="0"/>
              <w:autoSpaceDN w:val="0"/>
              <w:adjustRightInd w:val="0"/>
              <w:ind w:left="786" w:hanging="687"/>
              <w:jc w:val="both"/>
              <w:rPr>
                <w:rFonts w:ascii="Times New Roman" w:hAnsi="Times New Roman"/>
                <w:bCs/>
                <w:sz w:val="24"/>
                <w:szCs w:val="24"/>
                <w:lang w:val="it-IT"/>
              </w:rPr>
            </w:pPr>
            <w:r w:rsidRPr="004D49B7">
              <w:rPr>
                <w:rFonts w:ascii="Times New Roman" w:hAnsi="Times New Roman"/>
                <w:bCs/>
                <w:sz w:val="24"/>
                <w:szCs w:val="24"/>
                <w:lang w:val="it-IT"/>
              </w:rPr>
              <w:t xml:space="preserve">      c) canale de evacuare (5 buc.) pe lungimea        L=1.030 ml</w:t>
            </w:r>
          </w:p>
          <w:p w:rsidR="002339B5" w:rsidRPr="004D49B7" w:rsidRDefault="002B4ADB" w:rsidP="00147D1E">
            <w:pPr>
              <w:autoSpaceDE w:val="0"/>
              <w:autoSpaceDN w:val="0"/>
              <w:adjustRightInd w:val="0"/>
              <w:ind w:left="786" w:hanging="687"/>
              <w:jc w:val="both"/>
              <w:rPr>
                <w:rFonts w:ascii="Times New Roman" w:hAnsi="Times New Roman"/>
                <w:bCs/>
                <w:sz w:val="24"/>
                <w:szCs w:val="24"/>
                <w:lang w:val="it-IT"/>
              </w:rPr>
            </w:pPr>
            <w:r w:rsidRPr="004D49B7">
              <w:rPr>
                <w:rFonts w:ascii="Times New Roman" w:hAnsi="Times New Roman"/>
                <w:bCs/>
                <w:sz w:val="24"/>
                <w:szCs w:val="24"/>
                <w:lang w:val="it-IT"/>
              </w:rPr>
              <w:t xml:space="preserve">      d) caderi din zidărie de piatră</w:t>
            </w:r>
            <w:r w:rsidR="002339B5" w:rsidRPr="004D49B7">
              <w:rPr>
                <w:rFonts w:ascii="Times New Roman" w:hAnsi="Times New Roman"/>
                <w:bCs/>
                <w:sz w:val="24"/>
                <w:szCs w:val="24"/>
                <w:lang w:val="it-IT"/>
              </w:rPr>
              <w:t xml:space="preserve">                            23 buc.</w:t>
            </w:r>
          </w:p>
          <w:p w:rsidR="002339B5" w:rsidRPr="004D49B7" w:rsidRDefault="002339B5" w:rsidP="00335300">
            <w:pPr>
              <w:numPr>
                <w:ilvl w:val="0"/>
                <w:numId w:val="4"/>
              </w:numPr>
              <w:autoSpaceDE w:val="0"/>
              <w:autoSpaceDN w:val="0"/>
              <w:adjustRightInd w:val="0"/>
              <w:ind w:left="724" w:hanging="265"/>
              <w:jc w:val="both"/>
              <w:rPr>
                <w:rFonts w:ascii="Times New Roman" w:hAnsi="Times New Roman"/>
                <w:b/>
                <w:bCs/>
                <w:sz w:val="24"/>
                <w:szCs w:val="24"/>
                <w:lang w:val="en-AU"/>
              </w:rPr>
            </w:pPr>
            <w:r w:rsidRPr="004D49B7">
              <w:rPr>
                <w:rFonts w:ascii="Times New Roman" w:hAnsi="Times New Roman"/>
                <w:bCs/>
                <w:sz w:val="24"/>
                <w:szCs w:val="24"/>
                <w:lang w:val="en-AU"/>
              </w:rPr>
              <w:t>podeţe tubulare                                               4 buc.</w:t>
            </w:r>
          </w:p>
          <w:p w:rsidR="002339B5" w:rsidRPr="004D49B7" w:rsidRDefault="002B4ADB" w:rsidP="00147D1E">
            <w:pPr>
              <w:autoSpaceDE w:val="0"/>
              <w:autoSpaceDN w:val="0"/>
              <w:adjustRightInd w:val="0"/>
              <w:jc w:val="both"/>
              <w:rPr>
                <w:rFonts w:ascii="Times New Roman" w:hAnsi="Times New Roman"/>
                <w:sz w:val="24"/>
                <w:szCs w:val="24"/>
                <w:lang w:val="it-IT"/>
              </w:rPr>
            </w:pPr>
            <w:r w:rsidRPr="004D49B7">
              <w:rPr>
                <w:rFonts w:ascii="Times New Roman" w:hAnsi="Times New Roman"/>
                <w:sz w:val="24"/>
                <w:szCs w:val="24"/>
                <w:lang w:val="it-IT"/>
              </w:rPr>
              <w:t xml:space="preserve">- Ob. 3 </w:t>
            </w:r>
            <w:r w:rsidR="00335300" w:rsidRPr="004D49B7">
              <w:rPr>
                <w:rFonts w:ascii="Times New Roman" w:hAnsi="Times New Roman"/>
                <w:sz w:val="24"/>
                <w:szCs w:val="24"/>
                <w:lang w:val="it-IT"/>
              </w:rPr>
              <w:t>- refacere poduri și pasarele existente</w:t>
            </w:r>
          </w:p>
          <w:p w:rsidR="002339B5" w:rsidRPr="004D49B7" w:rsidRDefault="002339B5" w:rsidP="00147D1E">
            <w:pPr>
              <w:autoSpaceDE w:val="0"/>
              <w:autoSpaceDN w:val="0"/>
              <w:adjustRightInd w:val="0"/>
              <w:jc w:val="both"/>
              <w:rPr>
                <w:rFonts w:ascii="Times New Roman" w:hAnsi="Times New Roman"/>
                <w:sz w:val="24"/>
                <w:szCs w:val="24"/>
                <w:lang w:val="it-IT"/>
              </w:rPr>
            </w:pPr>
            <w:r w:rsidRPr="004D49B7">
              <w:rPr>
                <w:rFonts w:ascii="Times New Roman" w:hAnsi="Times New Roman"/>
                <w:b/>
                <w:sz w:val="24"/>
                <w:szCs w:val="24"/>
                <w:lang w:val="it-IT"/>
              </w:rPr>
              <w:tab/>
            </w:r>
            <w:r w:rsidRPr="004D49B7">
              <w:rPr>
                <w:rFonts w:ascii="Times New Roman" w:hAnsi="Times New Roman"/>
                <w:sz w:val="24"/>
                <w:szCs w:val="24"/>
                <w:lang w:val="it-IT"/>
              </w:rPr>
              <w:t>a) poduri pe DN 22</w:t>
            </w:r>
            <w:r w:rsidRPr="004D49B7">
              <w:rPr>
                <w:rFonts w:ascii="Times New Roman" w:hAnsi="Times New Roman"/>
                <w:sz w:val="24"/>
                <w:szCs w:val="24"/>
                <w:lang w:val="it-IT"/>
              </w:rPr>
              <w:tab/>
            </w:r>
            <w:r w:rsidRPr="004D49B7">
              <w:rPr>
                <w:rFonts w:ascii="Times New Roman" w:hAnsi="Times New Roman"/>
                <w:sz w:val="24"/>
                <w:szCs w:val="24"/>
                <w:lang w:val="it-IT"/>
              </w:rPr>
              <w:tab/>
            </w:r>
            <w:r w:rsidRPr="004D49B7">
              <w:rPr>
                <w:rFonts w:ascii="Times New Roman" w:hAnsi="Times New Roman"/>
                <w:sz w:val="24"/>
                <w:szCs w:val="24"/>
                <w:lang w:val="it-IT"/>
              </w:rPr>
              <w:tab/>
            </w:r>
            <w:r w:rsidRPr="004D49B7">
              <w:rPr>
                <w:rFonts w:ascii="Times New Roman" w:hAnsi="Times New Roman"/>
                <w:sz w:val="24"/>
                <w:szCs w:val="24"/>
                <w:lang w:val="it-IT"/>
              </w:rPr>
              <w:tab/>
              <w:t>5 buc</w:t>
            </w:r>
          </w:p>
          <w:p w:rsidR="002339B5" w:rsidRPr="004D49B7" w:rsidRDefault="002339B5" w:rsidP="00147D1E">
            <w:pPr>
              <w:autoSpaceDE w:val="0"/>
              <w:autoSpaceDN w:val="0"/>
              <w:adjustRightInd w:val="0"/>
              <w:jc w:val="both"/>
              <w:rPr>
                <w:rFonts w:ascii="Times New Roman" w:hAnsi="Times New Roman"/>
                <w:sz w:val="24"/>
                <w:szCs w:val="24"/>
                <w:lang w:val="it-IT"/>
              </w:rPr>
            </w:pPr>
            <w:r w:rsidRPr="004D49B7">
              <w:rPr>
                <w:rFonts w:ascii="Times New Roman" w:hAnsi="Times New Roman"/>
                <w:sz w:val="24"/>
                <w:szCs w:val="24"/>
                <w:lang w:val="it-IT"/>
              </w:rPr>
              <w:tab/>
              <w:t xml:space="preserve">b) poduri pe drumuri laterale </w:t>
            </w:r>
            <w:r w:rsidRPr="004D49B7">
              <w:rPr>
                <w:rFonts w:ascii="Times New Roman" w:hAnsi="Times New Roman"/>
                <w:sz w:val="24"/>
                <w:szCs w:val="24"/>
                <w:lang w:val="it-IT"/>
              </w:rPr>
              <w:tab/>
            </w:r>
            <w:r w:rsidRPr="004D49B7">
              <w:rPr>
                <w:rFonts w:ascii="Times New Roman" w:hAnsi="Times New Roman"/>
                <w:sz w:val="24"/>
                <w:szCs w:val="24"/>
                <w:lang w:val="it-IT"/>
              </w:rPr>
              <w:tab/>
            </w:r>
            <w:r w:rsidRPr="004D49B7">
              <w:rPr>
                <w:rFonts w:ascii="Times New Roman" w:hAnsi="Times New Roman"/>
                <w:sz w:val="24"/>
                <w:szCs w:val="24"/>
                <w:lang w:val="it-IT"/>
              </w:rPr>
              <w:tab/>
              <w:t>3 buc.</w:t>
            </w:r>
          </w:p>
          <w:p w:rsidR="002339B5" w:rsidRPr="004D49B7" w:rsidRDefault="002B4ADB" w:rsidP="00147D1E">
            <w:pPr>
              <w:autoSpaceDE w:val="0"/>
              <w:autoSpaceDN w:val="0"/>
              <w:adjustRightInd w:val="0"/>
              <w:jc w:val="both"/>
              <w:rPr>
                <w:rFonts w:ascii="Times New Roman" w:hAnsi="Times New Roman"/>
                <w:sz w:val="24"/>
                <w:szCs w:val="24"/>
              </w:rPr>
            </w:pPr>
            <w:r w:rsidRPr="004D49B7">
              <w:rPr>
                <w:rFonts w:ascii="Times New Roman" w:hAnsi="Times New Roman"/>
                <w:sz w:val="24"/>
                <w:szCs w:val="24"/>
                <w:lang w:val="it-IT"/>
              </w:rPr>
              <w:tab/>
              <w:t>c) pasarele metalice peste pârâ</w:t>
            </w:r>
            <w:r w:rsidR="002339B5" w:rsidRPr="004D49B7">
              <w:rPr>
                <w:rFonts w:ascii="Times New Roman" w:hAnsi="Times New Roman"/>
                <w:sz w:val="24"/>
                <w:szCs w:val="24"/>
                <w:lang w:val="it-IT"/>
              </w:rPr>
              <w:t>ul Tabana</w:t>
            </w:r>
            <w:r w:rsidR="002339B5" w:rsidRPr="004D49B7">
              <w:rPr>
                <w:rFonts w:ascii="Times New Roman" w:hAnsi="Times New Roman"/>
                <w:sz w:val="24"/>
                <w:szCs w:val="24"/>
                <w:lang w:val="it-IT"/>
              </w:rPr>
              <w:tab/>
              <w:t>15 buc</w:t>
            </w:r>
          </w:p>
          <w:p w:rsidR="0000383B" w:rsidRPr="004D49B7" w:rsidRDefault="002339B5" w:rsidP="0000383B">
            <w:pPr>
              <w:autoSpaceDE w:val="0"/>
              <w:autoSpaceDN w:val="0"/>
              <w:adjustRightInd w:val="0"/>
              <w:jc w:val="both"/>
              <w:rPr>
                <w:rFonts w:ascii="Times New Roman" w:hAnsi="Times New Roman"/>
                <w:sz w:val="24"/>
                <w:szCs w:val="24"/>
              </w:rPr>
            </w:pPr>
            <w:r w:rsidRPr="004D49B7">
              <w:rPr>
                <w:rFonts w:ascii="Times New Roman" w:hAnsi="Times New Roman"/>
                <w:sz w:val="24"/>
                <w:szCs w:val="24"/>
                <w:lang w:val="it-IT"/>
              </w:rPr>
              <w:lastRenderedPageBreak/>
              <w:t xml:space="preserve">        </w:t>
            </w:r>
            <w:r w:rsidR="00F9216F" w:rsidRPr="004D49B7">
              <w:rPr>
                <w:rFonts w:ascii="Times New Roman" w:hAnsi="Times New Roman"/>
                <w:sz w:val="24"/>
                <w:szCs w:val="24"/>
              </w:rPr>
              <w:t xml:space="preserve">Pentru susţinerea celor afirmate referitor la amplasament şi menţinerea indicatorilor tehnico-economici aprobaţi iniţiali, ataşăm prezentei </w:t>
            </w:r>
            <w:r w:rsidR="00F9216F" w:rsidRPr="004D49B7">
              <w:rPr>
                <w:rFonts w:ascii="Times New Roman" w:hAnsi="Times New Roman"/>
                <w:i/>
                <w:sz w:val="24"/>
                <w:szCs w:val="24"/>
              </w:rPr>
              <w:t>Sinteză la Studiul de fezabilitate</w:t>
            </w:r>
            <w:r w:rsidR="00F9216F" w:rsidRPr="004D49B7">
              <w:rPr>
                <w:rFonts w:ascii="Times New Roman" w:hAnsi="Times New Roman"/>
                <w:sz w:val="24"/>
                <w:szCs w:val="24"/>
              </w:rPr>
              <w:t xml:space="preserve"> al obiectivului de investiţii.</w:t>
            </w:r>
          </w:p>
          <w:p w:rsidR="0000383B" w:rsidRPr="004D49B7" w:rsidRDefault="00C36CEE" w:rsidP="0000383B">
            <w:pPr>
              <w:autoSpaceDE w:val="0"/>
              <w:autoSpaceDN w:val="0"/>
              <w:adjustRightInd w:val="0"/>
              <w:contextualSpacing/>
              <w:jc w:val="both"/>
              <w:rPr>
                <w:rFonts w:ascii="Times New Roman" w:hAnsi="Times New Roman"/>
                <w:sz w:val="24"/>
                <w:szCs w:val="24"/>
                <w:lang w:val="it-IT"/>
              </w:rPr>
            </w:pPr>
            <w:r w:rsidRPr="004D49B7">
              <w:rPr>
                <w:rFonts w:ascii="Times New Roman" w:hAnsi="Times New Roman"/>
                <w:sz w:val="24"/>
                <w:szCs w:val="24"/>
                <w:lang w:val="it-IT"/>
              </w:rPr>
              <w:t xml:space="preserve">      </w:t>
            </w:r>
          </w:p>
          <w:p w:rsidR="00C36CEE" w:rsidRPr="004D49B7" w:rsidRDefault="002339B5" w:rsidP="0000383B">
            <w:pPr>
              <w:autoSpaceDE w:val="0"/>
              <w:autoSpaceDN w:val="0"/>
              <w:adjustRightInd w:val="0"/>
              <w:ind w:firstLine="488"/>
              <w:contextualSpacing/>
              <w:jc w:val="both"/>
              <w:rPr>
                <w:rFonts w:ascii="Times New Roman" w:hAnsi="Times New Roman"/>
                <w:sz w:val="24"/>
                <w:szCs w:val="24"/>
              </w:rPr>
            </w:pPr>
            <w:r w:rsidRPr="004D49B7">
              <w:rPr>
                <w:rFonts w:ascii="Times New Roman" w:hAnsi="Times New Roman"/>
                <w:sz w:val="24"/>
                <w:szCs w:val="24"/>
                <w:lang w:val="it-IT"/>
              </w:rPr>
              <w:t xml:space="preserve">Una dintre principalele condiţii necesare accesării fondurilor europene pentru implementarea proiectelor prioritate este ca beneficiarul finanţării, </w:t>
            </w:r>
            <w:r w:rsidR="0000383B" w:rsidRPr="004D49B7">
              <w:rPr>
                <w:rFonts w:ascii="Times New Roman" w:hAnsi="Times New Roman"/>
                <w:sz w:val="24"/>
                <w:szCs w:val="24"/>
                <w:lang w:val="it-IT"/>
              </w:rPr>
              <w:t>M.A.P.</w:t>
            </w:r>
            <w:r w:rsidR="009C12FA" w:rsidRPr="004D49B7">
              <w:rPr>
                <w:rFonts w:ascii="Times New Roman" w:hAnsi="Times New Roman"/>
                <w:sz w:val="24"/>
                <w:szCs w:val="24"/>
                <w:lang w:val="it-IT"/>
              </w:rPr>
              <w:t xml:space="preserve"> în parteneriat cu </w:t>
            </w:r>
            <w:r w:rsidRPr="004D49B7">
              <w:rPr>
                <w:rFonts w:ascii="Times New Roman" w:hAnsi="Times New Roman"/>
                <w:sz w:val="24"/>
                <w:szCs w:val="24"/>
                <w:lang w:val="it-IT"/>
              </w:rPr>
              <w:t xml:space="preserve">Administraţia  Naţională </w:t>
            </w:r>
            <w:r w:rsidR="00335300" w:rsidRPr="004D49B7">
              <w:rPr>
                <w:rFonts w:ascii="Times New Roman" w:hAnsi="Times New Roman"/>
                <w:sz w:val="24"/>
                <w:szCs w:val="24"/>
                <w:lang w:val="it-IT"/>
              </w:rPr>
              <w:t>„</w:t>
            </w:r>
            <w:r w:rsidRPr="004D49B7">
              <w:rPr>
                <w:rFonts w:ascii="Times New Roman" w:hAnsi="Times New Roman"/>
                <w:sz w:val="24"/>
                <w:szCs w:val="24"/>
                <w:lang w:val="it-IT"/>
              </w:rPr>
              <w:t>Apele Române</w:t>
            </w:r>
            <w:r w:rsidR="00335300" w:rsidRPr="004D49B7">
              <w:rPr>
                <w:rFonts w:ascii="Times New Roman" w:hAnsi="Times New Roman"/>
                <w:sz w:val="24"/>
                <w:szCs w:val="24"/>
                <w:lang w:val="it-IT"/>
              </w:rPr>
              <w:t>”</w:t>
            </w:r>
            <w:r w:rsidRPr="004D49B7">
              <w:rPr>
                <w:rFonts w:ascii="Times New Roman" w:hAnsi="Times New Roman"/>
                <w:sz w:val="24"/>
                <w:szCs w:val="24"/>
                <w:lang w:val="it-IT"/>
              </w:rPr>
              <w:t xml:space="preserve"> - Administraţia Bazinală de Apă Dobrogea Litoral, </w:t>
            </w:r>
            <w:r w:rsidR="009C12FA" w:rsidRPr="004D49B7">
              <w:rPr>
                <w:rFonts w:ascii="Times New Roman" w:hAnsi="Times New Roman"/>
                <w:sz w:val="24"/>
                <w:szCs w:val="24"/>
                <w:lang w:val="it-IT"/>
              </w:rPr>
              <w:t>să facă dovada</w:t>
            </w:r>
            <w:r w:rsidRPr="004D49B7">
              <w:rPr>
                <w:rFonts w:ascii="Times New Roman" w:hAnsi="Times New Roman"/>
                <w:sz w:val="24"/>
                <w:szCs w:val="24"/>
                <w:lang w:val="it-IT"/>
              </w:rPr>
              <w:t xml:space="preserve"> deţinerii terenurilor pe care se vor executa lucrările.</w:t>
            </w:r>
            <w:r w:rsidR="00C36CEE" w:rsidRPr="004D49B7">
              <w:rPr>
                <w:rFonts w:ascii="Times New Roman" w:hAnsi="Times New Roman"/>
                <w:sz w:val="24"/>
                <w:szCs w:val="24"/>
              </w:rPr>
              <w:t xml:space="preserve"> În cazul în care beneficiarul proiectului nu va face dovada deţinerii suprafețelor de teren mai sus menționate, alocarea fondurilor europene va fi sistată.</w:t>
            </w:r>
          </w:p>
          <w:p w:rsidR="002339B5" w:rsidRPr="004D49B7" w:rsidRDefault="00F9216F" w:rsidP="00147D1E">
            <w:pPr>
              <w:autoSpaceDE w:val="0"/>
              <w:autoSpaceDN w:val="0"/>
              <w:adjustRightInd w:val="0"/>
              <w:jc w:val="both"/>
              <w:rPr>
                <w:rFonts w:ascii="Times New Roman" w:hAnsi="Times New Roman"/>
                <w:sz w:val="24"/>
                <w:szCs w:val="24"/>
              </w:rPr>
            </w:pPr>
            <w:r w:rsidRPr="004D49B7">
              <w:rPr>
                <w:rFonts w:ascii="Times New Roman" w:hAnsi="Times New Roman"/>
                <w:sz w:val="24"/>
                <w:szCs w:val="24"/>
              </w:rPr>
              <w:t xml:space="preserve">           Urmare, </w:t>
            </w:r>
            <w:r w:rsidR="002339B5" w:rsidRPr="004D49B7">
              <w:rPr>
                <w:rFonts w:ascii="Times New Roman" w:hAnsi="Times New Roman"/>
                <w:sz w:val="24"/>
                <w:szCs w:val="24"/>
              </w:rPr>
              <w:t>conform prevederilor Legii nr. 255/2010,</w:t>
            </w:r>
            <w:r w:rsidR="007C49BE" w:rsidRPr="004D49B7">
              <w:rPr>
                <w:rFonts w:ascii="Cambria" w:hAnsi="Cambria"/>
                <w:sz w:val="42"/>
                <w:szCs w:val="42"/>
                <w:shd w:val="clear" w:color="auto" w:fill="FFFFFF"/>
              </w:rPr>
              <w:t xml:space="preserve"> </w:t>
            </w:r>
            <w:r w:rsidR="007C49BE" w:rsidRPr="004D49B7">
              <w:rPr>
                <w:rFonts w:ascii="Times New Roman" w:hAnsi="Times New Roman"/>
                <w:sz w:val="24"/>
                <w:szCs w:val="24"/>
              </w:rPr>
              <w:t>privind exproprierea pentru cauză de utilitate publică, necesară realizării unor obiective de interes național, județean și local.</w:t>
            </w:r>
            <w:r w:rsidR="002339B5" w:rsidRPr="004D49B7">
              <w:rPr>
                <w:rFonts w:ascii="Times New Roman" w:hAnsi="Times New Roman"/>
                <w:sz w:val="24"/>
                <w:szCs w:val="24"/>
              </w:rPr>
              <w:t xml:space="preserve"> cu completările şi modificările ulterioare, şi ale Hotărârii Guvernului nr. 53/2011  </w:t>
            </w:r>
            <w:r w:rsidR="002339B5" w:rsidRPr="004D49B7">
              <w:rPr>
                <w:rFonts w:ascii="Times New Roman" w:eastAsia="Times New Roman" w:hAnsi="Times New Roman"/>
                <w:sz w:val="24"/>
                <w:szCs w:val="24"/>
              </w:rPr>
              <w:t xml:space="preserve">pentru aprobarea Normelor metodologice de aplicare a Legii nr. 255/2010, </w:t>
            </w:r>
            <w:r w:rsidR="002339B5" w:rsidRPr="004D49B7">
              <w:rPr>
                <w:rFonts w:ascii="Times New Roman" w:hAnsi="Times New Roman"/>
                <w:sz w:val="24"/>
                <w:szCs w:val="24"/>
              </w:rPr>
              <w:t xml:space="preserve">este necesară declanşarea procedurilor de expropriere a suprafețelor de teren  </w:t>
            </w:r>
            <w:r w:rsidR="00C36CEE" w:rsidRPr="004D49B7">
              <w:rPr>
                <w:rFonts w:ascii="Times New Roman" w:hAnsi="Times New Roman"/>
                <w:sz w:val="24"/>
                <w:szCs w:val="24"/>
              </w:rPr>
              <w:t>un</w:t>
            </w:r>
            <w:r w:rsidRPr="004D49B7">
              <w:rPr>
                <w:rFonts w:ascii="Times New Roman" w:hAnsi="Times New Roman"/>
                <w:sz w:val="24"/>
                <w:szCs w:val="24"/>
              </w:rPr>
              <w:t xml:space="preserve">de vor fi realizate </w:t>
            </w:r>
            <w:r w:rsidR="002339B5" w:rsidRPr="004D49B7">
              <w:rPr>
                <w:rFonts w:ascii="Times New Roman" w:hAnsi="Times New Roman"/>
                <w:sz w:val="24"/>
                <w:szCs w:val="24"/>
              </w:rPr>
              <w:t>lucrările propuse în cadrul proiectului de utilitate publică de interes na</w:t>
            </w:r>
            <w:r w:rsidR="002339B5" w:rsidRPr="004D49B7">
              <w:rPr>
                <w:sz w:val="24"/>
                <w:szCs w:val="24"/>
              </w:rPr>
              <w:t>ț</w:t>
            </w:r>
            <w:r w:rsidR="00CB0719" w:rsidRPr="004D49B7">
              <w:rPr>
                <w:rFonts w:ascii="Times New Roman" w:hAnsi="Times New Roman"/>
                <w:sz w:val="24"/>
                <w:szCs w:val="24"/>
              </w:rPr>
              <w:t xml:space="preserve">ional </w:t>
            </w:r>
            <w:r w:rsidR="007C49BE" w:rsidRPr="004D49B7">
              <w:rPr>
                <w:rFonts w:ascii="Times New Roman" w:hAnsi="Times New Roman"/>
                <w:sz w:val="24"/>
                <w:szCs w:val="24"/>
              </w:rPr>
              <w:t>„</w:t>
            </w:r>
            <w:r w:rsidR="00CB0719" w:rsidRPr="004D49B7">
              <w:rPr>
                <w:rFonts w:ascii="Times New Roman" w:hAnsi="Times New Roman"/>
                <w:sz w:val="24"/>
                <w:szCs w:val="24"/>
              </w:rPr>
              <w:t>Ap</w:t>
            </w:r>
            <w:r w:rsidR="007C49BE" w:rsidRPr="004D49B7">
              <w:rPr>
                <w:rFonts w:ascii="Times New Roman" w:hAnsi="Times New Roman"/>
                <w:sz w:val="24"/>
                <w:szCs w:val="24"/>
              </w:rPr>
              <w:t>ă</w:t>
            </w:r>
            <w:r w:rsidR="00CB0719" w:rsidRPr="004D49B7">
              <w:rPr>
                <w:rFonts w:ascii="Times New Roman" w:hAnsi="Times New Roman"/>
                <w:sz w:val="24"/>
                <w:szCs w:val="24"/>
              </w:rPr>
              <w:t>rarea împotriva inundațiilor a localităț</w:t>
            </w:r>
            <w:r w:rsidR="002339B5" w:rsidRPr="004D49B7">
              <w:rPr>
                <w:rFonts w:ascii="Times New Roman" w:hAnsi="Times New Roman"/>
                <w:sz w:val="24"/>
                <w:szCs w:val="24"/>
              </w:rPr>
              <w:t>ii Babadag, judeţul Tulcea</w:t>
            </w:r>
            <w:r w:rsidR="007C49BE" w:rsidRPr="004D49B7">
              <w:rPr>
                <w:rFonts w:ascii="Times New Roman" w:hAnsi="Times New Roman"/>
                <w:sz w:val="24"/>
                <w:szCs w:val="24"/>
              </w:rPr>
              <w:t>”</w:t>
            </w:r>
            <w:r w:rsidR="002339B5" w:rsidRPr="004D49B7">
              <w:rPr>
                <w:rFonts w:ascii="Times New Roman" w:hAnsi="Times New Roman"/>
                <w:sz w:val="24"/>
                <w:szCs w:val="24"/>
              </w:rPr>
              <w:t>.</w:t>
            </w:r>
          </w:p>
          <w:p w:rsidR="002339B5" w:rsidRPr="004D49B7" w:rsidRDefault="002339B5" w:rsidP="00147D1E">
            <w:pPr>
              <w:autoSpaceDE w:val="0"/>
              <w:autoSpaceDN w:val="0"/>
              <w:adjustRightInd w:val="0"/>
              <w:jc w:val="both"/>
              <w:rPr>
                <w:rFonts w:ascii="Times New Roman" w:hAnsi="Times New Roman"/>
                <w:sz w:val="24"/>
                <w:szCs w:val="24"/>
              </w:rPr>
            </w:pPr>
            <w:r w:rsidRPr="004D49B7">
              <w:rPr>
                <w:rFonts w:ascii="Times New Roman" w:hAnsi="Times New Roman"/>
                <w:sz w:val="24"/>
                <w:szCs w:val="24"/>
              </w:rPr>
              <w:t xml:space="preserve">            În conformitate cu prevederile art. 5 din Legea nr. 255/2010, expropriatorul – Ministerul Apelor și Pădurilor, prin Administraţia  Naţională „Apele Române”- Administraţia Bazinală de Apă Dobrogea Litoral, </w:t>
            </w:r>
            <w:r w:rsidR="00590B7C" w:rsidRPr="004D49B7">
              <w:rPr>
                <w:rFonts w:ascii="Times New Roman" w:hAnsi="Times New Roman"/>
                <w:sz w:val="24"/>
                <w:szCs w:val="24"/>
              </w:rPr>
              <w:t>s-</w:t>
            </w:r>
            <w:r w:rsidRPr="004D49B7">
              <w:rPr>
                <w:rFonts w:ascii="Times New Roman" w:hAnsi="Times New Roman"/>
                <w:sz w:val="24"/>
                <w:szCs w:val="24"/>
              </w:rPr>
              <w:t>a întocmit o documentaţie tehnico – economică cuprinzând:</w:t>
            </w:r>
          </w:p>
          <w:p w:rsidR="002339B5" w:rsidRPr="004D49B7" w:rsidRDefault="002339B5" w:rsidP="00147D1E">
            <w:pPr>
              <w:autoSpaceDE w:val="0"/>
              <w:autoSpaceDN w:val="0"/>
              <w:adjustRightInd w:val="0"/>
              <w:jc w:val="both"/>
              <w:rPr>
                <w:rFonts w:ascii="Times New Roman" w:hAnsi="Times New Roman"/>
                <w:sz w:val="24"/>
                <w:szCs w:val="24"/>
              </w:rPr>
            </w:pPr>
            <w:r w:rsidRPr="004D49B7">
              <w:rPr>
                <w:rFonts w:ascii="Times New Roman" w:hAnsi="Times New Roman"/>
                <w:sz w:val="24"/>
                <w:szCs w:val="24"/>
              </w:rPr>
              <w:t>1) Amplasamentul lucrării de utilitate publică de interes naţional potrivit planului de amplasament / hărţii topografice, cu Aviz OCPI</w:t>
            </w:r>
            <w:r w:rsidRPr="004D49B7">
              <w:rPr>
                <w:rFonts w:ascii="Times New Roman" w:hAnsi="Times New Roman"/>
                <w:b/>
                <w:sz w:val="24"/>
                <w:szCs w:val="24"/>
              </w:rPr>
              <w:t xml:space="preserve">,  </w:t>
            </w:r>
            <w:r w:rsidR="00C3436B" w:rsidRPr="004D49B7">
              <w:rPr>
                <w:rFonts w:ascii="Times New Roman" w:hAnsi="Times New Roman"/>
                <w:sz w:val="24"/>
                <w:szCs w:val="24"/>
              </w:rPr>
              <w:t xml:space="preserve">prevăzut în </w:t>
            </w:r>
            <w:r w:rsidRPr="004D49B7">
              <w:rPr>
                <w:rFonts w:ascii="Times New Roman" w:hAnsi="Times New Roman"/>
                <w:sz w:val="24"/>
                <w:szCs w:val="24"/>
              </w:rPr>
              <w:t>Anex</w:t>
            </w:r>
            <w:r w:rsidR="00C3436B" w:rsidRPr="004D49B7">
              <w:rPr>
                <w:rFonts w:ascii="Times New Roman" w:hAnsi="Times New Roman"/>
                <w:sz w:val="24"/>
                <w:szCs w:val="24"/>
              </w:rPr>
              <w:t>a</w:t>
            </w:r>
            <w:r w:rsidRPr="004D49B7">
              <w:rPr>
                <w:rFonts w:ascii="Times New Roman" w:hAnsi="Times New Roman"/>
                <w:sz w:val="24"/>
                <w:szCs w:val="24"/>
              </w:rPr>
              <w:t xml:space="preserve"> nr.1</w:t>
            </w:r>
            <w:r w:rsidRPr="004D49B7">
              <w:rPr>
                <w:rFonts w:ascii="Times New Roman" w:hAnsi="Times New Roman"/>
                <w:b/>
                <w:sz w:val="24"/>
                <w:szCs w:val="24"/>
              </w:rPr>
              <w:t xml:space="preserve"> </w:t>
            </w:r>
            <w:r w:rsidRPr="004D49B7">
              <w:rPr>
                <w:rFonts w:ascii="Times New Roman" w:hAnsi="Times New Roman"/>
                <w:sz w:val="24"/>
                <w:szCs w:val="24"/>
              </w:rPr>
              <w:t xml:space="preserve">la </w:t>
            </w:r>
            <w:r w:rsidR="00154BC4" w:rsidRPr="004D49B7">
              <w:rPr>
                <w:rFonts w:ascii="Times New Roman" w:hAnsi="Times New Roman"/>
                <w:sz w:val="24"/>
                <w:szCs w:val="24"/>
              </w:rPr>
              <w:t>prezentul proiect de Hotărâre</w:t>
            </w:r>
            <w:r w:rsidRPr="004D49B7">
              <w:rPr>
                <w:rFonts w:ascii="Times New Roman" w:hAnsi="Times New Roman"/>
                <w:sz w:val="24"/>
                <w:szCs w:val="24"/>
              </w:rPr>
              <w:t xml:space="preserve"> de Guvern. </w:t>
            </w:r>
          </w:p>
          <w:p w:rsidR="00154BC4" w:rsidRPr="004D49B7" w:rsidRDefault="002339B5" w:rsidP="00147D1E">
            <w:pPr>
              <w:autoSpaceDE w:val="0"/>
              <w:autoSpaceDN w:val="0"/>
              <w:adjustRightInd w:val="0"/>
              <w:jc w:val="both"/>
              <w:rPr>
                <w:rFonts w:ascii="Times New Roman" w:hAnsi="Times New Roman"/>
                <w:sz w:val="24"/>
                <w:szCs w:val="24"/>
              </w:rPr>
            </w:pPr>
            <w:r w:rsidRPr="004D49B7">
              <w:rPr>
                <w:rFonts w:ascii="Times New Roman" w:hAnsi="Times New Roman"/>
                <w:sz w:val="24"/>
                <w:szCs w:val="24"/>
              </w:rPr>
              <w:t>2)</w:t>
            </w:r>
            <w:r w:rsidR="007C49BE" w:rsidRPr="004D49B7">
              <w:rPr>
                <w:rFonts w:ascii="Times New Roman" w:hAnsi="Times New Roman"/>
                <w:sz w:val="24"/>
                <w:szCs w:val="24"/>
              </w:rPr>
              <w:t xml:space="preserve"> </w:t>
            </w:r>
            <w:r w:rsidRPr="004D49B7">
              <w:rPr>
                <w:rFonts w:ascii="Times New Roman" w:hAnsi="Times New Roman"/>
                <w:sz w:val="24"/>
                <w:szCs w:val="24"/>
              </w:rPr>
              <w:t xml:space="preserve">Lista </w:t>
            </w:r>
            <w:r w:rsidR="00373A22" w:rsidRPr="004D49B7">
              <w:rPr>
                <w:rFonts w:ascii="Times New Roman" w:hAnsi="Times New Roman"/>
                <w:sz w:val="24"/>
                <w:szCs w:val="24"/>
              </w:rPr>
              <w:t xml:space="preserve">cuprinzând </w:t>
            </w:r>
            <w:r w:rsidRPr="004D49B7">
              <w:rPr>
                <w:rFonts w:ascii="Times New Roman" w:hAnsi="Times New Roman"/>
                <w:sz w:val="24"/>
                <w:szCs w:val="24"/>
              </w:rPr>
              <w:t>imobilel</w:t>
            </w:r>
            <w:r w:rsidR="00373A22" w:rsidRPr="004D49B7">
              <w:rPr>
                <w:rFonts w:ascii="Times New Roman" w:hAnsi="Times New Roman"/>
                <w:sz w:val="24"/>
                <w:szCs w:val="24"/>
              </w:rPr>
              <w:t xml:space="preserve">e proprietate privată </w:t>
            </w:r>
            <w:r w:rsidR="00682A53" w:rsidRPr="004D49B7">
              <w:rPr>
                <w:rFonts w:ascii="Times New Roman" w:hAnsi="Times New Roman"/>
                <w:sz w:val="24"/>
                <w:szCs w:val="24"/>
              </w:rPr>
              <w:t>supuse exproprierii potrivit art. 2, situate pe raza localităţii Babadag din judeţul Tulcea, proprietarii sau deținătorii acestora, precum și sumele individuale aferente despăgubirilor</w:t>
            </w:r>
            <w:r w:rsidRPr="004D49B7">
              <w:rPr>
                <w:rFonts w:ascii="Times New Roman" w:hAnsi="Times New Roman"/>
                <w:sz w:val="24"/>
                <w:szCs w:val="24"/>
              </w:rPr>
              <w:t xml:space="preserve">, </w:t>
            </w:r>
            <w:r w:rsidR="00154BC4" w:rsidRPr="004D49B7">
              <w:rPr>
                <w:rFonts w:ascii="Times New Roman" w:hAnsi="Times New Roman"/>
                <w:sz w:val="24"/>
                <w:szCs w:val="24"/>
              </w:rPr>
              <w:t>estimate de către expropriator,</w:t>
            </w:r>
            <w:r w:rsidRPr="004D49B7">
              <w:rPr>
                <w:rFonts w:ascii="Times New Roman" w:hAnsi="Times New Roman"/>
                <w:sz w:val="24"/>
                <w:szCs w:val="24"/>
              </w:rPr>
              <w:t xml:space="preserve"> pe baza unui raport de evaluare întocmit de către un evaluator autorizat ANEVAR, în conformitate cu prevederile le</w:t>
            </w:r>
            <w:r w:rsidR="008F0C9D" w:rsidRPr="004D49B7">
              <w:rPr>
                <w:rFonts w:ascii="Times New Roman" w:hAnsi="Times New Roman"/>
                <w:sz w:val="24"/>
                <w:szCs w:val="24"/>
              </w:rPr>
              <w:t xml:space="preserve">gale în vigoare, </w:t>
            </w:r>
            <w:r w:rsidR="00154BC4" w:rsidRPr="004D49B7">
              <w:rPr>
                <w:rFonts w:ascii="Times New Roman" w:hAnsi="Times New Roman"/>
                <w:sz w:val="24"/>
                <w:szCs w:val="24"/>
              </w:rPr>
              <w:t xml:space="preserve">conform </w:t>
            </w:r>
            <w:r w:rsidRPr="004D49B7">
              <w:rPr>
                <w:rFonts w:ascii="Times New Roman" w:hAnsi="Times New Roman"/>
                <w:sz w:val="24"/>
                <w:szCs w:val="24"/>
              </w:rPr>
              <w:t>Anex</w:t>
            </w:r>
            <w:r w:rsidR="00C3436B" w:rsidRPr="004D49B7">
              <w:rPr>
                <w:rFonts w:ascii="Times New Roman" w:hAnsi="Times New Roman"/>
                <w:sz w:val="24"/>
                <w:szCs w:val="24"/>
              </w:rPr>
              <w:t>ei</w:t>
            </w:r>
            <w:r w:rsidRPr="004D49B7">
              <w:rPr>
                <w:rFonts w:ascii="Times New Roman" w:hAnsi="Times New Roman"/>
                <w:sz w:val="24"/>
                <w:szCs w:val="24"/>
              </w:rPr>
              <w:t xml:space="preserve"> nr. 2</w:t>
            </w:r>
            <w:r w:rsidR="00154BC4" w:rsidRPr="004D49B7">
              <w:rPr>
                <w:rFonts w:ascii="Times New Roman" w:hAnsi="Times New Roman"/>
                <w:sz w:val="24"/>
                <w:szCs w:val="24"/>
              </w:rPr>
              <w:t xml:space="preserve"> la prezentul proiect de Hotărâre de Guvern. </w:t>
            </w:r>
          </w:p>
          <w:p w:rsidR="00667550" w:rsidRPr="004D49B7" w:rsidRDefault="00590B7C" w:rsidP="00147D1E">
            <w:pPr>
              <w:autoSpaceDE w:val="0"/>
              <w:autoSpaceDN w:val="0"/>
              <w:adjustRightInd w:val="0"/>
              <w:jc w:val="both"/>
              <w:rPr>
                <w:rFonts w:ascii="Times New Roman" w:hAnsi="Times New Roman"/>
                <w:sz w:val="24"/>
                <w:szCs w:val="24"/>
              </w:rPr>
            </w:pPr>
            <w:r w:rsidRPr="004D49B7">
              <w:rPr>
                <w:rFonts w:ascii="Times New Roman" w:hAnsi="Times New Roman"/>
                <w:sz w:val="24"/>
                <w:szCs w:val="24"/>
              </w:rPr>
              <w:t xml:space="preserve">3) </w:t>
            </w:r>
            <w:r w:rsidR="00E447E2" w:rsidRPr="004D49B7">
              <w:rPr>
                <w:rFonts w:ascii="Times New Roman" w:hAnsi="Times New Roman"/>
                <w:sz w:val="24"/>
                <w:szCs w:val="24"/>
              </w:rPr>
              <w:t xml:space="preserve">Lista </w:t>
            </w:r>
            <w:r w:rsidR="00A46DDB" w:rsidRPr="004D49B7">
              <w:rPr>
                <w:rFonts w:ascii="Times New Roman" w:hAnsi="Times New Roman"/>
                <w:sz w:val="24"/>
                <w:szCs w:val="24"/>
              </w:rPr>
              <w:t xml:space="preserve">cuprinzând </w:t>
            </w:r>
            <w:r w:rsidR="00E447E2" w:rsidRPr="004D49B7">
              <w:rPr>
                <w:rFonts w:ascii="Times New Roman" w:hAnsi="Times New Roman"/>
                <w:sz w:val="24"/>
                <w:szCs w:val="24"/>
              </w:rPr>
              <w:t>imobilel</w:t>
            </w:r>
            <w:r w:rsidR="00A46DDB" w:rsidRPr="004D49B7">
              <w:rPr>
                <w:rFonts w:ascii="Times New Roman" w:hAnsi="Times New Roman"/>
                <w:sz w:val="24"/>
                <w:szCs w:val="24"/>
              </w:rPr>
              <w:t>e</w:t>
            </w:r>
            <w:r w:rsidR="00E447E2" w:rsidRPr="004D49B7">
              <w:rPr>
                <w:rFonts w:ascii="Times New Roman" w:hAnsi="Times New Roman"/>
                <w:sz w:val="24"/>
                <w:szCs w:val="24"/>
              </w:rPr>
              <w:t xml:space="preserve"> proprietate publică</w:t>
            </w:r>
            <w:r w:rsidRPr="004D49B7">
              <w:rPr>
                <w:rFonts w:ascii="Times New Roman" w:hAnsi="Times New Roman"/>
                <w:sz w:val="24"/>
                <w:szCs w:val="24"/>
              </w:rPr>
              <w:t xml:space="preserve"> UAT Babadag</w:t>
            </w:r>
            <w:r w:rsidR="00E447E2" w:rsidRPr="004D49B7">
              <w:rPr>
                <w:rFonts w:ascii="Times New Roman" w:hAnsi="Times New Roman"/>
                <w:sz w:val="24"/>
                <w:szCs w:val="24"/>
              </w:rPr>
              <w:t xml:space="preserve"> </w:t>
            </w:r>
            <w:r w:rsidRPr="004D49B7">
              <w:rPr>
                <w:rFonts w:ascii="Times New Roman" w:hAnsi="Times New Roman"/>
                <w:sz w:val="24"/>
                <w:szCs w:val="24"/>
              </w:rPr>
              <w:t>i</w:t>
            </w:r>
            <w:r w:rsidR="00E447E2" w:rsidRPr="004D49B7">
              <w:rPr>
                <w:rFonts w:ascii="Times New Roman" w:hAnsi="Times New Roman"/>
                <w:sz w:val="24"/>
                <w:szCs w:val="24"/>
              </w:rPr>
              <w:t>ncluse în culoarul de expropriere</w:t>
            </w:r>
            <w:r w:rsidRPr="004D49B7">
              <w:rPr>
                <w:rFonts w:ascii="Times New Roman" w:hAnsi="Times New Roman"/>
                <w:sz w:val="24"/>
                <w:szCs w:val="24"/>
              </w:rPr>
              <w:t>, conform Anexei nr. 3</w:t>
            </w:r>
            <w:r w:rsidR="00C40CCD" w:rsidRPr="004D49B7">
              <w:rPr>
                <w:rFonts w:ascii="Times New Roman" w:hAnsi="Times New Roman"/>
                <w:sz w:val="24"/>
                <w:szCs w:val="24"/>
              </w:rPr>
              <w:t xml:space="preserve"> (care nu fac obiectul prezentului proiect de expropriere)</w:t>
            </w:r>
            <w:r w:rsidR="00E447E2" w:rsidRPr="004D49B7">
              <w:rPr>
                <w:rFonts w:ascii="Times New Roman" w:hAnsi="Times New Roman"/>
                <w:sz w:val="24"/>
                <w:szCs w:val="24"/>
              </w:rPr>
              <w:t>.</w:t>
            </w:r>
            <w:r w:rsidR="00E031ED" w:rsidRPr="004D49B7">
              <w:rPr>
                <w:rFonts w:ascii="Times New Roman" w:hAnsi="Times New Roman"/>
                <w:sz w:val="24"/>
                <w:szCs w:val="24"/>
              </w:rPr>
              <w:t xml:space="preserve"> </w:t>
            </w:r>
          </w:p>
          <w:p w:rsidR="00303E9F" w:rsidRPr="004D49B7" w:rsidRDefault="00303E9F" w:rsidP="00303E9F">
            <w:pPr>
              <w:jc w:val="both"/>
              <w:rPr>
                <w:rFonts w:ascii="Times New Roman" w:hAnsi="Times New Roman"/>
                <w:sz w:val="24"/>
                <w:szCs w:val="24"/>
              </w:rPr>
            </w:pPr>
            <w:r w:rsidRPr="004D49B7">
              <w:rPr>
                <w:rFonts w:ascii="Times New Roman" w:hAnsi="Times New Roman"/>
                <w:sz w:val="24"/>
                <w:szCs w:val="24"/>
              </w:rPr>
              <w:t xml:space="preserve">           Sumele individuale aferente despăgubirilor sunt cele cuprinse în Raportul de evaluare</w:t>
            </w:r>
            <w:r w:rsidR="00F83ABE" w:rsidRPr="004D49B7">
              <w:rPr>
                <w:rFonts w:ascii="Times New Roman" w:hAnsi="Times New Roman"/>
                <w:sz w:val="24"/>
                <w:szCs w:val="24"/>
              </w:rPr>
              <w:t xml:space="preserve"> (din data de 05.02.2018)</w:t>
            </w:r>
            <w:r w:rsidRPr="004D49B7">
              <w:rPr>
                <w:rFonts w:ascii="Times New Roman" w:hAnsi="Times New Roman"/>
                <w:sz w:val="24"/>
                <w:szCs w:val="24"/>
              </w:rPr>
              <w:t xml:space="preserve"> întocmit de SC BENEAEVAL SRL TULCEA – membru corporativ ANEVAR. Se ataşează prezentei Extras din raportul de evaluare. Potrivit Raportului de evaluare</w:t>
            </w:r>
            <w:r w:rsidRPr="004D49B7">
              <w:rPr>
                <w:rFonts w:ascii="Times New Roman" w:hAnsi="Times New Roman"/>
                <w:i/>
                <w:sz w:val="24"/>
                <w:szCs w:val="24"/>
              </w:rPr>
              <w:t xml:space="preserve">, </w:t>
            </w:r>
            <w:r w:rsidRPr="004D49B7">
              <w:rPr>
                <w:rFonts w:ascii="Times New Roman" w:hAnsi="Times New Roman"/>
                <w:sz w:val="24"/>
                <w:szCs w:val="24"/>
              </w:rPr>
              <w:t xml:space="preserve">valorea justă a despăgubirilor aferente terenurilor aflate pe coridorul de expropriere al obiectivului de investiţie este de </w:t>
            </w:r>
            <w:bookmarkStart w:id="1" w:name="_GoBack"/>
            <w:r w:rsidR="00C97D7B" w:rsidRPr="004D49B7">
              <w:rPr>
                <w:rFonts w:ascii="Times New Roman" w:hAnsi="Times New Roman"/>
                <w:sz w:val="24"/>
                <w:szCs w:val="24"/>
              </w:rPr>
              <w:t>475532</w:t>
            </w:r>
            <w:bookmarkEnd w:id="1"/>
            <w:r w:rsidRPr="004D49B7">
              <w:rPr>
                <w:rFonts w:ascii="Times New Roman" w:hAnsi="Times New Roman"/>
                <w:sz w:val="24"/>
                <w:szCs w:val="24"/>
              </w:rPr>
              <w:t xml:space="preserve"> lei. </w:t>
            </w:r>
          </w:p>
          <w:p w:rsidR="0000383B" w:rsidRPr="004D49B7" w:rsidRDefault="007C49BE" w:rsidP="00147D1E">
            <w:pPr>
              <w:autoSpaceDE w:val="0"/>
              <w:autoSpaceDN w:val="0"/>
              <w:adjustRightInd w:val="0"/>
              <w:jc w:val="both"/>
              <w:rPr>
                <w:rFonts w:ascii="Times New Roman" w:hAnsi="Times New Roman"/>
                <w:sz w:val="24"/>
                <w:szCs w:val="24"/>
              </w:rPr>
            </w:pPr>
            <w:r w:rsidRPr="004D49B7">
              <w:rPr>
                <w:rFonts w:ascii="Times New Roman" w:hAnsi="Times New Roman"/>
                <w:sz w:val="24"/>
                <w:szCs w:val="24"/>
              </w:rPr>
              <w:t xml:space="preserve">            </w:t>
            </w:r>
            <w:r w:rsidR="002339B5" w:rsidRPr="004D49B7">
              <w:rPr>
                <w:rFonts w:ascii="Times New Roman" w:hAnsi="Times New Roman"/>
                <w:sz w:val="24"/>
                <w:szCs w:val="24"/>
              </w:rPr>
              <w:t>Lista imobilelor proprietate privată</w:t>
            </w:r>
            <w:r w:rsidR="00E447E2" w:rsidRPr="004D49B7">
              <w:rPr>
                <w:rFonts w:ascii="Times New Roman" w:hAnsi="Times New Roman"/>
                <w:sz w:val="24"/>
                <w:szCs w:val="24"/>
              </w:rPr>
              <w:t xml:space="preserve"> (persoane fizice şi U</w:t>
            </w:r>
            <w:r w:rsidR="0000383B" w:rsidRPr="004D49B7">
              <w:rPr>
                <w:rFonts w:ascii="Times New Roman" w:hAnsi="Times New Roman"/>
                <w:sz w:val="24"/>
                <w:szCs w:val="24"/>
              </w:rPr>
              <w:t>.</w:t>
            </w:r>
            <w:r w:rsidR="00E447E2" w:rsidRPr="004D49B7">
              <w:rPr>
                <w:rFonts w:ascii="Times New Roman" w:hAnsi="Times New Roman"/>
                <w:sz w:val="24"/>
                <w:szCs w:val="24"/>
              </w:rPr>
              <w:t>A</w:t>
            </w:r>
            <w:r w:rsidR="0000383B" w:rsidRPr="004D49B7">
              <w:rPr>
                <w:rFonts w:ascii="Times New Roman" w:hAnsi="Times New Roman"/>
                <w:sz w:val="24"/>
                <w:szCs w:val="24"/>
              </w:rPr>
              <w:t>.</w:t>
            </w:r>
            <w:r w:rsidR="00E447E2" w:rsidRPr="004D49B7">
              <w:rPr>
                <w:rFonts w:ascii="Times New Roman" w:hAnsi="Times New Roman"/>
                <w:sz w:val="24"/>
                <w:szCs w:val="24"/>
              </w:rPr>
              <w:t>T</w:t>
            </w:r>
            <w:r w:rsidR="0000383B" w:rsidRPr="004D49B7">
              <w:rPr>
                <w:rFonts w:ascii="Times New Roman" w:hAnsi="Times New Roman"/>
                <w:sz w:val="24"/>
                <w:szCs w:val="24"/>
              </w:rPr>
              <w:t>.</w:t>
            </w:r>
            <w:r w:rsidR="00E447E2" w:rsidRPr="004D49B7">
              <w:rPr>
                <w:rFonts w:ascii="Times New Roman" w:hAnsi="Times New Roman"/>
                <w:sz w:val="24"/>
                <w:szCs w:val="24"/>
              </w:rPr>
              <w:t xml:space="preserve"> Babadag) şi publică (U</w:t>
            </w:r>
            <w:r w:rsidR="0000383B" w:rsidRPr="004D49B7">
              <w:rPr>
                <w:rFonts w:ascii="Times New Roman" w:hAnsi="Times New Roman"/>
                <w:sz w:val="24"/>
                <w:szCs w:val="24"/>
              </w:rPr>
              <w:t>.</w:t>
            </w:r>
            <w:r w:rsidR="00E447E2" w:rsidRPr="004D49B7">
              <w:rPr>
                <w:rFonts w:ascii="Times New Roman" w:hAnsi="Times New Roman"/>
                <w:sz w:val="24"/>
                <w:szCs w:val="24"/>
              </w:rPr>
              <w:t>A</w:t>
            </w:r>
            <w:r w:rsidR="0000383B" w:rsidRPr="004D49B7">
              <w:rPr>
                <w:rFonts w:ascii="Times New Roman" w:hAnsi="Times New Roman"/>
                <w:sz w:val="24"/>
                <w:szCs w:val="24"/>
              </w:rPr>
              <w:t>.</w:t>
            </w:r>
            <w:r w:rsidR="00E447E2" w:rsidRPr="004D49B7">
              <w:rPr>
                <w:rFonts w:ascii="Times New Roman" w:hAnsi="Times New Roman"/>
                <w:sz w:val="24"/>
                <w:szCs w:val="24"/>
              </w:rPr>
              <w:t>T</w:t>
            </w:r>
            <w:r w:rsidR="0000383B" w:rsidRPr="004D49B7">
              <w:rPr>
                <w:rFonts w:ascii="Times New Roman" w:hAnsi="Times New Roman"/>
                <w:sz w:val="24"/>
                <w:szCs w:val="24"/>
              </w:rPr>
              <w:t>.</w:t>
            </w:r>
            <w:r w:rsidR="00E447E2" w:rsidRPr="004D49B7">
              <w:rPr>
                <w:rFonts w:ascii="Times New Roman" w:hAnsi="Times New Roman"/>
                <w:sz w:val="24"/>
                <w:szCs w:val="24"/>
              </w:rPr>
              <w:t xml:space="preserve"> Babadag) </w:t>
            </w:r>
            <w:r w:rsidR="002339B5" w:rsidRPr="004D49B7">
              <w:rPr>
                <w:rFonts w:ascii="Times New Roman" w:hAnsi="Times New Roman"/>
                <w:sz w:val="24"/>
                <w:szCs w:val="24"/>
              </w:rPr>
              <w:t xml:space="preserve"> a fost întocmită așa cum </w:t>
            </w:r>
            <w:r w:rsidR="0000383B" w:rsidRPr="004D49B7">
              <w:rPr>
                <w:rFonts w:ascii="Times New Roman" w:hAnsi="Times New Roman"/>
                <w:sz w:val="24"/>
                <w:szCs w:val="24"/>
              </w:rPr>
              <w:t xml:space="preserve">     </w:t>
            </w:r>
            <w:r w:rsidR="002339B5" w:rsidRPr="004D49B7">
              <w:rPr>
                <w:rFonts w:ascii="Times New Roman" w:hAnsi="Times New Roman"/>
                <w:sz w:val="24"/>
                <w:szCs w:val="24"/>
              </w:rPr>
              <w:t xml:space="preserve">rezultă din evidențele unităților administrativ teritoriale, conform Tabel </w:t>
            </w:r>
          </w:p>
          <w:p w:rsidR="0000383B" w:rsidRPr="004D49B7" w:rsidRDefault="0000383B" w:rsidP="00147D1E">
            <w:pPr>
              <w:autoSpaceDE w:val="0"/>
              <w:autoSpaceDN w:val="0"/>
              <w:adjustRightInd w:val="0"/>
              <w:jc w:val="both"/>
              <w:rPr>
                <w:rFonts w:ascii="Times New Roman" w:hAnsi="Times New Roman"/>
                <w:sz w:val="24"/>
                <w:szCs w:val="24"/>
              </w:rPr>
            </w:pPr>
          </w:p>
          <w:p w:rsidR="002339B5" w:rsidRPr="004D49B7" w:rsidRDefault="002339B5" w:rsidP="00147D1E">
            <w:pPr>
              <w:autoSpaceDE w:val="0"/>
              <w:autoSpaceDN w:val="0"/>
              <w:adjustRightInd w:val="0"/>
              <w:jc w:val="both"/>
              <w:rPr>
                <w:rFonts w:ascii="Times New Roman" w:hAnsi="Times New Roman"/>
                <w:sz w:val="24"/>
                <w:szCs w:val="24"/>
              </w:rPr>
            </w:pPr>
            <w:r w:rsidRPr="004D49B7">
              <w:rPr>
                <w:rFonts w:ascii="Times New Roman" w:hAnsi="Times New Roman"/>
                <w:sz w:val="24"/>
                <w:szCs w:val="24"/>
              </w:rPr>
              <w:lastRenderedPageBreak/>
              <w:t>centralizator ataşat prezentei Note de fundamentare.</w:t>
            </w:r>
            <w:r w:rsidRPr="004D49B7">
              <w:rPr>
                <w:rFonts w:ascii="Times New Roman" w:hAnsi="Times New Roman"/>
                <w:i/>
                <w:sz w:val="24"/>
                <w:szCs w:val="24"/>
              </w:rPr>
              <w:t xml:space="preserve"> </w:t>
            </w:r>
            <w:r w:rsidR="00E447E2" w:rsidRPr="004D49B7">
              <w:rPr>
                <w:rFonts w:ascii="Times New Roman" w:hAnsi="Times New Roman"/>
                <w:i/>
                <w:sz w:val="24"/>
                <w:szCs w:val="24"/>
              </w:rPr>
              <w:t xml:space="preserve"> </w:t>
            </w:r>
          </w:p>
          <w:p w:rsidR="00422817" w:rsidRPr="004D49B7" w:rsidRDefault="002339B5" w:rsidP="00F03D15">
            <w:pPr>
              <w:autoSpaceDE w:val="0"/>
              <w:autoSpaceDN w:val="0"/>
              <w:adjustRightInd w:val="0"/>
              <w:jc w:val="both"/>
              <w:rPr>
                <w:rFonts w:ascii="Times New Roman" w:hAnsi="Times New Roman"/>
                <w:sz w:val="24"/>
                <w:szCs w:val="24"/>
              </w:rPr>
            </w:pPr>
            <w:r w:rsidRPr="004D49B7">
              <w:rPr>
                <w:rFonts w:ascii="Times New Roman" w:hAnsi="Times New Roman"/>
                <w:sz w:val="24"/>
                <w:szCs w:val="24"/>
              </w:rPr>
              <w:t xml:space="preserve">           Pentru toate poziţiile din Anexa nr. 2 în care se regăseşte menţiunea </w:t>
            </w:r>
            <w:r w:rsidR="007C49BE" w:rsidRPr="004D49B7">
              <w:rPr>
                <w:rFonts w:ascii="Times New Roman" w:hAnsi="Times New Roman"/>
                <w:sz w:val="24"/>
                <w:szCs w:val="24"/>
              </w:rPr>
              <w:t>„</w:t>
            </w:r>
            <w:r w:rsidRPr="004D49B7">
              <w:rPr>
                <w:rFonts w:ascii="Times New Roman" w:hAnsi="Times New Roman"/>
                <w:sz w:val="24"/>
                <w:szCs w:val="24"/>
              </w:rPr>
              <w:t xml:space="preserve">proprietari particulari” în coloana </w:t>
            </w:r>
            <w:r w:rsidR="007C49BE" w:rsidRPr="004D49B7">
              <w:rPr>
                <w:rFonts w:ascii="Times New Roman" w:hAnsi="Times New Roman"/>
                <w:sz w:val="24"/>
                <w:szCs w:val="24"/>
                <w:lang w:val="it-IT"/>
              </w:rPr>
              <w:t>„</w:t>
            </w:r>
            <w:r w:rsidRPr="004D49B7">
              <w:rPr>
                <w:rFonts w:ascii="Times New Roman" w:hAnsi="Times New Roman"/>
                <w:sz w:val="24"/>
                <w:szCs w:val="24"/>
                <w:lang w:val="it-IT"/>
              </w:rPr>
              <w:t xml:space="preserve">Numele și prenumele </w:t>
            </w:r>
            <w:r w:rsidRPr="004D49B7">
              <w:rPr>
                <w:rFonts w:ascii="Times New Roman" w:hAnsi="Times New Roman"/>
                <w:sz w:val="24"/>
                <w:szCs w:val="24"/>
              </w:rPr>
              <w:t>proprietarului/deţinătorului terenului</w:t>
            </w:r>
            <w:r w:rsidRPr="004D49B7">
              <w:rPr>
                <w:rFonts w:ascii="Times New Roman" w:hAnsi="Times New Roman"/>
                <w:sz w:val="24"/>
                <w:szCs w:val="24"/>
                <w:lang w:val="it-IT"/>
              </w:rPr>
              <w:t>”</w:t>
            </w:r>
            <w:r w:rsidRPr="004D49B7">
              <w:rPr>
                <w:rFonts w:ascii="Times New Roman" w:hAnsi="Times New Roman"/>
                <w:sz w:val="24"/>
                <w:szCs w:val="24"/>
              </w:rPr>
              <w:t xml:space="preserve"> numele proprietarilor/ deţinătorilor vor fi identificate ulterior, în vederea completării documentaţ</w:t>
            </w:r>
            <w:r w:rsidR="008F0C9D" w:rsidRPr="004D49B7">
              <w:rPr>
                <w:rFonts w:ascii="Times New Roman" w:hAnsi="Times New Roman"/>
                <w:sz w:val="24"/>
                <w:szCs w:val="24"/>
              </w:rPr>
              <w:t>i</w:t>
            </w:r>
            <w:r w:rsidRPr="004D49B7">
              <w:rPr>
                <w:rFonts w:ascii="Times New Roman" w:hAnsi="Times New Roman"/>
                <w:sz w:val="24"/>
                <w:szCs w:val="24"/>
              </w:rPr>
              <w:t>ilor necesare pentru punerea în aplicare a măsurilor de expropriere în condiţiile legii. O parte din datele cadastrale din Anexa</w:t>
            </w:r>
            <w:r w:rsidR="007C49BE" w:rsidRPr="004D49B7">
              <w:rPr>
                <w:rFonts w:ascii="Times New Roman" w:hAnsi="Times New Roman"/>
                <w:sz w:val="24"/>
                <w:szCs w:val="24"/>
              </w:rPr>
              <w:t xml:space="preserve"> nr.</w:t>
            </w:r>
            <w:r w:rsidRPr="004D49B7">
              <w:rPr>
                <w:rFonts w:ascii="Times New Roman" w:hAnsi="Times New Roman"/>
                <w:sz w:val="24"/>
                <w:szCs w:val="24"/>
              </w:rPr>
              <w:t xml:space="preserve"> 2 nu sunt menţionate întrucât imobilele respective nu au fost intabulate de către proprietarii/deţinătorii acestora.</w:t>
            </w:r>
          </w:p>
          <w:p w:rsidR="001E578E" w:rsidRPr="004D49B7" w:rsidRDefault="001E578E" w:rsidP="001E578E">
            <w:pPr>
              <w:autoSpaceDE w:val="0"/>
              <w:autoSpaceDN w:val="0"/>
              <w:adjustRightInd w:val="0"/>
              <w:jc w:val="both"/>
              <w:rPr>
                <w:rFonts w:ascii="Times New Roman" w:hAnsi="Times New Roman"/>
                <w:sz w:val="24"/>
                <w:szCs w:val="24"/>
              </w:rPr>
            </w:pPr>
            <w:r w:rsidRPr="004D49B7">
              <w:rPr>
                <w:rFonts w:ascii="Times New Roman" w:hAnsi="Times New Roman"/>
                <w:sz w:val="24"/>
                <w:szCs w:val="24"/>
              </w:rPr>
              <w:t xml:space="preserve">         Planurile cu amplasamentul lucrării au fost avizate de către Oficiul de Cadastru şi Publicitate Imobiliară Tulcea, în conformitate cu prevederile Legii nr. 255/2010 privind exproprierea pentru cauză de utilitate publică, cu modificările şi completările ulterioare, necesară realizării unor obiective de interes naţional, judeţean şi local şi Hotărârea Guvernului nr. 53/2011 pentru aprobarea Normelor metodologice de aplicare a acesteia.</w:t>
            </w:r>
          </w:p>
        </w:tc>
      </w:tr>
      <w:tr w:rsidR="00F80A7C" w:rsidRPr="00F80A7C" w:rsidTr="00147D1E">
        <w:trPr>
          <w:trHeight w:val="90"/>
        </w:trPr>
        <w:tc>
          <w:tcPr>
            <w:tcW w:w="675" w:type="dxa"/>
            <w:vAlign w:val="center"/>
          </w:tcPr>
          <w:p w:rsidR="002339B5" w:rsidRPr="00F80A7C" w:rsidRDefault="002339B5" w:rsidP="00BB2469">
            <w:pPr>
              <w:jc w:val="right"/>
              <w:rPr>
                <w:rFonts w:ascii="Times New Roman" w:hAnsi="Times New Roman"/>
                <w:sz w:val="24"/>
                <w:szCs w:val="24"/>
                <w:lang w:val="en-US"/>
              </w:rPr>
            </w:pPr>
            <w:r w:rsidRPr="00F80A7C">
              <w:rPr>
                <w:rFonts w:ascii="Times New Roman" w:hAnsi="Times New Roman"/>
                <w:sz w:val="24"/>
                <w:szCs w:val="24"/>
                <w:lang w:val="en-US"/>
              </w:rPr>
              <w:lastRenderedPageBreak/>
              <w:t>1</w:t>
            </w:r>
            <w:r w:rsidR="00BB2469">
              <w:rPr>
                <w:rFonts w:ascii="Times New Roman" w:hAnsi="Times New Roman"/>
                <w:sz w:val="24"/>
                <w:szCs w:val="24"/>
                <w:lang w:val="en-US"/>
              </w:rPr>
              <w:t>.</w:t>
            </w:r>
            <w:r w:rsidR="00BB2469" w:rsidRPr="00BB2469">
              <w:rPr>
                <w:rFonts w:ascii="Times New Roman" w:hAnsi="Times New Roman"/>
                <w:sz w:val="24"/>
                <w:szCs w:val="24"/>
                <w:vertAlign w:val="superscript"/>
                <w:lang w:val="en-US"/>
              </w:rPr>
              <w:t>1</w:t>
            </w:r>
          </w:p>
        </w:tc>
        <w:tc>
          <w:tcPr>
            <w:tcW w:w="2268" w:type="dxa"/>
            <w:vAlign w:val="center"/>
          </w:tcPr>
          <w:p w:rsidR="002339B5" w:rsidRPr="00F80A7C" w:rsidRDefault="002339B5" w:rsidP="00147D1E">
            <w:pPr>
              <w:pStyle w:val="NoSpacing1"/>
              <w:jc w:val="both"/>
              <w:rPr>
                <w:rFonts w:ascii="Times New Roman" w:hAnsi="Times New Roman"/>
                <w:b/>
                <w:sz w:val="24"/>
                <w:szCs w:val="24"/>
              </w:rPr>
            </w:pPr>
            <w:r w:rsidRPr="00F80A7C">
              <w:rPr>
                <w:rFonts w:ascii="Times New Roman" w:hAnsi="Times New Roman"/>
                <w:b/>
                <w:sz w:val="24"/>
                <w:szCs w:val="24"/>
              </w:rPr>
              <w:t>În cazul proiectelor de acte normative care transpun legislaţie comunitară sau creează cadrul pentru aplicarea</w:t>
            </w:r>
          </w:p>
          <w:p w:rsidR="002339B5" w:rsidRPr="00F80A7C" w:rsidRDefault="002339B5" w:rsidP="00147D1E">
            <w:pPr>
              <w:pStyle w:val="NoSpacing1"/>
              <w:jc w:val="both"/>
              <w:rPr>
                <w:rFonts w:ascii="Times New Roman" w:hAnsi="Times New Roman"/>
                <w:b/>
              </w:rPr>
            </w:pPr>
            <w:r w:rsidRPr="00F80A7C">
              <w:rPr>
                <w:rFonts w:ascii="Times New Roman" w:hAnsi="Times New Roman"/>
                <w:b/>
                <w:sz w:val="24"/>
                <w:szCs w:val="24"/>
              </w:rPr>
              <w:t>directă a acestuia</w:t>
            </w:r>
          </w:p>
        </w:tc>
        <w:tc>
          <w:tcPr>
            <w:tcW w:w="7088" w:type="dxa"/>
            <w:gridSpan w:val="9"/>
            <w:vAlign w:val="center"/>
          </w:tcPr>
          <w:p w:rsidR="002339B5" w:rsidRPr="00F80A7C" w:rsidRDefault="002339B5" w:rsidP="00147D1E">
            <w:pPr>
              <w:autoSpaceDE w:val="0"/>
              <w:autoSpaceDN w:val="0"/>
              <w:adjustRightInd w:val="0"/>
              <w:ind w:firstLine="601"/>
              <w:jc w:val="both"/>
              <w:rPr>
                <w:rFonts w:ascii="Times New Roman" w:hAnsi="Times New Roman"/>
                <w:sz w:val="24"/>
                <w:szCs w:val="24"/>
              </w:rPr>
            </w:pPr>
            <w:r w:rsidRPr="00F80A7C">
              <w:rPr>
                <w:rFonts w:ascii="Times New Roman" w:hAnsi="Times New Roman"/>
                <w:sz w:val="24"/>
                <w:szCs w:val="24"/>
              </w:rPr>
              <w:t>Proiectul de act normativ nu se referă la acest subiect.</w:t>
            </w:r>
          </w:p>
        </w:tc>
      </w:tr>
      <w:tr w:rsidR="00F80A7C" w:rsidRPr="00F80A7C" w:rsidTr="00147D1E">
        <w:trPr>
          <w:trHeight w:val="90"/>
        </w:trPr>
        <w:tc>
          <w:tcPr>
            <w:tcW w:w="675" w:type="dxa"/>
            <w:vAlign w:val="center"/>
          </w:tcPr>
          <w:p w:rsidR="002339B5" w:rsidRPr="00B064AE" w:rsidRDefault="002339B5" w:rsidP="00147D1E">
            <w:pPr>
              <w:jc w:val="right"/>
              <w:rPr>
                <w:rFonts w:ascii="Times New Roman" w:hAnsi="Times New Roman"/>
                <w:sz w:val="24"/>
                <w:szCs w:val="24"/>
                <w:lang w:val="en-US"/>
              </w:rPr>
            </w:pPr>
            <w:r w:rsidRPr="00B064AE">
              <w:rPr>
                <w:rFonts w:ascii="Times New Roman" w:hAnsi="Times New Roman"/>
                <w:sz w:val="24"/>
                <w:szCs w:val="24"/>
                <w:lang w:val="en-US"/>
              </w:rPr>
              <w:t>2.</w:t>
            </w:r>
          </w:p>
        </w:tc>
        <w:tc>
          <w:tcPr>
            <w:tcW w:w="2268" w:type="dxa"/>
            <w:vAlign w:val="center"/>
          </w:tcPr>
          <w:p w:rsidR="002339B5" w:rsidRPr="00F80A7C" w:rsidRDefault="002339B5" w:rsidP="00147D1E">
            <w:pPr>
              <w:rPr>
                <w:rFonts w:ascii="Times New Roman" w:hAnsi="Times New Roman"/>
                <w:b/>
                <w:sz w:val="24"/>
                <w:szCs w:val="24"/>
                <w:lang w:val="en-US"/>
              </w:rPr>
            </w:pPr>
            <w:r w:rsidRPr="00F80A7C">
              <w:rPr>
                <w:rFonts w:ascii="Times New Roman" w:eastAsia="Times New Roman" w:hAnsi="Times New Roman"/>
                <w:b/>
                <w:sz w:val="24"/>
                <w:szCs w:val="24"/>
              </w:rPr>
              <w:t>Schimbări preconizate</w:t>
            </w:r>
          </w:p>
        </w:tc>
        <w:tc>
          <w:tcPr>
            <w:tcW w:w="7088" w:type="dxa"/>
            <w:gridSpan w:val="9"/>
            <w:vAlign w:val="center"/>
          </w:tcPr>
          <w:p w:rsidR="002339B5" w:rsidRPr="007F77C2" w:rsidRDefault="002339B5" w:rsidP="00147D1E">
            <w:pPr>
              <w:pStyle w:val="Style29"/>
              <w:spacing w:after="0" w:line="240" w:lineRule="auto"/>
              <w:ind w:right="0"/>
              <w:jc w:val="both"/>
              <w:rPr>
                <w:rFonts w:ascii="Times New Roman" w:eastAsia="Calibri" w:hAnsi="Times New Roman"/>
                <w:noProof/>
                <w:sz w:val="24"/>
                <w:szCs w:val="24"/>
                <w:lang w:val="ro-RO" w:bidi="ar-SA"/>
              </w:rPr>
            </w:pPr>
            <w:r w:rsidRPr="007F77C2">
              <w:rPr>
                <w:rFonts w:ascii="Times New Roman" w:eastAsia="Calibri" w:hAnsi="Times New Roman"/>
                <w:noProof/>
                <w:sz w:val="24"/>
                <w:szCs w:val="24"/>
                <w:lang w:val="ro-RO" w:bidi="ar-SA"/>
              </w:rPr>
              <w:t xml:space="preserve">         Proiectul de Hotărâre a Guvernului privind declanşarea procedurilor de expropriere a imobilelor proprietate privată, care constituie coridorul de expropriere al lucrărilor de investiţii de utilitate publică de interes național „Ap</w:t>
            </w:r>
            <w:r w:rsidR="004850EB" w:rsidRPr="007F77C2">
              <w:rPr>
                <w:rFonts w:ascii="Times New Roman" w:eastAsia="Calibri" w:hAnsi="Times New Roman"/>
                <w:noProof/>
                <w:sz w:val="24"/>
                <w:szCs w:val="24"/>
                <w:lang w:val="ro-RO" w:bidi="ar-SA"/>
              </w:rPr>
              <w:t>ă</w:t>
            </w:r>
            <w:r w:rsidRPr="007F77C2">
              <w:rPr>
                <w:rFonts w:ascii="Times New Roman" w:eastAsia="Calibri" w:hAnsi="Times New Roman"/>
                <w:noProof/>
                <w:sz w:val="24"/>
                <w:szCs w:val="24"/>
                <w:lang w:val="ro-RO" w:bidi="ar-SA"/>
              </w:rPr>
              <w:t xml:space="preserve">rarea </w:t>
            </w:r>
            <w:r w:rsidR="004850EB" w:rsidRPr="007F77C2">
              <w:rPr>
                <w:rFonts w:ascii="Times New Roman" w:eastAsia="Calibri" w:hAnsi="Times New Roman"/>
                <w:noProof/>
                <w:sz w:val="24"/>
                <w:szCs w:val="24"/>
                <w:lang w:val="ro-RO" w:bidi="ar-SA"/>
              </w:rPr>
              <w:t>î</w:t>
            </w:r>
            <w:r w:rsidRPr="007F77C2">
              <w:rPr>
                <w:rFonts w:ascii="Times New Roman" w:eastAsia="Calibri" w:hAnsi="Times New Roman"/>
                <w:noProof/>
                <w:sz w:val="24"/>
                <w:szCs w:val="24"/>
                <w:lang w:val="ro-RO" w:bidi="ar-SA"/>
              </w:rPr>
              <w:t>mpotriva inunda</w:t>
            </w:r>
            <w:r w:rsidR="004850EB" w:rsidRPr="007F77C2">
              <w:rPr>
                <w:rFonts w:ascii="Times New Roman" w:eastAsia="Calibri" w:hAnsi="Times New Roman"/>
                <w:noProof/>
                <w:sz w:val="24"/>
                <w:szCs w:val="24"/>
                <w:lang w:val="ro-RO" w:bidi="ar-SA"/>
              </w:rPr>
              <w:t>ț</w:t>
            </w:r>
            <w:r w:rsidRPr="007F77C2">
              <w:rPr>
                <w:rFonts w:ascii="Times New Roman" w:eastAsia="Calibri" w:hAnsi="Times New Roman"/>
                <w:noProof/>
                <w:sz w:val="24"/>
                <w:szCs w:val="24"/>
                <w:lang w:val="ro-RO" w:bidi="ar-SA"/>
              </w:rPr>
              <w:t>iilor a localit</w:t>
            </w:r>
            <w:r w:rsidR="004850EB" w:rsidRPr="007F77C2">
              <w:rPr>
                <w:rFonts w:ascii="Times New Roman" w:eastAsia="Calibri" w:hAnsi="Times New Roman"/>
                <w:noProof/>
                <w:sz w:val="24"/>
                <w:szCs w:val="24"/>
                <w:lang w:val="ro-RO" w:bidi="ar-SA"/>
              </w:rPr>
              <w:t>ăț</w:t>
            </w:r>
            <w:r w:rsidRPr="007F77C2">
              <w:rPr>
                <w:rFonts w:ascii="Times New Roman" w:eastAsia="Calibri" w:hAnsi="Times New Roman"/>
                <w:noProof/>
                <w:sz w:val="24"/>
                <w:szCs w:val="24"/>
                <w:lang w:val="ro-RO" w:bidi="ar-SA"/>
              </w:rPr>
              <w:t>ii Babadag, jude</w:t>
            </w:r>
            <w:r w:rsidR="004850EB" w:rsidRPr="007F77C2">
              <w:rPr>
                <w:rFonts w:ascii="Times New Roman" w:eastAsia="Calibri" w:hAnsi="Times New Roman"/>
                <w:noProof/>
                <w:sz w:val="24"/>
                <w:szCs w:val="24"/>
                <w:lang w:val="ro-RO" w:bidi="ar-SA"/>
              </w:rPr>
              <w:t>ț</w:t>
            </w:r>
            <w:r w:rsidRPr="007F77C2">
              <w:rPr>
                <w:rFonts w:ascii="Times New Roman" w:eastAsia="Calibri" w:hAnsi="Times New Roman"/>
                <w:noProof/>
                <w:sz w:val="24"/>
                <w:szCs w:val="24"/>
                <w:lang w:val="ro-RO" w:bidi="ar-SA"/>
              </w:rPr>
              <w:t>ul Tulcea</w:t>
            </w:r>
            <w:r w:rsidR="007C49BE" w:rsidRPr="007F77C2">
              <w:rPr>
                <w:rFonts w:ascii="Times New Roman" w:eastAsia="Calibri" w:hAnsi="Times New Roman"/>
                <w:noProof/>
                <w:sz w:val="24"/>
                <w:szCs w:val="24"/>
                <w:lang w:val="ro-RO" w:bidi="ar-SA"/>
              </w:rPr>
              <w:t>”</w:t>
            </w:r>
            <w:r w:rsidRPr="007F77C2">
              <w:rPr>
                <w:rFonts w:ascii="Times New Roman" w:eastAsia="Calibri" w:hAnsi="Times New Roman"/>
                <w:noProof/>
                <w:sz w:val="24"/>
                <w:szCs w:val="24"/>
                <w:lang w:val="ro-RO" w:bidi="ar-SA"/>
              </w:rPr>
              <w:t xml:space="preserve"> va conduce la îndeplinirea unei condiţii esenţiale, impusă de legislaţia în vigoare, necesară implementării proiectelor din cadrul POIM. </w:t>
            </w:r>
          </w:p>
          <w:p w:rsidR="00F03D15" w:rsidRPr="007F77C2" w:rsidRDefault="007C49BE" w:rsidP="001E578E">
            <w:pPr>
              <w:pStyle w:val="Style29"/>
              <w:spacing w:after="0" w:line="240" w:lineRule="auto"/>
              <w:ind w:right="0"/>
              <w:jc w:val="both"/>
              <w:rPr>
                <w:rFonts w:ascii="Times New Roman" w:eastAsia="Calibri" w:hAnsi="Times New Roman"/>
                <w:noProof/>
                <w:sz w:val="24"/>
                <w:szCs w:val="24"/>
                <w:lang w:val="ro-RO" w:bidi="ar-SA"/>
              </w:rPr>
            </w:pPr>
            <w:r w:rsidRPr="007F77C2">
              <w:rPr>
                <w:rFonts w:ascii="Times New Roman" w:eastAsia="Calibri" w:hAnsi="Times New Roman"/>
                <w:noProof/>
                <w:sz w:val="24"/>
                <w:szCs w:val="24"/>
                <w:lang w:val="ro-RO" w:bidi="ar-SA"/>
              </w:rPr>
              <w:t xml:space="preserve">          </w:t>
            </w:r>
            <w:r w:rsidR="00F03D15" w:rsidRPr="007F77C2">
              <w:rPr>
                <w:rFonts w:ascii="Times New Roman" w:eastAsia="Calibri" w:hAnsi="Times New Roman"/>
                <w:noProof/>
                <w:sz w:val="24"/>
                <w:szCs w:val="24"/>
                <w:lang w:val="ro-RO" w:bidi="ar-SA"/>
              </w:rPr>
              <w:t>Prin prezentul proiect de Hotărâre a Guvernului se propune:</w:t>
            </w:r>
          </w:p>
          <w:p w:rsidR="00F03D15" w:rsidRPr="007F77C2" w:rsidRDefault="00F03D15" w:rsidP="00F03D15">
            <w:pPr>
              <w:pStyle w:val="Style29"/>
              <w:numPr>
                <w:ilvl w:val="0"/>
                <w:numId w:val="5"/>
              </w:numPr>
              <w:spacing w:after="0" w:line="240" w:lineRule="auto"/>
              <w:ind w:left="34" w:right="0" w:firstLine="425"/>
              <w:jc w:val="both"/>
              <w:rPr>
                <w:rFonts w:ascii="Times New Roman" w:eastAsia="Calibri" w:hAnsi="Times New Roman"/>
                <w:noProof/>
                <w:sz w:val="24"/>
                <w:szCs w:val="24"/>
                <w:lang w:val="ro-RO" w:bidi="ar-SA"/>
              </w:rPr>
            </w:pPr>
            <w:r w:rsidRPr="007F77C2">
              <w:rPr>
                <w:rFonts w:ascii="Times New Roman" w:eastAsia="Calibri" w:hAnsi="Times New Roman"/>
                <w:noProof/>
                <w:sz w:val="24"/>
                <w:szCs w:val="24"/>
                <w:lang w:val="ro-RO" w:bidi="ar-SA"/>
              </w:rPr>
              <w:t>Aprobarea planului de amplasament astfel cum rezultă din Anexa nr. 1;</w:t>
            </w:r>
          </w:p>
          <w:p w:rsidR="00F03D15" w:rsidRPr="007F77C2" w:rsidRDefault="00F03D15" w:rsidP="00F03D15">
            <w:pPr>
              <w:pStyle w:val="Style29"/>
              <w:numPr>
                <w:ilvl w:val="0"/>
                <w:numId w:val="5"/>
              </w:numPr>
              <w:spacing w:after="0" w:line="240" w:lineRule="auto"/>
              <w:ind w:left="34" w:right="0" w:firstLine="425"/>
              <w:jc w:val="both"/>
              <w:rPr>
                <w:rFonts w:ascii="Times New Roman" w:eastAsia="Calibri" w:hAnsi="Times New Roman"/>
                <w:noProof/>
                <w:sz w:val="24"/>
                <w:szCs w:val="24"/>
                <w:lang w:val="ro-RO" w:bidi="ar-SA"/>
              </w:rPr>
            </w:pPr>
            <w:r w:rsidRPr="007F77C2">
              <w:rPr>
                <w:rFonts w:ascii="Times New Roman" w:eastAsia="Calibri" w:hAnsi="Times New Roman"/>
                <w:noProof/>
                <w:sz w:val="24"/>
                <w:szCs w:val="24"/>
                <w:lang w:val="ro-RO" w:bidi="ar-SA"/>
              </w:rPr>
              <w:t>A</w:t>
            </w:r>
            <w:r w:rsidR="000B74E9" w:rsidRPr="007F77C2">
              <w:rPr>
                <w:rFonts w:ascii="Times New Roman" w:eastAsia="Calibri" w:hAnsi="Times New Roman"/>
                <w:noProof/>
                <w:sz w:val="24"/>
                <w:szCs w:val="24"/>
                <w:lang w:val="ro-RO" w:bidi="ar-SA"/>
              </w:rPr>
              <w:t xml:space="preserve">probarea </w:t>
            </w:r>
            <w:r w:rsidR="000C1608" w:rsidRPr="007F77C2">
              <w:rPr>
                <w:rFonts w:ascii="Times New Roman" w:eastAsia="Calibri" w:hAnsi="Times New Roman"/>
                <w:noProof/>
                <w:sz w:val="24"/>
                <w:szCs w:val="24"/>
                <w:lang w:val="ro-RO" w:bidi="ar-SA"/>
              </w:rPr>
              <w:t>declanșării</w:t>
            </w:r>
            <w:r w:rsidRPr="007F77C2">
              <w:rPr>
                <w:rFonts w:ascii="Times New Roman" w:eastAsia="Calibri" w:hAnsi="Times New Roman"/>
                <w:noProof/>
                <w:sz w:val="24"/>
                <w:szCs w:val="24"/>
                <w:lang w:val="ro-RO" w:bidi="ar-SA"/>
              </w:rPr>
              <w:t xml:space="preserve"> procedurilor de expropriere pentru imobilele proprietate privată situate pe raza localităţii Babadag, judeţul Tulcea</w:t>
            </w:r>
            <w:r w:rsidR="00C947F0" w:rsidRPr="007F77C2">
              <w:rPr>
                <w:rFonts w:ascii="Times New Roman" w:eastAsia="Calibri" w:hAnsi="Times New Roman"/>
                <w:noProof/>
                <w:sz w:val="24"/>
                <w:szCs w:val="24"/>
                <w:lang w:val="ro-RO" w:bidi="ar-SA"/>
              </w:rPr>
              <w:t xml:space="preserve"> aferente obiectivului de investiţie „Apărarea împotriva inundațiilor a localității Babadag, județul Tulcea”;</w:t>
            </w:r>
          </w:p>
          <w:p w:rsidR="00F03D15" w:rsidRPr="007F77C2" w:rsidRDefault="00F03D15" w:rsidP="00F03D15">
            <w:pPr>
              <w:pStyle w:val="Style29"/>
              <w:numPr>
                <w:ilvl w:val="0"/>
                <w:numId w:val="5"/>
              </w:numPr>
              <w:spacing w:after="0" w:line="240" w:lineRule="auto"/>
              <w:ind w:left="34" w:right="0" w:firstLine="425"/>
              <w:jc w:val="both"/>
              <w:rPr>
                <w:rFonts w:ascii="Times New Roman" w:eastAsia="Calibri" w:hAnsi="Times New Roman"/>
                <w:noProof/>
                <w:sz w:val="24"/>
                <w:szCs w:val="24"/>
                <w:lang w:val="ro-RO" w:bidi="ar-SA"/>
              </w:rPr>
            </w:pPr>
            <w:r w:rsidRPr="007F77C2">
              <w:rPr>
                <w:rFonts w:ascii="Times New Roman" w:eastAsia="Calibri" w:hAnsi="Times New Roman"/>
                <w:noProof/>
                <w:sz w:val="24"/>
                <w:szCs w:val="24"/>
                <w:lang w:val="ro-RO" w:bidi="ar-SA"/>
              </w:rPr>
              <w:t xml:space="preserve">Aprobarea listei cuprinzând imobilele proprietate privată supuse exproprierii, conform Anexei nr. 2 la prezenta hotărâre, situate în localitatea Babadag, judeţul Tulcea;  </w:t>
            </w:r>
          </w:p>
          <w:p w:rsidR="001E578E" w:rsidRPr="00FE141A" w:rsidRDefault="00F03D15" w:rsidP="001E578E">
            <w:pPr>
              <w:pStyle w:val="Style29"/>
              <w:numPr>
                <w:ilvl w:val="0"/>
                <w:numId w:val="5"/>
              </w:numPr>
              <w:spacing w:after="0" w:line="240" w:lineRule="auto"/>
              <w:ind w:left="34" w:right="0" w:firstLine="425"/>
              <w:jc w:val="both"/>
              <w:rPr>
                <w:rFonts w:ascii="Times New Roman" w:eastAsia="Calibri" w:hAnsi="Times New Roman"/>
                <w:noProof/>
                <w:sz w:val="24"/>
                <w:szCs w:val="24"/>
                <w:lang w:val="ro-RO" w:bidi="ar-SA"/>
              </w:rPr>
            </w:pPr>
            <w:r w:rsidRPr="008C1D63">
              <w:rPr>
                <w:rFonts w:ascii="Times New Roman" w:eastAsia="Calibri" w:hAnsi="Times New Roman"/>
                <w:noProof/>
                <w:sz w:val="24"/>
                <w:szCs w:val="24"/>
                <w:lang w:val="ro-RO" w:bidi="ar-SA"/>
              </w:rPr>
              <w:t>Aprobarea sumei aferente despăgubirilor</w:t>
            </w:r>
            <w:r w:rsidR="001E578E" w:rsidRPr="008C1D63">
              <w:rPr>
                <w:rFonts w:ascii="Times New Roman" w:eastAsia="Calibri" w:hAnsi="Times New Roman"/>
                <w:noProof/>
                <w:sz w:val="24"/>
                <w:szCs w:val="24"/>
                <w:lang w:val="ro-RO" w:bidi="ar-SA"/>
              </w:rPr>
              <w:t>, prevăzută în Anexa</w:t>
            </w:r>
            <w:r w:rsidR="00FE141A" w:rsidRPr="008C1D63">
              <w:rPr>
                <w:rFonts w:ascii="Times New Roman" w:eastAsia="Calibri" w:hAnsi="Times New Roman"/>
                <w:noProof/>
                <w:sz w:val="24"/>
                <w:szCs w:val="24"/>
                <w:lang w:val="ro-RO" w:bidi="ar-SA"/>
              </w:rPr>
              <w:t xml:space="preserve"> nr.</w:t>
            </w:r>
            <w:r w:rsidR="001E578E" w:rsidRPr="008C1D63">
              <w:rPr>
                <w:rFonts w:ascii="Times New Roman" w:eastAsia="Calibri" w:hAnsi="Times New Roman"/>
                <w:noProof/>
                <w:sz w:val="24"/>
                <w:szCs w:val="24"/>
                <w:lang w:val="ro-RO" w:bidi="ar-SA"/>
              </w:rPr>
              <w:t>2</w:t>
            </w:r>
            <w:r w:rsidRPr="008C1D63">
              <w:rPr>
                <w:rFonts w:ascii="Times New Roman" w:eastAsia="Calibri" w:hAnsi="Times New Roman"/>
                <w:noProof/>
                <w:sz w:val="24"/>
                <w:szCs w:val="24"/>
                <w:lang w:val="ro-RO" w:bidi="ar-SA"/>
              </w:rPr>
              <w:t xml:space="preserve">, în </w:t>
            </w:r>
            <w:r w:rsidRPr="00FE141A">
              <w:rPr>
                <w:rFonts w:ascii="Times New Roman" w:eastAsia="Calibri" w:hAnsi="Times New Roman"/>
                <w:noProof/>
                <w:sz w:val="24"/>
                <w:szCs w:val="24"/>
                <w:lang w:val="ro-RO" w:bidi="ar-SA"/>
              </w:rPr>
              <w:t>cuantum total de 475.</w:t>
            </w:r>
            <w:r w:rsidR="00924001" w:rsidRPr="00FE141A">
              <w:rPr>
                <w:rFonts w:ascii="Times New Roman" w:eastAsia="Calibri" w:hAnsi="Times New Roman"/>
                <w:noProof/>
                <w:sz w:val="24"/>
                <w:szCs w:val="24"/>
                <w:lang w:val="ro-RO" w:bidi="ar-SA"/>
              </w:rPr>
              <w:t>532</w:t>
            </w:r>
            <w:r w:rsidRPr="00FE141A">
              <w:rPr>
                <w:rFonts w:ascii="Times New Roman" w:eastAsia="Calibri" w:hAnsi="Times New Roman"/>
                <w:noProof/>
                <w:sz w:val="24"/>
                <w:szCs w:val="24"/>
                <w:lang w:val="ro-RO" w:bidi="ar-SA"/>
              </w:rPr>
              <w:t xml:space="preserve"> lei pentru un număr de 172 imobile în suprafaţă totală de 31.0</w:t>
            </w:r>
            <w:r w:rsidR="000177FB" w:rsidRPr="00FE141A">
              <w:rPr>
                <w:rFonts w:ascii="Times New Roman" w:eastAsia="Calibri" w:hAnsi="Times New Roman"/>
                <w:noProof/>
                <w:sz w:val="24"/>
                <w:szCs w:val="24"/>
                <w:lang w:val="ro-RO" w:bidi="ar-SA"/>
              </w:rPr>
              <w:t>0</w:t>
            </w:r>
            <w:r w:rsidRPr="00FE141A">
              <w:rPr>
                <w:rFonts w:ascii="Times New Roman" w:eastAsia="Calibri" w:hAnsi="Times New Roman"/>
                <w:noProof/>
                <w:sz w:val="24"/>
                <w:szCs w:val="24"/>
                <w:lang w:val="ro-RO" w:bidi="ar-SA"/>
              </w:rPr>
              <w:t>4 mp</w:t>
            </w:r>
            <w:r w:rsidR="001E578E" w:rsidRPr="00FE141A">
              <w:rPr>
                <w:rFonts w:ascii="Times New Roman" w:eastAsia="Calibri" w:hAnsi="Times New Roman"/>
                <w:noProof/>
                <w:sz w:val="24"/>
                <w:szCs w:val="24"/>
                <w:lang w:val="ro-RO" w:bidi="ar-SA"/>
              </w:rPr>
              <w:t>, din care:</w:t>
            </w:r>
          </w:p>
          <w:p w:rsidR="001E578E" w:rsidRPr="00FE141A" w:rsidRDefault="001E578E" w:rsidP="001E578E">
            <w:pPr>
              <w:pStyle w:val="Style29"/>
              <w:numPr>
                <w:ilvl w:val="0"/>
                <w:numId w:val="2"/>
              </w:numPr>
              <w:spacing w:after="0" w:line="240" w:lineRule="auto"/>
              <w:ind w:right="74"/>
              <w:jc w:val="both"/>
              <w:rPr>
                <w:rFonts w:ascii="Times New Roman" w:eastAsia="Calibri" w:hAnsi="Times New Roman"/>
                <w:noProof/>
                <w:sz w:val="24"/>
                <w:szCs w:val="24"/>
                <w:lang w:val="ro-RO" w:bidi="ar-SA"/>
              </w:rPr>
            </w:pPr>
            <w:r w:rsidRPr="00FE141A">
              <w:rPr>
                <w:rFonts w:ascii="Times New Roman" w:eastAsia="Calibri" w:hAnsi="Times New Roman"/>
                <w:noProof/>
                <w:sz w:val="24"/>
                <w:szCs w:val="24"/>
                <w:lang w:val="ro-RO" w:bidi="ar-SA"/>
              </w:rPr>
              <w:t>435.69</w:t>
            </w:r>
            <w:r w:rsidR="00373AB4" w:rsidRPr="00FE141A">
              <w:rPr>
                <w:rFonts w:ascii="Times New Roman" w:eastAsia="Calibri" w:hAnsi="Times New Roman"/>
                <w:noProof/>
                <w:sz w:val="24"/>
                <w:szCs w:val="24"/>
                <w:lang w:val="ro-RO" w:bidi="ar-SA"/>
              </w:rPr>
              <w:t>6</w:t>
            </w:r>
            <w:r w:rsidRPr="00FE141A">
              <w:rPr>
                <w:rFonts w:ascii="Times New Roman" w:eastAsia="Calibri" w:hAnsi="Times New Roman"/>
                <w:noProof/>
                <w:sz w:val="24"/>
                <w:szCs w:val="24"/>
                <w:lang w:val="ro-RO" w:bidi="ar-SA"/>
              </w:rPr>
              <w:t xml:space="preserve"> lei pentru 150</w:t>
            </w:r>
            <w:r w:rsidR="00602A51" w:rsidRPr="00FE141A">
              <w:rPr>
                <w:rFonts w:ascii="Times New Roman" w:eastAsia="Calibri" w:hAnsi="Times New Roman"/>
                <w:noProof/>
                <w:sz w:val="24"/>
                <w:szCs w:val="24"/>
                <w:lang w:val="ro-RO" w:bidi="ar-SA"/>
              </w:rPr>
              <w:t xml:space="preserve"> de imobile proprietate privată, în suprafaţă de </w:t>
            </w:r>
            <w:r w:rsidR="00373AB4" w:rsidRPr="00FE141A">
              <w:rPr>
                <w:rFonts w:ascii="Times New Roman" w:eastAsia="Calibri" w:hAnsi="Times New Roman"/>
                <w:noProof/>
                <w:sz w:val="24"/>
                <w:szCs w:val="24"/>
                <w:lang w:val="ro-RO" w:bidi="ar-SA"/>
              </w:rPr>
              <w:t>22883 mp</w:t>
            </w:r>
            <w:r w:rsidR="00DF1546">
              <w:rPr>
                <w:rFonts w:ascii="Times New Roman" w:eastAsia="Calibri" w:hAnsi="Times New Roman"/>
                <w:noProof/>
                <w:sz w:val="24"/>
                <w:szCs w:val="24"/>
                <w:lang w:val="ro-RO" w:bidi="ar-SA"/>
              </w:rPr>
              <w:t>,</w:t>
            </w:r>
          </w:p>
          <w:p w:rsidR="00A5435B" w:rsidRDefault="00ED2CB0" w:rsidP="00A5435B">
            <w:pPr>
              <w:pStyle w:val="Style29"/>
              <w:numPr>
                <w:ilvl w:val="0"/>
                <w:numId w:val="2"/>
              </w:numPr>
              <w:spacing w:after="0" w:line="240" w:lineRule="auto"/>
              <w:ind w:right="74"/>
              <w:jc w:val="both"/>
              <w:rPr>
                <w:rFonts w:ascii="Times New Roman" w:eastAsia="Calibri" w:hAnsi="Times New Roman"/>
                <w:noProof/>
                <w:sz w:val="24"/>
                <w:szCs w:val="24"/>
                <w:lang w:val="ro-RO" w:bidi="ar-SA"/>
              </w:rPr>
            </w:pPr>
            <w:r w:rsidRPr="00FE141A">
              <w:rPr>
                <w:rFonts w:ascii="Times New Roman" w:eastAsia="Calibri" w:hAnsi="Times New Roman"/>
                <w:noProof/>
                <w:sz w:val="24"/>
                <w:szCs w:val="24"/>
                <w:lang w:val="ro-RO" w:bidi="ar-SA"/>
              </w:rPr>
              <w:t>39.836 lei</w:t>
            </w:r>
            <w:r w:rsidR="00DF1546">
              <w:rPr>
                <w:rFonts w:ascii="Times New Roman" w:eastAsia="Calibri" w:hAnsi="Times New Roman"/>
                <w:noProof/>
                <w:sz w:val="24"/>
                <w:szCs w:val="24"/>
                <w:lang w:val="ro-RO" w:bidi="ar-SA"/>
              </w:rPr>
              <w:t xml:space="preserve"> </w:t>
            </w:r>
            <w:r w:rsidRPr="00FE141A">
              <w:rPr>
                <w:rFonts w:ascii="Times New Roman" w:eastAsia="Calibri" w:hAnsi="Times New Roman"/>
                <w:noProof/>
                <w:sz w:val="24"/>
                <w:szCs w:val="24"/>
                <w:lang w:val="ro-RO" w:bidi="ar-SA"/>
              </w:rPr>
              <w:t xml:space="preserve"> pentru 22 de imobile domeniul</w:t>
            </w:r>
            <w:r w:rsidR="00DF1546">
              <w:rPr>
                <w:rFonts w:ascii="Times New Roman" w:eastAsia="Calibri" w:hAnsi="Times New Roman"/>
                <w:noProof/>
                <w:sz w:val="24"/>
                <w:szCs w:val="24"/>
                <w:lang w:val="ro-RO" w:bidi="ar-SA"/>
              </w:rPr>
              <w:t xml:space="preserve"> </w:t>
            </w:r>
            <w:r w:rsidRPr="00FE141A">
              <w:rPr>
                <w:rFonts w:ascii="Times New Roman" w:eastAsia="Calibri" w:hAnsi="Times New Roman"/>
                <w:noProof/>
                <w:sz w:val="24"/>
                <w:szCs w:val="24"/>
                <w:lang w:val="ro-RO" w:bidi="ar-SA"/>
              </w:rPr>
              <w:t xml:space="preserve"> privat al U.A.T.</w:t>
            </w:r>
            <w:r w:rsidR="00A5435B">
              <w:rPr>
                <w:rFonts w:ascii="Times New Roman" w:eastAsia="Calibri" w:hAnsi="Times New Roman"/>
                <w:noProof/>
                <w:sz w:val="24"/>
                <w:szCs w:val="24"/>
                <w:lang w:val="ro-RO" w:bidi="ar-SA"/>
              </w:rPr>
              <w:t xml:space="preserve">                                                                                                                     </w:t>
            </w:r>
          </w:p>
          <w:p w:rsidR="001E578E" w:rsidRPr="00A5435B" w:rsidRDefault="00602A51" w:rsidP="00A5435B">
            <w:pPr>
              <w:pStyle w:val="Style29"/>
              <w:spacing w:after="0" w:line="240" w:lineRule="auto"/>
              <w:ind w:right="74"/>
              <w:jc w:val="both"/>
              <w:rPr>
                <w:rFonts w:ascii="Times New Roman" w:eastAsia="Calibri" w:hAnsi="Times New Roman"/>
                <w:noProof/>
                <w:sz w:val="24"/>
                <w:szCs w:val="24"/>
                <w:lang w:val="ro-RO" w:bidi="ar-SA"/>
              </w:rPr>
            </w:pPr>
            <w:r w:rsidRPr="00A5435B">
              <w:rPr>
                <w:rFonts w:ascii="Times New Roman" w:eastAsia="Calibri" w:hAnsi="Times New Roman"/>
                <w:noProof/>
                <w:sz w:val="24"/>
                <w:szCs w:val="24"/>
                <w:lang w:val="ro-RO" w:bidi="ar-SA"/>
              </w:rPr>
              <w:lastRenderedPageBreak/>
              <w:t xml:space="preserve">Babadag, în suprafaţă de </w:t>
            </w:r>
            <w:r w:rsidR="00373AB4" w:rsidRPr="00A5435B">
              <w:rPr>
                <w:rFonts w:ascii="Times New Roman" w:eastAsia="Calibri" w:hAnsi="Times New Roman"/>
                <w:noProof/>
                <w:sz w:val="24"/>
                <w:szCs w:val="24"/>
                <w:lang w:val="ro-RO" w:bidi="ar-SA"/>
              </w:rPr>
              <w:t>8121 mp.</w:t>
            </w:r>
          </w:p>
          <w:p w:rsidR="00012827" w:rsidRPr="00F80A7C" w:rsidRDefault="00F03D15" w:rsidP="007F77C2">
            <w:pPr>
              <w:ind w:right="-22"/>
              <w:jc w:val="both"/>
              <w:rPr>
                <w:rFonts w:ascii="Times New Roman" w:hAnsi="Times New Roman"/>
                <w:sz w:val="24"/>
                <w:szCs w:val="24"/>
              </w:rPr>
            </w:pPr>
            <w:r w:rsidRPr="00FE141A">
              <w:rPr>
                <w:rFonts w:ascii="Times New Roman" w:hAnsi="Times New Roman"/>
                <w:sz w:val="24"/>
                <w:szCs w:val="24"/>
              </w:rPr>
              <w:t>Suma aferentă despăgubirilor</w:t>
            </w:r>
            <w:r w:rsidR="007F77C2" w:rsidRPr="00FE141A">
              <w:rPr>
                <w:rFonts w:ascii="Times New Roman" w:hAnsi="Times New Roman"/>
                <w:sz w:val="24"/>
                <w:szCs w:val="24"/>
              </w:rPr>
              <w:t xml:space="preserve"> este</w:t>
            </w:r>
            <w:r w:rsidRPr="00FE141A">
              <w:rPr>
                <w:rFonts w:ascii="Times New Roman" w:hAnsi="Times New Roman"/>
                <w:sz w:val="24"/>
                <w:szCs w:val="24"/>
              </w:rPr>
              <w:t xml:space="preserve"> în cuantum de</w:t>
            </w:r>
            <w:r w:rsidR="00012827" w:rsidRPr="00FE141A">
              <w:rPr>
                <w:rFonts w:ascii="Times New Roman" w:hAnsi="Times New Roman"/>
                <w:sz w:val="24"/>
                <w:szCs w:val="24"/>
              </w:rPr>
              <w:t xml:space="preserve"> </w:t>
            </w:r>
            <w:r w:rsidR="00FA60B2" w:rsidRPr="00FE141A">
              <w:rPr>
                <w:rFonts w:ascii="Times New Roman" w:hAnsi="Times New Roman"/>
                <w:sz w:val="24"/>
                <w:szCs w:val="24"/>
              </w:rPr>
              <w:t xml:space="preserve">475.532 lei </w:t>
            </w:r>
            <w:r w:rsidR="007F77C2" w:rsidRPr="00FE141A">
              <w:rPr>
                <w:rFonts w:ascii="Times New Roman" w:hAnsi="Times New Roman"/>
                <w:sz w:val="24"/>
                <w:szCs w:val="24"/>
              </w:rPr>
              <w:t xml:space="preserve">și se alocă de la bugetul de stat prin bugetul aprobat pentru anul 2018 Ministerului Apelor și Pădurilor, capitolul 70.01 „Locuinţe, servicii și dezvoltare publică”, titlul 58 “Proiecte cu finanțare din fonduri externe </w:t>
            </w:r>
            <w:r w:rsidR="007F77C2" w:rsidRPr="00BE75F2">
              <w:rPr>
                <w:rFonts w:ascii="Times New Roman" w:hAnsi="Times New Roman"/>
                <w:sz w:val="24"/>
                <w:szCs w:val="24"/>
              </w:rPr>
              <w:t xml:space="preserve">nerambursabile aferente cadrului financiar 2014-2020”, articol 58.03 “Programe din Fondul de Coeziune”.  </w:t>
            </w:r>
          </w:p>
        </w:tc>
      </w:tr>
      <w:tr w:rsidR="00F80A7C" w:rsidRPr="00F80A7C" w:rsidTr="00147D1E">
        <w:trPr>
          <w:trHeight w:val="90"/>
        </w:trPr>
        <w:tc>
          <w:tcPr>
            <w:tcW w:w="675" w:type="dxa"/>
            <w:vAlign w:val="center"/>
          </w:tcPr>
          <w:p w:rsidR="002339B5" w:rsidRPr="00F80A7C" w:rsidRDefault="002339B5" w:rsidP="00147D1E">
            <w:pPr>
              <w:jc w:val="right"/>
              <w:rPr>
                <w:rFonts w:ascii="Times New Roman" w:hAnsi="Times New Roman"/>
                <w:sz w:val="24"/>
                <w:szCs w:val="24"/>
                <w:lang w:val="en-US"/>
              </w:rPr>
            </w:pPr>
            <w:r w:rsidRPr="00F80A7C">
              <w:rPr>
                <w:rFonts w:ascii="Times New Roman" w:hAnsi="Times New Roman"/>
                <w:sz w:val="24"/>
                <w:szCs w:val="24"/>
                <w:lang w:val="en-US"/>
              </w:rPr>
              <w:lastRenderedPageBreak/>
              <w:t>3.</w:t>
            </w:r>
          </w:p>
        </w:tc>
        <w:tc>
          <w:tcPr>
            <w:tcW w:w="2268" w:type="dxa"/>
            <w:vAlign w:val="center"/>
          </w:tcPr>
          <w:p w:rsidR="002339B5" w:rsidRPr="00F80A7C" w:rsidRDefault="002339B5" w:rsidP="00147D1E">
            <w:pPr>
              <w:rPr>
                <w:rFonts w:ascii="Times New Roman" w:hAnsi="Times New Roman"/>
                <w:sz w:val="24"/>
                <w:szCs w:val="24"/>
                <w:lang w:val="en-US"/>
              </w:rPr>
            </w:pPr>
            <w:r w:rsidRPr="00F80A7C">
              <w:rPr>
                <w:rFonts w:ascii="Times New Roman" w:eastAsia="Times New Roman" w:hAnsi="Times New Roman"/>
                <w:sz w:val="24"/>
                <w:szCs w:val="24"/>
              </w:rPr>
              <w:t>Alte informaţii</w:t>
            </w:r>
          </w:p>
        </w:tc>
        <w:tc>
          <w:tcPr>
            <w:tcW w:w="7088" w:type="dxa"/>
            <w:gridSpan w:val="9"/>
            <w:vAlign w:val="center"/>
          </w:tcPr>
          <w:p w:rsidR="002339B5" w:rsidRPr="00F80A7C" w:rsidRDefault="002339B5" w:rsidP="00147D1E">
            <w:pPr>
              <w:ind w:firstLine="601"/>
              <w:jc w:val="both"/>
              <w:rPr>
                <w:rFonts w:ascii="Times New Roman" w:hAnsi="Times New Roman"/>
                <w:sz w:val="24"/>
                <w:szCs w:val="24"/>
                <w:lang w:val="en-US"/>
              </w:rPr>
            </w:pPr>
            <w:r w:rsidRPr="00F80A7C">
              <w:rPr>
                <w:rStyle w:val="Strong"/>
                <w:rFonts w:ascii="Times New Roman" w:hAnsi="Times New Roman"/>
                <w:b w:val="0"/>
                <w:sz w:val="24"/>
                <w:szCs w:val="24"/>
              </w:rPr>
              <w:t>Nu au fost identificate</w:t>
            </w:r>
          </w:p>
        </w:tc>
      </w:tr>
      <w:tr w:rsidR="00F80A7C" w:rsidRPr="00F80A7C" w:rsidTr="00147D1E">
        <w:trPr>
          <w:trHeight w:val="90"/>
        </w:trPr>
        <w:tc>
          <w:tcPr>
            <w:tcW w:w="10031" w:type="dxa"/>
            <w:gridSpan w:val="11"/>
            <w:vAlign w:val="center"/>
          </w:tcPr>
          <w:p w:rsidR="002339B5" w:rsidRPr="00F80A7C" w:rsidRDefault="002339B5" w:rsidP="00147D1E">
            <w:pPr>
              <w:pStyle w:val="ListParagraph1"/>
              <w:ind w:left="0"/>
              <w:jc w:val="center"/>
              <w:rPr>
                <w:rFonts w:ascii="Times New Roman" w:eastAsia="Times New Roman" w:hAnsi="Times New Roman"/>
                <w:b/>
                <w:sz w:val="24"/>
                <w:szCs w:val="24"/>
                <w:lang w:val="it-IT"/>
              </w:rPr>
            </w:pPr>
            <w:r w:rsidRPr="00F80A7C">
              <w:rPr>
                <w:rFonts w:ascii="Times New Roman" w:eastAsia="Times New Roman" w:hAnsi="Times New Roman"/>
                <w:b/>
                <w:sz w:val="24"/>
                <w:szCs w:val="24"/>
              </w:rPr>
              <w:t>Secţiunea a 3</w:t>
            </w:r>
            <w:r w:rsidRPr="00F80A7C">
              <w:rPr>
                <w:rFonts w:ascii="Times New Roman" w:eastAsia="Times New Roman" w:hAnsi="Times New Roman"/>
                <w:b/>
                <w:sz w:val="24"/>
                <w:szCs w:val="24"/>
                <w:lang w:val="it-IT"/>
              </w:rPr>
              <w:t>-a</w:t>
            </w:r>
          </w:p>
          <w:p w:rsidR="002339B5" w:rsidRPr="00F80A7C" w:rsidRDefault="002339B5" w:rsidP="00147D1E">
            <w:pPr>
              <w:pStyle w:val="ListParagraph1"/>
              <w:ind w:left="0"/>
              <w:jc w:val="center"/>
              <w:rPr>
                <w:rFonts w:ascii="Times New Roman" w:eastAsia="Times New Roman" w:hAnsi="Times New Roman"/>
                <w:b/>
                <w:sz w:val="24"/>
                <w:szCs w:val="24"/>
              </w:rPr>
            </w:pPr>
            <w:r w:rsidRPr="00F80A7C">
              <w:rPr>
                <w:rFonts w:ascii="Times New Roman" w:eastAsia="Times New Roman" w:hAnsi="Times New Roman"/>
                <w:b/>
                <w:sz w:val="24"/>
                <w:szCs w:val="24"/>
              </w:rPr>
              <w:t>Impactul socio-economic al prezentului  de act normativ</w:t>
            </w:r>
          </w:p>
        </w:tc>
      </w:tr>
      <w:tr w:rsidR="00F80A7C" w:rsidRPr="00F80A7C" w:rsidTr="00147D1E">
        <w:trPr>
          <w:trHeight w:val="55"/>
        </w:trPr>
        <w:tc>
          <w:tcPr>
            <w:tcW w:w="675" w:type="dxa"/>
          </w:tcPr>
          <w:p w:rsidR="002339B5" w:rsidRPr="00F80A7C" w:rsidRDefault="002339B5" w:rsidP="00147D1E">
            <w:pPr>
              <w:pStyle w:val="ListParagraph1"/>
              <w:ind w:left="0"/>
              <w:jc w:val="right"/>
              <w:rPr>
                <w:rFonts w:ascii="Times New Roman" w:eastAsia="Times New Roman" w:hAnsi="Times New Roman"/>
                <w:sz w:val="24"/>
                <w:szCs w:val="24"/>
              </w:rPr>
            </w:pPr>
            <w:r w:rsidRPr="00F80A7C">
              <w:rPr>
                <w:rFonts w:ascii="Times New Roman" w:eastAsia="Times New Roman" w:hAnsi="Times New Roman"/>
                <w:sz w:val="24"/>
                <w:szCs w:val="24"/>
              </w:rPr>
              <w:t>1.</w:t>
            </w:r>
          </w:p>
        </w:tc>
        <w:tc>
          <w:tcPr>
            <w:tcW w:w="2268" w:type="dxa"/>
          </w:tcPr>
          <w:p w:rsidR="002339B5" w:rsidRPr="00F80A7C" w:rsidRDefault="002339B5" w:rsidP="00147D1E">
            <w:pPr>
              <w:pStyle w:val="ListParagraph1"/>
              <w:ind w:left="0"/>
              <w:rPr>
                <w:rFonts w:ascii="Times New Roman" w:eastAsia="Times New Roman" w:hAnsi="Times New Roman"/>
                <w:sz w:val="24"/>
                <w:szCs w:val="24"/>
              </w:rPr>
            </w:pPr>
            <w:r w:rsidRPr="00F80A7C">
              <w:rPr>
                <w:rFonts w:ascii="Times New Roman" w:eastAsia="Times New Roman" w:hAnsi="Times New Roman"/>
                <w:sz w:val="24"/>
                <w:szCs w:val="24"/>
              </w:rPr>
              <w:t>Impactul macroeconomic</w:t>
            </w:r>
          </w:p>
        </w:tc>
        <w:tc>
          <w:tcPr>
            <w:tcW w:w="7088" w:type="dxa"/>
            <w:gridSpan w:val="9"/>
          </w:tcPr>
          <w:p w:rsidR="002339B5" w:rsidRPr="00F80A7C" w:rsidRDefault="002339B5" w:rsidP="00147D1E">
            <w:pPr>
              <w:ind w:firstLine="601"/>
              <w:jc w:val="both"/>
              <w:rPr>
                <w:rFonts w:ascii="Times New Roman" w:hAnsi="Times New Roman"/>
                <w:sz w:val="24"/>
                <w:szCs w:val="24"/>
              </w:rPr>
            </w:pPr>
            <w:r w:rsidRPr="00F80A7C">
              <w:rPr>
                <w:rFonts w:ascii="Times New Roman" w:hAnsi="Times New Roman"/>
                <w:sz w:val="24"/>
                <w:szCs w:val="24"/>
              </w:rPr>
              <w:t>Proiectul de act normativ nu se referă la acest subiect.</w:t>
            </w:r>
          </w:p>
          <w:p w:rsidR="002339B5" w:rsidRPr="00F80A7C" w:rsidRDefault="002339B5" w:rsidP="00147D1E">
            <w:pPr>
              <w:jc w:val="both"/>
              <w:rPr>
                <w:rFonts w:ascii="Times New Roman" w:eastAsia="Times New Roman" w:hAnsi="Times New Roman"/>
                <w:sz w:val="24"/>
                <w:szCs w:val="24"/>
              </w:rPr>
            </w:pPr>
          </w:p>
        </w:tc>
      </w:tr>
      <w:tr w:rsidR="00F80A7C" w:rsidRPr="00F80A7C" w:rsidTr="00147D1E">
        <w:trPr>
          <w:trHeight w:val="52"/>
        </w:trPr>
        <w:tc>
          <w:tcPr>
            <w:tcW w:w="675" w:type="dxa"/>
          </w:tcPr>
          <w:p w:rsidR="002339B5" w:rsidRPr="00F80A7C" w:rsidRDefault="002339B5" w:rsidP="00147D1E">
            <w:pPr>
              <w:pStyle w:val="ListParagraph1"/>
              <w:ind w:left="0"/>
              <w:jc w:val="right"/>
              <w:rPr>
                <w:rFonts w:ascii="Times New Roman" w:eastAsia="Times New Roman" w:hAnsi="Times New Roman"/>
                <w:sz w:val="24"/>
                <w:szCs w:val="24"/>
              </w:rPr>
            </w:pPr>
            <w:r w:rsidRPr="00F80A7C">
              <w:rPr>
                <w:rFonts w:ascii="Times New Roman" w:eastAsia="Times New Roman" w:hAnsi="Times New Roman"/>
                <w:sz w:val="24"/>
                <w:szCs w:val="24"/>
              </w:rPr>
              <w:t>1.</w:t>
            </w:r>
            <w:r w:rsidRPr="00BB2469">
              <w:rPr>
                <w:rFonts w:ascii="Times New Roman" w:eastAsia="Times New Roman" w:hAnsi="Times New Roman"/>
                <w:sz w:val="24"/>
                <w:szCs w:val="24"/>
                <w:vertAlign w:val="superscript"/>
              </w:rPr>
              <w:t>1</w:t>
            </w:r>
          </w:p>
        </w:tc>
        <w:tc>
          <w:tcPr>
            <w:tcW w:w="2268" w:type="dxa"/>
          </w:tcPr>
          <w:p w:rsidR="002339B5" w:rsidRPr="00F80A7C" w:rsidRDefault="002339B5" w:rsidP="00147D1E">
            <w:pPr>
              <w:pStyle w:val="ListParagraph1"/>
              <w:ind w:left="0"/>
              <w:rPr>
                <w:rFonts w:ascii="Times New Roman" w:eastAsia="Times New Roman" w:hAnsi="Times New Roman"/>
                <w:sz w:val="24"/>
                <w:szCs w:val="24"/>
              </w:rPr>
            </w:pPr>
            <w:r w:rsidRPr="00F80A7C">
              <w:rPr>
                <w:rFonts w:ascii="Times New Roman" w:eastAsia="Times New Roman" w:hAnsi="Times New Roman"/>
                <w:sz w:val="24"/>
                <w:szCs w:val="24"/>
              </w:rPr>
              <w:t>Im</w:t>
            </w:r>
            <w:r w:rsidR="00850A1C" w:rsidRPr="00F80A7C">
              <w:rPr>
                <w:rFonts w:ascii="Times New Roman" w:eastAsia="Times New Roman" w:hAnsi="Times New Roman"/>
                <w:sz w:val="24"/>
                <w:szCs w:val="24"/>
              </w:rPr>
              <w:t>pactul asupra mediului concurențial ș</w:t>
            </w:r>
            <w:r w:rsidRPr="00F80A7C">
              <w:rPr>
                <w:rFonts w:ascii="Times New Roman" w:eastAsia="Times New Roman" w:hAnsi="Times New Roman"/>
                <w:sz w:val="24"/>
                <w:szCs w:val="24"/>
              </w:rPr>
              <w:t>i domeniului ajutoarelor de stat</w:t>
            </w:r>
          </w:p>
        </w:tc>
        <w:tc>
          <w:tcPr>
            <w:tcW w:w="7088" w:type="dxa"/>
            <w:gridSpan w:val="9"/>
          </w:tcPr>
          <w:p w:rsidR="002339B5" w:rsidRPr="00F80A7C" w:rsidRDefault="002339B5" w:rsidP="00147D1E">
            <w:pPr>
              <w:jc w:val="both"/>
              <w:rPr>
                <w:rFonts w:ascii="Times New Roman" w:hAnsi="Times New Roman"/>
                <w:sz w:val="24"/>
                <w:szCs w:val="24"/>
              </w:rPr>
            </w:pPr>
          </w:p>
          <w:p w:rsidR="002339B5" w:rsidRPr="00F80A7C" w:rsidRDefault="002339B5" w:rsidP="00147D1E">
            <w:pPr>
              <w:jc w:val="both"/>
              <w:rPr>
                <w:rFonts w:ascii="Times New Roman" w:hAnsi="Times New Roman"/>
                <w:sz w:val="24"/>
                <w:szCs w:val="24"/>
              </w:rPr>
            </w:pPr>
          </w:p>
          <w:p w:rsidR="002339B5" w:rsidRPr="00F80A7C" w:rsidRDefault="002339B5" w:rsidP="00147D1E">
            <w:pPr>
              <w:ind w:firstLine="601"/>
              <w:jc w:val="both"/>
              <w:rPr>
                <w:rFonts w:ascii="Times New Roman" w:hAnsi="Times New Roman"/>
                <w:sz w:val="24"/>
                <w:szCs w:val="24"/>
              </w:rPr>
            </w:pPr>
            <w:r w:rsidRPr="00F80A7C">
              <w:rPr>
                <w:rFonts w:ascii="Times New Roman" w:hAnsi="Times New Roman"/>
                <w:sz w:val="24"/>
                <w:szCs w:val="24"/>
              </w:rPr>
              <w:t>Proiectul de act normativ nu se referă la acest subiect.</w:t>
            </w:r>
          </w:p>
          <w:p w:rsidR="002339B5" w:rsidRPr="00F80A7C" w:rsidRDefault="002339B5" w:rsidP="00147D1E">
            <w:pPr>
              <w:jc w:val="both"/>
              <w:rPr>
                <w:rFonts w:ascii="Times New Roman" w:eastAsia="Times New Roman" w:hAnsi="Times New Roman"/>
                <w:sz w:val="24"/>
                <w:szCs w:val="24"/>
              </w:rPr>
            </w:pPr>
          </w:p>
        </w:tc>
      </w:tr>
      <w:tr w:rsidR="00F80A7C" w:rsidRPr="00F80A7C" w:rsidTr="00147D1E">
        <w:trPr>
          <w:trHeight w:val="52"/>
        </w:trPr>
        <w:tc>
          <w:tcPr>
            <w:tcW w:w="675" w:type="dxa"/>
          </w:tcPr>
          <w:p w:rsidR="002339B5" w:rsidRPr="00F80A7C" w:rsidRDefault="002339B5" w:rsidP="00147D1E">
            <w:pPr>
              <w:pStyle w:val="ListParagraph1"/>
              <w:ind w:left="0"/>
              <w:jc w:val="right"/>
              <w:rPr>
                <w:rFonts w:ascii="Times New Roman" w:eastAsia="Times New Roman" w:hAnsi="Times New Roman"/>
                <w:sz w:val="24"/>
                <w:szCs w:val="24"/>
              </w:rPr>
            </w:pPr>
            <w:r w:rsidRPr="00F80A7C">
              <w:rPr>
                <w:rFonts w:ascii="Times New Roman" w:eastAsia="Times New Roman" w:hAnsi="Times New Roman"/>
                <w:sz w:val="24"/>
                <w:szCs w:val="24"/>
              </w:rPr>
              <w:t>2.</w:t>
            </w:r>
          </w:p>
        </w:tc>
        <w:tc>
          <w:tcPr>
            <w:tcW w:w="2268" w:type="dxa"/>
          </w:tcPr>
          <w:p w:rsidR="002339B5" w:rsidRPr="00F80A7C" w:rsidRDefault="002339B5" w:rsidP="00147D1E">
            <w:pPr>
              <w:rPr>
                <w:rFonts w:ascii="Times New Roman" w:eastAsia="Times New Roman" w:hAnsi="Times New Roman"/>
                <w:sz w:val="24"/>
                <w:szCs w:val="24"/>
              </w:rPr>
            </w:pPr>
            <w:r w:rsidRPr="00F80A7C">
              <w:rPr>
                <w:rFonts w:ascii="Times New Roman" w:eastAsia="Times New Roman" w:hAnsi="Times New Roman"/>
                <w:sz w:val="24"/>
                <w:szCs w:val="24"/>
              </w:rPr>
              <w:t>Impactul  asupra mediului de afaceri</w:t>
            </w:r>
          </w:p>
        </w:tc>
        <w:tc>
          <w:tcPr>
            <w:tcW w:w="7088" w:type="dxa"/>
            <w:gridSpan w:val="9"/>
          </w:tcPr>
          <w:p w:rsidR="002339B5" w:rsidRPr="00F80A7C" w:rsidRDefault="002339B5" w:rsidP="004850EB">
            <w:pPr>
              <w:jc w:val="both"/>
              <w:rPr>
                <w:rFonts w:ascii="Times New Roman" w:hAnsi="Times New Roman"/>
                <w:sz w:val="24"/>
                <w:szCs w:val="24"/>
              </w:rPr>
            </w:pPr>
            <w:r w:rsidRPr="00F80A7C">
              <w:rPr>
                <w:rFonts w:ascii="Times New Roman" w:hAnsi="Times New Roman"/>
                <w:sz w:val="24"/>
                <w:szCs w:val="24"/>
              </w:rPr>
              <w:t>Implementarea acestui proiect conduce la: facilitarea investi</w:t>
            </w:r>
            <w:r w:rsidR="004850EB" w:rsidRPr="00F80A7C">
              <w:rPr>
                <w:rFonts w:ascii="Times New Roman" w:hAnsi="Times New Roman"/>
                <w:sz w:val="24"/>
                <w:szCs w:val="24"/>
              </w:rPr>
              <w:t>ț</w:t>
            </w:r>
            <w:r w:rsidRPr="00F80A7C">
              <w:rPr>
                <w:rFonts w:ascii="Times New Roman" w:hAnsi="Times New Roman"/>
                <w:sz w:val="24"/>
                <w:szCs w:val="24"/>
              </w:rPr>
              <w:t xml:space="preserve">iilor viitoare pentru </w:t>
            </w:r>
            <w:r w:rsidR="004850EB" w:rsidRPr="00F80A7C">
              <w:rPr>
                <w:rFonts w:ascii="Times New Roman" w:hAnsi="Times New Roman"/>
                <w:sz w:val="24"/>
                <w:szCs w:val="24"/>
              </w:rPr>
              <w:t>î</w:t>
            </w:r>
            <w:r w:rsidRPr="00F80A7C">
              <w:rPr>
                <w:rFonts w:ascii="Times New Roman" w:hAnsi="Times New Roman"/>
                <w:sz w:val="24"/>
                <w:szCs w:val="24"/>
              </w:rPr>
              <w:t>mbun</w:t>
            </w:r>
            <w:r w:rsidR="004850EB" w:rsidRPr="00F80A7C">
              <w:rPr>
                <w:rFonts w:ascii="Times New Roman" w:hAnsi="Times New Roman"/>
                <w:sz w:val="24"/>
                <w:szCs w:val="24"/>
              </w:rPr>
              <w:t>ă</w:t>
            </w:r>
            <w:r w:rsidRPr="00F80A7C">
              <w:rPr>
                <w:rFonts w:ascii="Times New Roman" w:hAnsi="Times New Roman"/>
                <w:sz w:val="24"/>
                <w:szCs w:val="24"/>
              </w:rPr>
              <w:t>t</w:t>
            </w:r>
            <w:r w:rsidR="004850EB" w:rsidRPr="00F80A7C">
              <w:rPr>
                <w:rFonts w:ascii="Times New Roman" w:hAnsi="Times New Roman"/>
                <w:sz w:val="24"/>
                <w:szCs w:val="24"/>
              </w:rPr>
              <w:t>ăț</w:t>
            </w:r>
            <w:r w:rsidRPr="00F80A7C">
              <w:rPr>
                <w:rFonts w:ascii="Times New Roman" w:hAnsi="Times New Roman"/>
                <w:sz w:val="24"/>
                <w:szCs w:val="24"/>
              </w:rPr>
              <w:t>irea / modernizarea infrastructurii, facilitarea dezvolt</w:t>
            </w:r>
            <w:r w:rsidR="004850EB" w:rsidRPr="00F80A7C">
              <w:rPr>
                <w:rFonts w:ascii="Times New Roman" w:hAnsi="Times New Roman"/>
                <w:sz w:val="24"/>
                <w:szCs w:val="24"/>
              </w:rPr>
              <w:t>ă</w:t>
            </w:r>
            <w:r w:rsidRPr="00F80A7C">
              <w:rPr>
                <w:rFonts w:ascii="Times New Roman" w:hAnsi="Times New Roman"/>
                <w:sz w:val="24"/>
                <w:szCs w:val="24"/>
              </w:rPr>
              <w:t xml:space="preserve">rii </w:t>
            </w:r>
            <w:r w:rsidR="004850EB" w:rsidRPr="00F80A7C">
              <w:rPr>
                <w:rFonts w:ascii="Times New Roman" w:hAnsi="Times New Roman"/>
                <w:sz w:val="24"/>
                <w:szCs w:val="24"/>
              </w:rPr>
              <w:t>î</w:t>
            </w:r>
            <w:r w:rsidRPr="00F80A7C">
              <w:rPr>
                <w:rFonts w:ascii="Times New Roman" w:hAnsi="Times New Roman"/>
                <w:sz w:val="24"/>
                <w:szCs w:val="24"/>
              </w:rPr>
              <w:t>n zonele agricole, cre</w:t>
            </w:r>
            <w:r w:rsidR="004850EB" w:rsidRPr="00F80A7C">
              <w:rPr>
                <w:rFonts w:ascii="Times New Roman" w:hAnsi="Times New Roman"/>
                <w:sz w:val="24"/>
                <w:szCs w:val="24"/>
              </w:rPr>
              <w:t>ș</w:t>
            </w:r>
            <w:r w:rsidRPr="00F80A7C">
              <w:rPr>
                <w:rFonts w:ascii="Times New Roman" w:hAnsi="Times New Roman"/>
                <w:sz w:val="24"/>
                <w:szCs w:val="24"/>
              </w:rPr>
              <w:t>terea interesului poten</w:t>
            </w:r>
            <w:r w:rsidR="004850EB" w:rsidRPr="00F80A7C">
              <w:rPr>
                <w:rFonts w:ascii="Times New Roman" w:hAnsi="Times New Roman"/>
                <w:sz w:val="24"/>
                <w:szCs w:val="24"/>
              </w:rPr>
              <w:t>ț</w:t>
            </w:r>
            <w:r w:rsidRPr="00F80A7C">
              <w:rPr>
                <w:rFonts w:ascii="Times New Roman" w:hAnsi="Times New Roman"/>
                <w:sz w:val="24"/>
                <w:szCs w:val="24"/>
              </w:rPr>
              <w:t xml:space="preserve">ialilor investitori </w:t>
            </w:r>
            <w:r w:rsidR="004850EB" w:rsidRPr="00F80A7C">
              <w:rPr>
                <w:rFonts w:ascii="Times New Roman" w:hAnsi="Times New Roman"/>
                <w:sz w:val="24"/>
                <w:szCs w:val="24"/>
              </w:rPr>
              <w:t>ș</w:t>
            </w:r>
            <w:r w:rsidRPr="00F80A7C">
              <w:rPr>
                <w:rFonts w:ascii="Times New Roman" w:hAnsi="Times New Roman"/>
                <w:sz w:val="24"/>
                <w:szCs w:val="24"/>
              </w:rPr>
              <w:t>i a valorii generale a terenului</w:t>
            </w:r>
            <w:r w:rsidR="004850EB" w:rsidRPr="00F80A7C">
              <w:rPr>
                <w:rFonts w:ascii="Times New Roman" w:hAnsi="Times New Roman"/>
                <w:sz w:val="24"/>
                <w:szCs w:val="24"/>
              </w:rPr>
              <w:t>,</w:t>
            </w:r>
            <w:r w:rsidRPr="00F80A7C">
              <w:rPr>
                <w:rFonts w:ascii="Times New Roman" w:hAnsi="Times New Roman"/>
                <w:sz w:val="24"/>
                <w:szCs w:val="24"/>
              </w:rPr>
              <w:t xml:space="preserve"> fapt care </w:t>
            </w:r>
            <w:r w:rsidR="004850EB" w:rsidRPr="00F80A7C">
              <w:rPr>
                <w:rFonts w:ascii="Times New Roman" w:hAnsi="Times New Roman"/>
                <w:sz w:val="24"/>
                <w:szCs w:val="24"/>
              </w:rPr>
              <w:t xml:space="preserve">va </w:t>
            </w:r>
            <w:r w:rsidRPr="00F80A7C">
              <w:rPr>
                <w:rFonts w:ascii="Times New Roman" w:hAnsi="Times New Roman"/>
                <w:sz w:val="24"/>
                <w:szCs w:val="24"/>
              </w:rPr>
              <w:t>conduce la dezvoltarea economic</w:t>
            </w:r>
            <w:r w:rsidR="004850EB" w:rsidRPr="00F80A7C">
              <w:rPr>
                <w:rFonts w:ascii="Times New Roman" w:hAnsi="Times New Roman"/>
                <w:sz w:val="24"/>
                <w:szCs w:val="24"/>
              </w:rPr>
              <w:t>ă</w:t>
            </w:r>
            <w:r w:rsidRPr="00F80A7C">
              <w:rPr>
                <w:rFonts w:ascii="Times New Roman" w:hAnsi="Times New Roman"/>
                <w:sz w:val="24"/>
                <w:szCs w:val="24"/>
              </w:rPr>
              <w:t xml:space="preserve"> a zonei</w:t>
            </w:r>
            <w:r w:rsidR="00173669" w:rsidRPr="00F80A7C">
              <w:rPr>
                <w:rFonts w:ascii="Times New Roman" w:hAnsi="Times New Roman"/>
                <w:sz w:val="24"/>
                <w:szCs w:val="24"/>
              </w:rPr>
              <w:t>,</w:t>
            </w:r>
            <w:r w:rsidRPr="00F80A7C">
              <w:rPr>
                <w:rFonts w:ascii="Times New Roman" w:hAnsi="Times New Roman"/>
                <w:sz w:val="24"/>
                <w:szCs w:val="24"/>
              </w:rPr>
              <w:t xml:space="preserve"> prin dezvoltarea turismului</w:t>
            </w:r>
            <w:r w:rsidR="00173669" w:rsidRPr="00F80A7C">
              <w:rPr>
                <w:rFonts w:ascii="Times New Roman" w:hAnsi="Times New Roman"/>
                <w:sz w:val="24"/>
                <w:szCs w:val="24"/>
              </w:rPr>
              <w:t>,</w:t>
            </w:r>
            <w:r w:rsidRPr="00F80A7C">
              <w:rPr>
                <w:rFonts w:ascii="Times New Roman" w:hAnsi="Times New Roman"/>
                <w:sz w:val="24"/>
                <w:szCs w:val="24"/>
              </w:rPr>
              <w:t xml:space="preserve"> prin cre</w:t>
            </w:r>
            <w:r w:rsidR="004850EB" w:rsidRPr="00F80A7C">
              <w:rPr>
                <w:rFonts w:ascii="Times New Roman" w:hAnsi="Times New Roman"/>
                <w:sz w:val="24"/>
                <w:szCs w:val="24"/>
              </w:rPr>
              <w:t>ș</w:t>
            </w:r>
            <w:r w:rsidRPr="00F80A7C">
              <w:rPr>
                <w:rFonts w:ascii="Times New Roman" w:hAnsi="Times New Roman"/>
                <w:sz w:val="24"/>
                <w:szCs w:val="24"/>
              </w:rPr>
              <w:t>terea atractivit</w:t>
            </w:r>
            <w:r w:rsidR="004850EB" w:rsidRPr="00F80A7C">
              <w:rPr>
                <w:rFonts w:ascii="Times New Roman" w:hAnsi="Times New Roman"/>
                <w:sz w:val="24"/>
                <w:szCs w:val="24"/>
              </w:rPr>
              <w:t>ăț</w:t>
            </w:r>
            <w:r w:rsidRPr="00F80A7C">
              <w:rPr>
                <w:rFonts w:ascii="Times New Roman" w:hAnsi="Times New Roman"/>
                <w:sz w:val="24"/>
                <w:szCs w:val="24"/>
              </w:rPr>
              <w:t>ii acesteia pentru poten</w:t>
            </w:r>
            <w:r w:rsidR="004850EB" w:rsidRPr="00F80A7C">
              <w:rPr>
                <w:rFonts w:ascii="Times New Roman" w:hAnsi="Times New Roman"/>
                <w:sz w:val="24"/>
                <w:szCs w:val="24"/>
              </w:rPr>
              <w:t>ț</w:t>
            </w:r>
            <w:r w:rsidRPr="00F80A7C">
              <w:rPr>
                <w:rFonts w:ascii="Times New Roman" w:hAnsi="Times New Roman"/>
                <w:sz w:val="24"/>
                <w:szCs w:val="24"/>
              </w:rPr>
              <w:t>ialii investitori.</w:t>
            </w:r>
          </w:p>
          <w:p w:rsidR="002339B5" w:rsidRPr="00F80A7C" w:rsidRDefault="002339B5" w:rsidP="00147D1E">
            <w:pPr>
              <w:pStyle w:val="ListParagraph1"/>
              <w:ind w:left="0"/>
              <w:jc w:val="both"/>
              <w:rPr>
                <w:rFonts w:ascii="Times New Roman" w:eastAsia="Times New Roman" w:hAnsi="Times New Roman"/>
                <w:sz w:val="24"/>
                <w:szCs w:val="24"/>
              </w:rPr>
            </w:pPr>
          </w:p>
        </w:tc>
      </w:tr>
      <w:tr w:rsidR="00BD458C" w:rsidRPr="00F80A7C" w:rsidTr="003A58E4">
        <w:trPr>
          <w:trHeight w:val="52"/>
        </w:trPr>
        <w:tc>
          <w:tcPr>
            <w:tcW w:w="675" w:type="dxa"/>
          </w:tcPr>
          <w:p w:rsidR="00BD458C" w:rsidRPr="00BD458C" w:rsidRDefault="00BD458C" w:rsidP="00BD458C">
            <w:pPr>
              <w:pStyle w:val="ListParagraph1"/>
              <w:ind w:left="0"/>
              <w:jc w:val="right"/>
              <w:rPr>
                <w:rFonts w:ascii="Times New Roman" w:eastAsia="Times New Roman" w:hAnsi="Times New Roman"/>
                <w:sz w:val="24"/>
                <w:szCs w:val="24"/>
              </w:rPr>
            </w:pPr>
            <w:r w:rsidRPr="00BD458C">
              <w:rPr>
                <w:rFonts w:ascii="Times New Roman" w:eastAsia="Times New Roman" w:hAnsi="Times New Roman"/>
                <w:sz w:val="24"/>
                <w:szCs w:val="24"/>
              </w:rPr>
              <w:t>2.</w:t>
            </w:r>
            <w:r w:rsidRPr="00BD458C">
              <w:rPr>
                <w:rFonts w:ascii="Times New Roman" w:eastAsia="Times New Roman" w:hAnsi="Times New Roman"/>
                <w:sz w:val="24"/>
                <w:szCs w:val="24"/>
                <w:vertAlign w:val="superscript"/>
              </w:rPr>
              <w:t>1</w:t>
            </w:r>
          </w:p>
        </w:tc>
        <w:tc>
          <w:tcPr>
            <w:tcW w:w="2268" w:type="dxa"/>
            <w:tcBorders>
              <w:top w:val="single" w:sz="8" w:space="0" w:color="auto"/>
              <w:left w:val="single" w:sz="8" w:space="0" w:color="auto"/>
              <w:bottom w:val="single" w:sz="8" w:space="0" w:color="auto"/>
              <w:right w:val="single" w:sz="8" w:space="0" w:color="auto"/>
            </w:tcBorders>
          </w:tcPr>
          <w:p w:rsidR="00BD458C" w:rsidRPr="00BD458C" w:rsidRDefault="00BD458C" w:rsidP="00BD458C">
            <w:pPr>
              <w:spacing w:line="252" w:lineRule="auto"/>
              <w:rPr>
                <w:rFonts w:ascii="Times New Roman" w:eastAsia="Times New Roman" w:hAnsi="Times New Roman"/>
                <w:sz w:val="24"/>
                <w:szCs w:val="24"/>
              </w:rPr>
            </w:pPr>
            <w:r w:rsidRPr="00BD458C">
              <w:rPr>
                <w:rFonts w:ascii="Times New Roman" w:eastAsia="Times New Roman" w:hAnsi="Times New Roman"/>
                <w:sz w:val="24"/>
                <w:szCs w:val="24"/>
              </w:rPr>
              <w:t>Impactul asupra sarcinilor administrative</w:t>
            </w:r>
          </w:p>
        </w:tc>
        <w:tc>
          <w:tcPr>
            <w:tcW w:w="7088" w:type="dxa"/>
            <w:gridSpan w:val="9"/>
            <w:tcBorders>
              <w:top w:val="single" w:sz="8" w:space="0" w:color="auto"/>
              <w:left w:val="nil"/>
              <w:bottom w:val="single" w:sz="8" w:space="0" w:color="auto"/>
              <w:right w:val="single" w:sz="8" w:space="0" w:color="auto"/>
            </w:tcBorders>
          </w:tcPr>
          <w:p w:rsidR="00BD458C" w:rsidRPr="00BD458C" w:rsidRDefault="00BD458C" w:rsidP="00BD458C">
            <w:pPr>
              <w:spacing w:line="252" w:lineRule="auto"/>
              <w:jc w:val="both"/>
              <w:rPr>
                <w:rFonts w:ascii="Times New Roman" w:eastAsia="Times New Roman" w:hAnsi="Times New Roman"/>
                <w:sz w:val="24"/>
                <w:szCs w:val="24"/>
              </w:rPr>
            </w:pPr>
            <w:r w:rsidRPr="00BD458C">
              <w:rPr>
                <w:rFonts w:ascii="Times New Roman" w:eastAsia="Times New Roman" w:hAnsi="Times New Roman"/>
                <w:sz w:val="24"/>
                <w:szCs w:val="24"/>
              </w:rPr>
              <w:t>Proiectul de act normativ nu se referă la acest subiect.</w:t>
            </w:r>
          </w:p>
          <w:p w:rsidR="00BD458C" w:rsidRPr="00BD458C" w:rsidRDefault="00BD458C" w:rsidP="00BD458C">
            <w:pPr>
              <w:spacing w:line="252" w:lineRule="auto"/>
              <w:ind w:firstLine="720"/>
              <w:jc w:val="both"/>
              <w:rPr>
                <w:rFonts w:ascii="Times New Roman" w:eastAsia="Times New Roman" w:hAnsi="Times New Roman"/>
                <w:sz w:val="24"/>
                <w:szCs w:val="24"/>
              </w:rPr>
            </w:pPr>
          </w:p>
        </w:tc>
      </w:tr>
      <w:tr w:rsidR="00BD458C" w:rsidRPr="00F80A7C" w:rsidTr="003A58E4">
        <w:trPr>
          <w:trHeight w:val="52"/>
        </w:trPr>
        <w:tc>
          <w:tcPr>
            <w:tcW w:w="675" w:type="dxa"/>
          </w:tcPr>
          <w:p w:rsidR="00BD458C" w:rsidRPr="00BD458C" w:rsidRDefault="00BD458C" w:rsidP="00BD458C">
            <w:pPr>
              <w:pStyle w:val="ListParagraph1"/>
              <w:ind w:left="0"/>
              <w:jc w:val="right"/>
              <w:rPr>
                <w:rFonts w:ascii="Times New Roman" w:eastAsia="Times New Roman" w:hAnsi="Times New Roman"/>
                <w:sz w:val="24"/>
                <w:szCs w:val="24"/>
              </w:rPr>
            </w:pPr>
            <w:r w:rsidRPr="00BD458C">
              <w:rPr>
                <w:rFonts w:ascii="Times New Roman" w:eastAsia="Times New Roman" w:hAnsi="Times New Roman"/>
                <w:sz w:val="24"/>
                <w:szCs w:val="24"/>
              </w:rPr>
              <w:t>2.</w:t>
            </w:r>
            <w:r w:rsidRPr="00BD458C">
              <w:rPr>
                <w:rFonts w:ascii="Times New Roman" w:eastAsia="Times New Roman" w:hAnsi="Times New Roman"/>
                <w:sz w:val="24"/>
                <w:szCs w:val="24"/>
                <w:vertAlign w:val="superscript"/>
              </w:rPr>
              <w:t>2</w:t>
            </w:r>
          </w:p>
        </w:tc>
        <w:tc>
          <w:tcPr>
            <w:tcW w:w="2268" w:type="dxa"/>
            <w:tcBorders>
              <w:top w:val="nil"/>
              <w:left w:val="single" w:sz="8" w:space="0" w:color="auto"/>
              <w:bottom w:val="single" w:sz="8" w:space="0" w:color="auto"/>
              <w:right w:val="single" w:sz="8" w:space="0" w:color="auto"/>
            </w:tcBorders>
          </w:tcPr>
          <w:p w:rsidR="00BD458C" w:rsidRPr="00BD458C" w:rsidRDefault="00BD458C" w:rsidP="00BD458C">
            <w:pPr>
              <w:spacing w:line="252" w:lineRule="auto"/>
              <w:rPr>
                <w:rFonts w:ascii="Times New Roman" w:eastAsia="Times New Roman" w:hAnsi="Times New Roman"/>
                <w:sz w:val="24"/>
                <w:szCs w:val="24"/>
              </w:rPr>
            </w:pPr>
            <w:r w:rsidRPr="00BD458C">
              <w:rPr>
                <w:rFonts w:ascii="Times New Roman" w:eastAsia="Times New Roman" w:hAnsi="Times New Roman"/>
                <w:sz w:val="24"/>
                <w:szCs w:val="24"/>
              </w:rPr>
              <w:t>Impactul asupra întreprinderilor mici şi mijlocii</w:t>
            </w:r>
          </w:p>
        </w:tc>
        <w:tc>
          <w:tcPr>
            <w:tcW w:w="7088" w:type="dxa"/>
            <w:gridSpan w:val="9"/>
            <w:tcBorders>
              <w:top w:val="nil"/>
              <w:left w:val="nil"/>
              <w:bottom w:val="single" w:sz="8" w:space="0" w:color="auto"/>
              <w:right w:val="single" w:sz="8" w:space="0" w:color="auto"/>
            </w:tcBorders>
          </w:tcPr>
          <w:p w:rsidR="00BD458C" w:rsidRPr="00BD458C" w:rsidRDefault="00BD458C" w:rsidP="00BD458C">
            <w:pPr>
              <w:spacing w:line="252" w:lineRule="auto"/>
              <w:jc w:val="both"/>
              <w:rPr>
                <w:rFonts w:ascii="Times New Roman" w:eastAsia="Times New Roman" w:hAnsi="Times New Roman"/>
                <w:sz w:val="24"/>
                <w:szCs w:val="24"/>
              </w:rPr>
            </w:pPr>
            <w:r w:rsidRPr="00BD458C">
              <w:rPr>
                <w:rFonts w:ascii="Times New Roman" w:eastAsia="Times New Roman" w:hAnsi="Times New Roman"/>
                <w:sz w:val="24"/>
                <w:szCs w:val="24"/>
              </w:rPr>
              <w:t>Proiectul de act normativ nu se referă la acest subiect.</w:t>
            </w:r>
          </w:p>
          <w:p w:rsidR="00BD458C" w:rsidRPr="00BD458C" w:rsidRDefault="00BD458C" w:rsidP="00BD458C">
            <w:pPr>
              <w:spacing w:line="252" w:lineRule="auto"/>
              <w:jc w:val="both"/>
              <w:rPr>
                <w:rFonts w:ascii="Times New Roman" w:eastAsia="Times New Roman" w:hAnsi="Times New Roman"/>
                <w:sz w:val="24"/>
                <w:szCs w:val="24"/>
              </w:rPr>
            </w:pPr>
          </w:p>
        </w:tc>
      </w:tr>
      <w:tr w:rsidR="00BD458C" w:rsidRPr="00F80A7C" w:rsidTr="00147D1E">
        <w:trPr>
          <w:trHeight w:val="52"/>
        </w:trPr>
        <w:tc>
          <w:tcPr>
            <w:tcW w:w="675" w:type="dxa"/>
          </w:tcPr>
          <w:p w:rsidR="00BD458C" w:rsidRPr="00F80A7C" w:rsidRDefault="00BD458C" w:rsidP="00BD458C">
            <w:pPr>
              <w:pStyle w:val="ListParagraph1"/>
              <w:ind w:left="0"/>
              <w:jc w:val="right"/>
              <w:rPr>
                <w:rFonts w:ascii="Times New Roman" w:eastAsia="Times New Roman" w:hAnsi="Times New Roman"/>
                <w:sz w:val="24"/>
                <w:szCs w:val="24"/>
              </w:rPr>
            </w:pPr>
            <w:r w:rsidRPr="00F80A7C">
              <w:rPr>
                <w:rFonts w:ascii="Times New Roman" w:eastAsia="Times New Roman" w:hAnsi="Times New Roman"/>
                <w:sz w:val="24"/>
                <w:szCs w:val="24"/>
              </w:rPr>
              <w:t>3.</w:t>
            </w:r>
          </w:p>
        </w:tc>
        <w:tc>
          <w:tcPr>
            <w:tcW w:w="2268" w:type="dxa"/>
          </w:tcPr>
          <w:p w:rsidR="00BD458C" w:rsidRPr="00F80A7C" w:rsidRDefault="00BD458C" w:rsidP="00BD458C">
            <w:pPr>
              <w:jc w:val="both"/>
              <w:rPr>
                <w:rFonts w:ascii="Times New Roman" w:eastAsia="Times New Roman" w:hAnsi="Times New Roman"/>
                <w:sz w:val="24"/>
                <w:szCs w:val="24"/>
              </w:rPr>
            </w:pPr>
            <w:r w:rsidRPr="00F80A7C">
              <w:rPr>
                <w:rFonts w:ascii="Times New Roman" w:eastAsia="Times New Roman" w:hAnsi="Times New Roman"/>
                <w:sz w:val="24"/>
                <w:szCs w:val="24"/>
              </w:rPr>
              <w:t>Impactul social</w:t>
            </w:r>
          </w:p>
        </w:tc>
        <w:tc>
          <w:tcPr>
            <w:tcW w:w="7088" w:type="dxa"/>
            <w:gridSpan w:val="9"/>
          </w:tcPr>
          <w:p w:rsidR="00BD458C" w:rsidRPr="00F80A7C" w:rsidRDefault="00BD458C" w:rsidP="00BD458C">
            <w:pPr>
              <w:jc w:val="both"/>
              <w:rPr>
                <w:rFonts w:ascii="Times New Roman" w:hAnsi="Times New Roman"/>
                <w:sz w:val="24"/>
                <w:szCs w:val="24"/>
              </w:rPr>
            </w:pPr>
            <w:r w:rsidRPr="00F80A7C">
              <w:rPr>
                <w:rFonts w:ascii="Times New Roman" w:hAnsi="Times New Roman"/>
                <w:sz w:val="24"/>
                <w:szCs w:val="24"/>
              </w:rPr>
              <w:t>Proiectul implementat în zonă va duce la îmbunătățirea calității vieții populației, prin reducerea riscului de producere a inundațiilor.</w:t>
            </w:r>
          </w:p>
          <w:p w:rsidR="00BD458C" w:rsidRPr="00F80A7C" w:rsidRDefault="00BD458C" w:rsidP="00BD458C">
            <w:pPr>
              <w:pStyle w:val="ListParagraph1"/>
              <w:ind w:left="0"/>
              <w:jc w:val="both"/>
              <w:rPr>
                <w:rFonts w:ascii="Times New Roman" w:eastAsia="Times New Roman" w:hAnsi="Times New Roman"/>
                <w:sz w:val="24"/>
                <w:szCs w:val="24"/>
              </w:rPr>
            </w:pPr>
          </w:p>
        </w:tc>
      </w:tr>
      <w:tr w:rsidR="00BD458C" w:rsidRPr="00F80A7C" w:rsidTr="00147D1E">
        <w:trPr>
          <w:trHeight w:val="52"/>
        </w:trPr>
        <w:tc>
          <w:tcPr>
            <w:tcW w:w="675" w:type="dxa"/>
          </w:tcPr>
          <w:p w:rsidR="00BD458C" w:rsidRPr="00F80A7C" w:rsidRDefault="00BD458C" w:rsidP="00BD458C">
            <w:pPr>
              <w:pStyle w:val="ListParagraph1"/>
              <w:ind w:left="0"/>
              <w:jc w:val="right"/>
              <w:rPr>
                <w:rFonts w:ascii="Times New Roman" w:eastAsia="Times New Roman" w:hAnsi="Times New Roman"/>
                <w:sz w:val="24"/>
                <w:szCs w:val="24"/>
              </w:rPr>
            </w:pPr>
            <w:r w:rsidRPr="00F80A7C">
              <w:rPr>
                <w:rFonts w:ascii="Times New Roman" w:eastAsia="Times New Roman" w:hAnsi="Times New Roman"/>
                <w:sz w:val="24"/>
                <w:szCs w:val="24"/>
              </w:rPr>
              <w:t>4.</w:t>
            </w:r>
          </w:p>
        </w:tc>
        <w:tc>
          <w:tcPr>
            <w:tcW w:w="2268" w:type="dxa"/>
          </w:tcPr>
          <w:p w:rsidR="00BD458C" w:rsidRPr="00F80A7C" w:rsidRDefault="00BD458C" w:rsidP="00BD458C">
            <w:pPr>
              <w:jc w:val="both"/>
              <w:rPr>
                <w:rFonts w:ascii="Times New Roman" w:eastAsia="Times New Roman" w:hAnsi="Times New Roman"/>
                <w:sz w:val="24"/>
                <w:szCs w:val="24"/>
              </w:rPr>
            </w:pPr>
            <w:r w:rsidRPr="00F80A7C">
              <w:rPr>
                <w:rFonts w:ascii="Times New Roman" w:eastAsia="Times New Roman" w:hAnsi="Times New Roman"/>
                <w:sz w:val="24"/>
                <w:szCs w:val="24"/>
              </w:rPr>
              <w:t>Impactul asupra mediului</w:t>
            </w:r>
          </w:p>
        </w:tc>
        <w:tc>
          <w:tcPr>
            <w:tcW w:w="7088" w:type="dxa"/>
            <w:gridSpan w:val="9"/>
          </w:tcPr>
          <w:p w:rsidR="00BD458C" w:rsidRPr="00F80A7C" w:rsidRDefault="00BD458C" w:rsidP="00BD458C">
            <w:pPr>
              <w:pStyle w:val="ListParagraph1"/>
              <w:ind w:left="0"/>
              <w:jc w:val="both"/>
              <w:rPr>
                <w:rFonts w:ascii="Times New Roman" w:eastAsia="Times New Roman" w:hAnsi="Times New Roman"/>
                <w:b/>
                <w:sz w:val="24"/>
                <w:szCs w:val="24"/>
              </w:rPr>
            </w:pPr>
            <w:r w:rsidRPr="00F80A7C">
              <w:rPr>
                <w:rFonts w:ascii="Times New Roman" w:eastAsia="Times New Roman" w:hAnsi="Times New Roman"/>
                <w:sz w:val="24"/>
                <w:szCs w:val="24"/>
              </w:rPr>
              <w:t xml:space="preserve">Exproprierea pentru cauză de utilitate publică şi preluarea în administrare, de către </w:t>
            </w:r>
            <w:r w:rsidR="00DA0F31">
              <w:rPr>
                <w:rFonts w:ascii="Times New Roman" w:hAnsi="Times New Roman"/>
                <w:sz w:val="24"/>
                <w:szCs w:val="24"/>
              </w:rPr>
              <w:t>Administraţia</w:t>
            </w:r>
            <w:r w:rsidRPr="00F80A7C">
              <w:rPr>
                <w:rFonts w:ascii="Times New Roman" w:hAnsi="Times New Roman"/>
                <w:sz w:val="24"/>
                <w:szCs w:val="24"/>
              </w:rPr>
              <w:t xml:space="preserve"> Naţională „Apele Române” - Administraţia Bazinală de Apă Dobrogea Litoral,</w:t>
            </w:r>
            <w:r w:rsidRPr="00F80A7C">
              <w:rPr>
                <w:rFonts w:ascii="Times New Roman" w:eastAsia="Times New Roman" w:hAnsi="Times New Roman"/>
                <w:sz w:val="24"/>
                <w:szCs w:val="24"/>
              </w:rPr>
              <w:t xml:space="preserve"> a suprafețelor de teren necesare realizării lucrărilor prin facilitarea i</w:t>
            </w:r>
            <w:r w:rsidRPr="00F80A7C">
              <w:rPr>
                <w:rFonts w:ascii="Times New Roman" w:hAnsi="Times New Roman"/>
                <w:sz w:val="24"/>
                <w:szCs w:val="24"/>
              </w:rPr>
              <w:t>mplementării proiectului, va conduce la îmbunătăţirea standardelor de mediu, precum şi la diminuarea riscurilor majore, contribuind, totodată, la îndeplinirea angajamentelor României, privind protecția mediului, ca stat membru al Uniunii Europene.</w:t>
            </w:r>
            <w:r w:rsidRPr="00F80A7C">
              <w:rPr>
                <w:rFonts w:ascii="Times New Roman" w:hAnsi="Times New Roman"/>
              </w:rPr>
              <w:t xml:space="preserve">  </w:t>
            </w:r>
          </w:p>
        </w:tc>
      </w:tr>
      <w:tr w:rsidR="00BD458C" w:rsidRPr="00F80A7C" w:rsidTr="00147D1E">
        <w:trPr>
          <w:trHeight w:val="52"/>
        </w:trPr>
        <w:tc>
          <w:tcPr>
            <w:tcW w:w="675" w:type="dxa"/>
          </w:tcPr>
          <w:p w:rsidR="00BD458C" w:rsidRPr="00F80A7C" w:rsidRDefault="00BD458C" w:rsidP="00BD458C">
            <w:pPr>
              <w:pStyle w:val="ListParagraph1"/>
              <w:ind w:left="0"/>
              <w:jc w:val="right"/>
              <w:rPr>
                <w:rFonts w:ascii="Times New Roman" w:eastAsia="Times New Roman" w:hAnsi="Times New Roman"/>
                <w:sz w:val="24"/>
                <w:szCs w:val="24"/>
              </w:rPr>
            </w:pPr>
            <w:r w:rsidRPr="00F80A7C">
              <w:rPr>
                <w:rFonts w:ascii="Times New Roman" w:eastAsia="Times New Roman" w:hAnsi="Times New Roman"/>
                <w:sz w:val="24"/>
                <w:szCs w:val="24"/>
              </w:rPr>
              <w:t>5.</w:t>
            </w:r>
          </w:p>
        </w:tc>
        <w:tc>
          <w:tcPr>
            <w:tcW w:w="2268" w:type="dxa"/>
          </w:tcPr>
          <w:p w:rsidR="00BD458C" w:rsidRPr="00F80A7C" w:rsidRDefault="00BD458C" w:rsidP="00BD458C">
            <w:pPr>
              <w:pStyle w:val="ListParagraph1"/>
              <w:ind w:left="0"/>
              <w:jc w:val="both"/>
              <w:rPr>
                <w:rFonts w:ascii="Times New Roman" w:eastAsia="Times New Roman" w:hAnsi="Times New Roman"/>
                <w:sz w:val="24"/>
                <w:szCs w:val="24"/>
              </w:rPr>
            </w:pPr>
            <w:r w:rsidRPr="00F80A7C">
              <w:rPr>
                <w:rFonts w:ascii="Times New Roman" w:eastAsia="Times New Roman" w:hAnsi="Times New Roman"/>
                <w:sz w:val="24"/>
                <w:szCs w:val="24"/>
              </w:rPr>
              <w:t>Alte informaţii</w:t>
            </w:r>
          </w:p>
        </w:tc>
        <w:tc>
          <w:tcPr>
            <w:tcW w:w="7088" w:type="dxa"/>
            <w:gridSpan w:val="9"/>
          </w:tcPr>
          <w:p w:rsidR="00BD458C" w:rsidRPr="00F80A7C" w:rsidRDefault="00BD458C" w:rsidP="00BD458C">
            <w:pPr>
              <w:pStyle w:val="ListParagraph1"/>
              <w:ind w:left="0"/>
              <w:jc w:val="both"/>
              <w:rPr>
                <w:rFonts w:ascii="Times New Roman" w:eastAsia="Times New Roman" w:hAnsi="Times New Roman"/>
                <w:b/>
                <w:sz w:val="24"/>
                <w:szCs w:val="24"/>
              </w:rPr>
            </w:pPr>
            <w:r w:rsidRPr="00F80A7C">
              <w:rPr>
                <w:rFonts w:ascii="Times New Roman" w:eastAsia="Times New Roman" w:hAnsi="Times New Roman"/>
                <w:sz w:val="24"/>
                <w:szCs w:val="24"/>
              </w:rPr>
              <w:t>Nu au fost identificate.</w:t>
            </w:r>
          </w:p>
        </w:tc>
      </w:tr>
      <w:tr w:rsidR="00BD458C" w:rsidRPr="00F80A7C" w:rsidTr="00147D1E">
        <w:trPr>
          <w:trHeight w:val="52"/>
        </w:trPr>
        <w:tc>
          <w:tcPr>
            <w:tcW w:w="10031" w:type="dxa"/>
            <w:gridSpan w:val="11"/>
          </w:tcPr>
          <w:p w:rsidR="00DF1546" w:rsidRDefault="00DF1546" w:rsidP="00BD458C">
            <w:pPr>
              <w:pStyle w:val="ListParagraph1"/>
              <w:ind w:left="0"/>
              <w:jc w:val="center"/>
              <w:rPr>
                <w:rFonts w:ascii="Times New Roman" w:eastAsia="Times New Roman" w:hAnsi="Times New Roman"/>
                <w:b/>
                <w:sz w:val="24"/>
                <w:szCs w:val="24"/>
              </w:rPr>
            </w:pPr>
          </w:p>
          <w:p w:rsidR="00BD458C" w:rsidRPr="00F80A7C" w:rsidRDefault="00BD458C" w:rsidP="00BD458C">
            <w:pPr>
              <w:pStyle w:val="ListParagraph1"/>
              <w:ind w:left="0"/>
              <w:jc w:val="center"/>
              <w:rPr>
                <w:rFonts w:ascii="Times New Roman" w:eastAsia="Times New Roman" w:hAnsi="Times New Roman"/>
                <w:b/>
                <w:sz w:val="24"/>
                <w:szCs w:val="24"/>
              </w:rPr>
            </w:pPr>
            <w:r w:rsidRPr="00F80A7C">
              <w:rPr>
                <w:rFonts w:ascii="Times New Roman" w:eastAsia="Times New Roman" w:hAnsi="Times New Roman"/>
                <w:b/>
                <w:sz w:val="24"/>
                <w:szCs w:val="24"/>
              </w:rPr>
              <w:t>Secţiunea a 4-a</w:t>
            </w:r>
          </w:p>
          <w:p w:rsidR="00BD458C" w:rsidRPr="00F80A7C" w:rsidRDefault="00BD458C" w:rsidP="00BD458C">
            <w:pPr>
              <w:pStyle w:val="ListParagraph1"/>
              <w:ind w:left="0"/>
              <w:jc w:val="center"/>
              <w:rPr>
                <w:rFonts w:ascii="Times New Roman" w:eastAsia="Times New Roman" w:hAnsi="Times New Roman"/>
                <w:b/>
                <w:sz w:val="24"/>
                <w:szCs w:val="24"/>
              </w:rPr>
            </w:pPr>
            <w:r w:rsidRPr="00F80A7C">
              <w:rPr>
                <w:rFonts w:ascii="Times New Roman" w:eastAsia="Times New Roman" w:hAnsi="Times New Roman"/>
                <w:b/>
                <w:sz w:val="24"/>
                <w:szCs w:val="24"/>
              </w:rPr>
              <w:t xml:space="preserve">Impactul financiar asupra bugetului general consolidat, </w:t>
            </w:r>
          </w:p>
          <w:p w:rsidR="00ED2CB0" w:rsidRPr="00F80A7C" w:rsidRDefault="00BD458C" w:rsidP="002F20F9">
            <w:pPr>
              <w:pStyle w:val="ListParagraph1"/>
              <w:ind w:left="0"/>
              <w:jc w:val="center"/>
              <w:rPr>
                <w:rFonts w:ascii="Times New Roman" w:eastAsia="Times New Roman" w:hAnsi="Times New Roman"/>
                <w:b/>
                <w:sz w:val="24"/>
                <w:szCs w:val="24"/>
              </w:rPr>
            </w:pPr>
            <w:r w:rsidRPr="00F80A7C">
              <w:rPr>
                <w:rFonts w:ascii="Times New Roman" w:eastAsia="Times New Roman" w:hAnsi="Times New Roman"/>
                <w:b/>
                <w:sz w:val="24"/>
                <w:szCs w:val="24"/>
              </w:rPr>
              <w:t>atât pe termen scurt, pentru anul curent, cât şi pentru termen lung (pe 5 ani)</w:t>
            </w:r>
          </w:p>
        </w:tc>
      </w:tr>
      <w:tr w:rsidR="00BD458C" w:rsidRPr="00F80A7C" w:rsidTr="00147D1E">
        <w:trPr>
          <w:trHeight w:val="52"/>
        </w:trPr>
        <w:tc>
          <w:tcPr>
            <w:tcW w:w="10031" w:type="dxa"/>
            <w:gridSpan w:val="11"/>
          </w:tcPr>
          <w:p w:rsidR="00BD458C" w:rsidRPr="00F80A7C" w:rsidRDefault="00BD458C" w:rsidP="00BD458C">
            <w:pPr>
              <w:pStyle w:val="ListParagraph1"/>
              <w:ind w:left="0"/>
              <w:jc w:val="right"/>
              <w:rPr>
                <w:rFonts w:ascii="Times New Roman" w:eastAsia="Times New Roman" w:hAnsi="Times New Roman"/>
                <w:sz w:val="24"/>
                <w:szCs w:val="24"/>
              </w:rPr>
            </w:pPr>
            <w:r w:rsidRPr="00F80A7C">
              <w:rPr>
                <w:rFonts w:ascii="Times New Roman" w:eastAsia="Times New Roman" w:hAnsi="Times New Roman"/>
                <w:sz w:val="24"/>
                <w:szCs w:val="24"/>
              </w:rPr>
              <w:lastRenderedPageBreak/>
              <w:t xml:space="preserve">- mii lei – </w:t>
            </w:r>
          </w:p>
        </w:tc>
      </w:tr>
      <w:tr w:rsidR="00BD458C" w:rsidRPr="00F80A7C" w:rsidTr="00147D1E">
        <w:trPr>
          <w:trHeight w:val="45"/>
        </w:trPr>
        <w:tc>
          <w:tcPr>
            <w:tcW w:w="4124" w:type="dxa"/>
            <w:gridSpan w:val="3"/>
            <w:vAlign w:val="center"/>
          </w:tcPr>
          <w:p w:rsidR="00BD458C" w:rsidRPr="00F80A7C" w:rsidRDefault="00BD458C" w:rsidP="00BD458C">
            <w:pPr>
              <w:pStyle w:val="ListParagraph1"/>
              <w:ind w:left="0"/>
              <w:jc w:val="center"/>
              <w:rPr>
                <w:rFonts w:ascii="Times New Roman" w:eastAsia="Times New Roman" w:hAnsi="Times New Roman"/>
                <w:sz w:val="24"/>
                <w:szCs w:val="24"/>
              </w:rPr>
            </w:pPr>
            <w:r w:rsidRPr="00F80A7C">
              <w:rPr>
                <w:rFonts w:ascii="Times New Roman" w:eastAsia="Times New Roman" w:hAnsi="Times New Roman"/>
                <w:sz w:val="24"/>
                <w:szCs w:val="24"/>
              </w:rPr>
              <w:t>Indicatori</w:t>
            </w:r>
          </w:p>
        </w:tc>
        <w:tc>
          <w:tcPr>
            <w:tcW w:w="1918" w:type="dxa"/>
            <w:gridSpan w:val="3"/>
            <w:vAlign w:val="center"/>
          </w:tcPr>
          <w:p w:rsidR="00BD458C" w:rsidRPr="00F80A7C" w:rsidRDefault="00BD458C" w:rsidP="00462A3F">
            <w:pPr>
              <w:tabs>
                <w:tab w:val="left" w:pos="720"/>
              </w:tabs>
              <w:jc w:val="center"/>
              <w:rPr>
                <w:rFonts w:ascii="Times New Roman" w:eastAsia="Times New Roman" w:hAnsi="Times New Roman"/>
                <w:sz w:val="24"/>
                <w:szCs w:val="24"/>
              </w:rPr>
            </w:pPr>
            <w:r w:rsidRPr="00F80A7C">
              <w:rPr>
                <w:rFonts w:ascii="Times New Roman" w:eastAsia="Times New Roman" w:hAnsi="Times New Roman"/>
                <w:sz w:val="24"/>
                <w:szCs w:val="24"/>
              </w:rPr>
              <w:t>Anul</w:t>
            </w:r>
            <w:r w:rsidR="00462A3F">
              <w:rPr>
                <w:rFonts w:ascii="Times New Roman" w:eastAsia="Times New Roman" w:hAnsi="Times New Roman"/>
                <w:sz w:val="24"/>
                <w:szCs w:val="24"/>
              </w:rPr>
              <w:t xml:space="preserve"> </w:t>
            </w:r>
            <w:r w:rsidRPr="00F80A7C">
              <w:rPr>
                <w:rFonts w:ascii="Times New Roman" w:eastAsia="Times New Roman" w:hAnsi="Times New Roman"/>
                <w:sz w:val="24"/>
                <w:szCs w:val="24"/>
              </w:rPr>
              <w:t>curent</w:t>
            </w:r>
          </w:p>
        </w:tc>
        <w:tc>
          <w:tcPr>
            <w:tcW w:w="1927" w:type="dxa"/>
            <w:gridSpan w:val="4"/>
            <w:vAlign w:val="center"/>
          </w:tcPr>
          <w:p w:rsidR="00BD458C" w:rsidRPr="00F80A7C" w:rsidRDefault="00BD458C" w:rsidP="00BD458C">
            <w:pPr>
              <w:tabs>
                <w:tab w:val="left" w:pos="720"/>
              </w:tabs>
              <w:jc w:val="center"/>
              <w:rPr>
                <w:rFonts w:ascii="Times New Roman" w:eastAsia="Times New Roman" w:hAnsi="Times New Roman"/>
                <w:sz w:val="24"/>
                <w:szCs w:val="24"/>
              </w:rPr>
            </w:pPr>
            <w:r w:rsidRPr="00F80A7C">
              <w:rPr>
                <w:rFonts w:ascii="Times New Roman" w:eastAsia="Times New Roman" w:hAnsi="Times New Roman"/>
                <w:sz w:val="24"/>
                <w:szCs w:val="24"/>
              </w:rPr>
              <w:t>Urmatorii 4 ani</w:t>
            </w:r>
          </w:p>
        </w:tc>
        <w:tc>
          <w:tcPr>
            <w:tcW w:w="2062" w:type="dxa"/>
            <w:vAlign w:val="center"/>
          </w:tcPr>
          <w:p w:rsidR="00BD458C" w:rsidRPr="00F80A7C" w:rsidRDefault="00BD458C" w:rsidP="00BD458C">
            <w:pPr>
              <w:tabs>
                <w:tab w:val="left" w:pos="720"/>
              </w:tabs>
              <w:jc w:val="center"/>
              <w:rPr>
                <w:rFonts w:ascii="Times New Roman" w:eastAsia="Times New Roman" w:hAnsi="Times New Roman"/>
                <w:sz w:val="24"/>
                <w:szCs w:val="24"/>
              </w:rPr>
            </w:pPr>
            <w:r w:rsidRPr="00F80A7C">
              <w:rPr>
                <w:rFonts w:ascii="Times New Roman" w:eastAsia="Times New Roman" w:hAnsi="Times New Roman"/>
                <w:sz w:val="24"/>
                <w:szCs w:val="24"/>
              </w:rPr>
              <w:t>Media pe 5 ani</w:t>
            </w:r>
          </w:p>
        </w:tc>
      </w:tr>
      <w:tr w:rsidR="00BD458C" w:rsidRPr="00F80A7C" w:rsidTr="00147D1E">
        <w:trPr>
          <w:trHeight w:val="45"/>
        </w:trPr>
        <w:tc>
          <w:tcPr>
            <w:tcW w:w="4124" w:type="dxa"/>
            <w:gridSpan w:val="3"/>
            <w:vAlign w:val="center"/>
          </w:tcPr>
          <w:p w:rsidR="00BD458C" w:rsidRPr="00F80A7C" w:rsidRDefault="00BD458C" w:rsidP="00BD458C">
            <w:pPr>
              <w:pStyle w:val="ListParagraph1"/>
              <w:ind w:left="0"/>
              <w:jc w:val="center"/>
              <w:rPr>
                <w:rFonts w:ascii="Times New Roman" w:eastAsia="Times New Roman" w:hAnsi="Times New Roman"/>
                <w:sz w:val="24"/>
                <w:szCs w:val="24"/>
              </w:rPr>
            </w:pPr>
            <w:r w:rsidRPr="00F80A7C">
              <w:rPr>
                <w:rFonts w:ascii="Times New Roman" w:eastAsia="Times New Roman" w:hAnsi="Times New Roman"/>
                <w:sz w:val="24"/>
                <w:szCs w:val="24"/>
              </w:rPr>
              <w:t>1</w:t>
            </w:r>
          </w:p>
        </w:tc>
        <w:tc>
          <w:tcPr>
            <w:tcW w:w="1918" w:type="dxa"/>
            <w:gridSpan w:val="3"/>
            <w:vAlign w:val="center"/>
          </w:tcPr>
          <w:p w:rsidR="00BD458C" w:rsidRPr="00F80A7C" w:rsidRDefault="00BD458C" w:rsidP="00BD458C">
            <w:pPr>
              <w:tabs>
                <w:tab w:val="left" w:pos="720"/>
              </w:tabs>
              <w:jc w:val="center"/>
              <w:rPr>
                <w:rFonts w:ascii="Times New Roman" w:eastAsia="Times New Roman" w:hAnsi="Times New Roman"/>
                <w:sz w:val="24"/>
                <w:szCs w:val="24"/>
              </w:rPr>
            </w:pPr>
            <w:r w:rsidRPr="00F80A7C">
              <w:rPr>
                <w:rFonts w:ascii="Times New Roman" w:eastAsia="Times New Roman" w:hAnsi="Times New Roman"/>
                <w:sz w:val="24"/>
                <w:szCs w:val="24"/>
              </w:rPr>
              <w:t>2</w:t>
            </w:r>
          </w:p>
        </w:tc>
        <w:tc>
          <w:tcPr>
            <w:tcW w:w="481" w:type="dxa"/>
            <w:vAlign w:val="center"/>
          </w:tcPr>
          <w:p w:rsidR="00BD458C" w:rsidRPr="00F80A7C" w:rsidRDefault="00BD458C" w:rsidP="00BD458C">
            <w:pPr>
              <w:tabs>
                <w:tab w:val="left" w:pos="720"/>
              </w:tabs>
              <w:jc w:val="center"/>
              <w:rPr>
                <w:rFonts w:ascii="Times New Roman" w:eastAsia="Times New Roman" w:hAnsi="Times New Roman"/>
                <w:sz w:val="24"/>
                <w:szCs w:val="24"/>
              </w:rPr>
            </w:pPr>
            <w:r w:rsidRPr="00F80A7C">
              <w:rPr>
                <w:rFonts w:ascii="Times New Roman" w:eastAsia="Times New Roman" w:hAnsi="Times New Roman"/>
                <w:sz w:val="24"/>
                <w:szCs w:val="24"/>
              </w:rPr>
              <w:t>3</w:t>
            </w:r>
          </w:p>
        </w:tc>
        <w:tc>
          <w:tcPr>
            <w:tcW w:w="482" w:type="dxa"/>
            <w:vAlign w:val="center"/>
          </w:tcPr>
          <w:p w:rsidR="00BD458C" w:rsidRPr="00F80A7C" w:rsidRDefault="00BD458C" w:rsidP="00BD458C">
            <w:pPr>
              <w:tabs>
                <w:tab w:val="left" w:pos="720"/>
              </w:tabs>
              <w:jc w:val="center"/>
              <w:rPr>
                <w:rFonts w:ascii="Times New Roman" w:eastAsia="Times New Roman" w:hAnsi="Times New Roman"/>
                <w:sz w:val="24"/>
                <w:szCs w:val="24"/>
              </w:rPr>
            </w:pPr>
            <w:r w:rsidRPr="00F80A7C">
              <w:rPr>
                <w:rFonts w:ascii="Times New Roman" w:eastAsia="Times New Roman" w:hAnsi="Times New Roman"/>
                <w:sz w:val="24"/>
                <w:szCs w:val="24"/>
              </w:rPr>
              <w:t>4</w:t>
            </w:r>
          </w:p>
        </w:tc>
        <w:tc>
          <w:tcPr>
            <w:tcW w:w="482" w:type="dxa"/>
            <w:vAlign w:val="center"/>
          </w:tcPr>
          <w:p w:rsidR="00BD458C" w:rsidRPr="00F80A7C" w:rsidRDefault="00BD458C" w:rsidP="00BD458C">
            <w:pPr>
              <w:tabs>
                <w:tab w:val="left" w:pos="720"/>
              </w:tabs>
              <w:jc w:val="center"/>
              <w:rPr>
                <w:rFonts w:ascii="Times New Roman" w:eastAsia="Times New Roman" w:hAnsi="Times New Roman"/>
                <w:sz w:val="24"/>
                <w:szCs w:val="24"/>
              </w:rPr>
            </w:pPr>
            <w:r w:rsidRPr="00F80A7C">
              <w:rPr>
                <w:rFonts w:ascii="Times New Roman" w:eastAsia="Times New Roman" w:hAnsi="Times New Roman"/>
                <w:sz w:val="24"/>
                <w:szCs w:val="24"/>
              </w:rPr>
              <w:t>5</w:t>
            </w:r>
          </w:p>
        </w:tc>
        <w:tc>
          <w:tcPr>
            <w:tcW w:w="482" w:type="dxa"/>
            <w:vAlign w:val="center"/>
          </w:tcPr>
          <w:p w:rsidR="00BD458C" w:rsidRPr="00F80A7C" w:rsidRDefault="00BD458C" w:rsidP="00BD458C">
            <w:pPr>
              <w:tabs>
                <w:tab w:val="left" w:pos="720"/>
              </w:tabs>
              <w:jc w:val="center"/>
              <w:rPr>
                <w:rFonts w:ascii="Times New Roman" w:eastAsia="Times New Roman" w:hAnsi="Times New Roman"/>
                <w:sz w:val="24"/>
                <w:szCs w:val="24"/>
              </w:rPr>
            </w:pPr>
            <w:r w:rsidRPr="00F80A7C">
              <w:rPr>
                <w:rFonts w:ascii="Times New Roman" w:eastAsia="Times New Roman" w:hAnsi="Times New Roman"/>
                <w:sz w:val="24"/>
                <w:szCs w:val="24"/>
              </w:rPr>
              <w:t>6</w:t>
            </w:r>
          </w:p>
        </w:tc>
        <w:tc>
          <w:tcPr>
            <w:tcW w:w="2062" w:type="dxa"/>
            <w:vAlign w:val="center"/>
          </w:tcPr>
          <w:p w:rsidR="00BD458C" w:rsidRPr="00F80A7C" w:rsidRDefault="00BD458C" w:rsidP="00BD458C">
            <w:pPr>
              <w:tabs>
                <w:tab w:val="left" w:pos="720"/>
              </w:tabs>
              <w:jc w:val="center"/>
              <w:rPr>
                <w:rFonts w:ascii="Times New Roman" w:eastAsia="Times New Roman" w:hAnsi="Times New Roman"/>
                <w:sz w:val="24"/>
                <w:szCs w:val="24"/>
              </w:rPr>
            </w:pPr>
            <w:r w:rsidRPr="00F80A7C">
              <w:rPr>
                <w:rFonts w:ascii="Times New Roman" w:eastAsia="Times New Roman" w:hAnsi="Times New Roman"/>
                <w:sz w:val="24"/>
                <w:szCs w:val="24"/>
              </w:rPr>
              <w:t>7</w:t>
            </w:r>
          </w:p>
        </w:tc>
      </w:tr>
      <w:tr w:rsidR="00BD458C" w:rsidRPr="00F80A7C" w:rsidTr="00147D1E">
        <w:trPr>
          <w:trHeight w:val="45"/>
        </w:trPr>
        <w:tc>
          <w:tcPr>
            <w:tcW w:w="4124" w:type="dxa"/>
            <w:gridSpan w:val="3"/>
          </w:tcPr>
          <w:p w:rsidR="00BD458C" w:rsidRPr="00F80A7C" w:rsidRDefault="00BD458C" w:rsidP="00BD458C">
            <w:pPr>
              <w:pStyle w:val="ListParagraph1"/>
              <w:ind w:left="0"/>
              <w:rPr>
                <w:rFonts w:ascii="Times New Roman" w:eastAsia="Times New Roman" w:hAnsi="Times New Roman"/>
                <w:sz w:val="24"/>
                <w:szCs w:val="24"/>
              </w:rPr>
            </w:pPr>
            <w:r w:rsidRPr="00F80A7C">
              <w:rPr>
                <w:rFonts w:ascii="Times New Roman" w:eastAsia="Times New Roman" w:hAnsi="Times New Roman"/>
                <w:sz w:val="24"/>
                <w:szCs w:val="24"/>
              </w:rPr>
              <w:t>1. Modificări ale veniturilor bugetare, plus/minus, din care:</w:t>
            </w:r>
          </w:p>
          <w:p w:rsidR="00BD458C" w:rsidRPr="00F80A7C" w:rsidRDefault="00BD458C" w:rsidP="00BD458C">
            <w:pPr>
              <w:pStyle w:val="ListParagraph1"/>
              <w:ind w:left="0"/>
              <w:jc w:val="both"/>
              <w:rPr>
                <w:rFonts w:ascii="Times New Roman" w:eastAsia="Times New Roman" w:hAnsi="Times New Roman"/>
                <w:sz w:val="24"/>
                <w:szCs w:val="24"/>
              </w:rPr>
            </w:pPr>
            <w:r w:rsidRPr="00F80A7C">
              <w:rPr>
                <w:rFonts w:ascii="Times New Roman" w:eastAsia="Times New Roman" w:hAnsi="Times New Roman"/>
                <w:sz w:val="24"/>
                <w:szCs w:val="24"/>
              </w:rPr>
              <w:t xml:space="preserve">a) buget de stat, din acesta:            </w:t>
            </w:r>
          </w:p>
          <w:p w:rsidR="00BD458C" w:rsidRPr="00F80A7C" w:rsidRDefault="00BD458C" w:rsidP="00BD458C">
            <w:pPr>
              <w:pStyle w:val="ListParagraph1"/>
              <w:ind w:left="432"/>
              <w:jc w:val="both"/>
              <w:rPr>
                <w:rFonts w:ascii="Times New Roman" w:eastAsia="Times New Roman" w:hAnsi="Times New Roman"/>
                <w:sz w:val="24"/>
                <w:szCs w:val="24"/>
              </w:rPr>
            </w:pPr>
            <w:r w:rsidRPr="00F80A7C">
              <w:rPr>
                <w:rFonts w:ascii="Times New Roman" w:eastAsia="Times New Roman" w:hAnsi="Times New Roman"/>
                <w:sz w:val="24"/>
                <w:szCs w:val="24"/>
              </w:rPr>
              <w:t xml:space="preserve"> (i) impozit pe profit             </w:t>
            </w:r>
          </w:p>
          <w:p w:rsidR="00BD458C" w:rsidRPr="00F80A7C" w:rsidRDefault="00BD458C" w:rsidP="00BD458C">
            <w:pPr>
              <w:pStyle w:val="ListParagraph1"/>
              <w:ind w:left="432"/>
              <w:jc w:val="both"/>
              <w:rPr>
                <w:rFonts w:ascii="Times New Roman" w:eastAsia="Times New Roman" w:hAnsi="Times New Roman"/>
                <w:sz w:val="24"/>
                <w:szCs w:val="24"/>
              </w:rPr>
            </w:pPr>
            <w:r w:rsidRPr="00F80A7C">
              <w:rPr>
                <w:rFonts w:ascii="Times New Roman" w:eastAsia="Times New Roman" w:hAnsi="Times New Roman"/>
                <w:sz w:val="24"/>
                <w:szCs w:val="24"/>
              </w:rPr>
              <w:t xml:space="preserve"> (ii) impozit pe venit       </w:t>
            </w:r>
          </w:p>
          <w:p w:rsidR="00BD458C" w:rsidRPr="00F80A7C" w:rsidRDefault="00BD458C" w:rsidP="00BD458C">
            <w:pPr>
              <w:pStyle w:val="ListParagraph1"/>
              <w:ind w:left="0"/>
              <w:jc w:val="both"/>
              <w:rPr>
                <w:rFonts w:ascii="Times New Roman" w:eastAsia="Times New Roman" w:hAnsi="Times New Roman"/>
                <w:sz w:val="24"/>
                <w:szCs w:val="24"/>
              </w:rPr>
            </w:pPr>
            <w:r w:rsidRPr="00F80A7C">
              <w:rPr>
                <w:rFonts w:ascii="Times New Roman" w:eastAsia="Times New Roman" w:hAnsi="Times New Roman"/>
                <w:sz w:val="24"/>
                <w:szCs w:val="24"/>
              </w:rPr>
              <w:t xml:space="preserve">b) bugete locale:                           </w:t>
            </w:r>
          </w:p>
          <w:p w:rsidR="00BD458C" w:rsidRPr="00F80A7C" w:rsidRDefault="00BD458C" w:rsidP="00BD458C">
            <w:pPr>
              <w:pStyle w:val="ListParagraph1"/>
              <w:ind w:left="0"/>
              <w:jc w:val="both"/>
              <w:rPr>
                <w:rFonts w:ascii="Times New Roman" w:eastAsia="Times New Roman" w:hAnsi="Times New Roman"/>
                <w:sz w:val="24"/>
                <w:szCs w:val="24"/>
              </w:rPr>
            </w:pPr>
            <w:r w:rsidRPr="00F80A7C">
              <w:rPr>
                <w:rFonts w:ascii="Times New Roman" w:eastAsia="Times New Roman" w:hAnsi="Times New Roman"/>
                <w:sz w:val="24"/>
                <w:szCs w:val="24"/>
              </w:rPr>
              <w:t xml:space="preserve">        (i) impozit pe profit             </w:t>
            </w:r>
          </w:p>
          <w:p w:rsidR="00BD458C" w:rsidRPr="00F80A7C" w:rsidRDefault="00BD458C" w:rsidP="00BD458C">
            <w:pPr>
              <w:pStyle w:val="ListParagraph1"/>
              <w:tabs>
                <w:tab w:val="left" w:pos="252"/>
                <w:tab w:val="left" w:pos="432"/>
              </w:tabs>
              <w:ind w:left="0"/>
              <w:jc w:val="both"/>
              <w:rPr>
                <w:rFonts w:ascii="Times New Roman" w:eastAsia="Times New Roman" w:hAnsi="Times New Roman"/>
                <w:sz w:val="24"/>
                <w:szCs w:val="24"/>
              </w:rPr>
            </w:pPr>
            <w:r w:rsidRPr="00F80A7C">
              <w:rPr>
                <w:rFonts w:ascii="Times New Roman" w:eastAsia="Times New Roman" w:hAnsi="Times New Roman"/>
                <w:sz w:val="24"/>
                <w:szCs w:val="24"/>
              </w:rPr>
              <w:t xml:space="preserve">c) bugetul asigurărilor sociale de stat: </w:t>
            </w:r>
          </w:p>
          <w:p w:rsidR="00BD458C" w:rsidRPr="00F80A7C" w:rsidRDefault="00BD458C" w:rsidP="00BD458C">
            <w:pPr>
              <w:pStyle w:val="ListParagraph1"/>
              <w:ind w:left="0"/>
              <w:jc w:val="both"/>
              <w:rPr>
                <w:rFonts w:ascii="Times New Roman" w:eastAsia="Times New Roman" w:hAnsi="Times New Roman"/>
                <w:sz w:val="24"/>
                <w:szCs w:val="24"/>
              </w:rPr>
            </w:pPr>
            <w:r w:rsidRPr="00F80A7C">
              <w:rPr>
                <w:rFonts w:ascii="Times New Roman" w:eastAsia="Times New Roman" w:hAnsi="Times New Roman"/>
                <w:sz w:val="24"/>
                <w:szCs w:val="24"/>
              </w:rPr>
              <w:t xml:space="preserve">        (i) contribuţii de   </w:t>
            </w:r>
          </w:p>
          <w:p w:rsidR="00BD458C" w:rsidRPr="00F80A7C" w:rsidRDefault="00BD458C" w:rsidP="00BD458C">
            <w:pPr>
              <w:pStyle w:val="ListParagraph1"/>
              <w:ind w:left="0"/>
              <w:rPr>
                <w:rFonts w:ascii="Times New Roman" w:eastAsia="Times New Roman" w:hAnsi="Times New Roman"/>
                <w:b/>
                <w:sz w:val="24"/>
                <w:szCs w:val="24"/>
              </w:rPr>
            </w:pPr>
            <w:r w:rsidRPr="00F80A7C">
              <w:rPr>
                <w:rFonts w:ascii="Times New Roman" w:eastAsia="Times New Roman" w:hAnsi="Times New Roman"/>
                <w:sz w:val="24"/>
                <w:szCs w:val="24"/>
              </w:rPr>
              <w:t xml:space="preserve">            asigurări                        </w:t>
            </w:r>
          </w:p>
        </w:tc>
        <w:tc>
          <w:tcPr>
            <w:tcW w:w="5907" w:type="dxa"/>
            <w:gridSpan w:val="8"/>
          </w:tcPr>
          <w:p w:rsidR="00BD458C" w:rsidRPr="00F80A7C" w:rsidRDefault="00BD458C" w:rsidP="00BD458C">
            <w:pPr>
              <w:autoSpaceDE w:val="0"/>
              <w:autoSpaceDN w:val="0"/>
              <w:adjustRightInd w:val="0"/>
              <w:jc w:val="both"/>
              <w:rPr>
                <w:rFonts w:ascii="Times New Roman" w:hAnsi="Times New Roman"/>
                <w:sz w:val="24"/>
                <w:szCs w:val="24"/>
              </w:rPr>
            </w:pPr>
          </w:p>
          <w:p w:rsidR="00BD458C" w:rsidRPr="00F80A7C" w:rsidRDefault="00BD458C" w:rsidP="00BD458C">
            <w:pPr>
              <w:autoSpaceDE w:val="0"/>
              <w:autoSpaceDN w:val="0"/>
              <w:adjustRightInd w:val="0"/>
              <w:jc w:val="both"/>
              <w:rPr>
                <w:rFonts w:ascii="Times New Roman" w:hAnsi="Times New Roman"/>
                <w:sz w:val="24"/>
                <w:szCs w:val="24"/>
              </w:rPr>
            </w:pPr>
          </w:p>
          <w:p w:rsidR="00BD458C" w:rsidRPr="00F80A7C" w:rsidRDefault="00BD458C" w:rsidP="00BD458C">
            <w:pPr>
              <w:autoSpaceDE w:val="0"/>
              <w:autoSpaceDN w:val="0"/>
              <w:adjustRightInd w:val="0"/>
              <w:jc w:val="both"/>
              <w:rPr>
                <w:rFonts w:ascii="Times New Roman" w:hAnsi="Times New Roman"/>
                <w:sz w:val="24"/>
                <w:szCs w:val="24"/>
              </w:rPr>
            </w:pPr>
          </w:p>
          <w:p w:rsidR="00BD458C" w:rsidRPr="00F80A7C" w:rsidRDefault="00BD458C" w:rsidP="00BD458C">
            <w:pPr>
              <w:autoSpaceDE w:val="0"/>
              <w:autoSpaceDN w:val="0"/>
              <w:adjustRightInd w:val="0"/>
              <w:jc w:val="both"/>
              <w:rPr>
                <w:rFonts w:ascii="Times New Roman" w:hAnsi="Times New Roman"/>
                <w:sz w:val="24"/>
                <w:szCs w:val="24"/>
              </w:rPr>
            </w:pPr>
          </w:p>
          <w:p w:rsidR="00BD458C" w:rsidRPr="00F80A7C" w:rsidRDefault="00BD458C" w:rsidP="00BD458C">
            <w:pPr>
              <w:autoSpaceDE w:val="0"/>
              <w:autoSpaceDN w:val="0"/>
              <w:adjustRightInd w:val="0"/>
              <w:jc w:val="both"/>
              <w:rPr>
                <w:rFonts w:ascii="Times New Roman" w:hAnsi="Times New Roman"/>
                <w:sz w:val="24"/>
                <w:szCs w:val="24"/>
              </w:rPr>
            </w:pPr>
            <w:r w:rsidRPr="00F80A7C">
              <w:rPr>
                <w:rFonts w:ascii="Times New Roman" w:hAnsi="Times New Roman"/>
                <w:sz w:val="24"/>
                <w:szCs w:val="24"/>
              </w:rPr>
              <w:t>Proiectul de act normativ nu se referă la acest subiect.</w:t>
            </w:r>
          </w:p>
          <w:p w:rsidR="00BD458C" w:rsidRPr="00F80A7C" w:rsidRDefault="00BD458C" w:rsidP="00BD458C">
            <w:pPr>
              <w:autoSpaceDE w:val="0"/>
              <w:autoSpaceDN w:val="0"/>
              <w:adjustRightInd w:val="0"/>
              <w:jc w:val="both"/>
              <w:rPr>
                <w:rFonts w:ascii="Times New Roman" w:hAnsi="Times New Roman"/>
                <w:sz w:val="24"/>
                <w:szCs w:val="24"/>
              </w:rPr>
            </w:pPr>
          </w:p>
          <w:p w:rsidR="00BD458C" w:rsidRPr="00F80A7C" w:rsidRDefault="00BD458C" w:rsidP="00BD458C">
            <w:pPr>
              <w:autoSpaceDE w:val="0"/>
              <w:autoSpaceDN w:val="0"/>
              <w:adjustRightInd w:val="0"/>
              <w:jc w:val="both"/>
              <w:rPr>
                <w:rFonts w:ascii="Times New Roman" w:eastAsia="Times New Roman" w:hAnsi="Times New Roman"/>
                <w:b/>
                <w:sz w:val="24"/>
                <w:szCs w:val="24"/>
              </w:rPr>
            </w:pPr>
          </w:p>
        </w:tc>
      </w:tr>
      <w:tr w:rsidR="00BD458C" w:rsidRPr="00F80A7C" w:rsidTr="00147D1E">
        <w:trPr>
          <w:trHeight w:val="45"/>
        </w:trPr>
        <w:tc>
          <w:tcPr>
            <w:tcW w:w="4124" w:type="dxa"/>
            <w:gridSpan w:val="3"/>
          </w:tcPr>
          <w:p w:rsidR="00BD458C" w:rsidRPr="00F80A7C" w:rsidRDefault="00BD458C" w:rsidP="00BD458C">
            <w:pPr>
              <w:pStyle w:val="ListParagraph1"/>
              <w:ind w:left="0"/>
              <w:rPr>
                <w:rFonts w:ascii="Times New Roman" w:eastAsia="Times New Roman" w:hAnsi="Times New Roman"/>
                <w:sz w:val="24"/>
                <w:szCs w:val="24"/>
              </w:rPr>
            </w:pPr>
            <w:r w:rsidRPr="00F80A7C">
              <w:rPr>
                <w:rFonts w:ascii="Times New Roman" w:eastAsia="Times New Roman" w:hAnsi="Times New Roman"/>
                <w:sz w:val="24"/>
                <w:szCs w:val="24"/>
              </w:rPr>
              <w:t xml:space="preserve">2. Modificări ale cheltuielilor bugetare, plus/minus, din care:                 </w:t>
            </w:r>
          </w:p>
          <w:p w:rsidR="00BD458C" w:rsidRPr="00F80A7C" w:rsidRDefault="00BD458C" w:rsidP="00BD458C">
            <w:pPr>
              <w:pStyle w:val="ListParagraph1"/>
              <w:ind w:left="0"/>
              <w:jc w:val="both"/>
              <w:rPr>
                <w:rFonts w:ascii="Times New Roman" w:eastAsia="Times New Roman" w:hAnsi="Times New Roman"/>
                <w:sz w:val="24"/>
                <w:szCs w:val="24"/>
              </w:rPr>
            </w:pPr>
            <w:r w:rsidRPr="00F80A7C">
              <w:rPr>
                <w:rFonts w:ascii="Times New Roman" w:eastAsia="Times New Roman" w:hAnsi="Times New Roman"/>
                <w:sz w:val="24"/>
                <w:szCs w:val="24"/>
              </w:rPr>
              <w:t xml:space="preserve">a) buget de stat, din acesta:            </w:t>
            </w:r>
          </w:p>
          <w:p w:rsidR="00BD458C" w:rsidRPr="00F80A7C" w:rsidRDefault="00BD458C" w:rsidP="00BD458C">
            <w:pPr>
              <w:pStyle w:val="ListParagraph1"/>
              <w:ind w:hanging="364"/>
              <w:jc w:val="both"/>
              <w:rPr>
                <w:rFonts w:ascii="Times New Roman" w:eastAsia="Times New Roman" w:hAnsi="Times New Roman"/>
                <w:sz w:val="24"/>
                <w:szCs w:val="24"/>
              </w:rPr>
            </w:pPr>
            <w:r w:rsidRPr="00F80A7C">
              <w:rPr>
                <w:rFonts w:ascii="Times New Roman" w:eastAsia="Times New Roman" w:hAnsi="Times New Roman"/>
                <w:sz w:val="24"/>
                <w:szCs w:val="24"/>
              </w:rPr>
              <w:t>(i) cheltuieli de personal</w:t>
            </w:r>
          </w:p>
          <w:p w:rsidR="00BD458C" w:rsidRPr="00F80A7C" w:rsidRDefault="00BD458C" w:rsidP="00BD458C">
            <w:pPr>
              <w:pStyle w:val="ListParagraph1"/>
              <w:ind w:hanging="364"/>
              <w:jc w:val="both"/>
              <w:rPr>
                <w:rFonts w:ascii="Times New Roman" w:eastAsia="Times New Roman" w:hAnsi="Times New Roman"/>
                <w:sz w:val="24"/>
                <w:szCs w:val="24"/>
              </w:rPr>
            </w:pPr>
            <w:r w:rsidRPr="00F80A7C">
              <w:rPr>
                <w:rFonts w:ascii="Times New Roman" w:eastAsia="Times New Roman" w:hAnsi="Times New Roman"/>
                <w:sz w:val="24"/>
                <w:szCs w:val="24"/>
              </w:rPr>
              <w:t xml:space="preserve">(ii) bunuri şi servicii              </w:t>
            </w:r>
          </w:p>
          <w:p w:rsidR="00BD458C" w:rsidRPr="00F80A7C" w:rsidRDefault="00BD458C" w:rsidP="00BD458C">
            <w:pPr>
              <w:pStyle w:val="ListParagraph1"/>
              <w:ind w:left="0"/>
              <w:jc w:val="both"/>
              <w:rPr>
                <w:rFonts w:ascii="Times New Roman" w:eastAsia="Times New Roman" w:hAnsi="Times New Roman"/>
                <w:sz w:val="24"/>
                <w:szCs w:val="24"/>
              </w:rPr>
            </w:pPr>
            <w:r w:rsidRPr="00F80A7C">
              <w:rPr>
                <w:rFonts w:ascii="Times New Roman" w:eastAsia="Times New Roman" w:hAnsi="Times New Roman"/>
                <w:sz w:val="24"/>
                <w:szCs w:val="24"/>
              </w:rPr>
              <w:t xml:space="preserve">b) bugete locale:                            </w:t>
            </w:r>
          </w:p>
          <w:p w:rsidR="00BD458C" w:rsidRPr="00F80A7C" w:rsidRDefault="00BD458C" w:rsidP="00BD458C">
            <w:pPr>
              <w:pStyle w:val="ListParagraph1"/>
              <w:ind w:hanging="364"/>
              <w:jc w:val="both"/>
              <w:rPr>
                <w:rFonts w:ascii="Times New Roman" w:eastAsia="Times New Roman" w:hAnsi="Times New Roman"/>
                <w:sz w:val="24"/>
                <w:szCs w:val="24"/>
              </w:rPr>
            </w:pPr>
            <w:r w:rsidRPr="00F80A7C">
              <w:rPr>
                <w:rFonts w:ascii="Times New Roman" w:eastAsia="Times New Roman" w:hAnsi="Times New Roman"/>
                <w:sz w:val="24"/>
                <w:szCs w:val="24"/>
              </w:rPr>
              <w:t>(i) cheltuieli de personal</w:t>
            </w:r>
          </w:p>
          <w:p w:rsidR="00BD458C" w:rsidRPr="00F80A7C" w:rsidRDefault="00BD458C" w:rsidP="00BD458C">
            <w:pPr>
              <w:pStyle w:val="ListParagraph1"/>
              <w:ind w:hanging="364"/>
              <w:jc w:val="both"/>
              <w:rPr>
                <w:rFonts w:ascii="Times New Roman" w:eastAsia="Times New Roman" w:hAnsi="Times New Roman"/>
                <w:sz w:val="24"/>
                <w:szCs w:val="24"/>
              </w:rPr>
            </w:pPr>
            <w:r w:rsidRPr="00F80A7C">
              <w:rPr>
                <w:rFonts w:ascii="Times New Roman" w:eastAsia="Times New Roman" w:hAnsi="Times New Roman"/>
                <w:sz w:val="24"/>
                <w:szCs w:val="24"/>
              </w:rPr>
              <w:t xml:space="preserve">(ii) bunuri şi servicii              </w:t>
            </w:r>
          </w:p>
          <w:p w:rsidR="00BD458C" w:rsidRPr="00F80A7C" w:rsidRDefault="00BD458C" w:rsidP="00BD458C">
            <w:pPr>
              <w:pStyle w:val="ListParagraph1"/>
              <w:ind w:left="0"/>
              <w:jc w:val="both"/>
              <w:rPr>
                <w:rFonts w:ascii="Times New Roman" w:eastAsia="Times New Roman" w:hAnsi="Times New Roman"/>
                <w:sz w:val="24"/>
                <w:szCs w:val="24"/>
              </w:rPr>
            </w:pPr>
            <w:r w:rsidRPr="00F80A7C">
              <w:rPr>
                <w:rFonts w:ascii="Times New Roman" w:eastAsia="Times New Roman" w:hAnsi="Times New Roman"/>
                <w:sz w:val="24"/>
                <w:szCs w:val="24"/>
              </w:rPr>
              <w:t xml:space="preserve">c) bugetul asigurărilor sociale de stat: </w:t>
            </w:r>
          </w:p>
          <w:p w:rsidR="00BD458C" w:rsidRPr="00F80A7C" w:rsidRDefault="00BD458C" w:rsidP="00BD458C">
            <w:pPr>
              <w:pStyle w:val="ListParagraph1"/>
              <w:ind w:hanging="364"/>
              <w:jc w:val="both"/>
              <w:rPr>
                <w:rFonts w:ascii="Times New Roman" w:eastAsia="Times New Roman" w:hAnsi="Times New Roman"/>
                <w:sz w:val="24"/>
                <w:szCs w:val="24"/>
              </w:rPr>
            </w:pPr>
            <w:r w:rsidRPr="00F80A7C">
              <w:rPr>
                <w:rFonts w:ascii="Times New Roman" w:eastAsia="Times New Roman" w:hAnsi="Times New Roman"/>
                <w:sz w:val="24"/>
                <w:szCs w:val="24"/>
              </w:rPr>
              <w:t xml:space="preserve"> (i) cheltuieli de personal</w:t>
            </w:r>
          </w:p>
          <w:p w:rsidR="00BD458C" w:rsidRPr="00F80A7C" w:rsidRDefault="00BD458C" w:rsidP="00BD458C">
            <w:pPr>
              <w:pStyle w:val="ListParagraph1"/>
              <w:ind w:left="0"/>
              <w:rPr>
                <w:rFonts w:ascii="Times New Roman" w:eastAsia="Times New Roman" w:hAnsi="Times New Roman"/>
                <w:sz w:val="24"/>
                <w:szCs w:val="24"/>
              </w:rPr>
            </w:pPr>
            <w:r w:rsidRPr="00F80A7C">
              <w:rPr>
                <w:rFonts w:ascii="Times New Roman" w:eastAsia="Times New Roman" w:hAnsi="Times New Roman"/>
                <w:sz w:val="24"/>
                <w:szCs w:val="24"/>
              </w:rPr>
              <w:t xml:space="preserve">       (ii) bunuri şi servicii   </w:t>
            </w:r>
          </w:p>
        </w:tc>
        <w:tc>
          <w:tcPr>
            <w:tcW w:w="5907" w:type="dxa"/>
            <w:gridSpan w:val="8"/>
          </w:tcPr>
          <w:p w:rsidR="00BD458C" w:rsidRPr="00F80A7C" w:rsidRDefault="00BD458C" w:rsidP="00BD458C">
            <w:pPr>
              <w:jc w:val="both"/>
              <w:rPr>
                <w:rFonts w:ascii="Times New Roman" w:hAnsi="Times New Roman"/>
                <w:sz w:val="24"/>
                <w:szCs w:val="24"/>
              </w:rPr>
            </w:pPr>
          </w:p>
          <w:p w:rsidR="00BD458C" w:rsidRPr="00F80A7C" w:rsidRDefault="00BD458C" w:rsidP="00BD458C">
            <w:pPr>
              <w:jc w:val="both"/>
              <w:rPr>
                <w:rFonts w:ascii="Times New Roman" w:hAnsi="Times New Roman"/>
                <w:sz w:val="24"/>
                <w:szCs w:val="24"/>
              </w:rPr>
            </w:pPr>
          </w:p>
          <w:p w:rsidR="00BD458C" w:rsidRPr="00F80A7C" w:rsidRDefault="00BD458C" w:rsidP="00BD458C">
            <w:pPr>
              <w:jc w:val="both"/>
              <w:rPr>
                <w:rFonts w:ascii="Times New Roman" w:hAnsi="Times New Roman"/>
                <w:sz w:val="24"/>
                <w:szCs w:val="24"/>
              </w:rPr>
            </w:pPr>
          </w:p>
          <w:p w:rsidR="00BD458C" w:rsidRPr="00F80A7C" w:rsidRDefault="00BD458C" w:rsidP="00BD458C">
            <w:pPr>
              <w:jc w:val="both"/>
              <w:rPr>
                <w:rFonts w:ascii="Times New Roman" w:hAnsi="Times New Roman"/>
                <w:sz w:val="24"/>
                <w:szCs w:val="24"/>
              </w:rPr>
            </w:pPr>
          </w:p>
          <w:p w:rsidR="00BD458C" w:rsidRPr="00F80A7C" w:rsidRDefault="00BD458C" w:rsidP="00BD458C">
            <w:pPr>
              <w:jc w:val="both"/>
              <w:rPr>
                <w:rFonts w:ascii="Times New Roman" w:hAnsi="Times New Roman"/>
                <w:sz w:val="24"/>
                <w:szCs w:val="24"/>
              </w:rPr>
            </w:pPr>
          </w:p>
          <w:p w:rsidR="00BD458C" w:rsidRPr="00F80A7C" w:rsidRDefault="00BD458C" w:rsidP="00BD458C">
            <w:pPr>
              <w:jc w:val="both"/>
              <w:rPr>
                <w:rFonts w:ascii="Times New Roman" w:hAnsi="Times New Roman"/>
                <w:sz w:val="24"/>
                <w:szCs w:val="24"/>
              </w:rPr>
            </w:pPr>
            <w:r w:rsidRPr="00F80A7C">
              <w:rPr>
                <w:rFonts w:ascii="Times New Roman" w:hAnsi="Times New Roman"/>
                <w:sz w:val="24"/>
                <w:szCs w:val="24"/>
              </w:rPr>
              <w:t>Proiectul de act normativ nu se referă la acest subiect.</w:t>
            </w:r>
          </w:p>
          <w:p w:rsidR="00BD458C" w:rsidRPr="00F80A7C" w:rsidRDefault="00BD458C" w:rsidP="00BD458C">
            <w:pPr>
              <w:pStyle w:val="ListParagraph1"/>
              <w:ind w:left="0"/>
              <w:jc w:val="center"/>
              <w:rPr>
                <w:rFonts w:ascii="Times New Roman" w:eastAsia="Times New Roman" w:hAnsi="Times New Roman"/>
                <w:sz w:val="24"/>
                <w:szCs w:val="24"/>
              </w:rPr>
            </w:pPr>
          </w:p>
        </w:tc>
      </w:tr>
      <w:tr w:rsidR="00BD458C" w:rsidRPr="00F80A7C" w:rsidTr="00147D1E">
        <w:trPr>
          <w:trHeight w:val="45"/>
        </w:trPr>
        <w:tc>
          <w:tcPr>
            <w:tcW w:w="4124" w:type="dxa"/>
            <w:gridSpan w:val="3"/>
          </w:tcPr>
          <w:p w:rsidR="00BD458C" w:rsidRPr="00F80A7C" w:rsidRDefault="00BD458C" w:rsidP="00BD458C">
            <w:pPr>
              <w:pStyle w:val="ListParagraph1"/>
              <w:ind w:left="0"/>
              <w:rPr>
                <w:rFonts w:ascii="Times New Roman" w:eastAsia="Times New Roman" w:hAnsi="Times New Roman"/>
                <w:sz w:val="24"/>
                <w:szCs w:val="24"/>
              </w:rPr>
            </w:pPr>
            <w:r w:rsidRPr="00F80A7C">
              <w:rPr>
                <w:rFonts w:ascii="Times New Roman" w:eastAsia="Times New Roman" w:hAnsi="Times New Roman"/>
                <w:sz w:val="24"/>
                <w:szCs w:val="24"/>
              </w:rPr>
              <w:t xml:space="preserve">3. Impact financiar, plus/minus, care:                                </w:t>
            </w:r>
          </w:p>
          <w:p w:rsidR="00BD458C" w:rsidRPr="00F80A7C" w:rsidRDefault="00BD458C" w:rsidP="00BD458C">
            <w:pPr>
              <w:pStyle w:val="ListParagraph1"/>
              <w:ind w:left="0"/>
              <w:rPr>
                <w:rFonts w:ascii="Times New Roman" w:eastAsia="Times New Roman" w:hAnsi="Times New Roman"/>
                <w:sz w:val="24"/>
                <w:szCs w:val="24"/>
              </w:rPr>
            </w:pPr>
            <w:r w:rsidRPr="00F80A7C">
              <w:rPr>
                <w:rFonts w:ascii="Times New Roman" w:eastAsia="Times New Roman" w:hAnsi="Times New Roman"/>
                <w:sz w:val="24"/>
                <w:szCs w:val="24"/>
              </w:rPr>
              <w:t xml:space="preserve">a) buget de stat                         </w:t>
            </w:r>
          </w:p>
          <w:p w:rsidR="00BD458C" w:rsidRPr="00F80A7C" w:rsidRDefault="00BD458C" w:rsidP="00BD458C">
            <w:pPr>
              <w:pStyle w:val="ListParagraph1"/>
              <w:ind w:left="0"/>
              <w:rPr>
                <w:rFonts w:ascii="Times New Roman" w:eastAsia="Times New Roman" w:hAnsi="Times New Roman"/>
                <w:b/>
                <w:sz w:val="24"/>
                <w:szCs w:val="24"/>
              </w:rPr>
            </w:pPr>
            <w:r w:rsidRPr="00F80A7C">
              <w:rPr>
                <w:rFonts w:ascii="Times New Roman" w:eastAsia="Times New Roman" w:hAnsi="Times New Roman"/>
                <w:sz w:val="24"/>
                <w:szCs w:val="24"/>
              </w:rPr>
              <w:t>b) bugete locale</w:t>
            </w:r>
            <w:r w:rsidRPr="00F80A7C">
              <w:rPr>
                <w:rFonts w:ascii="Times New Roman" w:eastAsia="Times New Roman" w:hAnsi="Times New Roman"/>
                <w:b/>
                <w:sz w:val="24"/>
                <w:szCs w:val="24"/>
              </w:rPr>
              <w:t xml:space="preserve">                         </w:t>
            </w:r>
          </w:p>
        </w:tc>
        <w:tc>
          <w:tcPr>
            <w:tcW w:w="5907" w:type="dxa"/>
            <w:gridSpan w:val="8"/>
          </w:tcPr>
          <w:p w:rsidR="00BD458C" w:rsidRPr="00F80A7C" w:rsidRDefault="00BD458C" w:rsidP="00BD458C">
            <w:pPr>
              <w:jc w:val="both"/>
              <w:rPr>
                <w:rFonts w:ascii="Times New Roman" w:hAnsi="Times New Roman"/>
                <w:sz w:val="24"/>
                <w:szCs w:val="24"/>
              </w:rPr>
            </w:pPr>
          </w:p>
          <w:p w:rsidR="00BD458C" w:rsidRPr="00F80A7C" w:rsidRDefault="00BD458C" w:rsidP="00BD458C">
            <w:pPr>
              <w:jc w:val="both"/>
              <w:rPr>
                <w:rFonts w:ascii="Times New Roman" w:hAnsi="Times New Roman"/>
                <w:sz w:val="24"/>
                <w:szCs w:val="24"/>
              </w:rPr>
            </w:pPr>
            <w:r w:rsidRPr="00F80A7C">
              <w:rPr>
                <w:rFonts w:ascii="Times New Roman" w:hAnsi="Times New Roman"/>
                <w:sz w:val="24"/>
                <w:szCs w:val="24"/>
              </w:rPr>
              <w:t>Proiectul de act normativ nu se referă la acest subiect.</w:t>
            </w:r>
          </w:p>
          <w:p w:rsidR="00BD458C" w:rsidRPr="00F80A7C" w:rsidRDefault="00BD458C" w:rsidP="00BD458C">
            <w:pPr>
              <w:pStyle w:val="ListParagraph1"/>
              <w:ind w:left="0"/>
              <w:jc w:val="center"/>
              <w:rPr>
                <w:rFonts w:ascii="Times New Roman" w:eastAsia="Times New Roman" w:hAnsi="Times New Roman"/>
                <w:b/>
                <w:sz w:val="24"/>
                <w:szCs w:val="24"/>
              </w:rPr>
            </w:pPr>
          </w:p>
        </w:tc>
      </w:tr>
      <w:tr w:rsidR="00BD458C" w:rsidRPr="00F80A7C" w:rsidTr="00147D1E">
        <w:trPr>
          <w:trHeight w:val="45"/>
        </w:trPr>
        <w:tc>
          <w:tcPr>
            <w:tcW w:w="4124" w:type="dxa"/>
            <w:gridSpan w:val="3"/>
          </w:tcPr>
          <w:p w:rsidR="00BD458C" w:rsidRPr="00F80A7C" w:rsidRDefault="00BD458C" w:rsidP="00BD458C">
            <w:pPr>
              <w:pStyle w:val="ListParagraph1"/>
              <w:ind w:left="0"/>
              <w:rPr>
                <w:rFonts w:ascii="Times New Roman" w:eastAsia="Times New Roman" w:hAnsi="Times New Roman"/>
                <w:sz w:val="24"/>
                <w:szCs w:val="24"/>
              </w:rPr>
            </w:pPr>
            <w:r w:rsidRPr="00F80A7C">
              <w:rPr>
                <w:rFonts w:ascii="Times New Roman" w:eastAsia="Times New Roman" w:hAnsi="Times New Roman"/>
                <w:sz w:val="24"/>
                <w:szCs w:val="24"/>
              </w:rPr>
              <w:t xml:space="preserve">4. Propuneri pentru acoperirea creşterii cheltuielilor bugetare                </w:t>
            </w:r>
          </w:p>
        </w:tc>
        <w:tc>
          <w:tcPr>
            <w:tcW w:w="5907" w:type="dxa"/>
            <w:gridSpan w:val="8"/>
          </w:tcPr>
          <w:p w:rsidR="00BD458C" w:rsidRPr="00F80A7C" w:rsidRDefault="00BD458C" w:rsidP="00BD458C">
            <w:pPr>
              <w:jc w:val="both"/>
              <w:rPr>
                <w:rFonts w:ascii="Times New Roman" w:hAnsi="Times New Roman"/>
                <w:sz w:val="24"/>
                <w:szCs w:val="24"/>
              </w:rPr>
            </w:pPr>
            <w:r w:rsidRPr="00F80A7C">
              <w:rPr>
                <w:rFonts w:ascii="Times New Roman" w:hAnsi="Times New Roman"/>
                <w:sz w:val="24"/>
                <w:szCs w:val="24"/>
              </w:rPr>
              <w:t>Proiectul de act normativ nu se referă la acest subiect.</w:t>
            </w:r>
          </w:p>
          <w:p w:rsidR="00BD458C" w:rsidRPr="00F80A7C" w:rsidRDefault="00BD458C" w:rsidP="00BD458C">
            <w:pPr>
              <w:pStyle w:val="ListParagraph1"/>
              <w:ind w:left="0"/>
              <w:jc w:val="center"/>
              <w:rPr>
                <w:rFonts w:ascii="Times New Roman" w:eastAsia="Times New Roman" w:hAnsi="Times New Roman"/>
                <w:b/>
                <w:sz w:val="24"/>
                <w:szCs w:val="24"/>
              </w:rPr>
            </w:pPr>
          </w:p>
        </w:tc>
      </w:tr>
      <w:tr w:rsidR="00BD458C" w:rsidRPr="00F80A7C" w:rsidTr="00147D1E">
        <w:trPr>
          <w:trHeight w:val="45"/>
        </w:trPr>
        <w:tc>
          <w:tcPr>
            <w:tcW w:w="4124" w:type="dxa"/>
            <w:gridSpan w:val="3"/>
          </w:tcPr>
          <w:p w:rsidR="00BD458C" w:rsidRPr="00F80A7C" w:rsidRDefault="00BD458C" w:rsidP="00BD458C">
            <w:pPr>
              <w:pStyle w:val="ListParagraph1"/>
              <w:ind w:left="0"/>
              <w:rPr>
                <w:rFonts w:ascii="Times New Roman" w:eastAsia="Times New Roman" w:hAnsi="Times New Roman"/>
                <w:sz w:val="24"/>
                <w:szCs w:val="24"/>
              </w:rPr>
            </w:pPr>
            <w:r w:rsidRPr="00F80A7C">
              <w:rPr>
                <w:rFonts w:ascii="Times New Roman" w:eastAsia="Times New Roman" w:hAnsi="Times New Roman"/>
                <w:sz w:val="24"/>
                <w:szCs w:val="24"/>
              </w:rPr>
              <w:t xml:space="preserve">5. Propuneri pentru a compensa reducerea veniturilor bugetare                  </w:t>
            </w:r>
          </w:p>
        </w:tc>
        <w:tc>
          <w:tcPr>
            <w:tcW w:w="5907" w:type="dxa"/>
            <w:gridSpan w:val="8"/>
          </w:tcPr>
          <w:p w:rsidR="00BD458C" w:rsidRPr="00F80A7C" w:rsidRDefault="00BD458C" w:rsidP="00BD458C">
            <w:pPr>
              <w:jc w:val="both"/>
              <w:rPr>
                <w:rFonts w:ascii="Times New Roman" w:hAnsi="Times New Roman"/>
                <w:sz w:val="24"/>
                <w:szCs w:val="24"/>
              </w:rPr>
            </w:pPr>
            <w:r w:rsidRPr="00F80A7C">
              <w:rPr>
                <w:rFonts w:ascii="Times New Roman" w:hAnsi="Times New Roman"/>
                <w:sz w:val="24"/>
                <w:szCs w:val="24"/>
              </w:rPr>
              <w:t>Proiectul de act normativ nu se referă la acest subiect.</w:t>
            </w:r>
          </w:p>
        </w:tc>
      </w:tr>
      <w:tr w:rsidR="00BD458C" w:rsidRPr="00F80A7C" w:rsidTr="00147D1E">
        <w:trPr>
          <w:trHeight w:val="45"/>
        </w:trPr>
        <w:tc>
          <w:tcPr>
            <w:tcW w:w="4124" w:type="dxa"/>
            <w:gridSpan w:val="3"/>
          </w:tcPr>
          <w:p w:rsidR="00BD458C" w:rsidRPr="00F80A7C" w:rsidRDefault="00BD458C" w:rsidP="00BD458C">
            <w:pPr>
              <w:pStyle w:val="ListParagraph1"/>
              <w:ind w:left="0"/>
              <w:rPr>
                <w:rFonts w:ascii="Times New Roman" w:eastAsia="Times New Roman" w:hAnsi="Times New Roman"/>
                <w:sz w:val="24"/>
                <w:szCs w:val="24"/>
              </w:rPr>
            </w:pPr>
            <w:r w:rsidRPr="00F80A7C">
              <w:rPr>
                <w:rFonts w:ascii="Times New Roman" w:eastAsia="Times New Roman" w:hAnsi="Times New Roman"/>
                <w:sz w:val="24"/>
                <w:szCs w:val="24"/>
              </w:rPr>
              <w:t xml:space="preserve">6. Calcule detaliate privind fundamentarea modificărilorveniturilor şi/ sau cheltuielilor bugetare                              </w:t>
            </w:r>
          </w:p>
        </w:tc>
        <w:tc>
          <w:tcPr>
            <w:tcW w:w="5907" w:type="dxa"/>
            <w:gridSpan w:val="8"/>
          </w:tcPr>
          <w:p w:rsidR="00BD458C" w:rsidRPr="00F80A7C" w:rsidRDefault="00BD458C" w:rsidP="00BD458C">
            <w:pPr>
              <w:jc w:val="both"/>
              <w:rPr>
                <w:rFonts w:ascii="Times New Roman" w:hAnsi="Times New Roman"/>
                <w:sz w:val="24"/>
                <w:szCs w:val="24"/>
              </w:rPr>
            </w:pPr>
          </w:p>
          <w:p w:rsidR="00BD458C" w:rsidRPr="00F80A7C" w:rsidRDefault="00BD458C" w:rsidP="00BD458C">
            <w:pPr>
              <w:jc w:val="both"/>
              <w:rPr>
                <w:rFonts w:ascii="Times New Roman" w:hAnsi="Times New Roman"/>
                <w:sz w:val="24"/>
                <w:szCs w:val="24"/>
              </w:rPr>
            </w:pPr>
            <w:r w:rsidRPr="00F80A7C">
              <w:rPr>
                <w:rFonts w:ascii="Times New Roman" w:hAnsi="Times New Roman"/>
                <w:sz w:val="24"/>
                <w:szCs w:val="24"/>
              </w:rPr>
              <w:t>Proiectul de act normativ nu se referă la acest subiect.</w:t>
            </w:r>
          </w:p>
          <w:p w:rsidR="00BD458C" w:rsidRPr="00F80A7C" w:rsidRDefault="00BD458C" w:rsidP="00BD458C">
            <w:pPr>
              <w:pStyle w:val="ListParagraph1"/>
              <w:ind w:left="0"/>
              <w:rPr>
                <w:rFonts w:ascii="Times New Roman" w:eastAsia="Times New Roman" w:hAnsi="Times New Roman"/>
                <w:b/>
                <w:sz w:val="24"/>
                <w:szCs w:val="24"/>
              </w:rPr>
            </w:pPr>
          </w:p>
        </w:tc>
      </w:tr>
      <w:tr w:rsidR="00BD458C" w:rsidRPr="00F80A7C" w:rsidTr="00147D1E">
        <w:trPr>
          <w:trHeight w:val="45"/>
        </w:trPr>
        <w:tc>
          <w:tcPr>
            <w:tcW w:w="4124" w:type="dxa"/>
            <w:gridSpan w:val="3"/>
          </w:tcPr>
          <w:p w:rsidR="00BD458C" w:rsidRPr="00F80A7C" w:rsidRDefault="00BD458C" w:rsidP="00BD458C">
            <w:pPr>
              <w:autoSpaceDE w:val="0"/>
              <w:autoSpaceDN w:val="0"/>
              <w:adjustRightInd w:val="0"/>
              <w:rPr>
                <w:rFonts w:ascii="Times New Roman" w:eastAsia="Times New Roman" w:hAnsi="Times New Roman"/>
                <w:sz w:val="24"/>
                <w:szCs w:val="24"/>
              </w:rPr>
            </w:pPr>
            <w:r w:rsidRPr="00F80A7C">
              <w:rPr>
                <w:rFonts w:ascii="Times New Roman" w:eastAsia="Times New Roman" w:hAnsi="Times New Roman"/>
                <w:sz w:val="24"/>
                <w:szCs w:val="24"/>
              </w:rPr>
              <w:t xml:space="preserve">7.  Alte informaţii                       </w:t>
            </w:r>
          </w:p>
        </w:tc>
        <w:tc>
          <w:tcPr>
            <w:tcW w:w="5907" w:type="dxa"/>
            <w:gridSpan w:val="8"/>
          </w:tcPr>
          <w:p w:rsidR="00BD458C" w:rsidRPr="00F80A7C" w:rsidRDefault="00BD458C" w:rsidP="00BD458C">
            <w:pPr>
              <w:pStyle w:val="ListParagraph1"/>
              <w:ind w:left="0"/>
              <w:jc w:val="both"/>
              <w:rPr>
                <w:rFonts w:ascii="Times New Roman" w:eastAsia="Times New Roman" w:hAnsi="Times New Roman"/>
                <w:b/>
                <w:sz w:val="24"/>
                <w:szCs w:val="24"/>
              </w:rPr>
            </w:pPr>
            <w:r w:rsidRPr="00F80A7C">
              <w:rPr>
                <w:rFonts w:ascii="Times New Roman" w:eastAsia="Times New Roman" w:hAnsi="Times New Roman"/>
                <w:sz w:val="24"/>
                <w:szCs w:val="24"/>
              </w:rPr>
              <w:t>Nu au fost identificate.</w:t>
            </w:r>
          </w:p>
        </w:tc>
      </w:tr>
      <w:tr w:rsidR="00BD458C" w:rsidRPr="00F80A7C" w:rsidTr="00147D1E">
        <w:trPr>
          <w:trHeight w:val="45"/>
        </w:trPr>
        <w:tc>
          <w:tcPr>
            <w:tcW w:w="10031" w:type="dxa"/>
            <w:gridSpan w:val="11"/>
          </w:tcPr>
          <w:p w:rsidR="00BD458C" w:rsidRPr="00F80A7C" w:rsidRDefault="00BD458C" w:rsidP="00BD458C">
            <w:pPr>
              <w:pStyle w:val="ListParagraph1"/>
              <w:ind w:left="0"/>
              <w:jc w:val="center"/>
              <w:rPr>
                <w:rFonts w:ascii="Times New Roman" w:eastAsia="Times New Roman" w:hAnsi="Times New Roman"/>
                <w:b/>
                <w:sz w:val="24"/>
                <w:szCs w:val="24"/>
                <w:lang w:val="it-IT"/>
              </w:rPr>
            </w:pPr>
            <w:r w:rsidRPr="00F80A7C">
              <w:rPr>
                <w:rFonts w:ascii="Times New Roman" w:eastAsia="Times New Roman" w:hAnsi="Times New Roman"/>
                <w:b/>
                <w:sz w:val="24"/>
                <w:szCs w:val="24"/>
              </w:rPr>
              <w:t>Secţiunea a 5</w:t>
            </w:r>
            <w:r w:rsidRPr="00F80A7C">
              <w:rPr>
                <w:rFonts w:ascii="Times New Roman" w:eastAsia="Times New Roman" w:hAnsi="Times New Roman"/>
                <w:b/>
                <w:sz w:val="24"/>
                <w:szCs w:val="24"/>
                <w:lang w:val="it-IT"/>
              </w:rPr>
              <w:t>-a</w:t>
            </w:r>
          </w:p>
          <w:p w:rsidR="00BD458C" w:rsidRPr="00F80A7C" w:rsidRDefault="00BD458C" w:rsidP="00BD458C">
            <w:pPr>
              <w:pStyle w:val="ListParagraph1"/>
              <w:ind w:left="0"/>
              <w:jc w:val="center"/>
              <w:rPr>
                <w:rFonts w:ascii="Times New Roman" w:eastAsia="Times New Roman" w:hAnsi="Times New Roman"/>
                <w:iCs/>
                <w:sz w:val="24"/>
                <w:szCs w:val="24"/>
              </w:rPr>
            </w:pPr>
            <w:r w:rsidRPr="00F80A7C">
              <w:rPr>
                <w:rFonts w:ascii="Times New Roman" w:eastAsia="Times New Roman" w:hAnsi="Times New Roman"/>
                <w:b/>
                <w:iCs/>
                <w:sz w:val="24"/>
                <w:szCs w:val="24"/>
              </w:rPr>
              <w:t>Efectele prezentului act normativ asupra legislaţiei în vigoare</w:t>
            </w:r>
            <w:r w:rsidRPr="00F80A7C">
              <w:rPr>
                <w:rFonts w:ascii="Times New Roman" w:eastAsia="Times New Roman" w:hAnsi="Times New Roman"/>
                <w:iCs/>
                <w:sz w:val="24"/>
                <w:szCs w:val="24"/>
              </w:rPr>
              <w:t xml:space="preserve">   </w:t>
            </w:r>
          </w:p>
        </w:tc>
      </w:tr>
      <w:tr w:rsidR="00BD458C" w:rsidRPr="00F80A7C" w:rsidTr="00147D1E">
        <w:trPr>
          <w:trHeight w:val="45"/>
        </w:trPr>
        <w:tc>
          <w:tcPr>
            <w:tcW w:w="675" w:type="dxa"/>
          </w:tcPr>
          <w:p w:rsidR="00BD458C" w:rsidRPr="00F80A7C" w:rsidRDefault="00BD458C" w:rsidP="00BD458C">
            <w:pPr>
              <w:pStyle w:val="ListParagraph1"/>
              <w:ind w:left="0"/>
              <w:jc w:val="right"/>
              <w:rPr>
                <w:rFonts w:ascii="Times New Roman" w:eastAsia="Times New Roman" w:hAnsi="Times New Roman"/>
                <w:sz w:val="24"/>
                <w:szCs w:val="24"/>
              </w:rPr>
            </w:pPr>
            <w:r w:rsidRPr="00F80A7C">
              <w:rPr>
                <w:rFonts w:ascii="Times New Roman" w:eastAsia="Times New Roman" w:hAnsi="Times New Roman"/>
                <w:sz w:val="24"/>
                <w:szCs w:val="24"/>
              </w:rPr>
              <w:t>1.</w:t>
            </w:r>
          </w:p>
        </w:tc>
        <w:tc>
          <w:tcPr>
            <w:tcW w:w="3449" w:type="dxa"/>
            <w:gridSpan w:val="2"/>
          </w:tcPr>
          <w:p w:rsidR="00BD458C" w:rsidRPr="00F80A7C" w:rsidRDefault="00BD458C" w:rsidP="00BD458C">
            <w:pPr>
              <w:autoSpaceDE w:val="0"/>
              <w:autoSpaceDN w:val="0"/>
              <w:adjustRightInd w:val="0"/>
              <w:rPr>
                <w:rFonts w:ascii="Times New Roman" w:eastAsia="Times New Roman" w:hAnsi="Times New Roman"/>
                <w:i/>
                <w:iCs/>
                <w:sz w:val="24"/>
                <w:szCs w:val="24"/>
              </w:rPr>
            </w:pPr>
            <w:r w:rsidRPr="00F80A7C">
              <w:rPr>
                <w:rFonts w:ascii="Times New Roman" w:eastAsia="Times New Roman" w:hAnsi="Times New Roman"/>
                <w:iCs/>
                <w:sz w:val="24"/>
                <w:szCs w:val="24"/>
              </w:rPr>
              <w:t>Măsuri normative necesare pentru aplicarea prevederilor proiectului de act normativ</w:t>
            </w:r>
            <w:r w:rsidRPr="00F80A7C">
              <w:rPr>
                <w:rFonts w:ascii="Times New Roman" w:eastAsia="Times New Roman" w:hAnsi="Times New Roman"/>
                <w:i/>
                <w:iCs/>
                <w:sz w:val="24"/>
                <w:szCs w:val="24"/>
              </w:rPr>
              <w:t xml:space="preserve">:  </w:t>
            </w:r>
          </w:p>
          <w:p w:rsidR="00BD458C" w:rsidRPr="00F80A7C" w:rsidRDefault="00BD458C" w:rsidP="00BD458C">
            <w:pPr>
              <w:autoSpaceDE w:val="0"/>
              <w:autoSpaceDN w:val="0"/>
              <w:adjustRightInd w:val="0"/>
              <w:rPr>
                <w:rFonts w:ascii="Times New Roman" w:eastAsia="Times New Roman" w:hAnsi="Times New Roman"/>
                <w:i/>
                <w:iCs/>
                <w:sz w:val="24"/>
                <w:szCs w:val="24"/>
              </w:rPr>
            </w:pPr>
            <w:r w:rsidRPr="00F80A7C">
              <w:rPr>
                <w:rFonts w:ascii="Times New Roman" w:eastAsia="Times New Roman" w:hAnsi="Times New Roman"/>
                <w:iCs/>
                <w:sz w:val="24"/>
                <w:szCs w:val="24"/>
              </w:rPr>
              <w:t xml:space="preserve">a) acte normative în vigoare ce vor fi modificate sau abrogate, ca urmare a intrării în vigoare a proiectului de act normativ </w:t>
            </w:r>
          </w:p>
          <w:p w:rsidR="00BD458C" w:rsidRPr="00F80A7C" w:rsidRDefault="00BD458C" w:rsidP="00BD458C">
            <w:pPr>
              <w:autoSpaceDE w:val="0"/>
              <w:autoSpaceDN w:val="0"/>
              <w:adjustRightInd w:val="0"/>
              <w:rPr>
                <w:rFonts w:ascii="Times New Roman" w:eastAsia="Times New Roman" w:hAnsi="Times New Roman"/>
                <w:sz w:val="24"/>
                <w:szCs w:val="24"/>
              </w:rPr>
            </w:pPr>
            <w:r w:rsidRPr="00F80A7C">
              <w:rPr>
                <w:rFonts w:ascii="Times New Roman" w:eastAsia="Times New Roman" w:hAnsi="Times New Roman"/>
                <w:iCs/>
                <w:sz w:val="24"/>
                <w:szCs w:val="24"/>
              </w:rPr>
              <w:t xml:space="preserve">b) acte normative ce urmează a fi elaborate în vederea implementării noilor dispoziţii </w:t>
            </w:r>
          </w:p>
        </w:tc>
        <w:tc>
          <w:tcPr>
            <w:tcW w:w="5907" w:type="dxa"/>
            <w:gridSpan w:val="8"/>
          </w:tcPr>
          <w:p w:rsidR="00BD458C" w:rsidRPr="00F80A7C" w:rsidRDefault="00BD458C" w:rsidP="00BD458C">
            <w:pPr>
              <w:jc w:val="both"/>
              <w:rPr>
                <w:rFonts w:ascii="Times New Roman" w:hAnsi="Times New Roman"/>
                <w:sz w:val="24"/>
                <w:szCs w:val="24"/>
              </w:rPr>
            </w:pPr>
          </w:p>
          <w:p w:rsidR="00BD458C" w:rsidRPr="00F80A7C" w:rsidRDefault="00BD458C" w:rsidP="00BD458C">
            <w:pPr>
              <w:jc w:val="both"/>
              <w:rPr>
                <w:rFonts w:ascii="Times New Roman" w:hAnsi="Times New Roman"/>
                <w:sz w:val="24"/>
                <w:szCs w:val="24"/>
              </w:rPr>
            </w:pPr>
          </w:p>
          <w:p w:rsidR="00BD458C" w:rsidRPr="00F80A7C" w:rsidRDefault="00BD458C" w:rsidP="00BD458C">
            <w:pPr>
              <w:jc w:val="both"/>
              <w:rPr>
                <w:rFonts w:ascii="Times New Roman" w:hAnsi="Times New Roman"/>
                <w:sz w:val="24"/>
                <w:szCs w:val="24"/>
              </w:rPr>
            </w:pPr>
          </w:p>
          <w:p w:rsidR="00BD458C" w:rsidRPr="00F80A7C" w:rsidRDefault="00BD458C" w:rsidP="00BD458C">
            <w:pPr>
              <w:jc w:val="both"/>
              <w:rPr>
                <w:rFonts w:ascii="Times New Roman" w:hAnsi="Times New Roman"/>
                <w:sz w:val="24"/>
                <w:szCs w:val="24"/>
              </w:rPr>
            </w:pPr>
          </w:p>
          <w:p w:rsidR="00BD458C" w:rsidRPr="00F80A7C" w:rsidRDefault="00BD458C" w:rsidP="00BD458C">
            <w:pPr>
              <w:jc w:val="both"/>
              <w:rPr>
                <w:rFonts w:ascii="Times New Roman" w:hAnsi="Times New Roman"/>
                <w:sz w:val="24"/>
                <w:szCs w:val="24"/>
              </w:rPr>
            </w:pPr>
          </w:p>
          <w:p w:rsidR="00BD458C" w:rsidRPr="00F80A7C" w:rsidRDefault="00BD458C" w:rsidP="00BD458C">
            <w:pPr>
              <w:jc w:val="both"/>
              <w:rPr>
                <w:rFonts w:ascii="Times New Roman" w:hAnsi="Times New Roman"/>
                <w:sz w:val="24"/>
                <w:szCs w:val="24"/>
              </w:rPr>
            </w:pPr>
            <w:r w:rsidRPr="00F80A7C">
              <w:rPr>
                <w:rFonts w:ascii="Times New Roman" w:hAnsi="Times New Roman"/>
                <w:sz w:val="24"/>
                <w:szCs w:val="24"/>
              </w:rPr>
              <w:t>Proiectul de act normativ nu se referă la acest subiect.</w:t>
            </w:r>
          </w:p>
          <w:p w:rsidR="00BD458C" w:rsidRPr="00F80A7C" w:rsidRDefault="00BD458C" w:rsidP="00BD458C">
            <w:pPr>
              <w:pStyle w:val="ListParagraph1"/>
              <w:ind w:left="0"/>
              <w:rPr>
                <w:rFonts w:ascii="Times New Roman" w:eastAsia="Times New Roman" w:hAnsi="Times New Roman"/>
                <w:b/>
                <w:sz w:val="24"/>
                <w:szCs w:val="24"/>
              </w:rPr>
            </w:pPr>
          </w:p>
        </w:tc>
      </w:tr>
      <w:tr w:rsidR="00BD458C" w:rsidRPr="00F80A7C" w:rsidTr="00147D1E">
        <w:trPr>
          <w:trHeight w:val="45"/>
        </w:trPr>
        <w:tc>
          <w:tcPr>
            <w:tcW w:w="675" w:type="dxa"/>
          </w:tcPr>
          <w:p w:rsidR="00BD458C" w:rsidRPr="00F80A7C" w:rsidRDefault="00BD458C" w:rsidP="00BD458C">
            <w:pPr>
              <w:pStyle w:val="ListParagraph1"/>
              <w:ind w:left="0"/>
              <w:jc w:val="right"/>
              <w:rPr>
                <w:rFonts w:ascii="Times New Roman" w:eastAsia="Times New Roman" w:hAnsi="Times New Roman"/>
                <w:sz w:val="24"/>
                <w:szCs w:val="24"/>
              </w:rPr>
            </w:pPr>
            <w:r w:rsidRPr="00F80A7C">
              <w:rPr>
                <w:rFonts w:ascii="Times New Roman" w:eastAsia="Times New Roman" w:hAnsi="Times New Roman"/>
                <w:sz w:val="24"/>
                <w:szCs w:val="24"/>
              </w:rPr>
              <w:lastRenderedPageBreak/>
              <w:t>1.</w:t>
            </w:r>
            <w:r w:rsidRPr="00BB2469">
              <w:rPr>
                <w:rFonts w:ascii="Times New Roman" w:eastAsia="Times New Roman" w:hAnsi="Times New Roman"/>
                <w:sz w:val="24"/>
                <w:szCs w:val="24"/>
                <w:vertAlign w:val="superscript"/>
              </w:rPr>
              <w:t>1</w:t>
            </w:r>
          </w:p>
        </w:tc>
        <w:tc>
          <w:tcPr>
            <w:tcW w:w="3449" w:type="dxa"/>
            <w:gridSpan w:val="2"/>
          </w:tcPr>
          <w:p w:rsidR="00BD458C" w:rsidRPr="00F80A7C" w:rsidRDefault="00BD458C" w:rsidP="00BD458C">
            <w:pPr>
              <w:autoSpaceDE w:val="0"/>
              <w:autoSpaceDN w:val="0"/>
              <w:adjustRightInd w:val="0"/>
              <w:rPr>
                <w:rFonts w:ascii="Times New Roman" w:eastAsia="Times New Roman" w:hAnsi="Times New Roman"/>
                <w:iCs/>
                <w:sz w:val="24"/>
                <w:szCs w:val="24"/>
              </w:rPr>
            </w:pPr>
            <w:r w:rsidRPr="00F80A7C">
              <w:rPr>
                <w:rFonts w:ascii="Times New Roman" w:eastAsia="Times New Roman" w:hAnsi="Times New Roman"/>
                <w:iCs/>
                <w:sz w:val="24"/>
                <w:szCs w:val="24"/>
              </w:rPr>
              <w:t>Compatibilitatea proiectului de act normativ cu legisla</w:t>
            </w:r>
            <w:r w:rsidRPr="00F80A7C">
              <w:rPr>
                <w:rFonts w:eastAsia="Times New Roman"/>
                <w:iCs/>
                <w:sz w:val="24"/>
                <w:szCs w:val="24"/>
              </w:rPr>
              <w:t>ț</w:t>
            </w:r>
            <w:r w:rsidRPr="00F80A7C">
              <w:rPr>
                <w:rFonts w:ascii="Times New Roman" w:eastAsia="Times New Roman" w:hAnsi="Times New Roman"/>
                <w:iCs/>
                <w:sz w:val="24"/>
                <w:szCs w:val="24"/>
              </w:rPr>
              <w:t>ia în domeniul achizi</w:t>
            </w:r>
            <w:r w:rsidRPr="00F80A7C">
              <w:rPr>
                <w:rFonts w:eastAsia="Times New Roman"/>
                <w:iCs/>
                <w:sz w:val="24"/>
                <w:szCs w:val="24"/>
              </w:rPr>
              <w:t>ț</w:t>
            </w:r>
            <w:r w:rsidRPr="00F80A7C">
              <w:rPr>
                <w:rFonts w:ascii="Times New Roman" w:eastAsia="Times New Roman" w:hAnsi="Times New Roman"/>
                <w:iCs/>
                <w:sz w:val="24"/>
                <w:szCs w:val="24"/>
              </w:rPr>
              <w:t>iilor publice</w:t>
            </w:r>
          </w:p>
        </w:tc>
        <w:tc>
          <w:tcPr>
            <w:tcW w:w="5907" w:type="dxa"/>
            <w:gridSpan w:val="8"/>
          </w:tcPr>
          <w:p w:rsidR="00BD458C" w:rsidRPr="00F80A7C" w:rsidRDefault="00BD458C" w:rsidP="00BD458C">
            <w:pPr>
              <w:jc w:val="both"/>
              <w:rPr>
                <w:rFonts w:ascii="Times New Roman" w:hAnsi="Times New Roman"/>
                <w:sz w:val="24"/>
                <w:szCs w:val="24"/>
              </w:rPr>
            </w:pPr>
          </w:p>
          <w:p w:rsidR="00BD458C" w:rsidRPr="00F80A7C" w:rsidRDefault="00BD458C" w:rsidP="00BD458C">
            <w:pPr>
              <w:jc w:val="both"/>
              <w:rPr>
                <w:rFonts w:ascii="Times New Roman" w:hAnsi="Times New Roman"/>
                <w:sz w:val="24"/>
                <w:szCs w:val="24"/>
              </w:rPr>
            </w:pPr>
            <w:r w:rsidRPr="00F80A7C">
              <w:rPr>
                <w:rFonts w:ascii="Times New Roman" w:hAnsi="Times New Roman"/>
                <w:sz w:val="24"/>
                <w:szCs w:val="24"/>
              </w:rPr>
              <w:t>Proiectul de act normativ nu se referă la acest subiect.</w:t>
            </w:r>
          </w:p>
          <w:p w:rsidR="00BD458C" w:rsidRPr="00F80A7C" w:rsidRDefault="00BD458C" w:rsidP="00BD458C">
            <w:pPr>
              <w:jc w:val="both"/>
              <w:rPr>
                <w:rFonts w:ascii="Times New Roman" w:hAnsi="Times New Roman"/>
                <w:sz w:val="24"/>
                <w:szCs w:val="24"/>
              </w:rPr>
            </w:pPr>
          </w:p>
        </w:tc>
      </w:tr>
      <w:tr w:rsidR="00BD458C" w:rsidRPr="00F80A7C" w:rsidTr="00147D1E">
        <w:trPr>
          <w:trHeight w:val="45"/>
        </w:trPr>
        <w:tc>
          <w:tcPr>
            <w:tcW w:w="675" w:type="dxa"/>
          </w:tcPr>
          <w:p w:rsidR="00BD458C" w:rsidRPr="00F80A7C" w:rsidRDefault="00BD458C" w:rsidP="00BD458C">
            <w:pPr>
              <w:pStyle w:val="ListParagraph1"/>
              <w:ind w:left="0"/>
              <w:jc w:val="right"/>
              <w:rPr>
                <w:rFonts w:ascii="Times New Roman" w:eastAsia="Times New Roman" w:hAnsi="Times New Roman"/>
                <w:sz w:val="24"/>
                <w:szCs w:val="24"/>
              </w:rPr>
            </w:pPr>
            <w:r w:rsidRPr="00F80A7C">
              <w:rPr>
                <w:rFonts w:ascii="Times New Roman" w:eastAsia="Times New Roman" w:hAnsi="Times New Roman"/>
                <w:sz w:val="24"/>
                <w:szCs w:val="24"/>
              </w:rPr>
              <w:t>2.</w:t>
            </w:r>
          </w:p>
        </w:tc>
        <w:tc>
          <w:tcPr>
            <w:tcW w:w="3449" w:type="dxa"/>
            <w:gridSpan w:val="2"/>
          </w:tcPr>
          <w:p w:rsidR="00BD458C" w:rsidRPr="00F80A7C" w:rsidRDefault="00BD458C" w:rsidP="00BD458C">
            <w:pPr>
              <w:autoSpaceDE w:val="0"/>
              <w:autoSpaceDN w:val="0"/>
              <w:adjustRightInd w:val="0"/>
              <w:rPr>
                <w:rFonts w:ascii="Times New Roman" w:eastAsia="Times New Roman" w:hAnsi="Times New Roman"/>
                <w:iCs/>
                <w:sz w:val="24"/>
                <w:szCs w:val="24"/>
              </w:rPr>
            </w:pPr>
            <w:r w:rsidRPr="00F80A7C">
              <w:rPr>
                <w:rFonts w:ascii="Times New Roman" w:eastAsia="Times New Roman" w:hAnsi="Times New Roman"/>
                <w:iCs/>
                <w:sz w:val="24"/>
                <w:szCs w:val="24"/>
              </w:rPr>
              <w:t xml:space="preserve">Conformitatea proiectului de act normativ cu legislaţia comunitară în cazul proiectelor ce transpun prevederi comunitare             </w:t>
            </w:r>
          </w:p>
        </w:tc>
        <w:tc>
          <w:tcPr>
            <w:tcW w:w="5907" w:type="dxa"/>
            <w:gridSpan w:val="8"/>
          </w:tcPr>
          <w:p w:rsidR="00BD458C" w:rsidRPr="00F80A7C" w:rsidRDefault="00BD458C" w:rsidP="00BD458C">
            <w:pPr>
              <w:jc w:val="both"/>
              <w:rPr>
                <w:rFonts w:ascii="Times New Roman" w:hAnsi="Times New Roman"/>
                <w:sz w:val="24"/>
                <w:szCs w:val="24"/>
              </w:rPr>
            </w:pPr>
          </w:p>
          <w:p w:rsidR="00BD458C" w:rsidRPr="00F80A7C" w:rsidRDefault="00BD458C" w:rsidP="00BD458C">
            <w:pPr>
              <w:jc w:val="both"/>
              <w:rPr>
                <w:rFonts w:ascii="Times New Roman" w:hAnsi="Times New Roman"/>
                <w:sz w:val="24"/>
                <w:szCs w:val="24"/>
              </w:rPr>
            </w:pPr>
          </w:p>
          <w:p w:rsidR="00BD458C" w:rsidRPr="00F80A7C" w:rsidRDefault="00BD458C" w:rsidP="00BD458C">
            <w:pPr>
              <w:jc w:val="both"/>
              <w:rPr>
                <w:rFonts w:ascii="Times New Roman" w:hAnsi="Times New Roman"/>
                <w:sz w:val="24"/>
                <w:szCs w:val="24"/>
              </w:rPr>
            </w:pPr>
            <w:r w:rsidRPr="00F80A7C">
              <w:rPr>
                <w:rFonts w:ascii="Times New Roman" w:hAnsi="Times New Roman"/>
                <w:sz w:val="24"/>
                <w:szCs w:val="24"/>
              </w:rPr>
              <w:t>Proiectul de act normativ nu se referă la acest subiect.</w:t>
            </w:r>
          </w:p>
          <w:p w:rsidR="00BD458C" w:rsidRPr="00F80A7C" w:rsidRDefault="00BD458C" w:rsidP="00BD458C">
            <w:pPr>
              <w:pStyle w:val="ListParagraph1"/>
              <w:ind w:left="0"/>
              <w:rPr>
                <w:rFonts w:ascii="Times New Roman" w:eastAsia="Times New Roman" w:hAnsi="Times New Roman"/>
                <w:b/>
                <w:sz w:val="24"/>
                <w:szCs w:val="24"/>
              </w:rPr>
            </w:pPr>
          </w:p>
        </w:tc>
      </w:tr>
      <w:tr w:rsidR="00BD458C" w:rsidRPr="00F80A7C" w:rsidTr="00147D1E">
        <w:trPr>
          <w:trHeight w:val="45"/>
        </w:trPr>
        <w:tc>
          <w:tcPr>
            <w:tcW w:w="675" w:type="dxa"/>
          </w:tcPr>
          <w:p w:rsidR="00BD458C" w:rsidRPr="00F80A7C" w:rsidRDefault="00BD458C" w:rsidP="00BD458C">
            <w:pPr>
              <w:pStyle w:val="ListParagraph1"/>
              <w:ind w:left="0"/>
              <w:jc w:val="right"/>
              <w:rPr>
                <w:rFonts w:ascii="Times New Roman" w:eastAsia="Times New Roman" w:hAnsi="Times New Roman"/>
                <w:sz w:val="24"/>
                <w:szCs w:val="24"/>
              </w:rPr>
            </w:pPr>
            <w:r w:rsidRPr="00F80A7C">
              <w:rPr>
                <w:rFonts w:ascii="Times New Roman" w:eastAsia="Times New Roman" w:hAnsi="Times New Roman"/>
                <w:sz w:val="24"/>
                <w:szCs w:val="24"/>
              </w:rPr>
              <w:t>3.</w:t>
            </w:r>
          </w:p>
        </w:tc>
        <w:tc>
          <w:tcPr>
            <w:tcW w:w="3449" w:type="dxa"/>
            <w:gridSpan w:val="2"/>
          </w:tcPr>
          <w:p w:rsidR="00BD458C" w:rsidRPr="00F80A7C" w:rsidRDefault="00BD458C" w:rsidP="00BD458C">
            <w:pPr>
              <w:autoSpaceDE w:val="0"/>
              <w:autoSpaceDN w:val="0"/>
              <w:adjustRightInd w:val="0"/>
              <w:rPr>
                <w:rFonts w:ascii="Times New Roman" w:eastAsia="Times New Roman" w:hAnsi="Times New Roman"/>
                <w:iCs/>
                <w:sz w:val="24"/>
                <w:szCs w:val="24"/>
              </w:rPr>
            </w:pPr>
            <w:r w:rsidRPr="00F80A7C">
              <w:rPr>
                <w:rFonts w:ascii="Times New Roman" w:eastAsia="Times New Roman" w:hAnsi="Times New Roman"/>
                <w:iCs/>
                <w:sz w:val="24"/>
                <w:szCs w:val="24"/>
              </w:rPr>
              <w:t xml:space="preserve">Măsuri normative necesare aplicării directe a actelor normative comunitare           </w:t>
            </w:r>
          </w:p>
        </w:tc>
        <w:tc>
          <w:tcPr>
            <w:tcW w:w="5907" w:type="dxa"/>
            <w:gridSpan w:val="8"/>
          </w:tcPr>
          <w:p w:rsidR="00BD458C" w:rsidRPr="00F80A7C" w:rsidRDefault="00BD458C" w:rsidP="00BD458C">
            <w:pPr>
              <w:jc w:val="both"/>
              <w:rPr>
                <w:rFonts w:ascii="Times New Roman" w:hAnsi="Times New Roman"/>
                <w:sz w:val="24"/>
                <w:szCs w:val="24"/>
              </w:rPr>
            </w:pPr>
          </w:p>
          <w:p w:rsidR="00BD458C" w:rsidRPr="00F80A7C" w:rsidRDefault="00BD458C" w:rsidP="00BD458C">
            <w:pPr>
              <w:jc w:val="both"/>
              <w:rPr>
                <w:rFonts w:ascii="Times New Roman" w:hAnsi="Times New Roman"/>
                <w:sz w:val="24"/>
                <w:szCs w:val="24"/>
              </w:rPr>
            </w:pPr>
            <w:r w:rsidRPr="00F80A7C">
              <w:rPr>
                <w:rFonts w:ascii="Times New Roman" w:hAnsi="Times New Roman"/>
                <w:sz w:val="24"/>
                <w:szCs w:val="24"/>
              </w:rPr>
              <w:t>Proiectul de act normativ nu se referă la acest subiect.</w:t>
            </w:r>
          </w:p>
          <w:p w:rsidR="00BD458C" w:rsidRPr="00F80A7C" w:rsidRDefault="00BD458C" w:rsidP="00BD458C">
            <w:pPr>
              <w:pStyle w:val="ListParagraph1"/>
              <w:ind w:left="0"/>
              <w:rPr>
                <w:rFonts w:ascii="Times New Roman" w:eastAsia="Times New Roman" w:hAnsi="Times New Roman"/>
                <w:b/>
                <w:sz w:val="24"/>
                <w:szCs w:val="24"/>
              </w:rPr>
            </w:pPr>
          </w:p>
        </w:tc>
      </w:tr>
      <w:tr w:rsidR="00BD458C" w:rsidRPr="00F80A7C" w:rsidTr="00147D1E">
        <w:trPr>
          <w:trHeight w:val="45"/>
        </w:trPr>
        <w:tc>
          <w:tcPr>
            <w:tcW w:w="675" w:type="dxa"/>
          </w:tcPr>
          <w:p w:rsidR="00BD458C" w:rsidRPr="00F80A7C" w:rsidRDefault="00BD458C" w:rsidP="00BD458C">
            <w:pPr>
              <w:pStyle w:val="ListParagraph1"/>
              <w:ind w:left="0"/>
              <w:jc w:val="right"/>
              <w:rPr>
                <w:rFonts w:ascii="Times New Roman" w:eastAsia="Times New Roman" w:hAnsi="Times New Roman"/>
                <w:sz w:val="24"/>
                <w:szCs w:val="24"/>
              </w:rPr>
            </w:pPr>
            <w:r w:rsidRPr="00F80A7C">
              <w:rPr>
                <w:rFonts w:ascii="Times New Roman" w:eastAsia="Times New Roman" w:hAnsi="Times New Roman"/>
                <w:sz w:val="24"/>
                <w:szCs w:val="24"/>
              </w:rPr>
              <w:t>4.</w:t>
            </w:r>
          </w:p>
        </w:tc>
        <w:tc>
          <w:tcPr>
            <w:tcW w:w="3449" w:type="dxa"/>
            <w:gridSpan w:val="2"/>
          </w:tcPr>
          <w:p w:rsidR="00BD458C" w:rsidRPr="00F80A7C" w:rsidRDefault="00BD458C" w:rsidP="00BD458C">
            <w:pPr>
              <w:autoSpaceDE w:val="0"/>
              <w:autoSpaceDN w:val="0"/>
              <w:adjustRightInd w:val="0"/>
              <w:rPr>
                <w:rFonts w:ascii="Times New Roman" w:eastAsia="Times New Roman" w:hAnsi="Times New Roman"/>
                <w:iCs/>
                <w:sz w:val="24"/>
                <w:szCs w:val="24"/>
              </w:rPr>
            </w:pPr>
            <w:r w:rsidRPr="00F80A7C">
              <w:rPr>
                <w:rFonts w:ascii="Times New Roman" w:eastAsia="Times New Roman" w:hAnsi="Times New Roman"/>
                <w:iCs/>
                <w:sz w:val="24"/>
                <w:szCs w:val="24"/>
              </w:rPr>
              <w:t xml:space="preserve">Hotărâri ale Curţii de Justiţie a Uniunii Europene                 </w:t>
            </w:r>
          </w:p>
        </w:tc>
        <w:tc>
          <w:tcPr>
            <w:tcW w:w="5907" w:type="dxa"/>
            <w:gridSpan w:val="8"/>
          </w:tcPr>
          <w:p w:rsidR="00BD458C" w:rsidRPr="00F80A7C" w:rsidRDefault="00BD458C" w:rsidP="00BD458C">
            <w:pPr>
              <w:jc w:val="both"/>
              <w:rPr>
                <w:rFonts w:ascii="Times New Roman" w:hAnsi="Times New Roman"/>
                <w:sz w:val="24"/>
                <w:szCs w:val="24"/>
              </w:rPr>
            </w:pPr>
            <w:r w:rsidRPr="00F80A7C">
              <w:rPr>
                <w:rFonts w:ascii="Times New Roman" w:hAnsi="Times New Roman"/>
                <w:sz w:val="24"/>
                <w:szCs w:val="24"/>
              </w:rPr>
              <w:t>Proiectul de act normativ nu se referă la acest subiect.</w:t>
            </w:r>
          </w:p>
          <w:p w:rsidR="00BD458C" w:rsidRPr="00F80A7C" w:rsidRDefault="00BD458C" w:rsidP="00BD458C">
            <w:pPr>
              <w:pStyle w:val="ListParagraph1"/>
              <w:ind w:left="0"/>
              <w:rPr>
                <w:rFonts w:ascii="Times New Roman" w:eastAsia="Times New Roman" w:hAnsi="Times New Roman"/>
                <w:b/>
                <w:sz w:val="24"/>
                <w:szCs w:val="24"/>
              </w:rPr>
            </w:pPr>
          </w:p>
        </w:tc>
      </w:tr>
      <w:tr w:rsidR="00BD458C" w:rsidRPr="00F80A7C" w:rsidTr="00147D1E">
        <w:trPr>
          <w:trHeight w:val="45"/>
        </w:trPr>
        <w:tc>
          <w:tcPr>
            <w:tcW w:w="675" w:type="dxa"/>
          </w:tcPr>
          <w:p w:rsidR="00BD458C" w:rsidRPr="00F80A7C" w:rsidRDefault="00BD458C" w:rsidP="00BD458C">
            <w:pPr>
              <w:pStyle w:val="ListParagraph1"/>
              <w:ind w:left="0"/>
              <w:jc w:val="right"/>
              <w:rPr>
                <w:rFonts w:ascii="Times New Roman" w:eastAsia="Times New Roman" w:hAnsi="Times New Roman"/>
                <w:sz w:val="24"/>
                <w:szCs w:val="24"/>
              </w:rPr>
            </w:pPr>
            <w:r w:rsidRPr="00F80A7C">
              <w:rPr>
                <w:rFonts w:ascii="Times New Roman" w:eastAsia="Times New Roman" w:hAnsi="Times New Roman"/>
                <w:sz w:val="24"/>
                <w:szCs w:val="24"/>
              </w:rPr>
              <w:t>5.</w:t>
            </w:r>
          </w:p>
        </w:tc>
        <w:tc>
          <w:tcPr>
            <w:tcW w:w="3449" w:type="dxa"/>
            <w:gridSpan w:val="2"/>
          </w:tcPr>
          <w:p w:rsidR="00BD458C" w:rsidRPr="00F80A7C" w:rsidRDefault="00BD458C" w:rsidP="00BD458C">
            <w:pPr>
              <w:autoSpaceDE w:val="0"/>
              <w:autoSpaceDN w:val="0"/>
              <w:adjustRightInd w:val="0"/>
              <w:rPr>
                <w:rFonts w:ascii="Times New Roman" w:eastAsia="Times New Roman" w:hAnsi="Times New Roman"/>
                <w:iCs/>
                <w:sz w:val="24"/>
                <w:szCs w:val="24"/>
              </w:rPr>
            </w:pPr>
            <w:r w:rsidRPr="00F80A7C">
              <w:rPr>
                <w:rFonts w:ascii="Times New Roman" w:eastAsia="Times New Roman" w:hAnsi="Times New Roman"/>
                <w:iCs/>
                <w:sz w:val="24"/>
                <w:szCs w:val="24"/>
              </w:rPr>
              <w:t xml:space="preserve">Alte acte normative şi/sau  documente internaţionale din  care decurg angajamente          </w:t>
            </w:r>
          </w:p>
        </w:tc>
        <w:tc>
          <w:tcPr>
            <w:tcW w:w="5907" w:type="dxa"/>
            <w:gridSpan w:val="8"/>
          </w:tcPr>
          <w:p w:rsidR="00BD458C" w:rsidRPr="00F80A7C" w:rsidRDefault="00BD458C" w:rsidP="00BD458C">
            <w:pPr>
              <w:jc w:val="both"/>
              <w:rPr>
                <w:rFonts w:ascii="Times New Roman" w:hAnsi="Times New Roman"/>
                <w:sz w:val="24"/>
                <w:szCs w:val="24"/>
              </w:rPr>
            </w:pPr>
          </w:p>
          <w:p w:rsidR="00BD458C" w:rsidRPr="00F80A7C" w:rsidRDefault="00BD458C" w:rsidP="00BD458C">
            <w:pPr>
              <w:jc w:val="both"/>
              <w:rPr>
                <w:rFonts w:ascii="Times New Roman" w:hAnsi="Times New Roman"/>
                <w:sz w:val="24"/>
                <w:szCs w:val="24"/>
              </w:rPr>
            </w:pPr>
            <w:r w:rsidRPr="00F80A7C">
              <w:rPr>
                <w:rFonts w:ascii="Times New Roman" w:hAnsi="Times New Roman"/>
                <w:sz w:val="24"/>
                <w:szCs w:val="24"/>
              </w:rPr>
              <w:t>Proiectul de act normativ nu se referă la acest subiect.</w:t>
            </w:r>
          </w:p>
          <w:p w:rsidR="00BD458C" w:rsidRPr="00F80A7C" w:rsidRDefault="00BD458C" w:rsidP="00BD458C">
            <w:pPr>
              <w:pStyle w:val="ListParagraph1"/>
              <w:ind w:left="0"/>
              <w:rPr>
                <w:rFonts w:ascii="Times New Roman" w:eastAsia="Times New Roman" w:hAnsi="Times New Roman"/>
                <w:b/>
                <w:sz w:val="24"/>
                <w:szCs w:val="24"/>
              </w:rPr>
            </w:pPr>
          </w:p>
        </w:tc>
      </w:tr>
      <w:tr w:rsidR="00BD458C" w:rsidRPr="00F80A7C" w:rsidTr="00147D1E">
        <w:trPr>
          <w:trHeight w:val="252"/>
        </w:trPr>
        <w:tc>
          <w:tcPr>
            <w:tcW w:w="675" w:type="dxa"/>
          </w:tcPr>
          <w:p w:rsidR="00BD458C" w:rsidRPr="00F80A7C" w:rsidRDefault="00BD458C" w:rsidP="00BD458C">
            <w:pPr>
              <w:pStyle w:val="ListParagraph1"/>
              <w:ind w:left="0"/>
              <w:jc w:val="right"/>
              <w:rPr>
                <w:rFonts w:ascii="Times New Roman" w:eastAsia="Times New Roman" w:hAnsi="Times New Roman"/>
                <w:sz w:val="24"/>
                <w:szCs w:val="24"/>
              </w:rPr>
            </w:pPr>
            <w:r w:rsidRPr="00F80A7C">
              <w:rPr>
                <w:rFonts w:ascii="Times New Roman" w:eastAsia="Times New Roman" w:hAnsi="Times New Roman"/>
                <w:sz w:val="24"/>
                <w:szCs w:val="24"/>
              </w:rPr>
              <w:t>6.</w:t>
            </w:r>
          </w:p>
        </w:tc>
        <w:tc>
          <w:tcPr>
            <w:tcW w:w="3449" w:type="dxa"/>
            <w:gridSpan w:val="2"/>
          </w:tcPr>
          <w:p w:rsidR="00BD458C" w:rsidRPr="00F80A7C" w:rsidRDefault="00BD458C" w:rsidP="00BD458C">
            <w:pPr>
              <w:autoSpaceDE w:val="0"/>
              <w:autoSpaceDN w:val="0"/>
              <w:adjustRightInd w:val="0"/>
              <w:rPr>
                <w:rFonts w:ascii="Times New Roman" w:eastAsia="Times New Roman" w:hAnsi="Times New Roman"/>
                <w:iCs/>
                <w:sz w:val="24"/>
                <w:szCs w:val="24"/>
              </w:rPr>
            </w:pPr>
            <w:r w:rsidRPr="00F80A7C">
              <w:rPr>
                <w:rFonts w:ascii="Times New Roman" w:eastAsia="Times New Roman" w:hAnsi="Times New Roman"/>
                <w:iCs/>
                <w:sz w:val="24"/>
                <w:szCs w:val="24"/>
              </w:rPr>
              <w:t xml:space="preserve">Alte informaţii             </w:t>
            </w:r>
          </w:p>
        </w:tc>
        <w:tc>
          <w:tcPr>
            <w:tcW w:w="5907" w:type="dxa"/>
            <w:gridSpan w:val="8"/>
          </w:tcPr>
          <w:p w:rsidR="00BD458C" w:rsidRPr="00F80A7C" w:rsidRDefault="00BD458C" w:rsidP="00BD458C">
            <w:pPr>
              <w:pStyle w:val="ListParagraph1"/>
              <w:ind w:left="0"/>
              <w:jc w:val="both"/>
              <w:rPr>
                <w:rFonts w:ascii="Times New Roman" w:eastAsia="Times New Roman" w:hAnsi="Times New Roman"/>
                <w:b/>
                <w:sz w:val="24"/>
                <w:szCs w:val="24"/>
              </w:rPr>
            </w:pPr>
            <w:r w:rsidRPr="00F80A7C">
              <w:rPr>
                <w:rFonts w:ascii="Times New Roman" w:eastAsia="Times New Roman" w:hAnsi="Times New Roman"/>
                <w:sz w:val="24"/>
                <w:szCs w:val="24"/>
              </w:rPr>
              <w:t>Nu au fost identificate.</w:t>
            </w:r>
          </w:p>
        </w:tc>
      </w:tr>
      <w:tr w:rsidR="00BD458C" w:rsidRPr="00F80A7C" w:rsidTr="00147D1E">
        <w:trPr>
          <w:trHeight w:val="45"/>
        </w:trPr>
        <w:tc>
          <w:tcPr>
            <w:tcW w:w="10031" w:type="dxa"/>
            <w:gridSpan w:val="11"/>
            <w:vAlign w:val="center"/>
          </w:tcPr>
          <w:p w:rsidR="00DF1546" w:rsidRDefault="00DF1546" w:rsidP="00BD458C">
            <w:pPr>
              <w:pStyle w:val="ListParagraph1"/>
              <w:ind w:left="0"/>
              <w:jc w:val="center"/>
              <w:rPr>
                <w:rFonts w:ascii="Times New Roman" w:eastAsia="Times New Roman" w:hAnsi="Times New Roman"/>
                <w:b/>
                <w:sz w:val="24"/>
                <w:szCs w:val="24"/>
              </w:rPr>
            </w:pPr>
          </w:p>
          <w:p w:rsidR="00BD458C" w:rsidRPr="00F80A7C" w:rsidRDefault="00BD458C" w:rsidP="00BD458C">
            <w:pPr>
              <w:pStyle w:val="ListParagraph1"/>
              <w:ind w:left="0"/>
              <w:jc w:val="center"/>
              <w:rPr>
                <w:rFonts w:ascii="Times New Roman" w:eastAsia="Times New Roman" w:hAnsi="Times New Roman"/>
                <w:b/>
                <w:sz w:val="24"/>
                <w:szCs w:val="24"/>
                <w:lang w:val="it-IT"/>
              </w:rPr>
            </w:pPr>
            <w:r w:rsidRPr="00F80A7C">
              <w:rPr>
                <w:rFonts w:ascii="Times New Roman" w:eastAsia="Times New Roman" w:hAnsi="Times New Roman"/>
                <w:b/>
                <w:sz w:val="24"/>
                <w:szCs w:val="24"/>
              </w:rPr>
              <w:t>Secţiunea a 6</w:t>
            </w:r>
            <w:r w:rsidRPr="00F80A7C">
              <w:rPr>
                <w:rFonts w:ascii="Times New Roman" w:eastAsia="Times New Roman" w:hAnsi="Times New Roman"/>
                <w:b/>
                <w:sz w:val="24"/>
                <w:szCs w:val="24"/>
                <w:lang w:val="it-IT"/>
              </w:rPr>
              <w:t>-a</w:t>
            </w:r>
          </w:p>
          <w:p w:rsidR="00462A3F" w:rsidRPr="00F80A7C" w:rsidRDefault="00BD458C" w:rsidP="003A0725">
            <w:pPr>
              <w:pStyle w:val="ListParagraph1"/>
              <w:ind w:left="0"/>
              <w:jc w:val="center"/>
              <w:rPr>
                <w:rFonts w:ascii="Times New Roman" w:eastAsia="Times New Roman" w:hAnsi="Times New Roman"/>
                <w:b/>
                <w:sz w:val="24"/>
                <w:szCs w:val="24"/>
              </w:rPr>
            </w:pPr>
            <w:r w:rsidRPr="00F80A7C">
              <w:rPr>
                <w:rFonts w:ascii="Times New Roman" w:eastAsia="Times New Roman" w:hAnsi="Times New Roman"/>
                <w:b/>
                <w:sz w:val="24"/>
                <w:szCs w:val="24"/>
              </w:rPr>
              <w:t>Consultările efectuate în vederea elaborării prezentului act normativ</w:t>
            </w:r>
          </w:p>
        </w:tc>
      </w:tr>
      <w:tr w:rsidR="00BD458C" w:rsidRPr="00F80A7C" w:rsidTr="00147D1E">
        <w:trPr>
          <w:trHeight w:val="55"/>
        </w:trPr>
        <w:tc>
          <w:tcPr>
            <w:tcW w:w="675" w:type="dxa"/>
          </w:tcPr>
          <w:p w:rsidR="00BD458C" w:rsidRPr="00F80A7C" w:rsidRDefault="00BD458C" w:rsidP="00BD458C">
            <w:pPr>
              <w:pStyle w:val="ListParagraph1"/>
              <w:ind w:left="0"/>
              <w:jc w:val="right"/>
              <w:rPr>
                <w:rFonts w:ascii="Times New Roman" w:eastAsia="Times New Roman" w:hAnsi="Times New Roman"/>
                <w:sz w:val="24"/>
                <w:szCs w:val="24"/>
              </w:rPr>
            </w:pPr>
            <w:r w:rsidRPr="00F80A7C">
              <w:rPr>
                <w:rFonts w:ascii="Times New Roman" w:eastAsia="Times New Roman" w:hAnsi="Times New Roman"/>
                <w:sz w:val="24"/>
                <w:szCs w:val="24"/>
              </w:rPr>
              <w:t>1.</w:t>
            </w:r>
          </w:p>
        </w:tc>
        <w:tc>
          <w:tcPr>
            <w:tcW w:w="3544" w:type="dxa"/>
            <w:gridSpan w:val="3"/>
          </w:tcPr>
          <w:p w:rsidR="00BD458C" w:rsidRPr="00F80A7C" w:rsidRDefault="00BD458C" w:rsidP="00BD458C">
            <w:pPr>
              <w:pStyle w:val="ListParagraph1"/>
              <w:ind w:left="0"/>
              <w:rPr>
                <w:rFonts w:ascii="Times New Roman" w:eastAsia="Times New Roman" w:hAnsi="Times New Roman"/>
                <w:sz w:val="24"/>
                <w:szCs w:val="24"/>
              </w:rPr>
            </w:pPr>
            <w:r w:rsidRPr="00F80A7C">
              <w:rPr>
                <w:rFonts w:ascii="Times New Roman" w:eastAsia="Times New Roman" w:hAnsi="Times New Roman"/>
                <w:sz w:val="24"/>
                <w:szCs w:val="24"/>
              </w:rPr>
              <w:t xml:space="preserve">Informaţii privind procesul de consultare cu organizaţii neguvernamentale, institute de cercetare şi alte organisme implicate </w:t>
            </w:r>
          </w:p>
        </w:tc>
        <w:tc>
          <w:tcPr>
            <w:tcW w:w="5812" w:type="dxa"/>
            <w:gridSpan w:val="7"/>
          </w:tcPr>
          <w:p w:rsidR="00BD458C" w:rsidRPr="00F80A7C" w:rsidRDefault="00BD458C" w:rsidP="00BD458C">
            <w:pPr>
              <w:jc w:val="both"/>
              <w:rPr>
                <w:rFonts w:ascii="Times New Roman" w:hAnsi="Times New Roman"/>
                <w:sz w:val="24"/>
                <w:szCs w:val="24"/>
              </w:rPr>
            </w:pPr>
          </w:p>
          <w:p w:rsidR="00BD458C" w:rsidRPr="00F80A7C" w:rsidRDefault="00BD458C" w:rsidP="00BD458C">
            <w:pPr>
              <w:jc w:val="both"/>
              <w:rPr>
                <w:rFonts w:ascii="Times New Roman" w:hAnsi="Times New Roman"/>
                <w:sz w:val="24"/>
                <w:szCs w:val="24"/>
              </w:rPr>
            </w:pPr>
          </w:p>
          <w:p w:rsidR="00BD458C" w:rsidRPr="00F80A7C" w:rsidRDefault="00BD458C" w:rsidP="00BD458C">
            <w:pPr>
              <w:jc w:val="both"/>
              <w:rPr>
                <w:rFonts w:ascii="Times New Roman" w:hAnsi="Times New Roman"/>
                <w:sz w:val="24"/>
                <w:szCs w:val="24"/>
              </w:rPr>
            </w:pPr>
            <w:r w:rsidRPr="00F80A7C">
              <w:rPr>
                <w:rFonts w:ascii="Times New Roman" w:hAnsi="Times New Roman"/>
                <w:sz w:val="24"/>
                <w:szCs w:val="24"/>
              </w:rPr>
              <w:t>Proiectul de act normativ nu se referă la acest subiect.</w:t>
            </w:r>
          </w:p>
          <w:p w:rsidR="00BD458C" w:rsidRPr="00F80A7C" w:rsidRDefault="00BD458C" w:rsidP="00BD458C">
            <w:pPr>
              <w:rPr>
                <w:rFonts w:ascii="Times New Roman" w:eastAsia="Times New Roman" w:hAnsi="Times New Roman"/>
                <w:sz w:val="24"/>
                <w:szCs w:val="24"/>
              </w:rPr>
            </w:pPr>
          </w:p>
        </w:tc>
      </w:tr>
      <w:tr w:rsidR="00BD458C" w:rsidRPr="00F80A7C" w:rsidTr="00147D1E">
        <w:trPr>
          <w:trHeight w:val="52"/>
        </w:trPr>
        <w:tc>
          <w:tcPr>
            <w:tcW w:w="675" w:type="dxa"/>
          </w:tcPr>
          <w:p w:rsidR="00BD458C" w:rsidRPr="00F80A7C" w:rsidRDefault="00BD458C" w:rsidP="00BD458C">
            <w:pPr>
              <w:pStyle w:val="ListParagraph1"/>
              <w:ind w:left="0"/>
              <w:jc w:val="right"/>
              <w:rPr>
                <w:rFonts w:ascii="Times New Roman" w:eastAsia="Times New Roman" w:hAnsi="Times New Roman"/>
                <w:sz w:val="24"/>
                <w:szCs w:val="24"/>
              </w:rPr>
            </w:pPr>
            <w:r w:rsidRPr="00F80A7C">
              <w:rPr>
                <w:rFonts w:ascii="Times New Roman" w:eastAsia="Times New Roman" w:hAnsi="Times New Roman"/>
                <w:sz w:val="24"/>
                <w:szCs w:val="24"/>
              </w:rPr>
              <w:t>2.</w:t>
            </w:r>
          </w:p>
        </w:tc>
        <w:tc>
          <w:tcPr>
            <w:tcW w:w="3544" w:type="dxa"/>
            <w:gridSpan w:val="3"/>
          </w:tcPr>
          <w:p w:rsidR="00BD458C" w:rsidRPr="00F80A7C" w:rsidRDefault="00BD458C" w:rsidP="00BD458C">
            <w:pPr>
              <w:pStyle w:val="ListParagraph1"/>
              <w:ind w:left="0"/>
              <w:rPr>
                <w:rFonts w:ascii="Times New Roman" w:eastAsia="Times New Roman" w:hAnsi="Times New Roman"/>
                <w:sz w:val="24"/>
                <w:szCs w:val="24"/>
              </w:rPr>
            </w:pPr>
            <w:r w:rsidRPr="00F80A7C">
              <w:rPr>
                <w:rFonts w:ascii="Times New Roman" w:eastAsia="Times New Roman" w:hAnsi="Times New Roman"/>
                <w:sz w:val="24"/>
                <w:szCs w:val="24"/>
              </w:rPr>
              <w:t>Fundamentarea alegerii organizaţiilor cu care a avut loc consultarea, precum şi a modului în care activitatea acestor organizaţii este legată de obiectul proiectului de act normativ</w:t>
            </w:r>
          </w:p>
        </w:tc>
        <w:tc>
          <w:tcPr>
            <w:tcW w:w="5812" w:type="dxa"/>
            <w:gridSpan w:val="7"/>
          </w:tcPr>
          <w:p w:rsidR="00BD458C" w:rsidRPr="00F80A7C" w:rsidRDefault="00BD458C" w:rsidP="00BD458C">
            <w:pPr>
              <w:jc w:val="both"/>
              <w:rPr>
                <w:rFonts w:ascii="Times New Roman" w:hAnsi="Times New Roman"/>
                <w:sz w:val="24"/>
                <w:szCs w:val="24"/>
              </w:rPr>
            </w:pPr>
          </w:p>
          <w:p w:rsidR="00BD458C" w:rsidRPr="00F80A7C" w:rsidRDefault="00BD458C" w:rsidP="00BD458C">
            <w:pPr>
              <w:jc w:val="both"/>
              <w:rPr>
                <w:rFonts w:ascii="Times New Roman" w:hAnsi="Times New Roman"/>
                <w:sz w:val="24"/>
                <w:szCs w:val="24"/>
              </w:rPr>
            </w:pPr>
          </w:p>
          <w:p w:rsidR="00BD458C" w:rsidRPr="00F80A7C" w:rsidRDefault="00BD458C" w:rsidP="00BD458C">
            <w:pPr>
              <w:jc w:val="both"/>
              <w:rPr>
                <w:rFonts w:ascii="Times New Roman" w:hAnsi="Times New Roman"/>
                <w:sz w:val="24"/>
                <w:szCs w:val="24"/>
              </w:rPr>
            </w:pPr>
            <w:r w:rsidRPr="00F80A7C">
              <w:rPr>
                <w:rFonts w:ascii="Times New Roman" w:hAnsi="Times New Roman"/>
                <w:sz w:val="24"/>
                <w:szCs w:val="24"/>
              </w:rPr>
              <w:t>Proiectul de act normativ nu se referă la acest subiect.</w:t>
            </w:r>
          </w:p>
          <w:p w:rsidR="00BD458C" w:rsidRPr="00F80A7C" w:rsidRDefault="00BD458C" w:rsidP="00BD458C">
            <w:pPr>
              <w:autoSpaceDE w:val="0"/>
              <w:autoSpaceDN w:val="0"/>
              <w:adjustRightInd w:val="0"/>
              <w:rPr>
                <w:rFonts w:ascii="Times New Roman" w:eastAsia="Times New Roman" w:hAnsi="Times New Roman"/>
                <w:sz w:val="24"/>
                <w:szCs w:val="24"/>
              </w:rPr>
            </w:pPr>
          </w:p>
        </w:tc>
      </w:tr>
      <w:tr w:rsidR="00BD458C" w:rsidRPr="00F80A7C" w:rsidTr="00147D1E">
        <w:trPr>
          <w:trHeight w:val="52"/>
        </w:trPr>
        <w:tc>
          <w:tcPr>
            <w:tcW w:w="675" w:type="dxa"/>
          </w:tcPr>
          <w:p w:rsidR="00BD458C" w:rsidRPr="00F80A7C" w:rsidRDefault="00BD458C" w:rsidP="00BD458C">
            <w:pPr>
              <w:pStyle w:val="ListParagraph1"/>
              <w:ind w:left="0"/>
              <w:jc w:val="right"/>
              <w:rPr>
                <w:rFonts w:ascii="Times New Roman" w:eastAsia="Times New Roman" w:hAnsi="Times New Roman"/>
                <w:sz w:val="24"/>
                <w:szCs w:val="24"/>
              </w:rPr>
            </w:pPr>
            <w:r w:rsidRPr="00F80A7C">
              <w:rPr>
                <w:rFonts w:ascii="Times New Roman" w:eastAsia="Times New Roman" w:hAnsi="Times New Roman"/>
                <w:sz w:val="24"/>
                <w:szCs w:val="24"/>
              </w:rPr>
              <w:t>3.</w:t>
            </w:r>
          </w:p>
        </w:tc>
        <w:tc>
          <w:tcPr>
            <w:tcW w:w="3544" w:type="dxa"/>
            <w:gridSpan w:val="3"/>
          </w:tcPr>
          <w:p w:rsidR="00BD458C" w:rsidRPr="00F80A7C" w:rsidRDefault="00BD458C" w:rsidP="00BD458C">
            <w:pPr>
              <w:pStyle w:val="ListParagraph1"/>
              <w:ind w:left="0"/>
              <w:rPr>
                <w:rFonts w:ascii="Times New Roman" w:eastAsia="Times New Roman" w:hAnsi="Times New Roman"/>
                <w:sz w:val="24"/>
                <w:szCs w:val="24"/>
              </w:rPr>
            </w:pPr>
            <w:r w:rsidRPr="00F80A7C">
              <w:rPr>
                <w:rFonts w:ascii="Times New Roman" w:eastAsia="Times New Roman" w:hAnsi="Times New Roman"/>
                <w:sz w:val="24"/>
                <w:szCs w:val="24"/>
              </w:rPr>
              <w:t>Consultările organizate cu autorităţile administraţiei publice locale, în situaţia în care proiectul de act normativ are ca obiect activităţi ale acestor autorităţi, în condiţiile Hotărârii Guvernului nr. 521/2005 privind procedura de consultare a structurilor asociative ale autorităţilor administraţiei publice locale la elaborarea proiectelor de acte normative</w:t>
            </w:r>
          </w:p>
        </w:tc>
        <w:tc>
          <w:tcPr>
            <w:tcW w:w="5812" w:type="dxa"/>
            <w:gridSpan w:val="7"/>
          </w:tcPr>
          <w:p w:rsidR="00BD458C" w:rsidRPr="00F80A7C" w:rsidRDefault="00BD458C" w:rsidP="00BD458C">
            <w:pPr>
              <w:jc w:val="both"/>
              <w:rPr>
                <w:rFonts w:ascii="Times New Roman" w:hAnsi="Times New Roman"/>
                <w:sz w:val="24"/>
                <w:szCs w:val="24"/>
              </w:rPr>
            </w:pPr>
          </w:p>
          <w:p w:rsidR="00BD458C" w:rsidRPr="00F80A7C" w:rsidRDefault="00BD458C" w:rsidP="00BD458C">
            <w:pPr>
              <w:jc w:val="both"/>
              <w:rPr>
                <w:rFonts w:ascii="Times New Roman" w:hAnsi="Times New Roman"/>
                <w:sz w:val="24"/>
                <w:szCs w:val="24"/>
              </w:rPr>
            </w:pPr>
          </w:p>
          <w:p w:rsidR="00BD458C" w:rsidRPr="00F80A7C" w:rsidRDefault="00BD458C" w:rsidP="00BD458C">
            <w:pPr>
              <w:jc w:val="both"/>
              <w:rPr>
                <w:rFonts w:ascii="Times New Roman" w:hAnsi="Times New Roman"/>
                <w:sz w:val="24"/>
                <w:szCs w:val="24"/>
              </w:rPr>
            </w:pPr>
          </w:p>
          <w:p w:rsidR="00BD458C" w:rsidRPr="00F80A7C" w:rsidRDefault="00BD458C" w:rsidP="00BD458C">
            <w:pPr>
              <w:jc w:val="both"/>
              <w:rPr>
                <w:rFonts w:ascii="Times New Roman" w:hAnsi="Times New Roman"/>
                <w:sz w:val="24"/>
                <w:szCs w:val="24"/>
              </w:rPr>
            </w:pPr>
          </w:p>
          <w:p w:rsidR="00BD458C" w:rsidRPr="00F80A7C" w:rsidRDefault="00BD458C" w:rsidP="00BD458C">
            <w:pPr>
              <w:jc w:val="both"/>
              <w:rPr>
                <w:rFonts w:ascii="Times New Roman" w:hAnsi="Times New Roman"/>
                <w:sz w:val="24"/>
                <w:szCs w:val="24"/>
              </w:rPr>
            </w:pPr>
          </w:p>
          <w:p w:rsidR="00BD458C" w:rsidRPr="00F80A7C" w:rsidRDefault="00BD458C" w:rsidP="00BD458C">
            <w:pPr>
              <w:jc w:val="both"/>
              <w:rPr>
                <w:rFonts w:ascii="Times New Roman" w:hAnsi="Times New Roman"/>
                <w:sz w:val="24"/>
                <w:szCs w:val="24"/>
              </w:rPr>
            </w:pPr>
            <w:r w:rsidRPr="00F80A7C">
              <w:rPr>
                <w:rFonts w:ascii="Times New Roman" w:hAnsi="Times New Roman"/>
                <w:sz w:val="24"/>
                <w:szCs w:val="24"/>
              </w:rPr>
              <w:t>Proiectul de act normativ nu se referă la acest subiect.</w:t>
            </w:r>
          </w:p>
          <w:p w:rsidR="00BD458C" w:rsidRPr="00F80A7C" w:rsidRDefault="00BD458C" w:rsidP="00BD458C">
            <w:pPr>
              <w:autoSpaceDE w:val="0"/>
              <w:autoSpaceDN w:val="0"/>
              <w:adjustRightInd w:val="0"/>
              <w:rPr>
                <w:rFonts w:ascii="Times New Roman" w:eastAsia="Times New Roman" w:hAnsi="Times New Roman"/>
                <w:sz w:val="24"/>
                <w:szCs w:val="24"/>
              </w:rPr>
            </w:pPr>
          </w:p>
        </w:tc>
      </w:tr>
      <w:tr w:rsidR="00BD458C" w:rsidRPr="00F80A7C" w:rsidTr="00147D1E">
        <w:trPr>
          <w:trHeight w:val="52"/>
        </w:trPr>
        <w:tc>
          <w:tcPr>
            <w:tcW w:w="675" w:type="dxa"/>
          </w:tcPr>
          <w:p w:rsidR="00BD458C" w:rsidRPr="00F80A7C" w:rsidRDefault="00BD458C" w:rsidP="00BD458C">
            <w:pPr>
              <w:pStyle w:val="ListParagraph1"/>
              <w:ind w:left="0"/>
              <w:jc w:val="right"/>
              <w:rPr>
                <w:rFonts w:ascii="Times New Roman" w:eastAsia="Times New Roman" w:hAnsi="Times New Roman"/>
                <w:sz w:val="24"/>
                <w:szCs w:val="24"/>
              </w:rPr>
            </w:pPr>
            <w:r w:rsidRPr="00F80A7C">
              <w:rPr>
                <w:rFonts w:ascii="Times New Roman" w:eastAsia="Times New Roman" w:hAnsi="Times New Roman"/>
                <w:sz w:val="24"/>
                <w:szCs w:val="24"/>
              </w:rPr>
              <w:t>4.</w:t>
            </w:r>
          </w:p>
        </w:tc>
        <w:tc>
          <w:tcPr>
            <w:tcW w:w="3544" w:type="dxa"/>
            <w:gridSpan w:val="3"/>
          </w:tcPr>
          <w:p w:rsidR="00462A3F" w:rsidRDefault="00BD458C" w:rsidP="00BD458C">
            <w:pPr>
              <w:rPr>
                <w:rFonts w:ascii="Times New Roman" w:eastAsia="Times New Roman" w:hAnsi="Times New Roman"/>
                <w:sz w:val="24"/>
                <w:szCs w:val="24"/>
              </w:rPr>
            </w:pPr>
            <w:r w:rsidRPr="00F80A7C">
              <w:rPr>
                <w:rFonts w:ascii="Times New Roman" w:eastAsia="Times New Roman" w:hAnsi="Times New Roman"/>
                <w:sz w:val="24"/>
                <w:szCs w:val="24"/>
              </w:rPr>
              <w:t xml:space="preserve">Consultările desfăşurate în cadrul consiliilor interministeriale, în conformitate cu prevederile Hotărârii Guvernului nr. 750/2005 privind constituirea consiliilor </w:t>
            </w:r>
          </w:p>
          <w:p w:rsidR="00BD458C" w:rsidRPr="00F80A7C" w:rsidRDefault="00BD458C" w:rsidP="00BD458C">
            <w:pPr>
              <w:rPr>
                <w:rFonts w:ascii="Times New Roman" w:eastAsia="Times New Roman" w:hAnsi="Times New Roman"/>
                <w:sz w:val="24"/>
                <w:szCs w:val="24"/>
              </w:rPr>
            </w:pPr>
            <w:r w:rsidRPr="00F80A7C">
              <w:rPr>
                <w:rFonts w:ascii="Times New Roman" w:eastAsia="Times New Roman" w:hAnsi="Times New Roman"/>
                <w:sz w:val="24"/>
                <w:szCs w:val="24"/>
              </w:rPr>
              <w:t>interministeriale  permanente</w:t>
            </w:r>
          </w:p>
        </w:tc>
        <w:tc>
          <w:tcPr>
            <w:tcW w:w="5812" w:type="dxa"/>
            <w:gridSpan w:val="7"/>
          </w:tcPr>
          <w:p w:rsidR="00BD458C" w:rsidRPr="00F80A7C" w:rsidRDefault="00BD458C" w:rsidP="00BD458C">
            <w:pPr>
              <w:autoSpaceDE w:val="0"/>
              <w:autoSpaceDN w:val="0"/>
              <w:adjustRightInd w:val="0"/>
              <w:rPr>
                <w:rFonts w:ascii="Times New Roman" w:eastAsia="Times New Roman" w:hAnsi="Times New Roman"/>
                <w:sz w:val="24"/>
                <w:szCs w:val="24"/>
              </w:rPr>
            </w:pPr>
          </w:p>
          <w:p w:rsidR="00BD458C" w:rsidRPr="00F80A7C" w:rsidRDefault="00BD458C" w:rsidP="00BD458C">
            <w:pPr>
              <w:autoSpaceDE w:val="0"/>
              <w:autoSpaceDN w:val="0"/>
              <w:adjustRightInd w:val="0"/>
              <w:rPr>
                <w:rFonts w:ascii="Times New Roman" w:eastAsia="Times New Roman" w:hAnsi="Times New Roman"/>
                <w:sz w:val="24"/>
                <w:szCs w:val="24"/>
              </w:rPr>
            </w:pPr>
          </w:p>
          <w:p w:rsidR="00BD458C" w:rsidRPr="00F80A7C" w:rsidRDefault="00BD458C" w:rsidP="00BD458C">
            <w:pPr>
              <w:autoSpaceDE w:val="0"/>
              <w:autoSpaceDN w:val="0"/>
              <w:adjustRightInd w:val="0"/>
              <w:rPr>
                <w:rFonts w:ascii="Times New Roman" w:eastAsia="Times New Roman" w:hAnsi="Times New Roman"/>
                <w:sz w:val="24"/>
                <w:szCs w:val="24"/>
                <w:lang w:val="en-US"/>
              </w:rPr>
            </w:pPr>
            <w:r w:rsidRPr="00F80A7C">
              <w:rPr>
                <w:rFonts w:ascii="Times New Roman" w:eastAsia="Times New Roman" w:hAnsi="Times New Roman"/>
                <w:sz w:val="24"/>
                <w:szCs w:val="24"/>
                <w:lang w:val="en-US"/>
              </w:rPr>
              <w:t>Actul normativ nu este supus consultărilor comisiilor</w:t>
            </w:r>
          </w:p>
          <w:p w:rsidR="00BD458C" w:rsidRPr="00F80A7C" w:rsidRDefault="00BD458C" w:rsidP="00BD458C">
            <w:pPr>
              <w:jc w:val="both"/>
              <w:rPr>
                <w:rFonts w:ascii="Times New Roman" w:eastAsia="Times New Roman" w:hAnsi="Times New Roman"/>
                <w:sz w:val="24"/>
                <w:szCs w:val="24"/>
              </w:rPr>
            </w:pPr>
            <w:r w:rsidRPr="00F80A7C">
              <w:rPr>
                <w:rFonts w:ascii="Times New Roman" w:eastAsia="Times New Roman" w:hAnsi="Times New Roman"/>
                <w:sz w:val="24"/>
                <w:szCs w:val="24"/>
                <w:lang w:val="en-US"/>
              </w:rPr>
              <w:t>interministeriale.</w:t>
            </w:r>
          </w:p>
        </w:tc>
      </w:tr>
      <w:tr w:rsidR="00BD458C" w:rsidRPr="00F80A7C" w:rsidTr="00147D1E">
        <w:trPr>
          <w:trHeight w:val="52"/>
        </w:trPr>
        <w:tc>
          <w:tcPr>
            <w:tcW w:w="675" w:type="dxa"/>
          </w:tcPr>
          <w:p w:rsidR="00BD458C" w:rsidRPr="00F80A7C" w:rsidRDefault="00BD458C" w:rsidP="00BD458C">
            <w:pPr>
              <w:pStyle w:val="ListParagraph1"/>
              <w:ind w:left="0"/>
              <w:jc w:val="right"/>
              <w:rPr>
                <w:rFonts w:ascii="Times New Roman" w:eastAsia="Times New Roman" w:hAnsi="Times New Roman"/>
                <w:sz w:val="24"/>
                <w:szCs w:val="24"/>
              </w:rPr>
            </w:pPr>
            <w:r w:rsidRPr="00F80A7C">
              <w:rPr>
                <w:rFonts w:ascii="Times New Roman" w:eastAsia="Times New Roman" w:hAnsi="Times New Roman"/>
                <w:sz w:val="24"/>
                <w:szCs w:val="24"/>
              </w:rPr>
              <w:lastRenderedPageBreak/>
              <w:t>5.</w:t>
            </w:r>
          </w:p>
        </w:tc>
        <w:tc>
          <w:tcPr>
            <w:tcW w:w="3544" w:type="dxa"/>
            <w:gridSpan w:val="3"/>
          </w:tcPr>
          <w:p w:rsidR="00BD458C" w:rsidRPr="00F80A7C" w:rsidRDefault="00BD458C" w:rsidP="00BD458C">
            <w:pPr>
              <w:autoSpaceDE w:val="0"/>
              <w:autoSpaceDN w:val="0"/>
              <w:adjustRightInd w:val="0"/>
              <w:rPr>
                <w:rFonts w:ascii="Times New Roman" w:eastAsia="Times New Roman" w:hAnsi="Times New Roman"/>
                <w:sz w:val="24"/>
                <w:szCs w:val="24"/>
              </w:rPr>
            </w:pPr>
            <w:r w:rsidRPr="00F80A7C">
              <w:rPr>
                <w:rFonts w:ascii="Times New Roman" w:eastAsia="Times New Roman" w:hAnsi="Times New Roman"/>
                <w:sz w:val="24"/>
                <w:szCs w:val="24"/>
              </w:rPr>
              <w:t xml:space="preserve">Informaţii privind avizarea către:                           </w:t>
            </w:r>
          </w:p>
          <w:p w:rsidR="00BD458C" w:rsidRPr="00F80A7C" w:rsidRDefault="00BD458C" w:rsidP="00BD458C">
            <w:pPr>
              <w:autoSpaceDE w:val="0"/>
              <w:autoSpaceDN w:val="0"/>
              <w:adjustRightInd w:val="0"/>
              <w:rPr>
                <w:rFonts w:ascii="Times New Roman" w:eastAsia="Times New Roman" w:hAnsi="Times New Roman"/>
                <w:sz w:val="24"/>
                <w:szCs w:val="24"/>
              </w:rPr>
            </w:pPr>
            <w:r w:rsidRPr="00F80A7C">
              <w:rPr>
                <w:rFonts w:ascii="Times New Roman" w:eastAsia="Times New Roman" w:hAnsi="Times New Roman"/>
                <w:sz w:val="24"/>
                <w:szCs w:val="24"/>
              </w:rPr>
              <w:t xml:space="preserve">a) Consiliul Legislativ </w:t>
            </w:r>
          </w:p>
          <w:p w:rsidR="00BD458C" w:rsidRPr="00F80A7C" w:rsidRDefault="00BD458C" w:rsidP="00BD458C">
            <w:pPr>
              <w:autoSpaceDE w:val="0"/>
              <w:autoSpaceDN w:val="0"/>
              <w:adjustRightInd w:val="0"/>
              <w:rPr>
                <w:rFonts w:ascii="Times New Roman" w:eastAsia="Times New Roman" w:hAnsi="Times New Roman"/>
                <w:sz w:val="24"/>
                <w:szCs w:val="24"/>
              </w:rPr>
            </w:pPr>
            <w:r w:rsidRPr="00F80A7C">
              <w:rPr>
                <w:rFonts w:ascii="Times New Roman" w:eastAsia="Times New Roman" w:hAnsi="Times New Roman"/>
                <w:sz w:val="24"/>
                <w:szCs w:val="24"/>
              </w:rPr>
              <w:t xml:space="preserve">b) Consiliul Suprem de Apărare a Ţării                         </w:t>
            </w:r>
          </w:p>
          <w:p w:rsidR="00BD458C" w:rsidRPr="00F80A7C" w:rsidRDefault="00BD458C" w:rsidP="00BD458C">
            <w:pPr>
              <w:autoSpaceDE w:val="0"/>
              <w:autoSpaceDN w:val="0"/>
              <w:adjustRightInd w:val="0"/>
              <w:rPr>
                <w:rFonts w:ascii="Times New Roman" w:eastAsia="Times New Roman" w:hAnsi="Times New Roman"/>
                <w:sz w:val="24"/>
                <w:szCs w:val="24"/>
              </w:rPr>
            </w:pPr>
            <w:r w:rsidRPr="00F80A7C">
              <w:rPr>
                <w:rFonts w:ascii="Times New Roman" w:eastAsia="Times New Roman" w:hAnsi="Times New Roman"/>
                <w:sz w:val="24"/>
                <w:szCs w:val="24"/>
              </w:rPr>
              <w:t xml:space="preserve">c) Consiliul Economic şi Social </w:t>
            </w:r>
          </w:p>
          <w:p w:rsidR="00BD458C" w:rsidRPr="00F80A7C" w:rsidRDefault="00BD458C" w:rsidP="00BD458C">
            <w:pPr>
              <w:autoSpaceDE w:val="0"/>
              <w:autoSpaceDN w:val="0"/>
              <w:adjustRightInd w:val="0"/>
              <w:rPr>
                <w:rFonts w:ascii="Times New Roman" w:eastAsia="Times New Roman" w:hAnsi="Times New Roman"/>
                <w:sz w:val="24"/>
                <w:szCs w:val="24"/>
              </w:rPr>
            </w:pPr>
            <w:r w:rsidRPr="00F80A7C">
              <w:rPr>
                <w:rFonts w:ascii="Times New Roman" w:eastAsia="Times New Roman" w:hAnsi="Times New Roman"/>
                <w:sz w:val="24"/>
                <w:szCs w:val="24"/>
              </w:rPr>
              <w:t xml:space="preserve">d) Consiliul Concurenţei    </w:t>
            </w:r>
          </w:p>
          <w:p w:rsidR="00BD458C" w:rsidRPr="00F80A7C" w:rsidRDefault="00BD458C" w:rsidP="00BD458C">
            <w:pPr>
              <w:autoSpaceDE w:val="0"/>
              <w:autoSpaceDN w:val="0"/>
              <w:adjustRightInd w:val="0"/>
              <w:rPr>
                <w:rFonts w:ascii="Times New Roman" w:eastAsia="Times New Roman" w:hAnsi="Times New Roman"/>
                <w:sz w:val="24"/>
                <w:szCs w:val="24"/>
              </w:rPr>
            </w:pPr>
            <w:r w:rsidRPr="00F80A7C">
              <w:rPr>
                <w:rFonts w:ascii="Times New Roman" w:eastAsia="Times New Roman" w:hAnsi="Times New Roman"/>
                <w:sz w:val="24"/>
                <w:szCs w:val="24"/>
              </w:rPr>
              <w:t xml:space="preserve">e) Curtea de Conturi             </w:t>
            </w:r>
          </w:p>
        </w:tc>
        <w:tc>
          <w:tcPr>
            <w:tcW w:w="5812" w:type="dxa"/>
            <w:gridSpan w:val="7"/>
          </w:tcPr>
          <w:p w:rsidR="00BD458C" w:rsidRPr="00F80A7C" w:rsidRDefault="00BD458C" w:rsidP="00BD458C">
            <w:pPr>
              <w:jc w:val="both"/>
              <w:rPr>
                <w:rFonts w:ascii="Times New Roman" w:hAnsi="Times New Roman"/>
                <w:sz w:val="24"/>
                <w:szCs w:val="24"/>
              </w:rPr>
            </w:pPr>
          </w:p>
          <w:p w:rsidR="00BD458C" w:rsidRPr="00F80A7C" w:rsidRDefault="00BD458C" w:rsidP="00BD458C">
            <w:pPr>
              <w:jc w:val="both"/>
              <w:rPr>
                <w:rFonts w:ascii="Times New Roman" w:hAnsi="Times New Roman"/>
                <w:sz w:val="24"/>
                <w:szCs w:val="24"/>
              </w:rPr>
            </w:pPr>
          </w:p>
          <w:p w:rsidR="00BD458C" w:rsidRPr="00F80A7C" w:rsidRDefault="00BD458C" w:rsidP="00BD458C">
            <w:pPr>
              <w:jc w:val="both"/>
              <w:rPr>
                <w:rFonts w:ascii="Times New Roman" w:hAnsi="Times New Roman"/>
                <w:sz w:val="24"/>
                <w:szCs w:val="24"/>
              </w:rPr>
            </w:pPr>
            <w:r w:rsidRPr="00F80A7C">
              <w:rPr>
                <w:rFonts w:ascii="Times New Roman" w:hAnsi="Times New Roman"/>
                <w:sz w:val="24"/>
                <w:szCs w:val="24"/>
              </w:rPr>
              <w:t>Proiectul de act normativ nu se referă la acest subiect.</w:t>
            </w:r>
          </w:p>
          <w:p w:rsidR="00BD458C" w:rsidRPr="00F80A7C" w:rsidRDefault="00BD458C" w:rsidP="00BD458C">
            <w:pPr>
              <w:jc w:val="both"/>
              <w:rPr>
                <w:rFonts w:ascii="Times New Roman" w:eastAsia="Times New Roman" w:hAnsi="Times New Roman"/>
                <w:sz w:val="24"/>
                <w:szCs w:val="24"/>
              </w:rPr>
            </w:pPr>
          </w:p>
          <w:p w:rsidR="00BD458C" w:rsidRPr="00F80A7C" w:rsidRDefault="00BD458C" w:rsidP="00BD458C">
            <w:pPr>
              <w:jc w:val="both"/>
              <w:rPr>
                <w:rFonts w:ascii="Times New Roman" w:eastAsia="Times New Roman" w:hAnsi="Times New Roman"/>
                <w:sz w:val="24"/>
                <w:szCs w:val="24"/>
              </w:rPr>
            </w:pPr>
          </w:p>
        </w:tc>
      </w:tr>
      <w:tr w:rsidR="00BD458C" w:rsidRPr="00F80A7C" w:rsidTr="00147D1E">
        <w:trPr>
          <w:trHeight w:val="52"/>
        </w:trPr>
        <w:tc>
          <w:tcPr>
            <w:tcW w:w="675" w:type="dxa"/>
          </w:tcPr>
          <w:p w:rsidR="00BD458C" w:rsidRPr="00F80A7C" w:rsidRDefault="00BD458C" w:rsidP="00BD458C">
            <w:pPr>
              <w:pStyle w:val="ListParagraph1"/>
              <w:ind w:left="0"/>
              <w:jc w:val="right"/>
              <w:rPr>
                <w:rFonts w:ascii="Times New Roman" w:eastAsia="Times New Roman" w:hAnsi="Times New Roman"/>
                <w:sz w:val="24"/>
                <w:szCs w:val="24"/>
              </w:rPr>
            </w:pPr>
            <w:r w:rsidRPr="00F80A7C">
              <w:rPr>
                <w:rFonts w:ascii="Times New Roman" w:eastAsia="Times New Roman" w:hAnsi="Times New Roman"/>
                <w:sz w:val="24"/>
                <w:szCs w:val="24"/>
              </w:rPr>
              <w:t>6.</w:t>
            </w:r>
          </w:p>
        </w:tc>
        <w:tc>
          <w:tcPr>
            <w:tcW w:w="3544" w:type="dxa"/>
            <w:gridSpan w:val="3"/>
          </w:tcPr>
          <w:p w:rsidR="00BD458C" w:rsidRPr="00F80A7C" w:rsidRDefault="00BD458C" w:rsidP="00BD458C">
            <w:pPr>
              <w:autoSpaceDE w:val="0"/>
              <w:autoSpaceDN w:val="0"/>
              <w:adjustRightInd w:val="0"/>
              <w:rPr>
                <w:rFonts w:ascii="Times New Roman" w:eastAsia="Times New Roman" w:hAnsi="Times New Roman"/>
                <w:iCs/>
                <w:sz w:val="24"/>
                <w:szCs w:val="24"/>
              </w:rPr>
            </w:pPr>
            <w:r w:rsidRPr="00F80A7C">
              <w:rPr>
                <w:rFonts w:ascii="Times New Roman" w:eastAsia="Times New Roman" w:hAnsi="Times New Roman"/>
                <w:iCs/>
                <w:sz w:val="24"/>
                <w:szCs w:val="24"/>
              </w:rPr>
              <w:t xml:space="preserve">Alte informaţii                  </w:t>
            </w:r>
          </w:p>
        </w:tc>
        <w:tc>
          <w:tcPr>
            <w:tcW w:w="5812" w:type="dxa"/>
            <w:gridSpan w:val="7"/>
          </w:tcPr>
          <w:p w:rsidR="00BD458C" w:rsidRPr="00F80A7C" w:rsidRDefault="00BD458C" w:rsidP="00BD458C">
            <w:pPr>
              <w:rPr>
                <w:rFonts w:ascii="Times New Roman" w:eastAsia="Times New Roman" w:hAnsi="Times New Roman"/>
                <w:sz w:val="24"/>
                <w:szCs w:val="24"/>
              </w:rPr>
            </w:pPr>
            <w:r w:rsidRPr="00F80A7C">
              <w:rPr>
                <w:rFonts w:ascii="Times New Roman" w:eastAsia="Times New Roman" w:hAnsi="Times New Roman"/>
                <w:sz w:val="24"/>
                <w:szCs w:val="24"/>
              </w:rPr>
              <w:t>Nu au fost identificate.</w:t>
            </w:r>
          </w:p>
        </w:tc>
      </w:tr>
      <w:tr w:rsidR="00BD458C" w:rsidRPr="00F80A7C" w:rsidTr="00147D1E">
        <w:trPr>
          <w:trHeight w:val="52"/>
        </w:trPr>
        <w:tc>
          <w:tcPr>
            <w:tcW w:w="10031" w:type="dxa"/>
            <w:gridSpan w:val="11"/>
            <w:vAlign w:val="center"/>
          </w:tcPr>
          <w:p w:rsidR="00116C72" w:rsidRDefault="00116C72" w:rsidP="00BD458C">
            <w:pPr>
              <w:pStyle w:val="ListParagraph1"/>
              <w:ind w:left="0"/>
              <w:jc w:val="center"/>
              <w:rPr>
                <w:rFonts w:ascii="Times New Roman" w:eastAsia="Times New Roman" w:hAnsi="Times New Roman"/>
                <w:b/>
                <w:sz w:val="24"/>
                <w:szCs w:val="24"/>
              </w:rPr>
            </w:pPr>
          </w:p>
          <w:p w:rsidR="00BD458C" w:rsidRPr="00F80A7C" w:rsidRDefault="00BD458C" w:rsidP="00BD458C">
            <w:pPr>
              <w:pStyle w:val="ListParagraph1"/>
              <w:ind w:left="0"/>
              <w:jc w:val="center"/>
              <w:rPr>
                <w:rFonts w:ascii="Times New Roman" w:eastAsia="Times New Roman" w:hAnsi="Times New Roman"/>
                <w:b/>
                <w:sz w:val="24"/>
                <w:szCs w:val="24"/>
                <w:lang w:val="it-IT"/>
              </w:rPr>
            </w:pPr>
            <w:r w:rsidRPr="00F80A7C">
              <w:rPr>
                <w:rFonts w:ascii="Times New Roman" w:eastAsia="Times New Roman" w:hAnsi="Times New Roman"/>
                <w:b/>
                <w:sz w:val="24"/>
                <w:szCs w:val="24"/>
              </w:rPr>
              <w:t>Secţiunea a 7</w:t>
            </w:r>
            <w:r w:rsidRPr="00F80A7C">
              <w:rPr>
                <w:rFonts w:ascii="Times New Roman" w:eastAsia="Times New Roman" w:hAnsi="Times New Roman"/>
                <w:b/>
                <w:sz w:val="24"/>
                <w:szCs w:val="24"/>
                <w:lang w:val="it-IT"/>
              </w:rPr>
              <w:t>-a</w:t>
            </w:r>
          </w:p>
          <w:p w:rsidR="00BD458C" w:rsidRPr="00F80A7C" w:rsidRDefault="00BD458C" w:rsidP="00BD458C">
            <w:pPr>
              <w:pStyle w:val="ListParagraph1"/>
              <w:ind w:left="0"/>
              <w:jc w:val="center"/>
              <w:rPr>
                <w:rFonts w:ascii="Times New Roman" w:eastAsia="Times New Roman" w:hAnsi="Times New Roman"/>
                <w:b/>
                <w:sz w:val="24"/>
                <w:szCs w:val="24"/>
              </w:rPr>
            </w:pPr>
            <w:r w:rsidRPr="00F80A7C">
              <w:rPr>
                <w:rFonts w:ascii="Times New Roman" w:eastAsia="Times New Roman" w:hAnsi="Times New Roman"/>
                <w:b/>
                <w:sz w:val="24"/>
                <w:szCs w:val="24"/>
              </w:rPr>
              <w:t>Activităţi de informare publică privind elaborarea şi implementarea</w:t>
            </w:r>
          </w:p>
          <w:p w:rsidR="00BD458C" w:rsidRPr="00F80A7C" w:rsidRDefault="00BD458C" w:rsidP="00BD458C">
            <w:pPr>
              <w:pStyle w:val="ListParagraph1"/>
              <w:ind w:left="0"/>
              <w:jc w:val="center"/>
              <w:rPr>
                <w:rFonts w:ascii="Times New Roman" w:eastAsia="Times New Roman" w:hAnsi="Times New Roman"/>
                <w:sz w:val="24"/>
                <w:szCs w:val="24"/>
              </w:rPr>
            </w:pPr>
            <w:r w:rsidRPr="00F80A7C">
              <w:rPr>
                <w:rFonts w:ascii="Times New Roman" w:eastAsia="Times New Roman" w:hAnsi="Times New Roman"/>
                <w:b/>
                <w:sz w:val="24"/>
                <w:szCs w:val="24"/>
              </w:rPr>
              <w:t>prezentului act normativ</w:t>
            </w:r>
          </w:p>
        </w:tc>
      </w:tr>
      <w:tr w:rsidR="00BD458C" w:rsidRPr="00F80A7C" w:rsidTr="00147D1E">
        <w:trPr>
          <w:trHeight w:val="105"/>
        </w:trPr>
        <w:tc>
          <w:tcPr>
            <w:tcW w:w="675" w:type="dxa"/>
            <w:vAlign w:val="center"/>
          </w:tcPr>
          <w:p w:rsidR="00BD458C" w:rsidRPr="00F80A7C" w:rsidRDefault="00BD458C" w:rsidP="00BD458C">
            <w:pPr>
              <w:pStyle w:val="ListParagraph1"/>
              <w:ind w:left="0"/>
              <w:jc w:val="right"/>
              <w:rPr>
                <w:rFonts w:ascii="Times New Roman" w:eastAsia="Times New Roman" w:hAnsi="Times New Roman"/>
                <w:sz w:val="24"/>
                <w:szCs w:val="24"/>
              </w:rPr>
            </w:pPr>
            <w:r w:rsidRPr="00F80A7C">
              <w:rPr>
                <w:rFonts w:ascii="Times New Roman" w:eastAsia="Times New Roman" w:hAnsi="Times New Roman"/>
                <w:sz w:val="24"/>
                <w:szCs w:val="24"/>
              </w:rPr>
              <w:t>1.</w:t>
            </w:r>
          </w:p>
        </w:tc>
        <w:tc>
          <w:tcPr>
            <w:tcW w:w="3686" w:type="dxa"/>
            <w:gridSpan w:val="4"/>
          </w:tcPr>
          <w:p w:rsidR="00BD458C" w:rsidRPr="00F80A7C" w:rsidRDefault="00BD458C" w:rsidP="00BD458C">
            <w:pPr>
              <w:pStyle w:val="ListParagraph1"/>
              <w:ind w:left="0"/>
              <w:rPr>
                <w:rFonts w:ascii="Times New Roman" w:eastAsia="Times New Roman" w:hAnsi="Times New Roman"/>
                <w:iCs/>
                <w:sz w:val="24"/>
                <w:szCs w:val="24"/>
              </w:rPr>
            </w:pPr>
            <w:r w:rsidRPr="00F80A7C">
              <w:rPr>
                <w:rFonts w:ascii="Times New Roman" w:eastAsia="Times New Roman" w:hAnsi="Times New Roman"/>
                <w:sz w:val="24"/>
                <w:szCs w:val="24"/>
              </w:rPr>
              <w:t>Informarea societăţii civile cu privire la necesitatea elaborării proiectului de act  normativ</w:t>
            </w:r>
            <w:r w:rsidRPr="00F80A7C">
              <w:rPr>
                <w:rFonts w:ascii="Times New Roman" w:eastAsia="Times New Roman" w:hAnsi="Times New Roman"/>
                <w:iCs/>
                <w:sz w:val="24"/>
                <w:szCs w:val="24"/>
              </w:rPr>
              <w:t xml:space="preserve"> </w:t>
            </w:r>
          </w:p>
          <w:p w:rsidR="00BD458C" w:rsidRPr="00F80A7C" w:rsidRDefault="00BD458C" w:rsidP="00BD458C">
            <w:pPr>
              <w:pStyle w:val="ListParagraph1"/>
              <w:ind w:left="0"/>
              <w:rPr>
                <w:rFonts w:ascii="Times New Roman" w:eastAsia="Times New Roman" w:hAnsi="Times New Roman"/>
                <w:iCs/>
                <w:sz w:val="24"/>
                <w:szCs w:val="24"/>
              </w:rPr>
            </w:pPr>
          </w:p>
        </w:tc>
        <w:tc>
          <w:tcPr>
            <w:tcW w:w="5670" w:type="dxa"/>
            <w:gridSpan w:val="6"/>
          </w:tcPr>
          <w:p w:rsidR="00BD458C" w:rsidRPr="00F80A7C" w:rsidRDefault="00BD458C" w:rsidP="00BD458C">
            <w:pPr>
              <w:spacing w:line="276" w:lineRule="auto"/>
              <w:jc w:val="both"/>
              <w:rPr>
                <w:rFonts w:ascii="Times New Roman" w:eastAsia="Times New Roman" w:hAnsi="Times New Roman"/>
                <w:sz w:val="24"/>
                <w:szCs w:val="24"/>
              </w:rPr>
            </w:pPr>
            <w:r w:rsidRPr="00F80A7C">
              <w:rPr>
                <w:rFonts w:ascii="Times New Roman" w:eastAsia="Times New Roman" w:hAnsi="Times New Roman"/>
                <w:sz w:val="24"/>
                <w:szCs w:val="24"/>
              </w:rPr>
              <w:t xml:space="preserve">         În elaborarea proiectului a fost îndeplinită procedura stabilită prin Legea nr.52/2003 privind transparenţa decizională în administraţia publică, republicată, prin afişarea acestuia în vederea consultării pe pagina de internet a Ministerului Apelor şi  Pădurilor. </w:t>
            </w:r>
          </w:p>
          <w:p w:rsidR="00BD458C" w:rsidRPr="00F80A7C" w:rsidRDefault="00BD458C" w:rsidP="00624848">
            <w:pPr>
              <w:spacing w:line="276" w:lineRule="auto"/>
              <w:jc w:val="both"/>
              <w:rPr>
                <w:rFonts w:ascii="Times New Roman" w:eastAsia="Times New Roman" w:hAnsi="Times New Roman"/>
                <w:sz w:val="24"/>
                <w:szCs w:val="24"/>
                <w:lang w:val="fr-FR"/>
              </w:rPr>
            </w:pPr>
            <w:r w:rsidRPr="00F80A7C">
              <w:rPr>
                <w:rFonts w:ascii="Times New Roman" w:eastAsia="Times New Roman" w:hAnsi="Times New Roman"/>
                <w:sz w:val="24"/>
                <w:szCs w:val="24"/>
              </w:rPr>
              <w:t xml:space="preserve">          </w:t>
            </w:r>
            <w:r w:rsidRPr="00F80A7C">
              <w:rPr>
                <w:rFonts w:ascii="Times New Roman" w:eastAsia="Times New Roman" w:hAnsi="Times New Roman"/>
                <w:sz w:val="24"/>
                <w:szCs w:val="24"/>
                <w:lang w:val="fr-FR"/>
              </w:rPr>
              <w:t>În acest sens, menționăm faptul că proiectul de act normativ a fost postat pe site-ul Ministerului Apelor și Pădurilor la adresa www.apepaduri.gov.ro, în data de ………………</w:t>
            </w:r>
            <w:r w:rsidR="00624848">
              <w:rPr>
                <w:rFonts w:ascii="Times New Roman" w:eastAsia="Times New Roman" w:hAnsi="Times New Roman"/>
                <w:sz w:val="24"/>
                <w:szCs w:val="24"/>
                <w:lang w:val="fr-FR"/>
              </w:rPr>
              <w:t>………………………………………..</w:t>
            </w:r>
            <w:r w:rsidRPr="00F80A7C">
              <w:rPr>
                <w:rFonts w:ascii="Times New Roman" w:eastAsia="Times New Roman" w:hAnsi="Times New Roman"/>
                <w:sz w:val="24"/>
                <w:szCs w:val="24"/>
                <w:lang w:val="fr-FR"/>
              </w:rPr>
              <w:t xml:space="preserve"> </w:t>
            </w:r>
            <w:r w:rsidR="00624848">
              <w:rPr>
                <w:rFonts w:ascii="Times New Roman" w:eastAsia="Times New Roman" w:hAnsi="Times New Roman"/>
                <w:sz w:val="24"/>
                <w:szCs w:val="24"/>
                <w:lang w:val="fr-FR"/>
              </w:rPr>
              <w:t>………………………………………….</w:t>
            </w:r>
          </w:p>
        </w:tc>
      </w:tr>
      <w:tr w:rsidR="00BD458C" w:rsidRPr="00F80A7C" w:rsidTr="00147D1E">
        <w:trPr>
          <w:trHeight w:val="105"/>
        </w:trPr>
        <w:tc>
          <w:tcPr>
            <w:tcW w:w="675" w:type="dxa"/>
            <w:vAlign w:val="center"/>
          </w:tcPr>
          <w:p w:rsidR="00BD458C" w:rsidRPr="00F80A7C" w:rsidRDefault="00BD458C" w:rsidP="00BD458C">
            <w:pPr>
              <w:pStyle w:val="ListParagraph1"/>
              <w:ind w:left="0"/>
              <w:jc w:val="right"/>
              <w:rPr>
                <w:rFonts w:ascii="Times New Roman" w:eastAsia="Times New Roman" w:hAnsi="Times New Roman"/>
                <w:sz w:val="24"/>
                <w:szCs w:val="24"/>
              </w:rPr>
            </w:pPr>
            <w:r w:rsidRPr="00F80A7C">
              <w:rPr>
                <w:rFonts w:ascii="Times New Roman" w:eastAsia="Times New Roman" w:hAnsi="Times New Roman"/>
                <w:sz w:val="24"/>
                <w:szCs w:val="24"/>
              </w:rPr>
              <w:t>2.</w:t>
            </w:r>
          </w:p>
        </w:tc>
        <w:tc>
          <w:tcPr>
            <w:tcW w:w="3686" w:type="dxa"/>
            <w:gridSpan w:val="4"/>
          </w:tcPr>
          <w:p w:rsidR="00BD458C" w:rsidRPr="00F80A7C" w:rsidRDefault="00BD458C" w:rsidP="00BD458C">
            <w:pPr>
              <w:jc w:val="both"/>
              <w:rPr>
                <w:rFonts w:ascii="Times New Roman" w:eastAsia="Times New Roman" w:hAnsi="Times New Roman"/>
                <w:sz w:val="24"/>
                <w:szCs w:val="24"/>
              </w:rPr>
            </w:pPr>
            <w:r w:rsidRPr="00F80A7C">
              <w:rPr>
                <w:rFonts w:ascii="Times New Roman" w:eastAsia="Times New Roman" w:hAnsi="Times New Roman"/>
                <w:sz w:val="24"/>
                <w:szCs w:val="24"/>
              </w:rPr>
              <w:t>Informarea societăţii civile cu privire la eventualul impact asupra mediului în urma implementării proiectului de act normativ, precum şi efectele asupra sănătăţii şi securităţii cetăţenilor sau diversităţii biologice</w:t>
            </w:r>
          </w:p>
        </w:tc>
        <w:tc>
          <w:tcPr>
            <w:tcW w:w="5670" w:type="dxa"/>
            <w:gridSpan w:val="6"/>
          </w:tcPr>
          <w:p w:rsidR="00BD458C" w:rsidRPr="00F80A7C" w:rsidRDefault="00BD458C" w:rsidP="00BD458C">
            <w:pPr>
              <w:jc w:val="both"/>
              <w:rPr>
                <w:rFonts w:ascii="Times New Roman" w:eastAsia="Times New Roman" w:hAnsi="Times New Roman"/>
                <w:sz w:val="24"/>
                <w:szCs w:val="24"/>
              </w:rPr>
            </w:pPr>
          </w:p>
          <w:p w:rsidR="00BD458C" w:rsidRPr="00F80A7C" w:rsidRDefault="00BD458C" w:rsidP="00BD458C">
            <w:pPr>
              <w:jc w:val="both"/>
              <w:rPr>
                <w:rFonts w:ascii="Times New Roman" w:eastAsia="Times New Roman" w:hAnsi="Times New Roman"/>
                <w:sz w:val="24"/>
                <w:szCs w:val="24"/>
              </w:rPr>
            </w:pPr>
          </w:p>
          <w:p w:rsidR="00BD458C" w:rsidRPr="00F80A7C" w:rsidRDefault="00BD458C" w:rsidP="00BD458C">
            <w:pPr>
              <w:jc w:val="both"/>
              <w:rPr>
                <w:rFonts w:ascii="Times New Roman" w:hAnsi="Times New Roman"/>
                <w:sz w:val="24"/>
                <w:szCs w:val="24"/>
              </w:rPr>
            </w:pPr>
            <w:r w:rsidRPr="00F80A7C">
              <w:rPr>
                <w:rFonts w:ascii="Times New Roman" w:hAnsi="Times New Roman"/>
                <w:sz w:val="24"/>
                <w:szCs w:val="24"/>
              </w:rPr>
              <w:t>Proiectul de act normativ nu se referă la acest subiect.</w:t>
            </w:r>
          </w:p>
          <w:p w:rsidR="00BD458C" w:rsidRPr="00F80A7C" w:rsidRDefault="00BD458C" w:rsidP="00BD458C">
            <w:pPr>
              <w:jc w:val="both"/>
              <w:rPr>
                <w:rFonts w:ascii="Times New Roman" w:eastAsia="Times New Roman" w:hAnsi="Times New Roman"/>
                <w:sz w:val="24"/>
                <w:szCs w:val="24"/>
              </w:rPr>
            </w:pPr>
          </w:p>
        </w:tc>
      </w:tr>
      <w:tr w:rsidR="00BD458C" w:rsidRPr="00F80A7C" w:rsidTr="00147D1E">
        <w:trPr>
          <w:trHeight w:val="105"/>
        </w:trPr>
        <w:tc>
          <w:tcPr>
            <w:tcW w:w="675" w:type="dxa"/>
            <w:vAlign w:val="center"/>
          </w:tcPr>
          <w:p w:rsidR="00BD458C" w:rsidRPr="00F80A7C" w:rsidRDefault="00BD458C" w:rsidP="00BD458C">
            <w:pPr>
              <w:pStyle w:val="ListParagraph1"/>
              <w:ind w:left="0"/>
              <w:jc w:val="right"/>
              <w:rPr>
                <w:rFonts w:ascii="Times New Roman" w:eastAsia="Times New Roman" w:hAnsi="Times New Roman"/>
                <w:sz w:val="24"/>
                <w:szCs w:val="24"/>
              </w:rPr>
            </w:pPr>
            <w:r w:rsidRPr="00F80A7C">
              <w:rPr>
                <w:rFonts w:ascii="Times New Roman" w:eastAsia="Times New Roman" w:hAnsi="Times New Roman"/>
                <w:sz w:val="24"/>
                <w:szCs w:val="24"/>
              </w:rPr>
              <w:t>3.</w:t>
            </w:r>
          </w:p>
        </w:tc>
        <w:tc>
          <w:tcPr>
            <w:tcW w:w="3686" w:type="dxa"/>
            <w:gridSpan w:val="4"/>
            <w:vAlign w:val="center"/>
          </w:tcPr>
          <w:p w:rsidR="00BD458C" w:rsidRPr="00F80A7C" w:rsidRDefault="00BD458C" w:rsidP="00BD458C">
            <w:pPr>
              <w:autoSpaceDE w:val="0"/>
              <w:autoSpaceDN w:val="0"/>
              <w:adjustRightInd w:val="0"/>
              <w:rPr>
                <w:rFonts w:ascii="Times New Roman" w:eastAsia="Times New Roman" w:hAnsi="Times New Roman"/>
                <w:iCs/>
                <w:sz w:val="24"/>
                <w:szCs w:val="24"/>
              </w:rPr>
            </w:pPr>
            <w:r w:rsidRPr="00F80A7C">
              <w:rPr>
                <w:rFonts w:ascii="Times New Roman" w:eastAsia="Times New Roman" w:hAnsi="Times New Roman"/>
                <w:iCs/>
                <w:sz w:val="24"/>
                <w:szCs w:val="24"/>
              </w:rPr>
              <w:t>Alte informaţii</w:t>
            </w:r>
          </w:p>
        </w:tc>
        <w:tc>
          <w:tcPr>
            <w:tcW w:w="5670" w:type="dxa"/>
            <w:gridSpan w:val="6"/>
          </w:tcPr>
          <w:p w:rsidR="00BD458C" w:rsidRPr="00F80A7C" w:rsidRDefault="00BD458C" w:rsidP="00BD458C">
            <w:pPr>
              <w:rPr>
                <w:rFonts w:ascii="Times New Roman" w:eastAsia="Times New Roman" w:hAnsi="Times New Roman"/>
                <w:sz w:val="24"/>
                <w:szCs w:val="24"/>
              </w:rPr>
            </w:pPr>
            <w:r w:rsidRPr="00F80A7C">
              <w:rPr>
                <w:rFonts w:ascii="Times New Roman" w:eastAsia="Times New Roman" w:hAnsi="Times New Roman"/>
                <w:sz w:val="24"/>
                <w:szCs w:val="24"/>
              </w:rPr>
              <w:t>Nu au fost identificate.</w:t>
            </w:r>
          </w:p>
        </w:tc>
      </w:tr>
      <w:tr w:rsidR="00BD458C" w:rsidRPr="00F80A7C" w:rsidTr="00147D1E">
        <w:trPr>
          <w:trHeight w:val="105"/>
        </w:trPr>
        <w:tc>
          <w:tcPr>
            <w:tcW w:w="10031" w:type="dxa"/>
            <w:gridSpan w:val="11"/>
            <w:vAlign w:val="center"/>
          </w:tcPr>
          <w:p w:rsidR="00ED2CB0" w:rsidRPr="003A0725" w:rsidRDefault="00ED2CB0" w:rsidP="00ED2CB0">
            <w:pPr>
              <w:pStyle w:val="ListParagraph1"/>
              <w:ind w:left="0"/>
              <w:jc w:val="center"/>
              <w:rPr>
                <w:rFonts w:ascii="Times New Roman" w:hAnsi="Times New Roman"/>
                <w:b/>
                <w:sz w:val="24"/>
                <w:szCs w:val="24"/>
              </w:rPr>
            </w:pPr>
          </w:p>
          <w:p w:rsidR="00BD458C" w:rsidRPr="00F80A7C" w:rsidRDefault="00BD458C" w:rsidP="00ED2CB0">
            <w:pPr>
              <w:pStyle w:val="ListParagraph1"/>
              <w:ind w:left="0"/>
              <w:jc w:val="center"/>
              <w:rPr>
                <w:rFonts w:ascii="Times New Roman" w:eastAsia="Times New Roman" w:hAnsi="Times New Roman"/>
                <w:b/>
                <w:sz w:val="24"/>
                <w:szCs w:val="24"/>
                <w:lang w:val="it-IT"/>
              </w:rPr>
            </w:pPr>
            <w:r w:rsidRPr="00F80A7C">
              <w:rPr>
                <w:rFonts w:ascii="Times New Roman" w:eastAsia="Times New Roman" w:hAnsi="Times New Roman"/>
                <w:b/>
                <w:sz w:val="24"/>
                <w:szCs w:val="24"/>
              </w:rPr>
              <w:t>Secţiunea a 8</w:t>
            </w:r>
            <w:r w:rsidRPr="00F80A7C">
              <w:rPr>
                <w:rFonts w:ascii="Times New Roman" w:eastAsia="Times New Roman" w:hAnsi="Times New Roman"/>
                <w:b/>
                <w:sz w:val="24"/>
                <w:szCs w:val="24"/>
                <w:lang w:val="it-IT"/>
              </w:rPr>
              <w:t>-a</w:t>
            </w:r>
          </w:p>
          <w:p w:rsidR="00BD458C" w:rsidRPr="00F80A7C" w:rsidRDefault="00BD458C" w:rsidP="00BD458C">
            <w:pPr>
              <w:pStyle w:val="ListParagraph1"/>
              <w:ind w:left="0"/>
              <w:jc w:val="center"/>
              <w:rPr>
                <w:rFonts w:ascii="Times New Roman" w:eastAsia="Times New Roman" w:hAnsi="Times New Roman"/>
                <w:sz w:val="24"/>
                <w:szCs w:val="24"/>
              </w:rPr>
            </w:pPr>
            <w:r w:rsidRPr="00F80A7C">
              <w:rPr>
                <w:rFonts w:ascii="Times New Roman" w:eastAsia="Times New Roman" w:hAnsi="Times New Roman"/>
                <w:b/>
                <w:sz w:val="24"/>
                <w:szCs w:val="24"/>
              </w:rPr>
              <w:t>Măsuri de implementare</w:t>
            </w:r>
          </w:p>
        </w:tc>
      </w:tr>
      <w:tr w:rsidR="00BD458C" w:rsidRPr="00F80A7C" w:rsidTr="00147D1E">
        <w:trPr>
          <w:trHeight w:val="158"/>
        </w:trPr>
        <w:tc>
          <w:tcPr>
            <w:tcW w:w="675" w:type="dxa"/>
            <w:vAlign w:val="center"/>
          </w:tcPr>
          <w:p w:rsidR="00BD458C" w:rsidRPr="00F80A7C" w:rsidRDefault="00BD458C" w:rsidP="00BD458C">
            <w:pPr>
              <w:pStyle w:val="ListParagraph1"/>
              <w:ind w:left="0"/>
              <w:jc w:val="right"/>
              <w:rPr>
                <w:rFonts w:ascii="Times New Roman" w:hAnsi="Times New Roman"/>
                <w:sz w:val="24"/>
                <w:szCs w:val="24"/>
              </w:rPr>
            </w:pPr>
            <w:r w:rsidRPr="00F80A7C">
              <w:rPr>
                <w:rFonts w:ascii="Times New Roman" w:hAnsi="Times New Roman"/>
                <w:sz w:val="24"/>
                <w:szCs w:val="24"/>
              </w:rPr>
              <w:t>1.</w:t>
            </w:r>
          </w:p>
        </w:tc>
        <w:tc>
          <w:tcPr>
            <w:tcW w:w="3686" w:type="dxa"/>
            <w:gridSpan w:val="4"/>
          </w:tcPr>
          <w:p w:rsidR="00BD458C" w:rsidRPr="00F80A7C" w:rsidRDefault="00BD458C" w:rsidP="00BD458C">
            <w:pPr>
              <w:pStyle w:val="ListParagraph1"/>
              <w:ind w:left="0"/>
              <w:rPr>
                <w:rFonts w:ascii="Times New Roman" w:eastAsia="Times New Roman" w:hAnsi="Times New Roman"/>
                <w:iCs/>
                <w:sz w:val="24"/>
                <w:szCs w:val="24"/>
              </w:rPr>
            </w:pPr>
            <w:r w:rsidRPr="00F80A7C">
              <w:rPr>
                <w:rFonts w:ascii="Times New Roman" w:eastAsia="Times New Roman" w:hAnsi="Times New Roman"/>
                <w:sz w:val="24"/>
                <w:szCs w:val="24"/>
              </w:rPr>
              <w:t>Măsuri de punere în aplicare a proiectului de act normativ de către autorităţile  administraţiei publice centrale şi/sau locale – înfiinţarea unor  noi  organisme  sau extinderea competenţelor instituţiilor existente</w:t>
            </w:r>
          </w:p>
        </w:tc>
        <w:tc>
          <w:tcPr>
            <w:tcW w:w="5670" w:type="dxa"/>
            <w:gridSpan w:val="6"/>
          </w:tcPr>
          <w:p w:rsidR="00BD458C" w:rsidRPr="00F80A7C" w:rsidRDefault="00BD458C" w:rsidP="00BD458C">
            <w:pPr>
              <w:jc w:val="both"/>
              <w:rPr>
                <w:rFonts w:ascii="Times New Roman" w:hAnsi="Times New Roman"/>
                <w:sz w:val="24"/>
                <w:szCs w:val="24"/>
              </w:rPr>
            </w:pPr>
          </w:p>
          <w:p w:rsidR="00BD458C" w:rsidRPr="00F80A7C" w:rsidRDefault="00BD458C" w:rsidP="00BD458C">
            <w:pPr>
              <w:jc w:val="both"/>
              <w:rPr>
                <w:rFonts w:ascii="Times New Roman" w:hAnsi="Times New Roman"/>
                <w:sz w:val="24"/>
                <w:szCs w:val="24"/>
              </w:rPr>
            </w:pPr>
          </w:p>
          <w:p w:rsidR="00BD458C" w:rsidRPr="00F80A7C" w:rsidRDefault="00BD458C" w:rsidP="00BD458C">
            <w:pPr>
              <w:jc w:val="both"/>
              <w:rPr>
                <w:rFonts w:ascii="Times New Roman" w:hAnsi="Times New Roman"/>
                <w:sz w:val="24"/>
                <w:szCs w:val="24"/>
              </w:rPr>
            </w:pPr>
            <w:r w:rsidRPr="00F80A7C">
              <w:rPr>
                <w:rFonts w:ascii="Times New Roman" w:hAnsi="Times New Roman"/>
                <w:sz w:val="24"/>
                <w:szCs w:val="24"/>
              </w:rPr>
              <w:t>Proiectul de act normativ nu se referă la acest subiect.</w:t>
            </w:r>
          </w:p>
          <w:p w:rsidR="00BD458C" w:rsidRPr="00F80A7C" w:rsidRDefault="00BD458C" w:rsidP="00BD458C">
            <w:pPr>
              <w:autoSpaceDE w:val="0"/>
              <w:autoSpaceDN w:val="0"/>
              <w:adjustRightInd w:val="0"/>
              <w:jc w:val="both"/>
              <w:rPr>
                <w:rFonts w:ascii="Times New Roman" w:eastAsia="Times New Roman" w:hAnsi="Times New Roman"/>
                <w:sz w:val="24"/>
                <w:szCs w:val="24"/>
              </w:rPr>
            </w:pPr>
            <w:r w:rsidRPr="00F80A7C">
              <w:rPr>
                <w:rFonts w:ascii="Times New Roman" w:eastAsia="Times New Roman" w:hAnsi="Times New Roman"/>
                <w:sz w:val="24"/>
                <w:szCs w:val="24"/>
              </w:rPr>
              <w:t xml:space="preserve"> </w:t>
            </w:r>
            <w:r w:rsidRPr="00F80A7C">
              <w:rPr>
                <w:rFonts w:ascii="Times New Roman" w:eastAsia="Times New Roman" w:hAnsi="Times New Roman"/>
                <w:iCs/>
                <w:sz w:val="24"/>
                <w:szCs w:val="24"/>
              </w:rPr>
              <w:t xml:space="preserve">    </w:t>
            </w:r>
          </w:p>
        </w:tc>
      </w:tr>
      <w:tr w:rsidR="00BD458C" w:rsidRPr="00F80A7C" w:rsidTr="00147D1E">
        <w:trPr>
          <w:trHeight w:val="157"/>
        </w:trPr>
        <w:tc>
          <w:tcPr>
            <w:tcW w:w="675" w:type="dxa"/>
            <w:vAlign w:val="center"/>
          </w:tcPr>
          <w:p w:rsidR="00BD458C" w:rsidRPr="00F80A7C" w:rsidRDefault="00BD458C" w:rsidP="00BD458C">
            <w:pPr>
              <w:pStyle w:val="ListParagraph1"/>
              <w:ind w:left="0"/>
              <w:jc w:val="right"/>
              <w:rPr>
                <w:rFonts w:ascii="Times New Roman" w:hAnsi="Times New Roman"/>
                <w:sz w:val="24"/>
                <w:szCs w:val="24"/>
              </w:rPr>
            </w:pPr>
            <w:r w:rsidRPr="00F80A7C">
              <w:rPr>
                <w:rFonts w:ascii="Times New Roman" w:hAnsi="Times New Roman"/>
                <w:sz w:val="24"/>
                <w:szCs w:val="24"/>
              </w:rPr>
              <w:t>2.</w:t>
            </w:r>
          </w:p>
        </w:tc>
        <w:tc>
          <w:tcPr>
            <w:tcW w:w="3686" w:type="dxa"/>
            <w:gridSpan w:val="4"/>
          </w:tcPr>
          <w:p w:rsidR="00BD458C" w:rsidRPr="00F80A7C" w:rsidRDefault="00BD458C" w:rsidP="00BD458C">
            <w:pPr>
              <w:autoSpaceDE w:val="0"/>
              <w:autoSpaceDN w:val="0"/>
              <w:adjustRightInd w:val="0"/>
              <w:rPr>
                <w:rFonts w:ascii="Times New Roman" w:eastAsia="Times New Roman" w:hAnsi="Times New Roman"/>
                <w:iCs/>
                <w:sz w:val="24"/>
                <w:szCs w:val="24"/>
              </w:rPr>
            </w:pPr>
            <w:r w:rsidRPr="00F80A7C">
              <w:rPr>
                <w:rFonts w:ascii="Times New Roman" w:eastAsia="Times New Roman" w:hAnsi="Times New Roman"/>
                <w:iCs/>
                <w:sz w:val="24"/>
                <w:szCs w:val="24"/>
              </w:rPr>
              <w:t xml:space="preserve">Alte informaţii    </w:t>
            </w:r>
          </w:p>
        </w:tc>
        <w:tc>
          <w:tcPr>
            <w:tcW w:w="5670" w:type="dxa"/>
            <w:gridSpan w:val="6"/>
          </w:tcPr>
          <w:p w:rsidR="00BD458C" w:rsidRPr="00F80A7C" w:rsidRDefault="00BD458C" w:rsidP="00BD458C">
            <w:pPr>
              <w:rPr>
                <w:rFonts w:ascii="Times New Roman" w:eastAsia="Times New Roman" w:hAnsi="Times New Roman"/>
                <w:sz w:val="24"/>
                <w:szCs w:val="24"/>
              </w:rPr>
            </w:pPr>
            <w:r w:rsidRPr="00F80A7C">
              <w:rPr>
                <w:rFonts w:ascii="Times New Roman" w:eastAsia="Times New Roman" w:hAnsi="Times New Roman"/>
                <w:sz w:val="24"/>
                <w:szCs w:val="24"/>
              </w:rPr>
              <w:t xml:space="preserve">Nu au fost identificate. </w:t>
            </w:r>
          </w:p>
        </w:tc>
      </w:tr>
    </w:tbl>
    <w:p w:rsidR="00DF1546" w:rsidRDefault="00DF1546" w:rsidP="00B064AE">
      <w:pPr>
        <w:jc w:val="both"/>
        <w:rPr>
          <w:rFonts w:ascii="Times New Roman" w:hAnsi="Times New Roman"/>
          <w:sz w:val="24"/>
          <w:szCs w:val="24"/>
        </w:rPr>
      </w:pPr>
    </w:p>
    <w:p w:rsidR="00DF1546" w:rsidRDefault="00DF1546" w:rsidP="00B064AE">
      <w:pPr>
        <w:jc w:val="both"/>
        <w:rPr>
          <w:rFonts w:ascii="Times New Roman" w:hAnsi="Times New Roman"/>
          <w:sz w:val="24"/>
          <w:szCs w:val="24"/>
        </w:rPr>
      </w:pPr>
    </w:p>
    <w:p w:rsidR="002339B5" w:rsidRPr="00B064AE" w:rsidRDefault="00173669" w:rsidP="00B064AE">
      <w:pPr>
        <w:jc w:val="both"/>
        <w:rPr>
          <w:rFonts w:ascii="Times New Roman" w:hAnsi="Times New Roman"/>
          <w:b/>
          <w:sz w:val="24"/>
          <w:szCs w:val="24"/>
        </w:rPr>
      </w:pPr>
      <w:r w:rsidRPr="00F80A7C">
        <w:rPr>
          <w:rFonts w:ascii="Times New Roman" w:hAnsi="Times New Roman"/>
          <w:sz w:val="24"/>
          <w:szCs w:val="24"/>
        </w:rPr>
        <w:t>Pentru considerentele de mai sus,</w:t>
      </w:r>
      <w:r w:rsidR="0037585C" w:rsidRPr="00F80A7C">
        <w:rPr>
          <w:rFonts w:ascii="Times New Roman" w:hAnsi="Times New Roman"/>
          <w:sz w:val="24"/>
          <w:szCs w:val="24"/>
        </w:rPr>
        <w:t xml:space="preserve"> </w:t>
      </w:r>
      <w:r w:rsidR="002339B5" w:rsidRPr="00F80A7C">
        <w:rPr>
          <w:rFonts w:ascii="Times New Roman" w:hAnsi="Times New Roman"/>
          <w:sz w:val="24"/>
          <w:szCs w:val="24"/>
        </w:rPr>
        <w:t xml:space="preserve">am elaborat prezentul proiect de </w:t>
      </w:r>
      <w:r w:rsidR="002339B5" w:rsidRPr="000C420E">
        <w:rPr>
          <w:rFonts w:ascii="Times New Roman" w:hAnsi="Times New Roman"/>
          <w:sz w:val="24"/>
          <w:szCs w:val="24"/>
        </w:rPr>
        <w:t xml:space="preserve">Hotărâre a Guvernului </w:t>
      </w:r>
      <w:r w:rsidR="00B064AE" w:rsidRPr="000C420E">
        <w:rPr>
          <w:rFonts w:ascii="Times New Roman" w:hAnsi="Times New Roman"/>
          <w:sz w:val="24"/>
          <w:szCs w:val="24"/>
        </w:rPr>
        <w:t xml:space="preserve">privind aprobarea amplasamentului şi declanşarea procedurilor de expropriere a tuturor imobilelor </w:t>
      </w:r>
      <w:r w:rsidR="00B064AE" w:rsidRPr="000C420E">
        <w:rPr>
          <w:rFonts w:ascii="Times New Roman" w:hAnsi="Times New Roman"/>
          <w:sz w:val="24"/>
          <w:szCs w:val="24"/>
        </w:rPr>
        <w:lastRenderedPageBreak/>
        <w:t>proprietate privată care constituie coridorul de expropriere situat pe amplasamentul lucrării de utilitate publică de interes na</w:t>
      </w:r>
      <w:r w:rsidR="00B064AE" w:rsidRPr="000C420E">
        <w:rPr>
          <w:sz w:val="24"/>
          <w:szCs w:val="24"/>
        </w:rPr>
        <w:t>ț</w:t>
      </w:r>
      <w:r w:rsidR="00B064AE" w:rsidRPr="000C420E">
        <w:rPr>
          <w:rFonts w:ascii="Times New Roman" w:hAnsi="Times New Roman"/>
          <w:sz w:val="24"/>
          <w:szCs w:val="24"/>
        </w:rPr>
        <w:t>ional „Apărarea împotriva inundațiilor a localității Babadag, județul Tulcea”</w:t>
      </w:r>
      <w:r w:rsidRPr="000C420E">
        <w:rPr>
          <w:rFonts w:ascii="Times New Roman" w:hAnsi="Times New Roman"/>
          <w:i/>
          <w:iCs/>
          <w:sz w:val="24"/>
          <w:szCs w:val="24"/>
        </w:rPr>
        <w:t xml:space="preserve">, </w:t>
      </w:r>
      <w:r w:rsidR="002339B5" w:rsidRPr="00F80A7C">
        <w:rPr>
          <w:rFonts w:ascii="Times New Roman" w:hAnsi="Times New Roman"/>
          <w:sz w:val="24"/>
          <w:szCs w:val="24"/>
        </w:rPr>
        <w:t>care</w:t>
      </w:r>
      <w:r w:rsidRPr="00F80A7C">
        <w:rPr>
          <w:rFonts w:ascii="Times New Roman" w:hAnsi="Times New Roman"/>
          <w:sz w:val="24"/>
          <w:szCs w:val="24"/>
        </w:rPr>
        <w:t xml:space="preserve"> </w:t>
      </w:r>
      <w:r w:rsidR="002339B5" w:rsidRPr="00F80A7C">
        <w:rPr>
          <w:rFonts w:ascii="Times New Roman" w:hAnsi="Times New Roman"/>
          <w:sz w:val="24"/>
          <w:szCs w:val="24"/>
        </w:rPr>
        <w:t>în forma prezentată, a fost avizat de ministerele interesate şi pe care îl supunem spre a</w:t>
      </w:r>
      <w:r w:rsidR="00D00CB7" w:rsidRPr="00F80A7C">
        <w:rPr>
          <w:rFonts w:ascii="Times New Roman" w:hAnsi="Times New Roman"/>
          <w:sz w:val="24"/>
          <w:szCs w:val="24"/>
        </w:rPr>
        <w:t>doptare</w:t>
      </w:r>
      <w:r w:rsidR="002339B5" w:rsidRPr="00F80A7C">
        <w:rPr>
          <w:rFonts w:ascii="Times New Roman" w:hAnsi="Times New Roman"/>
          <w:sz w:val="24"/>
          <w:szCs w:val="24"/>
        </w:rPr>
        <w:t>.</w:t>
      </w:r>
    </w:p>
    <w:p w:rsidR="004850EB" w:rsidRPr="00F80A7C" w:rsidRDefault="004850EB" w:rsidP="002339B5">
      <w:pPr>
        <w:jc w:val="center"/>
        <w:rPr>
          <w:rFonts w:ascii="Times New Roman" w:hAnsi="Times New Roman"/>
          <w:b/>
        </w:rPr>
      </w:pPr>
    </w:p>
    <w:p w:rsidR="004850EB" w:rsidRPr="00F80A7C" w:rsidRDefault="004850EB" w:rsidP="002339B5">
      <w:pPr>
        <w:jc w:val="center"/>
        <w:rPr>
          <w:rFonts w:ascii="Times New Roman" w:hAnsi="Times New Roman"/>
          <w:b/>
        </w:rPr>
      </w:pPr>
    </w:p>
    <w:p w:rsidR="004850EB" w:rsidRPr="00F80A7C" w:rsidRDefault="004850EB" w:rsidP="002339B5">
      <w:pPr>
        <w:jc w:val="center"/>
        <w:rPr>
          <w:rFonts w:ascii="Times New Roman" w:hAnsi="Times New Roman"/>
          <w:b/>
        </w:rPr>
      </w:pPr>
    </w:p>
    <w:p w:rsidR="004850EB" w:rsidRPr="00F80A7C" w:rsidRDefault="004850EB" w:rsidP="002339B5">
      <w:pPr>
        <w:jc w:val="center"/>
        <w:rPr>
          <w:rFonts w:ascii="Times New Roman" w:hAnsi="Times New Roman"/>
          <w:b/>
        </w:rPr>
      </w:pPr>
    </w:p>
    <w:p w:rsidR="004850EB" w:rsidRPr="00F80A7C" w:rsidRDefault="004850EB" w:rsidP="002339B5">
      <w:pPr>
        <w:jc w:val="center"/>
        <w:rPr>
          <w:rFonts w:ascii="Times New Roman" w:hAnsi="Times New Roman"/>
          <w:b/>
        </w:rPr>
      </w:pPr>
    </w:p>
    <w:p w:rsidR="002339B5" w:rsidRPr="00F80A7C" w:rsidRDefault="002339B5" w:rsidP="002339B5">
      <w:pPr>
        <w:jc w:val="center"/>
        <w:rPr>
          <w:rFonts w:ascii="Times New Roman" w:hAnsi="Times New Roman"/>
          <w:b/>
        </w:rPr>
      </w:pPr>
      <w:r w:rsidRPr="00F80A7C">
        <w:rPr>
          <w:rFonts w:ascii="Times New Roman" w:hAnsi="Times New Roman"/>
          <w:b/>
        </w:rPr>
        <w:t xml:space="preserve">MINISTRUL APELOR </w:t>
      </w:r>
      <w:r w:rsidR="004850EB" w:rsidRPr="00F80A7C">
        <w:rPr>
          <w:rFonts w:ascii="Times New Roman" w:hAnsi="Times New Roman"/>
          <w:b/>
        </w:rPr>
        <w:t>Ș</w:t>
      </w:r>
      <w:r w:rsidRPr="00F80A7C">
        <w:rPr>
          <w:rFonts w:ascii="Times New Roman" w:hAnsi="Times New Roman"/>
          <w:b/>
        </w:rPr>
        <w:t>I P</w:t>
      </w:r>
      <w:r w:rsidR="004850EB" w:rsidRPr="00F80A7C">
        <w:rPr>
          <w:rFonts w:ascii="Times New Roman" w:hAnsi="Times New Roman"/>
          <w:b/>
        </w:rPr>
        <w:t>Ă</w:t>
      </w:r>
      <w:r w:rsidRPr="00F80A7C">
        <w:rPr>
          <w:rFonts w:ascii="Times New Roman" w:hAnsi="Times New Roman"/>
          <w:b/>
        </w:rPr>
        <w:t>DURILOR</w:t>
      </w:r>
    </w:p>
    <w:p w:rsidR="002339B5" w:rsidRPr="00F80A7C" w:rsidRDefault="002339B5" w:rsidP="002339B5">
      <w:pPr>
        <w:jc w:val="center"/>
        <w:rPr>
          <w:rFonts w:ascii="Times New Roman" w:hAnsi="Times New Roman"/>
          <w:b/>
        </w:rPr>
      </w:pPr>
    </w:p>
    <w:p w:rsidR="002339B5" w:rsidRPr="00F80A7C" w:rsidRDefault="002339B5" w:rsidP="002339B5">
      <w:pPr>
        <w:jc w:val="center"/>
        <w:rPr>
          <w:rFonts w:ascii="Times New Roman" w:hAnsi="Times New Roman"/>
          <w:b/>
        </w:rPr>
      </w:pPr>
      <w:r w:rsidRPr="00F80A7C">
        <w:rPr>
          <w:rFonts w:ascii="Times New Roman" w:hAnsi="Times New Roman"/>
          <w:b/>
        </w:rPr>
        <w:t>I</w:t>
      </w:r>
      <w:r w:rsidR="00B25D0B" w:rsidRPr="00F80A7C">
        <w:rPr>
          <w:rFonts w:ascii="Times New Roman" w:hAnsi="Times New Roman"/>
          <w:b/>
        </w:rPr>
        <w:t>oan</w:t>
      </w:r>
      <w:r w:rsidRPr="00F80A7C">
        <w:rPr>
          <w:rFonts w:ascii="Times New Roman" w:hAnsi="Times New Roman"/>
          <w:b/>
        </w:rPr>
        <w:t xml:space="preserve"> DENE</w:t>
      </w:r>
      <w:r w:rsidR="00BD5F44" w:rsidRPr="00F80A7C">
        <w:rPr>
          <w:rFonts w:ascii="Times New Roman" w:hAnsi="Times New Roman"/>
          <w:b/>
        </w:rPr>
        <w:t>Ș</w:t>
      </w:r>
    </w:p>
    <w:p w:rsidR="002339B5" w:rsidRPr="00F80A7C" w:rsidRDefault="002339B5" w:rsidP="002339B5">
      <w:pPr>
        <w:jc w:val="center"/>
        <w:rPr>
          <w:rFonts w:ascii="Times New Roman" w:hAnsi="Times New Roman"/>
          <w:b/>
        </w:rPr>
      </w:pPr>
    </w:p>
    <w:p w:rsidR="002339B5" w:rsidRPr="00F80A7C" w:rsidRDefault="002339B5" w:rsidP="002339B5">
      <w:pPr>
        <w:jc w:val="center"/>
        <w:rPr>
          <w:rFonts w:ascii="Times New Roman" w:hAnsi="Times New Roman"/>
          <w:b/>
          <w:highlight w:val="yellow"/>
        </w:rPr>
      </w:pPr>
    </w:p>
    <w:p w:rsidR="002339B5" w:rsidRPr="00F80A7C" w:rsidRDefault="002339B5" w:rsidP="002339B5">
      <w:pPr>
        <w:rPr>
          <w:rFonts w:ascii="Times New Roman" w:hAnsi="Times New Roman"/>
          <w:b/>
          <w:highlight w:val="yellow"/>
        </w:rPr>
      </w:pPr>
      <w:r w:rsidRPr="00F80A7C">
        <w:rPr>
          <w:rFonts w:ascii="Times New Roman" w:hAnsi="Times New Roman"/>
          <w:b/>
          <w:highlight w:val="yellow"/>
        </w:rPr>
        <w:t xml:space="preserve"> </w:t>
      </w:r>
    </w:p>
    <w:p w:rsidR="004850EB" w:rsidRPr="00F80A7C" w:rsidRDefault="004850EB" w:rsidP="002339B5">
      <w:pPr>
        <w:rPr>
          <w:rFonts w:ascii="Times New Roman" w:hAnsi="Times New Roman"/>
          <w:b/>
          <w:highlight w:val="yellow"/>
        </w:rPr>
      </w:pPr>
    </w:p>
    <w:p w:rsidR="004850EB" w:rsidRPr="00F80A7C" w:rsidRDefault="004850EB" w:rsidP="002339B5">
      <w:pPr>
        <w:rPr>
          <w:rFonts w:ascii="Times New Roman" w:hAnsi="Times New Roman"/>
          <w:b/>
          <w:highlight w:val="yellow"/>
        </w:rPr>
      </w:pPr>
    </w:p>
    <w:p w:rsidR="004850EB" w:rsidRPr="00F80A7C" w:rsidRDefault="004850EB" w:rsidP="002339B5">
      <w:pPr>
        <w:rPr>
          <w:rFonts w:ascii="Times New Roman" w:hAnsi="Times New Roman"/>
          <w:b/>
          <w:highlight w:val="yellow"/>
        </w:rPr>
      </w:pPr>
    </w:p>
    <w:p w:rsidR="002339B5" w:rsidRDefault="002339B5" w:rsidP="002339B5">
      <w:pPr>
        <w:jc w:val="center"/>
        <w:rPr>
          <w:rFonts w:ascii="Times New Roman" w:hAnsi="Times New Roman"/>
          <w:b/>
          <w:i/>
          <w:u w:val="single"/>
        </w:rPr>
      </w:pPr>
      <w:r w:rsidRPr="00F80A7C">
        <w:rPr>
          <w:rFonts w:ascii="Times New Roman" w:hAnsi="Times New Roman"/>
          <w:b/>
          <w:i/>
          <w:u w:val="single"/>
        </w:rPr>
        <w:t>AVIZĂM FAVORABIL:</w:t>
      </w:r>
      <w:r w:rsidRPr="00F80A7C">
        <w:rPr>
          <w:rFonts w:ascii="Times New Roman" w:hAnsi="Times New Roman"/>
          <w:b/>
          <w:i/>
          <w:u w:val="single"/>
        </w:rPr>
        <w:cr/>
      </w:r>
    </w:p>
    <w:p w:rsidR="00B064AE" w:rsidRPr="00F80A7C" w:rsidRDefault="00B064AE" w:rsidP="002339B5">
      <w:pPr>
        <w:jc w:val="center"/>
        <w:rPr>
          <w:rFonts w:ascii="Times New Roman" w:hAnsi="Times New Roman"/>
          <w:b/>
          <w:highlight w:val="yellow"/>
        </w:rPr>
      </w:pPr>
    </w:p>
    <w:p w:rsidR="001413ED" w:rsidRDefault="001413ED" w:rsidP="001413ED">
      <w:pPr>
        <w:spacing w:line="480" w:lineRule="auto"/>
        <w:rPr>
          <w:rFonts w:ascii="Times New Roman" w:hAnsi="Times New Roman"/>
          <w:b/>
          <w:highlight w:val="yellow"/>
        </w:rPr>
      </w:pPr>
    </w:p>
    <w:p w:rsidR="001413ED" w:rsidRPr="001413ED" w:rsidRDefault="00B064AE" w:rsidP="00757D51">
      <w:pPr>
        <w:spacing w:line="480" w:lineRule="auto"/>
        <w:jc w:val="center"/>
        <w:rPr>
          <w:rFonts w:ascii="Times New Roman" w:hAnsi="Times New Roman"/>
          <w:b/>
          <w:lang w:val="en-US"/>
        </w:rPr>
      </w:pPr>
      <w:r w:rsidRPr="001A1622">
        <w:rPr>
          <w:rFonts w:ascii="Times New Roman" w:hAnsi="Times New Roman"/>
          <w:b/>
          <w:lang w:val="en-US"/>
        </w:rPr>
        <w:t>MINISTRUL FONDURILOR EUROPENE</w:t>
      </w:r>
    </w:p>
    <w:p w:rsidR="001413ED" w:rsidRPr="001413ED" w:rsidRDefault="001413ED" w:rsidP="00757D51">
      <w:pPr>
        <w:spacing w:line="480" w:lineRule="auto"/>
        <w:jc w:val="center"/>
        <w:rPr>
          <w:rFonts w:ascii="Times New Roman" w:hAnsi="Times New Roman"/>
          <w:b/>
          <w:lang w:val="en-US"/>
        </w:rPr>
      </w:pPr>
      <w:r w:rsidRPr="001A1622">
        <w:rPr>
          <w:rFonts w:ascii="Times New Roman" w:hAnsi="Times New Roman"/>
          <w:b/>
          <w:lang w:val="en-US"/>
        </w:rPr>
        <w:t>Rovana PLUMB</w:t>
      </w:r>
    </w:p>
    <w:p w:rsidR="001413ED" w:rsidRDefault="001413ED" w:rsidP="001413ED">
      <w:pPr>
        <w:spacing w:line="480" w:lineRule="auto"/>
        <w:jc w:val="center"/>
        <w:rPr>
          <w:rFonts w:ascii="Times New Roman" w:hAnsi="Times New Roman"/>
          <w:b/>
          <w:lang w:val="en-US"/>
        </w:rPr>
      </w:pPr>
      <w:r>
        <w:rPr>
          <w:rFonts w:ascii="Times New Roman" w:hAnsi="Times New Roman"/>
          <w:b/>
          <w:lang w:val="en-US"/>
        </w:rPr>
        <w:t xml:space="preserve">                                                              </w:t>
      </w:r>
    </w:p>
    <w:p w:rsidR="00B064AE" w:rsidRDefault="00B064AE" w:rsidP="002339B5">
      <w:pPr>
        <w:jc w:val="center"/>
        <w:rPr>
          <w:rFonts w:ascii="Times New Roman" w:hAnsi="Times New Roman"/>
          <w:b/>
          <w:highlight w:val="yellow"/>
        </w:rPr>
      </w:pPr>
    </w:p>
    <w:p w:rsidR="00B064AE" w:rsidRDefault="00B064AE" w:rsidP="002339B5">
      <w:pPr>
        <w:jc w:val="center"/>
        <w:rPr>
          <w:rFonts w:ascii="Times New Roman" w:hAnsi="Times New Roman"/>
          <w:b/>
          <w:highlight w:val="yellow"/>
        </w:rPr>
      </w:pPr>
    </w:p>
    <w:p w:rsidR="00D3706E" w:rsidRDefault="00D3706E" w:rsidP="002339B5">
      <w:pPr>
        <w:jc w:val="center"/>
        <w:rPr>
          <w:rFonts w:ascii="Times New Roman" w:hAnsi="Times New Roman"/>
          <w:b/>
          <w:highlight w:val="yellow"/>
        </w:rPr>
      </w:pPr>
    </w:p>
    <w:p w:rsidR="00B064AE" w:rsidRPr="00F80A7C" w:rsidRDefault="00B064AE" w:rsidP="002339B5">
      <w:pPr>
        <w:jc w:val="center"/>
        <w:rPr>
          <w:rFonts w:ascii="Times New Roman" w:hAnsi="Times New Roman"/>
          <w:b/>
          <w:highlight w:val="yellow"/>
        </w:rPr>
      </w:pPr>
    </w:p>
    <w:p w:rsidR="004850EB" w:rsidRPr="00F80A7C" w:rsidRDefault="004850EB" w:rsidP="002339B5">
      <w:pPr>
        <w:jc w:val="center"/>
        <w:rPr>
          <w:rFonts w:ascii="Times New Roman" w:hAnsi="Times New Roman"/>
          <w:b/>
          <w:highlight w:val="yellow"/>
        </w:rPr>
      </w:pPr>
    </w:p>
    <w:p w:rsidR="002339B5" w:rsidRPr="00F80A7C" w:rsidRDefault="002339B5" w:rsidP="002339B5">
      <w:pPr>
        <w:rPr>
          <w:rFonts w:ascii="Times New Roman" w:hAnsi="Times New Roman"/>
          <w:b/>
        </w:rPr>
      </w:pPr>
      <w:r w:rsidRPr="00F80A7C">
        <w:rPr>
          <w:rFonts w:ascii="Times New Roman" w:hAnsi="Times New Roman"/>
          <w:b/>
        </w:rPr>
        <w:t xml:space="preserve">     </w:t>
      </w:r>
      <w:r w:rsidRPr="00F80A7C">
        <w:rPr>
          <w:rFonts w:ascii="Times New Roman" w:hAnsi="Times New Roman"/>
          <w:b/>
          <w:bCs/>
        </w:rPr>
        <w:t>MINIST</w:t>
      </w:r>
      <w:r w:rsidR="002C160F">
        <w:rPr>
          <w:rFonts w:ascii="Times New Roman" w:hAnsi="Times New Roman"/>
          <w:b/>
          <w:bCs/>
        </w:rPr>
        <w:t>RUL</w:t>
      </w:r>
      <w:r w:rsidRPr="00F80A7C">
        <w:rPr>
          <w:rFonts w:ascii="Times New Roman" w:hAnsi="Times New Roman"/>
          <w:b/>
          <w:bCs/>
        </w:rPr>
        <w:t xml:space="preserve"> FINANŢELOR PUBLICE</w:t>
      </w:r>
      <w:r w:rsidRPr="00F80A7C">
        <w:rPr>
          <w:rFonts w:ascii="Times New Roman" w:hAnsi="Times New Roman"/>
          <w:b/>
        </w:rPr>
        <w:t xml:space="preserve">        </w:t>
      </w:r>
      <w:r w:rsidR="002C160F">
        <w:rPr>
          <w:rFonts w:ascii="Times New Roman" w:hAnsi="Times New Roman"/>
          <w:b/>
        </w:rPr>
        <w:t xml:space="preserve"> </w:t>
      </w:r>
      <w:r w:rsidRPr="00F80A7C">
        <w:rPr>
          <w:rFonts w:ascii="Times New Roman" w:hAnsi="Times New Roman"/>
          <w:b/>
        </w:rPr>
        <w:t xml:space="preserve">                          MINISTRUL JUSTIŢIEI</w:t>
      </w:r>
    </w:p>
    <w:p w:rsidR="002339B5" w:rsidRPr="00F80A7C" w:rsidRDefault="002339B5" w:rsidP="002339B5">
      <w:pPr>
        <w:rPr>
          <w:rFonts w:ascii="Times New Roman" w:hAnsi="Times New Roman"/>
          <w:b/>
        </w:rPr>
      </w:pPr>
      <w:r w:rsidRPr="00F80A7C">
        <w:rPr>
          <w:rFonts w:ascii="Times New Roman" w:hAnsi="Times New Roman"/>
          <w:b/>
        </w:rPr>
        <w:t xml:space="preserve">  </w:t>
      </w:r>
    </w:p>
    <w:p w:rsidR="002339B5" w:rsidRPr="00F80A7C" w:rsidRDefault="007A1EF3" w:rsidP="002339B5">
      <w:pPr>
        <w:rPr>
          <w:rFonts w:ascii="Times New Roman" w:hAnsi="Times New Roman"/>
          <w:b/>
          <w:highlight w:val="yellow"/>
        </w:rPr>
      </w:pPr>
      <w:r>
        <w:rPr>
          <w:rFonts w:ascii="Times New Roman" w:hAnsi="Times New Roman"/>
          <w:b/>
        </w:rPr>
        <w:t xml:space="preserve">     </w:t>
      </w:r>
      <w:r w:rsidR="004D7678">
        <w:rPr>
          <w:rFonts w:ascii="Times New Roman" w:hAnsi="Times New Roman"/>
          <w:b/>
        </w:rPr>
        <w:t xml:space="preserve"> </w:t>
      </w:r>
      <w:r w:rsidR="00B25D0B">
        <w:rPr>
          <w:rFonts w:ascii="Times New Roman" w:hAnsi="Times New Roman"/>
          <w:b/>
          <w:lang w:val="en-US"/>
        </w:rPr>
        <w:t xml:space="preserve">Eugen Orlando </w:t>
      </w:r>
      <w:r w:rsidR="004D7678">
        <w:rPr>
          <w:rFonts w:ascii="Times New Roman" w:hAnsi="Times New Roman"/>
          <w:b/>
          <w:lang w:val="en-US"/>
        </w:rPr>
        <w:t>TEODOROVICI</w:t>
      </w:r>
      <w:r w:rsidR="002339B5" w:rsidRPr="00F80A7C">
        <w:rPr>
          <w:rFonts w:ascii="Times New Roman" w:hAnsi="Times New Roman"/>
          <w:b/>
          <w:lang w:val="en-US"/>
        </w:rPr>
        <w:t xml:space="preserve">      </w:t>
      </w:r>
      <w:r w:rsidR="002339B5" w:rsidRPr="00F80A7C">
        <w:rPr>
          <w:rFonts w:ascii="Times New Roman" w:hAnsi="Times New Roman"/>
          <w:b/>
        </w:rPr>
        <w:t xml:space="preserve">  </w:t>
      </w:r>
      <w:r>
        <w:rPr>
          <w:rFonts w:ascii="Times New Roman" w:hAnsi="Times New Roman"/>
          <w:b/>
        </w:rPr>
        <w:t xml:space="preserve">                          </w:t>
      </w:r>
      <w:r w:rsidR="002626FD">
        <w:rPr>
          <w:rFonts w:ascii="Times New Roman" w:hAnsi="Times New Roman"/>
          <w:b/>
        </w:rPr>
        <w:t xml:space="preserve">            </w:t>
      </w:r>
      <w:r>
        <w:rPr>
          <w:rFonts w:ascii="Times New Roman" w:hAnsi="Times New Roman"/>
          <w:b/>
        </w:rPr>
        <w:t xml:space="preserve">    </w:t>
      </w:r>
      <w:r w:rsidR="00530C60">
        <w:rPr>
          <w:rFonts w:ascii="Times New Roman" w:hAnsi="Times New Roman"/>
          <w:b/>
        </w:rPr>
        <w:t xml:space="preserve"> </w:t>
      </w:r>
      <w:r w:rsidR="002339B5" w:rsidRPr="00F80A7C">
        <w:rPr>
          <w:rFonts w:ascii="Times New Roman" w:hAnsi="Times New Roman"/>
          <w:b/>
        </w:rPr>
        <w:t>T</w:t>
      </w:r>
      <w:r w:rsidR="00B25D0B" w:rsidRPr="00F80A7C">
        <w:rPr>
          <w:rFonts w:ascii="Times New Roman" w:hAnsi="Times New Roman"/>
          <w:b/>
        </w:rPr>
        <w:t>udorel</w:t>
      </w:r>
      <w:r w:rsidR="002339B5" w:rsidRPr="00F80A7C">
        <w:rPr>
          <w:rFonts w:ascii="Times New Roman" w:hAnsi="Times New Roman"/>
          <w:b/>
        </w:rPr>
        <w:t xml:space="preserve"> TOADER</w:t>
      </w:r>
    </w:p>
    <w:p w:rsidR="002E5D2B" w:rsidRDefault="002E5D2B"/>
    <w:p w:rsidR="001A1622" w:rsidRPr="00F80A7C" w:rsidRDefault="001A1622"/>
    <w:p w:rsidR="001A1622" w:rsidRDefault="001A1622" w:rsidP="001A1622">
      <w:pPr>
        <w:jc w:val="center"/>
      </w:pPr>
    </w:p>
    <w:p w:rsidR="00D00CB7" w:rsidRDefault="00D00CB7"/>
    <w:p w:rsidR="001A1622" w:rsidRDefault="001A1622" w:rsidP="001413ED">
      <w:pPr>
        <w:spacing w:line="480" w:lineRule="auto"/>
        <w:jc w:val="center"/>
        <w:rPr>
          <w:rFonts w:ascii="Times New Roman" w:hAnsi="Times New Roman"/>
          <w:b/>
          <w:lang w:val="en-US"/>
        </w:rPr>
      </w:pPr>
    </w:p>
    <w:p w:rsidR="00757D51" w:rsidRPr="001413ED" w:rsidRDefault="00757D51" w:rsidP="001413ED">
      <w:pPr>
        <w:spacing w:line="480" w:lineRule="auto"/>
        <w:jc w:val="center"/>
        <w:rPr>
          <w:rFonts w:ascii="Times New Roman" w:hAnsi="Times New Roman"/>
          <w:b/>
          <w:lang w:val="en-US"/>
        </w:rPr>
      </w:pPr>
    </w:p>
    <w:p w:rsidR="00191082" w:rsidRDefault="00191082" w:rsidP="001413ED">
      <w:pPr>
        <w:spacing w:line="480" w:lineRule="auto"/>
        <w:jc w:val="center"/>
        <w:rPr>
          <w:rFonts w:ascii="Times New Roman" w:hAnsi="Times New Roman"/>
          <w:b/>
          <w:lang w:val="en-US"/>
        </w:rPr>
      </w:pPr>
    </w:p>
    <w:p w:rsidR="003722E6" w:rsidRDefault="003722E6" w:rsidP="001413ED">
      <w:pPr>
        <w:spacing w:line="480" w:lineRule="auto"/>
        <w:jc w:val="center"/>
        <w:rPr>
          <w:rFonts w:ascii="Times New Roman" w:hAnsi="Times New Roman"/>
          <w:b/>
          <w:lang w:val="en-US"/>
        </w:rPr>
      </w:pPr>
    </w:p>
    <w:p w:rsidR="00D00CB7" w:rsidRPr="001413ED" w:rsidRDefault="001413ED" w:rsidP="007F77C2">
      <w:pPr>
        <w:spacing w:line="480" w:lineRule="auto"/>
        <w:jc w:val="right"/>
        <w:rPr>
          <w:rFonts w:ascii="Times New Roman" w:hAnsi="Times New Roman"/>
          <w:b/>
          <w:lang w:val="en-US"/>
        </w:rPr>
      </w:pPr>
      <w:r>
        <w:rPr>
          <w:rFonts w:ascii="Times New Roman" w:hAnsi="Times New Roman"/>
          <w:b/>
          <w:lang w:val="en-US"/>
        </w:rPr>
        <w:t xml:space="preserve">                  </w:t>
      </w:r>
    </w:p>
    <w:p w:rsidR="00D00CB7" w:rsidRPr="00F80A7C" w:rsidRDefault="00D00CB7">
      <w:pPr>
        <w:rPr>
          <w:rFonts w:ascii="Times New Roman" w:hAnsi="Times New Roman"/>
          <w:b/>
          <w:sz w:val="24"/>
          <w:szCs w:val="24"/>
        </w:rPr>
      </w:pPr>
      <w:r w:rsidRPr="00F80A7C">
        <w:rPr>
          <w:rFonts w:ascii="Times New Roman" w:hAnsi="Times New Roman"/>
          <w:b/>
          <w:sz w:val="24"/>
          <w:szCs w:val="24"/>
        </w:rPr>
        <w:lastRenderedPageBreak/>
        <w:t>AVIZEAZĂ</w:t>
      </w:r>
    </w:p>
    <w:p w:rsidR="00D00CB7" w:rsidRPr="00F80A7C" w:rsidRDefault="00D00CB7">
      <w:pPr>
        <w:rPr>
          <w:rFonts w:ascii="Times New Roman" w:hAnsi="Times New Roman"/>
          <w:b/>
          <w:sz w:val="24"/>
          <w:szCs w:val="24"/>
        </w:rPr>
      </w:pPr>
    </w:p>
    <w:p w:rsidR="005106DA" w:rsidRPr="00F80A7C" w:rsidRDefault="005106DA">
      <w:pPr>
        <w:rPr>
          <w:rFonts w:ascii="Times New Roman" w:hAnsi="Times New Roman"/>
          <w:b/>
          <w:sz w:val="24"/>
          <w:szCs w:val="24"/>
        </w:rPr>
      </w:pPr>
    </w:p>
    <w:p w:rsidR="005106DA" w:rsidRPr="00F80A7C" w:rsidRDefault="00D00CB7" w:rsidP="00FC62EE">
      <w:pPr>
        <w:spacing w:line="276" w:lineRule="auto"/>
        <w:rPr>
          <w:rFonts w:ascii="Times New Roman" w:hAnsi="Times New Roman"/>
          <w:b/>
        </w:rPr>
      </w:pPr>
      <w:r w:rsidRPr="00F80A7C">
        <w:rPr>
          <w:rFonts w:ascii="Times New Roman" w:hAnsi="Times New Roman"/>
          <w:b/>
        </w:rPr>
        <w:t>SECRETAR DE STAT</w:t>
      </w:r>
    </w:p>
    <w:p w:rsidR="00D00CB7" w:rsidRPr="00F80A7C" w:rsidRDefault="00D00CB7" w:rsidP="00FC62EE">
      <w:pPr>
        <w:spacing w:line="276" w:lineRule="auto"/>
        <w:rPr>
          <w:rFonts w:ascii="Times New Roman" w:hAnsi="Times New Roman"/>
          <w:b/>
        </w:rPr>
      </w:pPr>
      <w:r w:rsidRPr="00F80A7C">
        <w:rPr>
          <w:rFonts w:ascii="Times New Roman" w:hAnsi="Times New Roman"/>
          <w:b/>
        </w:rPr>
        <w:t>A</w:t>
      </w:r>
      <w:r w:rsidR="004F79B3" w:rsidRPr="00F80A7C">
        <w:rPr>
          <w:rFonts w:ascii="Times New Roman" w:hAnsi="Times New Roman"/>
          <w:b/>
        </w:rPr>
        <w:t>driana</w:t>
      </w:r>
      <w:r w:rsidRPr="00F80A7C">
        <w:rPr>
          <w:rFonts w:ascii="Times New Roman" w:hAnsi="Times New Roman"/>
          <w:b/>
        </w:rPr>
        <w:t xml:space="preserve"> PETCU</w:t>
      </w:r>
    </w:p>
    <w:p w:rsidR="005106DA" w:rsidRPr="00F80A7C" w:rsidRDefault="005106DA" w:rsidP="00FC62EE">
      <w:pPr>
        <w:spacing w:line="276" w:lineRule="auto"/>
        <w:rPr>
          <w:rFonts w:ascii="Times New Roman" w:hAnsi="Times New Roman"/>
          <w:b/>
        </w:rPr>
      </w:pPr>
    </w:p>
    <w:p w:rsidR="00FC62EE" w:rsidRDefault="00FC62EE" w:rsidP="00FC62EE">
      <w:pPr>
        <w:spacing w:line="276" w:lineRule="auto"/>
        <w:rPr>
          <w:rFonts w:ascii="Times New Roman" w:hAnsi="Times New Roman"/>
          <w:b/>
        </w:rPr>
      </w:pPr>
    </w:p>
    <w:p w:rsidR="00F80A7C" w:rsidRDefault="00F80A7C" w:rsidP="00FC62EE">
      <w:pPr>
        <w:spacing w:line="276" w:lineRule="auto"/>
        <w:rPr>
          <w:rFonts w:ascii="Times New Roman" w:hAnsi="Times New Roman"/>
          <w:b/>
        </w:rPr>
      </w:pPr>
      <w:r>
        <w:rPr>
          <w:rFonts w:ascii="Times New Roman" w:hAnsi="Times New Roman"/>
          <w:b/>
        </w:rPr>
        <w:t>SUBSECRETAR DE STAT</w:t>
      </w:r>
    </w:p>
    <w:p w:rsidR="00F80A7C" w:rsidRDefault="00F80A7C" w:rsidP="00FC62EE">
      <w:pPr>
        <w:spacing w:line="276" w:lineRule="auto"/>
        <w:rPr>
          <w:rFonts w:ascii="Times New Roman" w:hAnsi="Times New Roman"/>
          <w:b/>
        </w:rPr>
      </w:pPr>
      <w:r>
        <w:rPr>
          <w:rFonts w:ascii="Times New Roman" w:hAnsi="Times New Roman"/>
          <w:b/>
        </w:rPr>
        <w:t>D</w:t>
      </w:r>
      <w:r w:rsidR="004F79B3">
        <w:rPr>
          <w:rFonts w:ascii="Times New Roman" w:hAnsi="Times New Roman"/>
          <w:b/>
        </w:rPr>
        <w:t>an</w:t>
      </w:r>
      <w:r>
        <w:rPr>
          <w:rFonts w:ascii="Times New Roman" w:hAnsi="Times New Roman"/>
          <w:b/>
        </w:rPr>
        <w:t xml:space="preserve"> C</w:t>
      </w:r>
      <w:r w:rsidR="004F79B3">
        <w:rPr>
          <w:rFonts w:ascii="Times New Roman" w:hAnsi="Times New Roman"/>
          <w:b/>
        </w:rPr>
        <w:t>onstantin</w:t>
      </w:r>
      <w:r>
        <w:rPr>
          <w:rFonts w:ascii="Times New Roman" w:hAnsi="Times New Roman"/>
          <w:b/>
        </w:rPr>
        <w:t xml:space="preserve"> DELEANU</w:t>
      </w:r>
    </w:p>
    <w:p w:rsidR="00F80A7C" w:rsidRPr="00F80A7C" w:rsidRDefault="00F80A7C" w:rsidP="00FC62EE">
      <w:pPr>
        <w:spacing w:line="276" w:lineRule="auto"/>
        <w:rPr>
          <w:rFonts w:ascii="Times New Roman" w:hAnsi="Times New Roman"/>
          <w:b/>
        </w:rPr>
      </w:pPr>
    </w:p>
    <w:p w:rsidR="00FC62EE" w:rsidRPr="00F80A7C" w:rsidRDefault="00FC62EE" w:rsidP="00FC62EE">
      <w:pPr>
        <w:spacing w:line="276" w:lineRule="auto"/>
        <w:rPr>
          <w:rFonts w:ascii="Times New Roman" w:hAnsi="Times New Roman"/>
          <w:b/>
        </w:rPr>
      </w:pPr>
    </w:p>
    <w:p w:rsidR="005106DA" w:rsidRPr="00F80A7C" w:rsidRDefault="00D00CB7" w:rsidP="00FC62EE">
      <w:pPr>
        <w:spacing w:line="276" w:lineRule="auto"/>
        <w:rPr>
          <w:rFonts w:ascii="Times New Roman" w:hAnsi="Times New Roman"/>
          <w:b/>
        </w:rPr>
      </w:pPr>
      <w:r w:rsidRPr="00F80A7C">
        <w:rPr>
          <w:rFonts w:ascii="Times New Roman" w:hAnsi="Times New Roman"/>
          <w:b/>
        </w:rPr>
        <w:t>SECRETAR GENERAL</w:t>
      </w:r>
    </w:p>
    <w:p w:rsidR="00D00CB7" w:rsidRPr="00F80A7C" w:rsidRDefault="00D00CB7" w:rsidP="00FC62EE">
      <w:pPr>
        <w:spacing w:line="276" w:lineRule="auto"/>
        <w:rPr>
          <w:rFonts w:ascii="Times New Roman" w:hAnsi="Times New Roman"/>
          <w:b/>
        </w:rPr>
      </w:pPr>
      <w:r w:rsidRPr="00F80A7C">
        <w:rPr>
          <w:rFonts w:ascii="Times New Roman" w:hAnsi="Times New Roman"/>
          <w:b/>
        </w:rPr>
        <w:t>I</w:t>
      </w:r>
      <w:r w:rsidR="004F79B3" w:rsidRPr="00F80A7C">
        <w:rPr>
          <w:rFonts w:ascii="Times New Roman" w:hAnsi="Times New Roman"/>
          <w:b/>
        </w:rPr>
        <w:t>lie</w:t>
      </w:r>
      <w:r w:rsidRPr="00F80A7C">
        <w:rPr>
          <w:rFonts w:ascii="Times New Roman" w:hAnsi="Times New Roman"/>
          <w:b/>
        </w:rPr>
        <w:t xml:space="preserve"> – R</w:t>
      </w:r>
      <w:r w:rsidR="004F79B3" w:rsidRPr="00F80A7C">
        <w:rPr>
          <w:rFonts w:ascii="Times New Roman" w:hAnsi="Times New Roman"/>
          <w:b/>
        </w:rPr>
        <w:t>ăsvan</w:t>
      </w:r>
      <w:r w:rsidRPr="00F80A7C">
        <w:rPr>
          <w:rFonts w:ascii="Times New Roman" w:hAnsi="Times New Roman"/>
          <w:b/>
        </w:rPr>
        <w:t xml:space="preserve"> DUMITRU</w:t>
      </w:r>
    </w:p>
    <w:p w:rsidR="005106DA" w:rsidRPr="00F80A7C" w:rsidRDefault="005106DA" w:rsidP="00FC62EE">
      <w:pPr>
        <w:spacing w:line="276" w:lineRule="auto"/>
        <w:rPr>
          <w:rFonts w:ascii="Times New Roman" w:hAnsi="Times New Roman"/>
          <w:b/>
        </w:rPr>
      </w:pPr>
    </w:p>
    <w:p w:rsidR="00FC62EE" w:rsidRPr="00F80A7C" w:rsidRDefault="00FC62EE" w:rsidP="00FC62EE">
      <w:pPr>
        <w:spacing w:line="276" w:lineRule="auto"/>
        <w:rPr>
          <w:rFonts w:ascii="Times New Roman" w:hAnsi="Times New Roman"/>
          <w:b/>
        </w:rPr>
      </w:pPr>
    </w:p>
    <w:p w:rsidR="00FC62EE" w:rsidRPr="00F80A7C" w:rsidRDefault="00FC62EE" w:rsidP="00FC62EE">
      <w:pPr>
        <w:spacing w:line="276" w:lineRule="auto"/>
        <w:rPr>
          <w:rFonts w:ascii="Times New Roman" w:hAnsi="Times New Roman"/>
          <w:b/>
        </w:rPr>
      </w:pPr>
    </w:p>
    <w:p w:rsidR="005106DA" w:rsidRPr="00F80A7C" w:rsidRDefault="00D00CB7" w:rsidP="00FC62EE">
      <w:pPr>
        <w:spacing w:line="276" w:lineRule="auto"/>
        <w:rPr>
          <w:rFonts w:ascii="Times New Roman" w:hAnsi="Times New Roman"/>
          <w:b/>
        </w:rPr>
      </w:pPr>
      <w:r w:rsidRPr="00F80A7C">
        <w:rPr>
          <w:rFonts w:ascii="Times New Roman" w:hAnsi="Times New Roman"/>
          <w:b/>
        </w:rPr>
        <w:t>SECRETAR GENERAL ADJUNCT</w:t>
      </w:r>
    </w:p>
    <w:p w:rsidR="005106DA" w:rsidRPr="00F80A7C" w:rsidRDefault="00AB61E9" w:rsidP="00FC62EE">
      <w:pPr>
        <w:spacing w:line="276" w:lineRule="auto"/>
      </w:pPr>
      <w:r w:rsidRPr="00E671EB">
        <w:rPr>
          <w:rFonts w:ascii="Times New Roman" w:hAnsi="Times New Roman"/>
          <w:b/>
        </w:rPr>
        <w:t>G</w:t>
      </w:r>
      <w:r w:rsidR="004F79B3" w:rsidRPr="00E671EB">
        <w:rPr>
          <w:rFonts w:ascii="Times New Roman" w:hAnsi="Times New Roman"/>
          <w:b/>
        </w:rPr>
        <w:t>yőző</w:t>
      </w:r>
      <w:r w:rsidRPr="00E671EB">
        <w:rPr>
          <w:rFonts w:ascii="Times New Roman" w:hAnsi="Times New Roman"/>
          <w:b/>
        </w:rPr>
        <w:t xml:space="preserve"> - I</w:t>
      </w:r>
      <w:r w:rsidR="004F79B3" w:rsidRPr="00E671EB">
        <w:rPr>
          <w:rFonts w:ascii="Times New Roman" w:hAnsi="Times New Roman"/>
          <w:b/>
        </w:rPr>
        <w:t>stván</w:t>
      </w:r>
      <w:r w:rsidRPr="00E671EB">
        <w:rPr>
          <w:rFonts w:ascii="Times New Roman" w:hAnsi="Times New Roman"/>
          <w:b/>
        </w:rPr>
        <w:t xml:space="preserve"> </w:t>
      </w:r>
      <w:r>
        <w:rPr>
          <w:rFonts w:ascii="Times New Roman" w:hAnsi="Times New Roman"/>
          <w:b/>
        </w:rPr>
        <w:t xml:space="preserve"> </w:t>
      </w:r>
      <w:r w:rsidRPr="00E671EB">
        <w:rPr>
          <w:rFonts w:ascii="Times New Roman" w:hAnsi="Times New Roman"/>
          <w:b/>
        </w:rPr>
        <w:t>BÁRCZI</w:t>
      </w:r>
    </w:p>
    <w:p w:rsidR="00FC62EE" w:rsidRPr="00F80A7C" w:rsidRDefault="00FC62EE" w:rsidP="00FC62EE">
      <w:pPr>
        <w:spacing w:line="276" w:lineRule="auto"/>
      </w:pPr>
    </w:p>
    <w:p w:rsidR="00FC62EE" w:rsidRPr="00F80A7C" w:rsidRDefault="00FC62EE" w:rsidP="00FC62EE">
      <w:pPr>
        <w:spacing w:line="276" w:lineRule="auto"/>
      </w:pPr>
    </w:p>
    <w:p w:rsidR="005106DA" w:rsidRPr="00F80A7C" w:rsidRDefault="005106DA" w:rsidP="00FC62EE">
      <w:pPr>
        <w:spacing w:line="276" w:lineRule="auto"/>
        <w:rPr>
          <w:rFonts w:ascii="Times New Roman" w:eastAsia="Times New Roman" w:hAnsi="Times New Roman"/>
          <w:b/>
        </w:rPr>
      </w:pPr>
      <w:r w:rsidRPr="00F80A7C">
        <w:rPr>
          <w:rFonts w:ascii="Times New Roman" w:eastAsia="Times New Roman" w:hAnsi="Times New Roman"/>
          <w:b/>
        </w:rPr>
        <w:t>DIRECŢIA JURIDICĂ</w:t>
      </w:r>
    </w:p>
    <w:p w:rsidR="005106DA" w:rsidRPr="00F80A7C" w:rsidRDefault="0046741F" w:rsidP="00FC62EE">
      <w:pPr>
        <w:spacing w:line="276" w:lineRule="auto"/>
        <w:rPr>
          <w:rFonts w:ascii="Times New Roman" w:eastAsia="Times New Roman" w:hAnsi="Times New Roman"/>
          <w:b/>
        </w:rPr>
      </w:pPr>
      <w:r>
        <w:rPr>
          <w:rFonts w:ascii="Times New Roman" w:eastAsia="Times New Roman" w:hAnsi="Times New Roman"/>
          <w:b/>
        </w:rPr>
        <w:t xml:space="preserve">DIRECTOR </w:t>
      </w:r>
    </w:p>
    <w:p w:rsidR="00FC62EE" w:rsidRPr="00F80A7C" w:rsidRDefault="00FC62EE" w:rsidP="00FC62EE">
      <w:pPr>
        <w:spacing w:line="276" w:lineRule="auto"/>
        <w:rPr>
          <w:rFonts w:ascii="Times New Roman" w:eastAsia="Times New Roman" w:hAnsi="Times New Roman"/>
          <w:b/>
        </w:rPr>
      </w:pPr>
    </w:p>
    <w:p w:rsidR="00FC62EE" w:rsidRPr="00F80A7C" w:rsidRDefault="00FC62EE" w:rsidP="00FC62EE">
      <w:pPr>
        <w:spacing w:line="276" w:lineRule="auto"/>
        <w:rPr>
          <w:rFonts w:ascii="Times New Roman" w:eastAsia="Times New Roman" w:hAnsi="Times New Roman"/>
          <w:b/>
        </w:rPr>
      </w:pPr>
    </w:p>
    <w:p w:rsidR="005106DA" w:rsidRPr="00F80A7C" w:rsidRDefault="005106DA" w:rsidP="00FC62EE">
      <w:pPr>
        <w:spacing w:line="276" w:lineRule="auto"/>
        <w:rPr>
          <w:rFonts w:ascii="Times New Roman" w:eastAsia="Times New Roman" w:hAnsi="Times New Roman"/>
          <w:b/>
        </w:rPr>
      </w:pPr>
      <w:r w:rsidRPr="00F80A7C">
        <w:rPr>
          <w:rFonts w:ascii="Times New Roman" w:eastAsia="Times New Roman" w:hAnsi="Times New Roman"/>
          <w:b/>
        </w:rPr>
        <w:t xml:space="preserve">DIRECŢIA </w:t>
      </w:r>
      <w:r w:rsidRPr="00F80A7C">
        <w:rPr>
          <w:rFonts w:ascii="Times New Roman" w:eastAsia="Times New Roman" w:hAnsi="Times New Roman"/>
          <w:b/>
          <w:bCs/>
        </w:rPr>
        <w:t>ECONOMICO-FINANCIARĂ</w:t>
      </w:r>
    </w:p>
    <w:p w:rsidR="005106DA" w:rsidRPr="00F80A7C" w:rsidRDefault="005106DA" w:rsidP="00FC62EE">
      <w:pPr>
        <w:spacing w:line="276" w:lineRule="auto"/>
        <w:rPr>
          <w:rFonts w:ascii="Times New Roman" w:eastAsia="Times New Roman" w:hAnsi="Times New Roman"/>
          <w:b/>
        </w:rPr>
      </w:pPr>
      <w:r w:rsidRPr="00F80A7C">
        <w:rPr>
          <w:rFonts w:ascii="Times New Roman" w:eastAsia="Times New Roman" w:hAnsi="Times New Roman"/>
          <w:b/>
        </w:rPr>
        <w:t>DIRECTOR – N</w:t>
      </w:r>
      <w:r w:rsidR="004F79B3" w:rsidRPr="00F80A7C">
        <w:rPr>
          <w:rFonts w:ascii="Times New Roman" w:eastAsia="Times New Roman" w:hAnsi="Times New Roman"/>
          <w:b/>
        </w:rPr>
        <w:t>iculina</w:t>
      </w:r>
      <w:r w:rsidRPr="00F80A7C">
        <w:rPr>
          <w:rFonts w:ascii="Times New Roman" w:eastAsia="Times New Roman" w:hAnsi="Times New Roman"/>
          <w:b/>
        </w:rPr>
        <w:t xml:space="preserve"> DIMA</w:t>
      </w:r>
    </w:p>
    <w:p w:rsidR="005106DA" w:rsidRPr="00F80A7C" w:rsidRDefault="005106DA" w:rsidP="00FC62EE">
      <w:pPr>
        <w:spacing w:line="276" w:lineRule="auto"/>
        <w:rPr>
          <w:rFonts w:ascii="Times New Roman" w:eastAsia="Times New Roman" w:hAnsi="Times New Roman"/>
          <w:b/>
        </w:rPr>
      </w:pPr>
    </w:p>
    <w:p w:rsidR="00FC62EE" w:rsidRPr="00F80A7C" w:rsidRDefault="00FC62EE" w:rsidP="00FC62EE">
      <w:pPr>
        <w:spacing w:line="276" w:lineRule="auto"/>
        <w:rPr>
          <w:rFonts w:ascii="Times New Roman" w:eastAsia="Times New Roman" w:hAnsi="Times New Roman"/>
          <w:b/>
        </w:rPr>
      </w:pPr>
    </w:p>
    <w:p w:rsidR="00FC62EE" w:rsidRPr="00F80A7C" w:rsidRDefault="00FC62EE" w:rsidP="00FC62EE">
      <w:pPr>
        <w:spacing w:line="276" w:lineRule="auto"/>
        <w:rPr>
          <w:rFonts w:ascii="Times New Roman" w:eastAsia="Times New Roman" w:hAnsi="Times New Roman"/>
          <w:b/>
        </w:rPr>
      </w:pPr>
    </w:p>
    <w:p w:rsidR="005106DA" w:rsidRPr="00F80A7C" w:rsidRDefault="005106DA" w:rsidP="00FC62EE">
      <w:pPr>
        <w:spacing w:line="276" w:lineRule="auto"/>
        <w:rPr>
          <w:rFonts w:ascii="Times New Roman" w:eastAsia="Times New Roman" w:hAnsi="Times New Roman"/>
          <w:b/>
        </w:rPr>
      </w:pPr>
      <w:r w:rsidRPr="00F80A7C">
        <w:rPr>
          <w:rFonts w:ascii="Times New Roman" w:eastAsia="Times New Roman" w:hAnsi="Times New Roman"/>
          <w:b/>
        </w:rPr>
        <w:t>DIRECȚIA GENERALĂ INVESTIŢII, ACHIZIŢII ȘI LOGISTICĂ</w:t>
      </w:r>
    </w:p>
    <w:p w:rsidR="005106DA" w:rsidRPr="00F80A7C" w:rsidRDefault="005106DA" w:rsidP="00FC62EE">
      <w:pPr>
        <w:spacing w:line="276" w:lineRule="auto"/>
        <w:rPr>
          <w:rFonts w:ascii="Times New Roman" w:eastAsia="Times New Roman" w:hAnsi="Times New Roman"/>
          <w:b/>
        </w:rPr>
      </w:pPr>
      <w:r w:rsidRPr="00F80A7C">
        <w:rPr>
          <w:rFonts w:ascii="Times New Roman" w:eastAsia="Times New Roman" w:hAnsi="Times New Roman"/>
          <w:b/>
        </w:rPr>
        <w:t>DIRECTOR GENERAL – E</w:t>
      </w:r>
      <w:r w:rsidR="004F79B3" w:rsidRPr="00F80A7C">
        <w:rPr>
          <w:rFonts w:ascii="Times New Roman" w:eastAsia="Times New Roman" w:hAnsi="Times New Roman"/>
          <w:b/>
        </w:rPr>
        <w:t>ugenia</w:t>
      </w:r>
      <w:r w:rsidRPr="00F80A7C">
        <w:rPr>
          <w:rFonts w:ascii="Times New Roman" w:eastAsia="Times New Roman" w:hAnsi="Times New Roman"/>
          <w:b/>
        </w:rPr>
        <w:t xml:space="preserve"> NECEA</w:t>
      </w:r>
    </w:p>
    <w:p w:rsidR="005106DA" w:rsidRPr="00F80A7C" w:rsidRDefault="00F80A7C" w:rsidP="00FC62EE">
      <w:pPr>
        <w:tabs>
          <w:tab w:val="left" w:pos="6716"/>
        </w:tabs>
        <w:spacing w:line="276" w:lineRule="auto"/>
        <w:rPr>
          <w:rFonts w:ascii="Times New Roman" w:eastAsia="Times New Roman" w:hAnsi="Times New Roman"/>
          <w:b/>
        </w:rPr>
      </w:pPr>
      <w:r>
        <w:rPr>
          <w:rFonts w:ascii="Times New Roman" w:eastAsia="Times New Roman" w:hAnsi="Times New Roman"/>
          <w:b/>
        </w:rPr>
        <w:t>DIRECTOR GENERAL ADJUNCT- G</w:t>
      </w:r>
      <w:r w:rsidR="004F79B3">
        <w:rPr>
          <w:rFonts w:ascii="Times New Roman" w:eastAsia="Times New Roman" w:hAnsi="Times New Roman"/>
          <w:b/>
        </w:rPr>
        <w:t>heorghe</w:t>
      </w:r>
      <w:r>
        <w:rPr>
          <w:rFonts w:ascii="Times New Roman" w:eastAsia="Times New Roman" w:hAnsi="Times New Roman"/>
          <w:b/>
        </w:rPr>
        <w:t xml:space="preserve"> TULUC</w:t>
      </w:r>
    </w:p>
    <w:p w:rsidR="00FC62EE" w:rsidRDefault="00FC62EE" w:rsidP="00FC62EE">
      <w:pPr>
        <w:tabs>
          <w:tab w:val="left" w:pos="6716"/>
        </w:tabs>
        <w:spacing w:line="276" w:lineRule="auto"/>
        <w:rPr>
          <w:rFonts w:ascii="Times New Roman" w:eastAsia="Times New Roman" w:hAnsi="Times New Roman"/>
          <w:b/>
        </w:rPr>
      </w:pPr>
    </w:p>
    <w:p w:rsidR="007C2422" w:rsidRPr="00F80A7C" w:rsidRDefault="007C2422" w:rsidP="00FC62EE">
      <w:pPr>
        <w:tabs>
          <w:tab w:val="left" w:pos="6716"/>
        </w:tabs>
        <w:spacing w:line="276" w:lineRule="auto"/>
        <w:rPr>
          <w:rFonts w:ascii="Times New Roman" w:eastAsia="Times New Roman" w:hAnsi="Times New Roman"/>
          <w:b/>
        </w:rPr>
      </w:pPr>
    </w:p>
    <w:p w:rsidR="00FC62EE" w:rsidRPr="00F80A7C" w:rsidRDefault="00FC62EE" w:rsidP="00FC62EE">
      <w:pPr>
        <w:tabs>
          <w:tab w:val="left" w:pos="6716"/>
        </w:tabs>
        <w:spacing w:line="276" w:lineRule="auto"/>
        <w:rPr>
          <w:rFonts w:ascii="Times New Roman" w:eastAsia="Times New Roman" w:hAnsi="Times New Roman"/>
          <w:b/>
        </w:rPr>
      </w:pPr>
    </w:p>
    <w:p w:rsidR="005106DA" w:rsidRPr="00F80A7C" w:rsidRDefault="005106DA" w:rsidP="00FC62EE">
      <w:pPr>
        <w:tabs>
          <w:tab w:val="left" w:pos="6716"/>
        </w:tabs>
        <w:spacing w:line="276" w:lineRule="auto"/>
        <w:rPr>
          <w:rFonts w:ascii="Times New Roman" w:eastAsia="Times New Roman" w:hAnsi="Times New Roman"/>
          <w:b/>
        </w:rPr>
      </w:pPr>
      <w:r w:rsidRPr="00F80A7C">
        <w:rPr>
          <w:rFonts w:ascii="Times New Roman" w:eastAsia="Times New Roman" w:hAnsi="Times New Roman"/>
          <w:b/>
        </w:rPr>
        <w:t>DIRECŢIA GENERALĂ APE</w:t>
      </w:r>
    </w:p>
    <w:p w:rsidR="00FC62EE" w:rsidRPr="00F80A7C" w:rsidRDefault="005106DA" w:rsidP="00FC62EE">
      <w:pPr>
        <w:tabs>
          <w:tab w:val="left" w:pos="6716"/>
        </w:tabs>
        <w:spacing w:line="276" w:lineRule="auto"/>
        <w:rPr>
          <w:rFonts w:ascii="Times New Roman" w:eastAsia="Times New Roman" w:hAnsi="Times New Roman"/>
          <w:b/>
        </w:rPr>
      </w:pPr>
      <w:r w:rsidRPr="00F80A7C">
        <w:rPr>
          <w:rFonts w:ascii="Times New Roman" w:eastAsia="Times New Roman" w:hAnsi="Times New Roman"/>
          <w:b/>
        </w:rPr>
        <w:t xml:space="preserve">DIRECTOR </w:t>
      </w:r>
      <w:r w:rsidR="00F80A7C">
        <w:rPr>
          <w:rFonts w:ascii="Times New Roman" w:eastAsia="Times New Roman" w:hAnsi="Times New Roman"/>
          <w:b/>
        </w:rPr>
        <w:t xml:space="preserve">GENERAL </w:t>
      </w:r>
      <w:r w:rsidRPr="00F80A7C">
        <w:rPr>
          <w:rFonts w:ascii="Times New Roman" w:eastAsia="Times New Roman" w:hAnsi="Times New Roman"/>
          <w:b/>
        </w:rPr>
        <w:t>-  S</w:t>
      </w:r>
      <w:r w:rsidR="004F79B3" w:rsidRPr="00F80A7C">
        <w:rPr>
          <w:rFonts w:ascii="Times New Roman" w:eastAsia="Times New Roman" w:hAnsi="Times New Roman"/>
          <w:b/>
        </w:rPr>
        <w:t>imona</w:t>
      </w:r>
      <w:r w:rsidRPr="00F80A7C">
        <w:rPr>
          <w:rFonts w:ascii="Times New Roman" w:eastAsia="Times New Roman" w:hAnsi="Times New Roman"/>
          <w:b/>
        </w:rPr>
        <w:t xml:space="preserve"> O</w:t>
      </w:r>
      <w:r w:rsidR="004F79B3" w:rsidRPr="00F80A7C">
        <w:rPr>
          <w:rFonts w:ascii="Times New Roman" w:eastAsia="Times New Roman" w:hAnsi="Times New Roman"/>
          <w:b/>
        </w:rPr>
        <w:t>limpia</w:t>
      </w:r>
      <w:r w:rsidRPr="00F80A7C">
        <w:rPr>
          <w:rFonts w:ascii="Times New Roman" w:eastAsia="Times New Roman" w:hAnsi="Times New Roman"/>
          <w:b/>
        </w:rPr>
        <w:t xml:space="preserve"> NEGRU</w:t>
      </w:r>
    </w:p>
    <w:p w:rsidR="00FC62EE" w:rsidRDefault="00FC62EE" w:rsidP="00FC62EE">
      <w:pPr>
        <w:tabs>
          <w:tab w:val="left" w:pos="1856"/>
        </w:tabs>
        <w:spacing w:line="276" w:lineRule="auto"/>
        <w:rPr>
          <w:rFonts w:ascii="Times New Roman" w:eastAsia="Times New Roman" w:hAnsi="Times New Roman"/>
          <w:b/>
          <w:lang w:val="pt-BR"/>
        </w:rPr>
      </w:pPr>
    </w:p>
    <w:p w:rsidR="00F80A7C" w:rsidRDefault="00F80A7C" w:rsidP="00FC62EE">
      <w:pPr>
        <w:tabs>
          <w:tab w:val="left" w:pos="1856"/>
        </w:tabs>
        <w:spacing w:line="276" w:lineRule="auto"/>
        <w:rPr>
          <w:rFonts w:ascii="Times New Roman" w:eastAsia="Times New Roman" w:hAnsi="Times New Roman"/>
          <w:b/>
          <w:lang w:val="pt-BR"/>
        </w:rPr>
      </w:pPr>
    </w:p>
    <w:p w:rsidR="00F80A7C" w:rsidRPr="00F80A7C" w:rsidRDefault="00F80A7C" w:rsidP="00FC62EE">
      <w:pPr>
        <w:tabs>
          <w:tab w:val="left" w:pos="1856"/>
        </w:tabs>
        <w:spacing w:line="276" w:lineRule="auto"/>
        <w:rPr>
          <w:rFonts w:ascii="Times New Roman" w:eastAsia="Times New Roman" w:hAnsi="Times New Roman"/>
          <w:b/>
          <w:lang w:val="pt-BR"/>
        </w:rPr>
      </w:pPr>
    </w:p>
    <w:p w:rsidR="005106DA" w:rsidRPr="00F80A7C" w:rsidRDefault="005106DA" w:rsidP="00FC62EE">
      <w:pPr>
        <w:tabs>
          <w:tab w:val="left" w:pos="1856"/>
        </w:tabs>
        <w:spacing w:line="276" w:lineRule="auto"/>
        <w:rPr>
          <w:rFonts w:ascii="Times New Roman" w:eastAsia="Times New Roman" w:hAnsi="Times New Roman"/>
          <w:b/>
          <w:sz w:val="24"/>
          <w:szCs w:val="24"/>
          <w:lang w:val="pt-BR"/>
        </w:rPr>
      </w:pPr>
      <w:r w:rsidRPr="00F80A7C">
        <w:rPr>
          <w:rFonts w:ascii="Times New Roman" w:eastAsia="Times New Roman" w:hAnsi="Times New Roman"/>
          <w:b/>
          <w:lang w:val="pt-BR"/>
        </w:rPr>
        <w:t xml:space="preserve">ADMINISTRAŢIA NAŢIONALĂ </w:t>
      </w:r>
      <w:r w:rsidRPr="00F80A7C">
        <w:rPr>
          <w:rFonts w:ascii="Times New Roman" w:eastAsia="Times New Roman" w:hAnsi="Times New Roman"/>
          <w:b/>
        </w:rPr>
        <w:t>„</w:t>
      </w:r>
      <w:r w:rsidRPr="00F80A7C">
        <w:rPr>
          <w:rFonts w:ascii="Times New Roman" w:eastAsia="Times New Roman" w:hAnsi="Times New Roman"/>
          <w:b/>
          <w:lang w:val="pt-BR"/>
        </w:rPr>
        <w:t>APELE ROMÂNE</w:t>
      </w:r>
      <w:r w:rsidRPr="00F80A7C">
        <w:rPr>
          <w:rFonts w:ascii="Times New Roman" w:eastAsia="Times New Roman" w:hAnsi="Times New Roman"/>
          <w:b/>
          <w:sz w:val="24"/>
          <w:szCs w:val="24"/>
          <w:lang w:val="pt-BR"/>
        </w:rPr>
        <w:t>”</w:t>
      </w:r>
    </w:p>
    <w:p w:rsidR="005106DA" w:rsidRPr="008068F1" w:rsidRDefault="005106DA" w:rsidP="00FC62EE">
      <w:pPr>
        <w:tabs>
          <w:tab w:val="left" w:pos="1856"/>
        </w:tabs>
        <w:spacing w:line="276" w:lineRule="auto"/>
        <w:rPr>
          <w:rFonts w:ascii="Times New Roman" w:eastAsia="Times New Roman" w:hAnsi="Times New Roman"/>
          <w:b/>
          <w:lang w:val="pt-BR"/>
        </w:rPr>
      </w:pPr>
      <w:r w:rsidRPr="008068F1">
        <w:rPr>
          <w:rFonts w:ascii="Times New Roman" w:eastAsia="Times New Roman" w:hAnsi="Times New Roman"/>
          <w:b/>
          <w:lang w:val="pt-BR"/>
        </w:rPr>
        <w:t>DIRECTOR GENERAL - V</w:t>
      </w:r>
      <w:r w:rsidR="004F79B3" w:rsidRPr="008068F1">
        <w:rPr>
          <w:rFonts w:ascii="Times New Roman" w:eastAsia="Times New Roman" w:hAnsi="Times New Roman"/>
          <w:b/>
          <w:lang w:val="pt-BR"/>
        </w:rPr>
        <w:t>ictor</w:t>
      </w:r>
      <w:r w:rsidRPr="008068F1">
        <w:rPr>
          <w:rFonts w:ascii="Times New Roman" w:eastAsia="Times New Roman" w:hAnsi="Times New Roman"/>
          <w:b/>
          <w:lang w:val="pt-BR"/>
        </w:rPr>
        <w:t xml:space="preserve"> SANDU</w:t>
      </w:r>
    </w:p>
    <w:sectPr w:rsidR="005106DA" w:rsidRPr="008068F1" w:rsidSect="00FC62EE">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17A00"/>
    <w:multiLevelType w:val="hybridMultilevel"/>
    <w:tmpl w:val="9B42BD70"/>
    <w:lvl w:ilvl="0" w:tplc="6748C4F6">
      <w:start w:val="2"/>
      <w:numFmt w:val="bullet"/>
      <w:lvlText w:val="-"/>
      <w:lvlJc w:val="left"/>
      <w:pPr>
        <w:ind w:left="1068" w:hanging="360"/>
      </w:pPr>
      <w:rPr>
        <w:rFonts w:ascii="Arial" w:eastAsia="Times New Roman" w:hAnsi="Arial" w:cs="Aria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 w15:restartNumberingAfterBreak="0">
    <w:nsid w:val="1E9B69AD"/>
    <w:multiLevelType w:val="hybridMultilevel"/>
    <w:tmpl w:val="8398F0FA"/>
    <w:lvl w:ilvl="0" w:tplc="689EEB74">
      <w:start w:val="1"/>
      <w:numFmt w:val="decimal"/>
      <w:lvlText w:val="%1."/>
      <w:lvlJc w:val="left"/>
      <w:pPr>
        <w:ind w:left="961" w:hanging="360"/>
      </w:pPr>
      <w:rPr>
        <w:rFonts w:hint="default"/>
      </w:rPr>
    </w:lvl>
    <w:lvl w:ilvl="1" w:tplc="04090019" w:tentative="1">
      <w:start w:val="1"/>
      <w:numFmt w:val="lowerLetter"/>
      <w:lvlText w:val="%2."/>
      <w:lvlJc w:val="left"/>
      <w:pPr>
        <w:ind w:left="1681" w:hanging="360"/>
      </w:pPr>
    </w:lvl>
    <w:lvl w:ilvl="2" w:tplc="0409001B" w:tentative="1">
      <w:start w:val="1"/>
      <w:numFmt w:val="lowerRoman"/>
      <w:lvlText w:val="%3."/>
      <w:lvlJc w:val="right"/>
      <w:pPr>
        <w:ind w:left="2401" w:hanging="180"/>
      </w:pPr>
    </w:lvl>
    <w:lvl w:ilvl="3" w:tplc="0409000F" w:tentative="1">
      <w:start w:val="1"/>
      <w:numFmt w:val="decimal"/>
      <w:lvlText w:val="%4."/>
      <w:lvlJc w:val="left"/>
      <w:pPr>
        <w:ind w:left="3121" w:hanging="360"/>
      </w:pPr>
    </w:lvl>
    <w:lvl w:ilvl="4" w:tplc="04090019" w:tentative="1">
      <w:start w:val="1"/>
      <w:numFmt w:val="lowerLetter"/>
      <w:lvlText w:val="%5."/>
      <w:lvlJc w:val="left"/>
      <w:pPr>
        <w:ind w:left="3841" w:hanging="360"/>
      </w:pPr>
    </w:lvl>
    <w:lvl w:ilvl="5" w:tplc="0409001B" w:tentative="1">
      <w:start w:val="1"/>
      <w:numFmt w:val="lowerRoman"/>
      <w:lvlText w:val="%6."/>
      <w:lvlJc w:val="right"/>
      <w:pPr>
        <w:ind w:left="4561" w:hanging="180"/>
      </w:pPr>
    </w:lvl>
    <w:lvl w:ilvl="6" w:tplc="0409000F" w:tentative="1">
      <w:start w:val="1"/>
      <w:numFmt w:val="decimal"/>
      <w:lvlText w:val="%7."/>
      <w:lvlJc w:val="left"/>
      <w:pPr>
        <w:ind w:left="5281" w:hanging="360"/>
      </w:pPr>
    </w:lvl>
    <w:lvl w:ilvl="7" w:tplc="04090019" w:tentative="1">
      <w:start w:val="1"/>
      <w:numFmt w:val="lowerLetter"/>
      <w:lvlText w:val="%8."/>
      <w:lvlJc w:val="left"/>
      <w:pPr>
        <w:ind w:left="6001" w:hanging="360"/>
      </w:pPr>
    </w:lvl>
    <w:lvl w:ilvl="8" w:tplc="0409001B" w:tentative="1">
      <w:start w:val="1"/>
      <w:numFmt w:val="lowerRoman"/>
      <w:lvlText w:val="%9."/>
      <w:lvlJc w:val="right"/>
      <w:pPr>
        <w:ind w:left="6721" w:hanging="180"/>
      </w:pPr>
    </w:lvl>
  </w:abstractNum>
  <w:abstractNum w:abstractNumId="2" w15:restartNumberingAfterBreak="0">
    <w:nsid w:val="36E24876"/>
    <w:multiLevelType w:val="hybridMultilevel"/>
    <w:tmpl w:val="3716BF2C"/>
    <w:lvl w:ilvl="0" w:tplc="B31CCFBE">
      <w:start w:val="5"/>
      <w:numFmt w:val="lowerLetter"/>
      <w:lvlText w:val="%1)"/>
      <w:lvlJc w:val="left"/>
      <w:pPr>
        <w:ind w:left="1146" w:hanging="360"/>
      </w:pPr>
      <w:rPr>
        <w:rFonts w:hint="default"/>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15:restartNumberingAfterBreak="0">
    <w:nsid w:val="41FA59B7"/>
    <w:multiLevelType w:val="hybridMultilevel"/>
    <w:tmpl w:val="67A83124"/>
    <w:lvl w:ilvl="0" w:tplc="FDAC7858">
      <w:numFmt w:val="bullet"/>
      <w:lvlText w:val="-"/>
      <w:lvlJc w:val="left"/>
      <w:pPr>
        <w:ind w:left="786" w:hanging="360"/>
      </w:pPr>
      <w:rPr>
        <w:rFonts w:ascii="Arial" w:eastAsia="Times New Roman" w:hAnsi="Arial" w:hint="default"/>
      </w:rPr>
    </w:lvl>
    <w:lvl w:ilvl="1" w:tplc="04180003">
      <w:start w:val="1"/>
      <w:numFmt w:val="bullet"/>
      <w:lvlText w:val="o"/>
      <w:lvlJc w:val="left"/>
      <w:pPr>
        <w:ind w:left="2073" w:hanging="360"/>
      </w:pPr>
      <w:rPr>
        <w:rFonts w:ascii="Courier New" w:hAnsi="Courier New" w:hint="default"/>
      </w:rPr>
    </w:lvl>
    <w:lvl w:ilvl="2" w:tplc="04180005">
      <w:start w:val="1"/>
      <w:numFmt w:val="bullet"/>
      <w:lvlText w:val=""/>
      <w:lvlJc w:val="left"/>
      <w:pPr>
        <w:ind w:left="2793" w:hanging="360"/>
      </w:pPr>
      <w:rPr>
        <w:rFonts w:ascii="Wingdings" w:hAnsi="Wingdings" w:hint="default"/>
      </w:rPr>
    </w:lvl>
    <w:lvl w:ilvl="3" w:tplc="04180001" w:tentative="1">
      <w:start w:val="1"/>
      <w:numFmt w:val="bullet"/>
      <w:lvlText w:val=""/>
      <w:lvlJc w:val="left"/>
      <w:pPr>
        <w:ind w:left="3513" w:hanging="360"/>
      </w:pPr>
      <w:rPr>
        <w:rFonts w:ascii="Symbol" w:hAnsi="Symbol" w:hint="default"/>
      </w:rPr>
    </w:lvl>
    <w:lvl w:ilvl="4" w:tplc="04180003" w:tentative="1">
      <w:start w:val="1"/>
      <w:numFmt w:val="bullet"/>
      <w:lvlText w:val="o"/>
      <w:lvlJc w:val="left"/>
      <w:pPr>
        <w:ind w:left="4233" w:hanging="360"/>
      </w:pPr>
      <w:rPr>
        <w:rFonts w:ascii="Courier New" w:hAnsi="Courier New" w:hint="default"/>
      </w:rPr>
    </w:lvl>
    <w:lvl w:ilvl="5" w:tplc="04180005" w:tentative="1">
      <w:start w:val="1"/>
      <w:numFmt w:val="bullet"/>
      <w:lvlText w:val=""/>
      <w:lvlJc w:val="left"/>
      <w:pPr>
        <w:ind w:left="4953" w:hanging="360"/>
      </w:pPr>
      <w:rPr>
        <w:rFonts w:ascii="Wingdings" w:hAnsi="Wingdings" w:hint="default"/>
      </w:rPr>
    </w:lvl>
    <w:lvl w:ilvl="6" w:tplc="04180001" w:tentative="1">
      <w:start w:val="1"/>
      <w:numFmt w:val="bullet"/>
      <w:lvlText w:val=""/>
      <w:lvlJc w:val="left"/>
      <w:pPr>
        <w:ind w:left="5673" w:hanging="360"/>
      </w:pPr>
      <w:rPr>
        <w:rFonts w:ascii="Symbol" w:hAnsi="Symbol" w:hint="default"/>
      </w:rPr>
    </w:lvl>
    <w:lvl w:ilvl="7" w:tplc="04180003" w:tentative="1">
      <w:start w:val="1"/>
      <w:numFmt w:val="bullet"/>
      <w:lvlText w:val="o"/>
      <w:lvlJc w:val="left"/>
      <w:pPr>
        <w:ind w:left="6393" w:hanging="360"/>
      </w:pPr>
      <w:rPr>
        <w:rFonts w:ascii="Courier New" w:hAnsi="Courier New" w:hint="default"/>
      </w:rPr>
    </w:lvl>
    <w:lvl w:ilvl="8" w:tplc="04180005" w:tentative="1">
      <w:start w:val="1"/>
      <w:numFmt w:val="bullet"/>
      <w:lvlText w:val=""/>
      <w:lvlJc w:val="left"/>
      <w:pPr>
        <w:ind w:left="7113" w:hanging="360"/>
      </w:pPr>
      <w:rPr>
        <w:rFonts w:ascii="Wingdings" w:hAnsi="Wingdings" w:hint="default"/>
      </w:rPr>
    </w:lvl>
  </w:abstractNum>
  <w:abstractNum w:abstractNumId="4" w15:restartNumberingAfterBreak="0">
    <w:nsid w:val="68F07D1C"/>
    <w:multiLevelType w:val="hybridMultilevel"/>
    <w:tmpl w:val="D0167030"/>
    <w:lvl w:ilvl="0" w:tplc="4C46880C">
      <w:start w:val="2"/>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9B5"/>
    <w:rsid w:val="0000383B"/>
    <w:rsid w:val="00012827"/>
    <w:rsid w:val="000177FB"/>
    <w:rsid w:val="000528EE"/>
    <w:rsid w:val="00064961"/>
    <w:rsid w:val="000A772E"/>
    <w:rsid w:val="000B74E9"/>
    <w:rsid w:val="000C1608"/>
    <w:rsid w:val="000C1A21"/>
    <w:rsid w:val="000C420E"/>
    <w:rsid w:val="000C752A"/>
    <w:rsid w:val="000E614C"/>
    <w:rsid w:val="00102D2B"/>
    <w:rsid w:val="00116C72"/>
    <w:rsid w:val="00123D41"/>
    <w:rsid w:val="00137B17"/>
    <w:rsid w:val="001413ED"/>
    <w:rsid w:val="00154BC4"/>
    <w:rsid w:val="001554C4"/>
    <w:rsid w:val="00173669"/>
    <w:rsid w:val="00191082"/>
    <w:rsid w:val="00197071"/>
    <w:rsid w:val="001A1622"/>
    <w:rsid w:val="001A789D"/>
    <w:rsid w:val="001B0A66"/>
    <w:rsid w:val="001B465F"/>
    <w:rsid w:val="001E578E"/>
    <w:rsid w:val="002339B5"/>
    <w:rsid w:val="002455EF"/>
    <w:rsid w:val="00247460"/>
    <w:rsid w:val="0025006E"/>
    <w:rsid w:val="0025033D"/>
    <w:rsid w:val="00261123"/>
    <w:rsid w:val="002626FD"/>
    <w:rsid w:val="002B1A3D"/>
    <w:rsid w:val="002B4ADB"/>
    <w:rsid w:val="002C160F"/>
    <w:rsid w:val="002E5D2B"/>
    <w:rsid w:val="002F0A2A"/>
    <w:rsid w:val="002F20F9"/>
    <w:rsid w:val="00303E9F"/>
    <w:rsid w:val="00335300"/>
    <w:rsid w:val="00364A71"/>
    <w:rsid w:val="003722E6"/>
    <w:rsid w:val="00373A22"/>
    <w:rsid w:val="00373AB4"/>
    <w:rsid w:val="0037585C"/>
    <w:rsid w:val="003860B7"/>
    <w:rsid w:val="00397ED5"/>
    <w:rsid w:val="003A0725"/>
    <w:rsid w:val="003C12FA"/>
    <w:rsid w:val="003D6C72"/>
    <w:rsid w:val="00406A9C"/>
    <w:rsid w:val="00422817"/>
    <w:rsid w:val="00444AE1"/>
    <w:rsid w:val="00462A3F"/>
    <w:rsid w:val="0046741F"/>
    <w:rsid w:val="0048356C"/>
    <w:rsid w:val="004850EB"/>
    <w:rsid w:val="004B45F2"/>
    <w:rsid w:val="004D49B7"/>
    <w:rsid w:val="004D7678"/>
    <w:rsid w:val="004E52D4"/>
    <w:rsid w:val="004F79B3"/>
    <w:rsid w:val="005106DA"/>
    <w:rsid w:val="00530C60"/>
    <w:rsid w:val="00533096"/>
    <w:rsid w:val="00590B7C"/>
    <w:rsid w:val="005B5D74"/>
    <w:rsid w:val="005D21D8"/>
    <w:rsid w:val="00602A51"/>
    <w:rsid w:val="00604395"/>
    <w:rsid w:val="0060545D"/>
    <w:rsid w:val="00607BB3"/>
    <w:rsid w:val="006125D2"/>
    <w:rsid w:val="00612E74"/>
    <w:rsid w:val="00624848"/>
    <w:rsid w:val="00642FB9"/>
    <w:rsid w:val="00643036"/>
    <w:rsid w:val="00661C14"/>
    <w:rsid w:val="00667550"/>
    <w:rsid w:val="006776E6"/>
    <w:rsid w:val="00682A53"/>
    <w:rsid w:val="00687EA0"/>
    <w:rsid w:val="006A7F1F"/>
    <w:rsid w:val="006B27D5"/>
    <w:rsid w:val="006D7359"/>
    <w:rsid w:val="006E0331"/>
    <w:rsid w:val="006E2EB5"/>
    <w:rsid w:val="006E4EF0"/>
    <w:rsid w:val="00701899"/>
    <w:rsid w:val="00754AC2"/>
    <w:rsid w:val="007570B2"/>
    <w:rsid w:val="00757D51"/>
    <w:rsid w:val="00785B3D"/>
    <w:rsid w:val="007961B2"/>
    <w:rsid w:val="007A1EF3"/>
    <w:rsid w:val="007C2422"/>
    <w:rsid w:val="007C49BE"/>
    <w:rsid w:val="007D321D"/>
    <w:rsid w:val="007F77C2"/>
    <w:rsid w:val="008068F1"/>
    <w:rsid w:val="008367FD"/>
    <w:rsid w:val="00850A1C"/>
    <w:rsid w:val="008735D5"/>
    <w:rsid w:val="008C1D63"/>
    <w:rsid w:val="008C4276"/>
    <w:rsid w:val="008E5586"/>
    <w:rsid w:val="008F0C9D"/>
    <w:rsid w:val="00924001"/>
    <w:rsid w:val="00941D8F"/>
    <w:rsid w:val="00943CAA"/>
    <w:rsid w:val="0095499D"/>
    <w:rsid w:val="00955613"/>
    <w:rsid w:val="009577E4"/>
    <w:rsid w:val="0097031C"/>
    <w:rsid w:val="00994D02"/>
    <w:rsid w:val="009B250F"/>
    <w:rsid w:val="009B5432"/>
    <w:rsid w:val="009C12FA"/>
    <w:rsid w:val="00A00551"/>
    <w:rsid w:val="00A079F8"/>
    <w:rsid w:val="00A15844"/>
    <w:rsid w:val="00A169C4"/>
    <w:rsid w:val="00A17850"/>
    <w:rsid w:val="00A21894"/>
    <w:rsid w:val="00A405F9"/>
    <w:rsid w:val="00A46DDB"/>
    <w:rsid w:val="00A5435B"/>
    <w:rsid w:val="00A55CEC"/>
    <w:rsid w:val="00A60BEA"/>
    <w:rsid w:val="00A77164"/>
    <w:rsid w:val="00A84ECE"/>
    <w:rsid w:val="00AB3CB2"/>
    <w:rsid w:val="00AB61E9"/>
    <w:rsid w:val="00AD1980"/>
    <w:rsid w:val="00AD45AF"/>
    <w:rsid w:val="00B064AE"/>
    <w:rsid w:val="00B110FB"/>
    <w:rsid w:val="00B16C4A"/>
    <w:rsid w:val="00B25D0B"/>
    <w:rsid w:val="00B554F7"/>
    <w:rsid w:val="00B61007"/>
    <w:rsid w:val="00B62683"/>
    <w:rsid w:val="00B950F3"/>
    <w:rsid w:val="00BB2469"/>
    <w:rsid w:val="00BB40E2"/>
    <w:rsid w:val="00BB522C"/>
    <w:rsid w:val="00BC04F5"/>
    <w:rsid w:val="00BD458C"/>
    <w:rsid w:val="00BD5F44"/>
    <w:rsid w:val="00BE75F2"/>
    <w:rsid w:val="00BF7943"/>
    <w:rsid w:val="00BF7BB9"/>
    <w:rsid w:val="00C00E5A"/>
    <w:rsid w:val="00C0517C"/>
    <w:rsid w:val="00C3436B"/>
    <w:rsid w:val="00C36CEE"/>
    <w:rsid w:val="00C40CCD"/>
    <w:rsid w:val="00C74D1B"/>
    <w:rsid w:val="00C947F0"/>
    <w:rsid w:val="00C97D7B"/>
    <w:rsid w:val="00CB0719"/>
    <w:rsid w:val="00CC315C"/>
    <w:rsid w:val="00CC518F"/>
    <w:rsid w:val="00D00CB7"/>
    <w:rsid w:val="00D22E16"/>
    <w:rsid w:val="00D36525"/>
    <w:rsid w:val="00D3706E"/>
    <w:rsid w:val="00D60365"/>
    <w:rsid w:val="00D90C47"/>
    <w:rsid w:val="00DA0F31"/>
    <w:rsid w:val="00DC7BD9"/>
    <w:rsid w:val="00DF1546"/>
    <w:rsid w:val="00DF605B"/>
    <w:rsid w:val="00E031ED"/>
    <w:rsid w:val="00E447E2"/>
    <w:rsid w:val="00E641CE"/>
    <w:rsid w:val="00E81278"/>
    <w:rsid w:val="00E92C5D"/>
    <w:rsid w:val="00EB0AAC"/>
    <w:rsid w:val="00ED2CB0"/>
    <w:rsid w:val="00F01FBB"/>
    <w:rsid w:val="00F03D15"/>
    <w:rsid w:val="00F040D3"/>
    <w:rsid w:val="00F06DF2"/>
    <w:rsid w:val="00F5177B"/>
    <w:rsid w:val="00F53074"/>
    <w:rsid w:val="00F80A7C"/>
    <w:rsid w:val="00F83ABE"/>
    <w:rsid w:val="00F9216F"/>
    <w:rsid w:val="00FA60B2"/>
    <w:rsid w:val="00FC62EE"/>
    <w:rsid w:val="00FD080F"/>
    <w:rsid w:val="00FD1103"/>
    <w:rsid w:val="00FE141A"/>
    <w:rsid w:val="00FE3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E5584C-51F5-400D-B450-5C2B4B4D9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39B5"/>
    <w:pPr>
      <w:spacing w:after="0" w:line="240" w:lineRule="auto"/>
    </w:pPr>
    <w:rPr>
      <w:rFonts w:ascii="Calibri" w:eastAsia="Calibri" w:hAnsi="Calibri" w:cs="Times New Roman"/>
      <w:noProof/>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qFormat/>
    <w:rsid w:val="002339B5"/>
    <w:pPr>
      <w:ind w:left="720"/>
      <w:contextualSpacing/>
    </w:pPr>
  </w:style>
  <w:style w:type="character" w:styleId="Strong">
    <w:name w:val="Strong"/>
    <w:uiPriority w:val="22"/>
    <w:qFormat/>
    <w:rsid w:val="002339B5"/>
    <w:rPr>
      <w:b/>
      <w:bCs/>
    </w:rPr>
  </w:style>
  <w:style w:type="paragraph" w:customStyle="1" w:styleId="NoSpacing1">
    <w:name w:val="No Spacing1"/>
    <w:uiPriority w:val="1"/>
    <w:qFormat/>
    <w:rsid w:val="002339B5"/>
    <w:pPr>
      <w:spacing w:after="0" w:line="240" w:lineRule="auto"/>
    </w:pPr>
    <w:rPr>
      <w:rFonts w:ascii="Calibri" w:eastAsia="Calibri" w:hAnsi="Calibri" w:cs="Times New Roman"/>
      <w:noProof/>
      <w:lang w:val="ro-RO"/>
    </w:rPr>
  </w:style>
  <w:style w:type="paragraph" w:customStyle="1" w:styleId="Style29">
    <w:name w:val="Style 29"/>
    <w:basedOn w:val="Normal"/>
    <w:rsid w:val="002339B5"/>
    <w:pPr>
      <w:spacing w:after="200" w:line="408" w:lineRule="atLeast"/>
      <w:ind w:right="72"/>
    </w:pPr>
    <w:rPr>
      <w:rFonts w:eastAsia="Times New Roman"/>
      <w:noProof w:val="0"/>
      <w:lang w:val="en-US" w:bidi="en-US"/>
    </w:rPr>
  </w:style>
  <w:style w:type="paragraph" w:styleId="BalloonText">
    <w:name w:val="Balloon Text"/>
    <w:basedOn w:val="Normal"/>
    <w:link w:val="BalloonTextChar"/>
    <w:uiPriority w:val="99"/>
    <w:semiHidden/>
    <w:unhideWhenUsed/>
    <w:rsid w:val="00EB0A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0AAC"/>
    <w:rPr>
      <w:rFonts w:ascii="Segoe UI" w:eastAsia="Calibri" w:hAnsi="Segoe UI" w:cs="Segoe UI"/>
      <w:noProof/>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612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0250E-4BDC-41AB-93DC-02F5DF141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459</TotalTime>
  <Pages>10</Pages>
  <Words>3058</Words>
  <Characters>17738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Lacramioara Vlad</cp:lastModifiedBy>
  <cp:revision>187</cp:revision>
  <cp:lastPrinted>2018-05-10T11:20:00Z</cp:lastPrinted>
  <dcterms:created xsi:type="dcterms:W3CDTF">2018-01-23T10:13:00Z</dcterms:created>
  <dcterms:modified xsi:type="dcterms:W3CDTF">2018-05-14T08:22:00Z</dcterms:modified>
</cp:coreProperties>
</file>