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7C5B" w14:textId="77777777" w:rsidR="00FE0675" w:rsidRPr="00553904" w:rsidRDefault="00FE0675" w:rsidP="00FE0675">
      <w:pPr>
        <w:pStyle w:val="Heading1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>GUVERNUL ROMÂNIEI</w:t>
      </w:r>
    </w:p>
    <w:p w14:paraId="76EC896B" w14:textId="77777777" w:rsidR="00FE0675" w:rsidRPr="00553904" w:rsidRDefault="00FE0675" w:rsidP="00FE0675">
      <w:pPr>
        <w:framePr w:hSpace="180" w:wrap="around" w:vAnchor="text" w:hAnchor="page" w:x="5937" w:y="82"/>
        <w:jc w:val="center"/>
        <w:rPr>
          <w:sz w:val="24"/>
          <w:szCs w:val="24"/>
        </w:rPr>
      </w:pPr>
    </w:p>
    <w:p w14:paraId="6B60D052" w14:textId="77777777" w:rsidR="00FE0675" w:rsidRPr="00553904" w:rsidRDefault="00FE0675" w:rsidP="00FE0675">
      <w:pPr>
        <w:rPr>
          <w:sz w:val="24"/>
          <w:szCs w:val="24"/>
        </w:rPr>
      </w:pPr>
      <w:r w:rsidRPr="00553904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F856AE4" wp14:editId="6C6294FA">
            <wp:simplePos x="0" y="0"/>
            <wp:positionH relativeFrom="column">
              <wp:posOffset>2809875</wp:posOffset>
            </wp:positionH>
            <wp:positionV relativeFrom="paragraph">
              <wp:posOffset>100965</wp:posOffset>
            </wp:positionV>
            <wp:extent cx="677545" cy="914400"/>
            <wp:effectExtent l="19050" t="0" r="825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24BCC4" w14:textId="77777777" w:rsidR="00FE0675" w:rsidRPr="00553904" w:rsidRDefault="00FE0675" w:rsidP="00FE0675">
      <w:pPr>
        <w:rPr>
          <w:sz w:val="24"/>
          <w:szCs w:val="24"/>
        </w:rPr>
      </w:pPr>
    </w:p>
    <w:p w14:paraId="286AA976" w14:textId="77777777" w:rsidR="00FE0675" w:rsidRPr="00553904" w:rsidRDefault="00FE0675" w:rsidP="00FE0675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1EF3C9E5" w14:textId="77777777" w:rsidR="00FE0675" w:rsidRPr="00553904" w:rsidRDefault="00FE0675" w:rsidP="00FE0675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 xml:space="preserve">               </w:t>
      </w:r>
    </w:p>
    <w:p w14:paraId="0995083F" w14:textId="77777777" w:rsidR="00FE0675" w:rsidRPr="00553904" w:rsidRDefault="00FE0675" w:rsidP="00FE0675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14:paraId="356A1940" w14:textId="77777777" w:rsidR="00FE0675" w:rsidRPr="00553904" w:rsidRDefault="00FE0675" w:rsidP="00FE0675">
      <w:pPr>
        <w:pStyle w:val="Heading1"/>
        <w:ind w:right="180"/>
        <w:rPr>
          <w:rFonts w:ascii="Times New Roman" w:hAnsi="Times New Roman"/>
          <w:sz w:val="24"/>
          <w:szCs w:val="24"/>
        </w:rPr>
      </w:pPr>
    </w:p>
    <w:p w14:paraId="42578737" w14:textId="77777777" w:rsidR="00FE0675" w:rsidRPr="00553904" w:rsidRDefault="00FE0675" w:rsidP="00FE0675">
      <w:pPr>
        <w:rPr>
          <w:sz w:val="24"/>
          <w:szCs w:val="24"/>
        </w:rPr>
      </w:pPr>
      <w:r w:rsidRPr="00553904">
        <w:rPr>
          <w:sz w:val="24"/>
          <w:szCs w:val="24"/>
        </w:rPr>
        <w:t xml:space="preserve">            </w:t>
      </w:r>
    </w:p>
    <w:p w14:paraId="32EB1017" w14:textId="77777777" w:rsidR="00FE0675" w:rsidRPr="00553904" w:rsidRDefault="00FE0675" w:rsidP="00FE0675">
      <w:pPr>
        <w:pStyle w:val="Heading1"/>
        <w:ind w:right="180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>HOTĂRÂRE</w:t>
      </w:r>
    </w:p>
    <w:p w14:paraId="7ED5044A" w14:textId="246D8B53" w:rsidR="00FE0675" w:rsidRPr="00553904" w:rsidRDefault="00FE0675" w:rsidP="00FE0675">
      <w:pPr>
        <w:jc w:val="center"/>
        <w:rPr>
          <w:b/>
          <w:sz w:val="24"/>
          <w:szCs w:val="24"/>
        </w:rPr>
      </w:pPr>
    </w:p>
    <w:p w14:paraId="1986C240" w14:textId="77777777" w:rsidR="000108CB" w:rsidRPr="00553904" w:rsidRDefault="000108CB" w:rsidP="00FE0675">
      <w:pPr>
        <w:jc w:val="center"/>
        <w:rPr>
          <w:b/>
          <w:sz w:val="24"/>
          <w:szCs w:val="24"/>
        </w:rPr>
      </w:pPr>
    </w:p>
    <w:p w14:paraId="4D128517" w14:textId="512CE92B" w:rsidR="00FE0675" w:rsidRPr="00553904" w:rsidRDefault="00FE0675" w:rsidP="00FE0675">
      <w:pPr>
        <w:jc w:val="center"/>
        <w:rPr>
          <w:b/>
          <w:sz w:val="24"/>
          <w:szCs w:val="24"/>
        </w:rPr>
      </w:pPr>
      <w:r w:rsidRPr="00553904">
        <w:rPr>
          <w:b/>
          <w:sz w:val="24"/>
          <w:szCs w:val="24"/>
        </w:rPr>
        <w:t xml:space="preserve">pentru aprobarea scoaterii definitive din fondul forestier naţional a terenului în suprafaţă de </w:t>
      </w:r>
      <w:r w:rsidR="00557E97" w:rsidRPr="00553904">
        <w:rPr>
          <w:b/>
          <w:sz w:val="24"/>
          <w:szCs w:val="24"/>
        </w:rPr>
        <w:t>56</w:t>
      </w:r>
      <w:r w:rsidRPr="00553904">
        <w:rPr>
          <w:b/>
          <w:sz w:val="24"/>
          <w:szCs w:val="24"/>
        </w:rPr>
        <w:t>,</w:t>
      </w:r>
      <w:r w:rsidR="00557E97" w:rsidRPr="00553904">
        <w:rPr>
          <w:b/>
          <w:sz w:val="24"/>
          <w:szCs w:val="24"/>
        </w:rPr>
        <w:t>1579</w:t>
      </w:r>
      <w:r w:rsidRPr="00553904">
        <w:rPr>
          <w:b/>
          <w:sz w:val="24"/>
          <w:szCs w:val="24"/>
        </w:rPr>
        <w:t xml:space="preserve"> ha de către </w:t>
      </w:r>
      <w:r w:rsidR="00557E97" w:rsidRPr="00553904">
        <w:rPr>
          <w:b/>
          <w:sz w:val="24"/>
          <w:szCs w:val="24"/>
        </w:rPr>
        <w:t>S.C. Deva Gold S.A.</w:t>
      </w:r>
      <w:r w:rsidRPr="00553904">
        <w:rPr>
          <w:b/>
          <w:sz w:val="24"/>
          <w:szCs w:val="24"/>
        </w:rPr>
        <w:t>, în vederea realizării obiectivului „</w:t>
      </w:r>
      <w:r w:rsidR="00557E97" w:rsidRPr="00553904">
        <w:rPr>
          <w:b/>
          <w:sz w:val="24"/>
          <w:szCs w:val="24"/>
        </w:rPr>
        <w:t>Exploatarea minereurilor auro-argintifere din Perimetrul Certej</w:t>
      </w:r>
      <w:r w:rsidRPr="00553904">
        <w:rPr>
          <w:b/>
          <w:sz w:val="24"/>
          <w:szCs w:val="24"/>
        </w:rPr>
        <w:t xml:space="preserve">” </w:t>
      </w:r>
    </w:p>
    <w:p w14:paraId="5A88A715" w14:textId="77777777" w:rsidR="00FE0675" w:rsidRPr="00553904" w:rsidRDefault="00FE0675" w:rsidP="00FE0675">
      <w:pPr>
        <w:jc w:val="center"/>
        <w:rPr>
          <w:sz w:val="24"/>
          <w:szCs w:val="24"/>
        </w:rPr>
      </w:pPr>
    </w:p>
    <w:p w14:paraId="477EC7C4" w14:textId="61D6D595" w:rsidR="00FE0675" w:rsidRPr="00553904" w:rsidRDefault="00FE0675" w:rsidP="00FE0675">
      <w:pPr>
        <w:jc w:val="center"/>
        <w:rPr>
          <w:sz w:val="24"/>
          <w:szCs w:val="24"/>
        </w:rPr>
      </w:pPr>
    </w:p>
    <w:p w14:paraId="09CCA826" w14:textId="77777777" w:rsidR="000108CB" w:rsidRPr="00553904" w:rsidRDefault="000108CB" w:rsidP="00FE0675">
      <w:pPr>
        <w:jc w:val="center"/>
        <w:rPr>
          <w:sz w:val="24"/>
          <w:szCs w:val="24"/>
        </w:rPr>
      </w:pPr>
    </w:p>
    <w:p w14:paraId="65C27CB2" w14:textId="6CF6E410" w:rsidR="00FE0675" w:rsidRPr="00553904" w:rsidRDefault="00B174C2" w:rsidP="00B174C2">
      <w:pPr>
        <w:ind w:firstLine="720"/>
        <w:jc w:val="both"/>
        <w:rPr>
          <w:sz w:val="24"/>
          <w:szCs w:val="24"/>
        </w:rPr>
      </w:pPr>
      <w:r w:rsidRPr="00553904">
        <w:rPr>
          <w:sz w:val="24"/>
          <w:szCs w:val="24"/>
        </w:rPr>
        <w:t xml:space="preserve">Având în vedere prevederile </w:t>
      </w:r>
      <w:r w:rsidRPr="00553904">
        <w:rPr>
          <w:sz w:val="24"/>
          <w:szCs w:val="24"/>
        </w:rPr>
        <w:t>art. 37, 38 și 41 din  Legea nr. 46/2008 - Codul silvic, republicată, cu modificările şi completările ulterioare</w:t>
      </w:r>
    </w:p>
    <w:p w14:paraId="7136B857" w14:textId="2381309A" w:rsidR="00FE0675" w:rsidRPr="00553904" w:rsidRDefault="00FE0675" w:rsidP="00FE0675">
      <w:pPr>
        <w:ind w:firstLine="720"/>
        <w:jc w:val="both"/>
        <w:rPr>
          <w:sz w:val="24"/>
          <w:szCs w:val="24"/>
          <w:lang w:val="en-US"/>
        </w:rPr>
      </w:pPr>
      <w:r w:rsidRPr="00553904">
        <w:rPr>
          <w:sz w:val="24"/>
          <w:szCs w:val="24"/>
        </w:rPr>
        <w:t>În temeiul art. 108 din Constituţia României, republicată</w:t>
      </w:r>
      <w:r w:rsidR="00B174C2" w:rsidRPr="00553904">
        <w:rPr>
          <w:sz w:val="24"/>
          <w:szCs w:val="24"/>
        </w:rPr>
        <w:t>, și</w:t>
      </w:r>
      <w:r w:rsidRPr="00553904">
        <w:rPr>
          <w:sz w:val="24"/>
          <w:szCs w:val="24"/>
        </w:rPr>
        <w:t xml:space="preserve"> al art.</w:t>
      </w:r>
      <w:r w:rsidR="00946640" w:rsidRPr="00553904">
        <w:rPr>
          <w:sz w:val="24"/>
          <w:szCs w:val="24"/>
        </w:rPr>
        <w:t xml:space="preserve"> </w:t>
      </w:r>
      <w:r w:rsidRPr="00553904">
        <w:rPr>
          <w:sz w:val="24"/>
          <w:szCs w:val="24"/>
        </w:rPr>
        <w:t>40</w:t>
      </w:r>
      <w:r w:rsidR="00B174C2" w:rsidRPr="00553904">
        <w:rPr>
          <w:sz w:val="24"/>
          <w:szCs w:val="24"/>
        </w:rPr>
        <w:t xml:space="preserve"> </w:t>
      </w:r>
      <w:r w:rsidR="00B174C2" w:rsidRPr="00553904">
        <w:rPr>
          <w:sz w:val="24"/>
          <w:szCs w:val="24"/>
        </w:rPr>
        <w:t xml:space="preserve">alin. (1) </w:t>
      </w:r>
      <w:r w:rsidR="00B174C2" w:rsidRPr="00553904">
        <w:rPr>
          <w:sz w:val="24"/>
          <w:szCs w:val="24"/>
        </w:rPr>
        <w:t>lit.c)</w:t>
      </w:r>
      <w:r w:rsidRPr="00553904">
        <w:rPr>
          <w:sz w:val="24"/>
          <w:szCs w:val="24"/>
        </w:rPr>
        <w:t xml:space="preserve"> din  Legea nr. 46/2008 - Codul silvic, </w:t>
      </w:r>
      <w:r w:rsidR="00946640" w:rsidRPr="00553904">
        <w:rPr>
          <w:sz w:val="24"/>
          <w:szCs w:val="24"/>
        </w:rPr>
        <w:t xml:space="preserve">republicată, </w:t>
      </w:r>
      <w:r w:rsidRPr="00553904">
        <w:rPr>
          <w:sz w:val="24"/>
          <w:szCs w:val="24"/>
        </w:rPr>
        <w:t xml:space="preserve">cu modificările şi completările ulterioare, </w:t>
      </w:r>
    </w:p>
    <w:p w14:paraId="5B4ACF39" w14:textId="0B5B6651" w:rsidR="00FE0675" w:rsidRPr="00553904" w:rsidRDefault="00FE0675" w:rsidP="00FE0675">
      <w:pPr>
        <w:ind w:left="284" w:firstLine="425"/>
        <w:jc w:val="both"/>
        <w:rPr>
          <w:sz w:val="24"/>
          <w:szCs w:val="24"/>
        </w:rPr>
      </w:pPr>
    </w:p>
    <w:p w14:paraId="4C70E0DB" w14:textId="77777777" w:rsidR="000108CB" w:rsidRPr="00553904" w:rsidRDefault="000108CB" w:rsidP="00FE0675">
      <w:pPr>
        <w:ind w:left="284" w:firstLine="425"/>
        <w:jc w:val="both"/>
        <w:rPr>
          <w:sz w:val="24"/>
          <w:szCs w:val="24"/>
        </w:rPr>
      </w:pPr>
    </w:p>
    <w:p w14:paraId="5FFCB404" w14:textId="77777777" w:rsidR="00FE0675" w:rsidRPr="00553904" w:rsidRDefault="00FE0675" w:rsidP="00FE0675">
      <w:pPr>
        <w:ind w:left="284" w:firstLine="425"/>
        <w:jc w:val="both"/>
        <w:rPr>
          <w:sz w:val="24"/>
          <w:szCs w:val="24"/>
        </w:rPr>
      </w:pPr>
    </w:p>
    <w:p w14:paraId="7C92F662" w14:textId="77777777" w:rsidR="00FE0675" w:rsidRPr="00553904" w:rsidRDefault="00FE0675" w:rsidP="00FE0675">
      <w:pPr>
        <w:ind w:left="284" w:firstLine="425"/>
        <w:jc w:val="both"/>
        <w:rPr>
          <w:sz w:val="24"/>
          <w:szCs w:val="24"/>
        </w:rPr>
      </w:pPr>
      <w:r w:rsidRPr="00553904">
        <w:rPr>
          <w:b/>
          <w:sz w:val="24"/>
          <w:szCs w:val="24"/>
        </w:rPr>
        <w:t>Guvernul României</w:t>
      </w:r>
      <w:r w:rsidRPr="00553904">
        <w:rPr>
          <w:sz w:val="24"/>
          <w:szCs w:val="24"/>
        </w:rPr>
        <w:t xml:space="preserve"> adoptă prezenta hotărâre.</w:t>
      </w:r>
    </w:p>
    <w:p w14:paraId="3BF57B26" w14:textId="77777777" w:rsidR="000108CB" w:rsidRPr="00553904" w:rsidRDefault="000108CB" w:rsidP="00FE0675">
      <w:pPr>
        <w:jc w:val="center"/>
        <w:rPr>
          <w:sz w:val="24"/>
          <w:szCs w:val="24"/>
        </w:rPr>
      </w:pPr>
    </w:p>
    <w:p w14:paraId="2D031440" w14:textId="216F0A93" w:rsidR="00FE0675" w:rsidRPr="00553904" w:rsidRDefault="00FE0675" w:rsidP="00FE0675">
      <w:pPr>
        <w:jc w:val="center"/>
        <w:rPr>
          <w:sz w:val="24"/>
          <w:szCs w:val="24"/>
        </w:rPr>
      </w:pPr>
      <w:r w:rsidRPr="00553904">
        <w:rPr>
          <w:sz w:val="24"/>
          <w:szCs w:val="24"/>
        </w:rPr>
        <w:t xml:space="preserve">   </w:t>
      </w:r>
    </w:p>
    <w:p w14:paraId="6A2C9E75" w14:textId="77777777" w:rsidR="00FE0675" w:rsidRPr="00553904" w:rsidRDefault="00FE0675" w:rsidP="00FE0675">
      <w:pPr>
        <w:jc w:val="center"/>
        <w:rPr>
          <w:sz w:val="24"/>
          <w:szCs w:val="24"/>
        </w:rPr>
      </w:pPr>
    </w:p>
    <w:p w14:paraId="2CB8CBF4" w14:textId="2E3248BB" w:rsidR="00FE0675" w:rsidRPr="00553904" w:rsidRDefault="00FE0675" w:rsidP="009C42D5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ab/>
      </w:r>
      <w:r w:rsidRPr="00553904">
        <w:rPr>
          <w:rFonts w:ascii="Times New Roman" w:hAnsi="Times New Roman"/>
          <w:b/>
          <w:sz w:val="24"/>
          <w:szCs w:val="24"/>
        </w:rPr>
        <w:t>Art. 1.</w:t>
      </w:r>
      <w:r w:rsidRPr="00553904">
        <w:rPr>
          <w:rFonts w:ascii="Times New Roman" w:hAnsi="Times New Roman"/>
          <w:sz w:val="24"/>
          <w:szCs w:val="24"/>
        </w:rPr>
        <w:t xml:space="preserve">  (1) Se aprobă scoaterea definitivă din fondul forestier naţional a terenului forestier în suprafaţă de </w:t>
      </w:r>
      <w:r w:rsidR="00237B1E" w:rsidRPr="00553904">
        <w:rPr>
          <w:rFonts w:ascii="Times New Roman" w:hAnsi="Times New Roman"/>
          <w:sz w:val="24"/>
          <w:szCs w:val="24"/>
        </w:rPr>
        <w:t>56,1579 ha</w:t>
      </w:r>
      <w:r w:rsidR="00B174C2" w:rsidRPr="00553904">
        <w:rPr>
          <w:rFonts w:ascii="Times New Roman" w:hAnsi="Times New Roman"/>
          <w:sz w:val="24"/>
          <w:szCs w:val="24"/>
        </w:rPr>
        <w:t>,</w:t>
      </w:r>
      <w:r w:rsidR="00237B1E" w:rsidRPr="00553904">
        <w:rPr>
          <w:rFonts w:ascii="Times New Roman" w:hAnsi="Times New Roman"/>
          <w:sz w:val="24"/>
          <w:szCs w:val="24"/>
        </w:rPr>
        <w:t xml:space="preserve"> </w:t>
      </w:r>
      <w:r w:rsidRPr="00553904">
        <w:rPr>
          <w:rFonts w:ascii="Times New Roman" w:hAnsi="Times New Roman"/>
          <w:sz w:val="24"/>
          <w:szCs w:val="24"/>
        </w:rPr>
        <w:t>în vederea realizării obiectivului „</w:t>
      </w:r>
      <w:r w:rsidR="00237B1E" w:rsidRPr="00553904">
        <w:rPr>
          <w:rFonts w:ascii="Times New Roman" w:hAnsi="Times New Roman"/>
          <w:sz w:val="24"/>
          <w:szCs w:val="24"/>
        </w:rPr>
        <w:t>Exploatarea minereurilor auro-argintifere din Perimetrul Certej</w:t>
      </w:r>
      <w:r w:rsidRPr="00553904">
        <w:rPr>
          <w:rFonts w:ascii="Times New Roman" w:hAnsi="Times New Roman"/>
          <w:sz w:val="24"/>
          <w:szCs w:val="24"/>
        </w:rPr>
        <w:t>”.</w:t>
      </w:r>
    </w:p>
    <w:p w14:paraId="48751FD0" w14:textId="77777777" w:rsidR="00FE0675" w:rsidRPr="00553904" w:rsidRDefault="00FE0675" w:rsidP="00FE0675">
      <w:pPr>
        <w:ind w:firstLine="1560"/>
        <w:jc w:val="both"/>
        <w:rPr>
          <w:sz w:val="24"/>
          <w:szCs w:val="24"/>
        </w:rPr>
      </w:pPr>
    </w:p>
    <w:p w14:paraId="5052560A" w14:textId="15EB4A55" w:rsidR="00FE0675" w:rsidRPr="00553904" w:rsidRDefault="00FE0675" w:rsidP="000108CB">
      <w:pPr>
        <w:ind w:firstLine="720"/>
        <w:jc w:val="both"/>
        <w:rPr>
          <w:sz w:val="24"/>
          <w:szCs w:val="24"/>
        </w:rPr>
      </w:pPr>
      <w:r w:rsidRPr="00553904">
        <w:rPr>
          <w:sz w:val="24"/>
          <w:szCs w:val="24"/>
        </w:rPr>
        <w:t>(2) Terenul prevăzut la alin. (1) este proprietate</w:t>
      </w:r>
      <w:r w:rsidR="00237B1E" w:rsidRPr="00553904">
        <w:rPr>
          <w:sz w:val="24"/>
          <w:szCs w:val="24"/>
        </w:rPr>
        <w:t xml:space="preserve"> a </w:t>
      </w:r>
      <w:r w:rsidRPr="00553904">
        <w:rPr>
          <w:sz w:val="24"/>
          <w:szCs w:val="24"/>
        </w:rPr>
        <w:t xml:space="preserve"> </w:t>
      </w:r>
      <w:r w:rsidR="009C42D5" w:rsidRPr="00553904">
        <w:rPr>
          <w:sz w:val="24"/>
          <w:szCs w:val="24"/>
        </w:rPr>
        <w:t>S.C. Deva Gold S.A.</w:t>
      </w:r>
      <w:r w:rsidR="005D2349" w:rsidRPr="00553904">
        <w:rPr>
          <w:sz w:val="24"/>
          <w:szCs w:val="24"/>
        </w:rPr>
        <w:t xml:space="preserve"> și este administrat de Direcția </w:t>
      </w:r>
      <w:r w:rsidR="00553904" w:rsidRPr="00553904">
        <w:rPr>
          <w:sz w:val="24"/>
          <w:szCs w:val="24"/>
        </w:rPr>
        <w:t>s</w:t>
      </w:r>
      <w:r w:rsidR="005D2349" w:rsidRPr="00553904">
        <w:rPr>
          <w:sz w:val="24"/>
          <w:szCs w:val="24"/>
        </w:rPr>
        <w:t>ilvică Hunedoara</w:t>
      </w:r>
      <w:r w:rsidR="00140DE6" w:rsidRPr="00553904">
        <w:rPr>
          <w:sz w:val="24"/>
          <w:szCs w:val="24"/>
        </w:rPr>
        <w:t xml:space="preserve"> prin</w:t>
      </w:r>
      <w:r w:rsidR="005D2349" w:rsidRPr="00553904">
        <w:rPr>
          <w:sz w:val="24"/>
          <w:szCs w:val="24"/>
        </w:rPr>
        <w:t xml:space="preserve"> Ocolul </w:t>
      </w:r>
      <w:r w:rsidR="00553904" w:rsidRPr="00553904">
        <w:rPr>
          <w:sz w:val="24"/>
          <w:szCs w:val="24"/>
        </w:rPr>
        <w:t>s</w:t>
      </w:r>
      <w:r w:rsidR="005D2349" w:rsidRPr="00553904">
        <w:rPr>
          <w:sz w:val="24"/>
          <w:szCs w:val="24"/>
        </w:rPr>
        <w:t>ilvic Simeria.</w:t>
      </w:r>
    </w:p>
    <w:p w14:paraId="01BB918E" w14:textId="77777777" w:rsidR="00FE0675" w:rsidRPr="00553904" w:rsidRDefault="00FE0675" w:rsidP="000108CB">
      <w:pPr>
        <w:ind w:firstLine="720"/>
        <w:jc w:val="both"/>
        <w:rPr>
          <w:sz w:val="24"/>
          <w:szCs w:val="24"/>
        </w:rPr>
      </w:pPr>
    </w:p>
    <w:p w14:paraId="097F2285" w14:textId="3A5D2AA4" w:rsidR="00FE0675" w:rsidRPr="00553904" w:rsidRDefault="00FE0675" w:rsidP="000108CB">
      <w:pPr>
        <w:ind w:firstLine="720"/>
        <w:jc w:val="both"/>
        <w:rPr>
          <w:sz w:val="24"/>
          <w:szCs w:val="24"/>
        </w:rPr>
      </w:pPr>
      <w:r w:rsidRPr="00553904">
        <w:rPr>
          <w:sz w:val="24"/>
          <w:szCs w:val="24"/>
        </w:rPr>
        <w:t xml:space="preserve">(3) Terenul în suprafaţă de </w:t>
      </w:r>
      <w:r w:rsidR="00946640" w:rsidRPr="00553904">
        <w:rPr>
          <w:sz w:val="24"/>
          <w:szCs w:val="24"/>
        </w:rPr>
        <w:t>56,1579 ha</w:t>
      </w:r>
      <w:r w:rsidRPr="00553904">
        <w:rPr>
          <w:sz w:val="24"/>
          <w:szCs w:val="24"/>
        </w:rPr>
        <w:t xml:space="preserve"> este amplasat</w:t>
      </w:r>
      <w:r w:rsidR="007E1B3B" w:rsidRPr="00553904">
        <w:rPr>
          <w:sz w:val="24"/>
          <w:szCs w:val="24"/>
        </w:rPr>
        <w:t xml:space="preserve"> pe raza Ocolului Silvic Simeria</w:t>
      </w:r>
      <w:r w:rsidRPr="00553904">
        <w:rPr>
          <w:sz w:val="24"/>
          <w:szCs w:val="24"/>
        </w:rPr>
        <w:t xml:space="preserve"> </w:t>
      </w:r>
      <w:r w:rsidR="005D2349" w:rsidRPr="00553904">
        <w:rPr>
          <w:sz w:val="24"/>
          <w:szCs w:val="24"/>
        </w:rPr>
        <w:t>în U.P. I Deva Gold</w:t>
      </w:r>
      <w:r w:rsidR="002F19A8" w:rsidRPr="00553904">
        <w:rPr>
          <w:sz w:val="24"/>
          <w:szCs w:val="24"/>
        </w:rPr>
        <w:t xml:space="preserve"> u.a. 92A%=0,5055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93A%=4,7899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93C=1,0004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94A%=6,9683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94B=0,9146 ha, </w:t>
      </w:r>
      <w:r w:rsidR="009B4CE0" w:rsidRPr="00553904">
        <w:rPr>
          <w:sz w:val="24"/>
          <w:szCs w:val="24"/>
        </w:rPr>
        <w:t xml:space="preserve">u.a. </w:t>
      </w:r>
      <w:r w:rsidR="002F19A8" w:rsidRPr="00553904">
        <w:rPr>
          <w:sz w:val="24"/>
          <w:szCs w:val="24"/>
        </w:rPr>
        <w:t>95A%=4,1660 ha,</w:t>
      </w:r>
      <w:r w:rsidR="009B4CE0" w:rsidRPr="00553904">
        <w:rPr>
          <w:sz w:val="24"/>
          <w:szCs w:val="24"/>
        </w:rPr>
        <w:t xml:space="preserve"> u.a.</w:t>
      </w:r>
      <w:r w:rsidR="002F19A8" w:rsidRPr="00553904">
        <w:rPr>
          <w:sz w:val="24"/>
          <w:szCs w:val="24"/>
        </w:rPr>
        <w:t xml:space="preserve"> 95B%=0,1214 ha, </w:t>
      </w:r>
      <w:r w:rsidR="009B4CE0" w:rsidRPr="00553904">
        <w:rPr>
          <w:sz w:val="24"/>
          <w:szCs w:val="24"/>
        </w:rPr>
        <w:t xml:space="preserve">u.a. </w:t>
      </w:r>
      <w:r w:rsidR="002F19A8" w:rsidRPr="00553904">
        <w:rPr>
          <w:sz w:val="24"/>
          <w:szCs w:val="24"/>
        </w:rPr>
        <w:t xml:space="preserve">95C%=3,7889 ha, </w:t>
      </w:r>
      <w:r w:rsidR="009B4CE0" w:rsidRPr="00553904">
        <w:rPr>
          <w:sz w:val="24"/>
          <w:szCs w:val="24"/>
        </w:rPr>
        <w:t xml:space="preserve">u.a. </w:t>
      </w:r>
      <w:r w:rsidR="002F19A8" w:rsidRPr="00553904">
        <w:rPr>
          <w:sz w:val="24"/>
          <w:szCs w:val="24"/>
        </w:rPr>
        <w:t xml:space="preserve">96%=0,3931 ha, </w:t>
      </w:r>
      <w:r w:rsidR="009B4CE0" w:rsidRPr="00553904">
        <w:rPr>
          <w:sz w:val="24"/>
          <w:szCs w:val="24"/>
        </w:rPr>
        <w:t xml:space="preserve">u.a. </w:t>
      </w:r>
      <w:r w:rsidR="002F19A8" w:rsidRPr="00553904">
        <w:rPr>
          <w:sz w:val="24"/>
          <w:szCs w:val="24"/>
        </w:rPr>
        <w:t xml:space="preserve">97A%=0,5218 ha, </w:t>
      </w:r>
      <w:r w:rsidR="009B4CE0" w:rsidRPr="00553904">
        <w:rPr>
          <w:sz w:val="24"/>
          <w:szCs w:val="24"/>
        </w:rPr>
        <w:t xml:space="preserve">u.a. </w:t>
      </w:r>
      <w:r w:rsidR="002F19A8" w:rsidRPr="00553904">
        <w:rPr>
          <w:sz w:val="24"/>
          <w:szCs w:val="24"/>
        </w:rPr>
        <w:t xml:space="preserve">97B%=0,9039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98A%=0,0428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98B%=0,6550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99A%=0,0515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99B%=1,9751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99C%=2,2511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99D%=0,4907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99N=0,8856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101%=0,5714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108%=0,0715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110A%=4,4723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110R%=0,1536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110N%=0,0335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111G%=0,0382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111N%=0,1661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112B%=0,2378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113A=1,6394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113B%=0,9308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113C=3,6362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113D%=1,1137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113E=0,3645 ha, </w:t>
      </w:r>
      <w:r w:rsidR="00BC462F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113G%=0,5162 ha, </w:t>
      </w:r>
      <w:r w:rsidR="009B4CE0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228=2,0230 ha, </w:t>
      </w:r>
      <w:r w:rsidR="00BC462F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230A=1,7937 ha, </w:t>
      </w:r>
      <w:r w:rsidR="00BC462F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230B=1,5931 ha, </w:t>
      </w:r>
      <w:r w:rsidR="00BC462F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230C=0,2477 ha, </w:t>
      </w:r>
      <w:r w:rsidR="00BC462F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230D=0,8300 ha, </w:t>
      </w:r>
      <w:r w:rsidR="00BC462F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231B%=4,2102 ha, </w:t>
      </w:r>
      <w:r w:rsidR="00BC462F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 xml:space="preserve">232%=0,4887 ha, </w:t>
      </w:r>
      <w:r w:rsidR="00BC462F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>233A%=0,1430 ha,</w:t>
      </w:r>
      <w:r w:rsidR="00BC462F" w:rsidRPr="00553904">
        <w:rPr>
          <w:sz w:val="24"/>
          <w:szCs w:val="24"/>
        </w:rPr>
        <w:t xml:space="preserve"> u.a.</w:t>
      </w:r>
      <w:r w:rsidR="002F19A8" w:rsidRPr="00553904">
        <w:rPr>
          <w:sz w:val="24"/>
          <w:szCs w:val="24"/>
        </w:rPr>
        <w:t>233B%=0,3438 ha</w:t>
      </w:r>
      <w:r w:rsidR="007443C0" w:rsidRPr="00553904">
        <w:rPr>
          <w:sz w:val="24"/>
          <w:szCs w:val="24"/>
        </w:rPr>
        <w:t xml:space="preserve"> și</w:t>
      </w:r>
      <w:r w:rsidR="002F19A8" w:rsidRPr="00553904">
        <w:rPr>
          <w:sz w:val="24"/>
          <w:szCs w:val="24"/>
        </w:rPr>
        <w:t xml:space="preserve"> </w:t>
      </w:r>
      <w:r w:rsidR="00BC462F" w:rsidRPr="00553904">
        <w:rPr>
          <w:sz w:val="24"/>
          <w:szCs w:val="24"/>
        </w:rPr>
        <w:t>u.a.</w:t>
      </w:r>
      <w:r w:rsidR="002F19A8" w:rsidRPr="00553904">
        <w:rPr>
          <w:sz w:val="24"/>
          <w:szCs w:val="24"/>
        </w:rPr>
        <w:t>233C%=0,1139 ha</w:t>
      </w:r>
      <w:r w:rsidR="00B174C2" w:rsidRPr="00553904">
        <w:rPr>
          <w:sz w:val="24"/>
          <w:szCs w:val="24"/>
        </w:rPr>
        <w:t>.</w:t>
      </w:r>
      <w:r w:rsidRPr="00553904">
        <w:rPr>
          <w:sz w:val="24"/>
          <w:szCs w:val="24"/>
        </w:rPr>
        <w:t xml:space="preserve"> </w:t>
      </w:r>
    </w:p>
    <w:p w14:paraId="39485B79" w14:textId="77777777" w:rsidR="00FE0675" w:rsidRPr="00553904" w:rsidRDefault="00FE0675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0003506" w14:textId="5E709B09" w:rsidR="007E1B3B" w:rsidRPr="00553904" w:rsidRDefault="007E1B3B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>(</w:t>
      </w:r>
      <w:r w:rsidR="00D35DAB" w:rsidRPr="00553904">
        <w:rPr>
          <w:rFonts w:ascii="Times New Roman" w:hAnsi="Times New Roman"/>
          <w:sz w:val="24"/>
          <w:szCs w:val="24"/>
        </w:rPr>
        <w:t>4</w:t>
      </w:r>
      <w:r w:rsidRPr="00553904">
        <w:rPr>
          <w:rFonts w:ascii="Times New Roman" w:hAnsi="Times New Roman"/>
          <w:sz w:val="24"/>
          <w:szCs w:val="24"/>
        </w:rPr>
        <w:t>) Defrișarea vegetației forestiere de pe terenul prevăzut la a</w:t>
      </w:r>
      <w:r w:rsidR="00D35DAB" w:rsidRPr="00553904">
        <w:rPr>
          <w:rFonts w:ascii="Times New Roman" w:hAnsi="Times New Roman"/>
          <w:sz w:val="24"/>
          <w:szCs w:val="24"/>
        </w:rPr>
        <w:t>lin</w:t>
      </w:r>
      <w:r w:rsidRPr="00553904">
        <w:rPr>
          <w:rFonts w:ascii="Times New Roman" w:hAnsi="Times New Roman"/>
          <w:sz w:val="24"/>
          <w:szCs w:val="24"/>
        </w:rPr>
        <w:t>.</w:t>
      </w:r>
      <w:r w:rsidR="00B174C2" w:rsidRPr="00553904">
        <w:rPr>
          <w:rFonts w:ascii="Times New Roman" w:hAnsi="Times New Roman"/>
          <w:sz w:val="24"/>
          <w:szCs w:val="24"/>
        </w:rPr>
        <w:t>(</w:t>
      </w:r>
      <w:r w:rsidRPr="00553904">
        <w:rPr>
          <w:rFonts w:ascii="Times New Roman" w:hAnsi="Times New Roman"/>
          <w:sz w:val="24"/>
          <w:szCs w:val="24"/>
        </w:rPr>
        <w:t>1</w:t>
      </w:r>
      <w:r w:rsidR="00B174C2" w:rsidRPr="00553904">
        <w:rPr>
          <w:rFonts w:ascii="Times New Roman" w:hAnsi="Times New Roman"/>
          <w:sz w:val="24"/>
          <w:szCs w:val="24"/>
        </w:rPr>
        <w:t>)</w:t>
      </w:r>
      <w:r w:rsidRPr="00553904">
        <w:rPr>
          <w:rFonts w:ascii="Times New Roman" w:hAnsi="Times New Roman"/>
          <w:sz w:val="24"/>
          <w:szCs w:val="24"/>
        </w:rPr>
        <w:t xml:space="preserve"> se realiz</w:t>
      </w:r>
      <w:r w:rsidR="00B174C2" w:rsidRPr="00553904">
        <w:rPr>
          <w:rFonts w:ascii="Times New Roman" w:hAnsi="Times New Roman"/>
          <w:sz w:val="24"/>
          <w:szCs w:val="24"/>
        </w:rPr>
        <w:t>ează</w:t>
      </w:r>
      <w:r w:rsidRPr="00553904">
        <w:rPr>
          <w:rFonts w:ascii="Times New Roman" w:hAnsi="Times New Roman"/>
          <w:sz w:val="24"/>
          <w:szCs w:val="24"/>
        </w:rPr>
        <w:t xml:space="preserve"> pe suprafața de 53,3863 ha, amplasată pe raza Ocolului </w:t>
      </w:r>
      <w:r w:rsidR="00553904" w:rsidRPr="00553904">
        <w:rPr>
          <w:rFonts w:ascii="Times New Roman" w:hAnsi="Times New Roman"/>
          <w:sz w:val="24"/>
          <w:szCs w:val="24"/>
        </w:rPr>
        <w:t>s</w:t>
      </w:r>
      <w:r w:rsidRPr="00553904">
        <w:rPr>
          <w:rFonts w:ascii="Times New Roman" w:hAnsi="Times New Roman"/>
          <w:sz w:val="24"/>
          <w:szCs w:val="24"/>
        </w:rPr>
        <w:t xml:space="preserve">ilvic Simeria în U.P. I Deva Gold în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92A%=0,5055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93A%=4,7899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93C=1,0004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94A%=6,9683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94B=0,9146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95A%=4,1660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95B%=0,1214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95C%=3,7889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96%=0,3931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97A%=0,5218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97B%=0,9039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98A%=0,0428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99A%=0,0515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99B%=1,9751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99C%=2,2511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99D%=0,4907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101%=0,5714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108%=0,0715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110A%=4,4723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111G%=0,0382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112B%=0,2378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113A=1,6394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113B%=0,9308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113C=3,6362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113D%=1,1137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113E=0,3645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228=2,0230 </w:t>
      </w:r>
      <w:r w:rsidRPr="00553904">
        <w:rPr>
          <w:rFonts w:ascii="Times New Roman" w:hAnsi="Times New Roman"/>
          <w:sz w:val="24"/>
          <w:szCs w:val="24"/>
        </w:rPr>
        <w:lastRenderedPageBreak/>
        <w:t xml:space="preserve">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230A=1,7937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230B=1,5931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230D=0,8300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231B%=4,2102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 xml:space="preserve">232%=0,4887 ha,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>233A%=0,1430 ha</w:t>
      </w:r>
      <w:r w:rsidR="007443C0" w:rsidRPr="00553904">
        <w:rPr>
          <w:rFonts w:ascii="Times New Roman" w:hAnsi="Times New Roman"/>
          <w:sz w:val="24"/>
          <w:szCs w:val="24"/>
        </w:rPr>
        <w:t xml:space="preserve"> și</w:t>
      </w:r>
      <w:r w:rsidRPr="00553904">
        <w:rPr>
          <w:rFonts w:ascii="Times New Roman" w:hAnsi="Times New Roman"/>
          <w:sz w:val="24"/>
          <w:szCs w:val="24"/>
        </w:rPr>
        <w:t xml:space="preserve"> </w:t>
      </w:r>
      <w:r w:rsidR="00BC462F" w:rsidRPr="00553904">
        <w:rPr>
          <w:rFonts w:ascii="Times New Roman" w:hAnsi="Times New Roman"/>
          <w:sz w:val="24"/>
          <w:szCs w:val="24"/>
        </w:rPr>
        <w:t>u.a.</w:t>
      </w:r>
      <w:r w:rsidRPr="00553904">
        <w:rPr>
          <w:rFonts w:ascii="Times New Roman" w:hAnsi="Times New Roman"/>
          <w:sz w:val="24"/>
          <w:szCs w:val="24"/>
        </w:rPr>
        <w:t>233B%=0,3438 ha.</w:t>
      </w:r>
    </w:p>
    <w:p w14:paraId="1EC52CBD" w14:textId="153AB85D" w:rsidR="007E1B3B" w:rsidRPr="00553904" w:rsidRDefault="007E1B3B" w:rsidP="00FE0675">
      <w:pPr>
        <w:pStyle w:val="BodyText3"/>
        <w:ind w:firstLine="1530"/>
        <w:jc w:val="both"/>
        <w:rPr>
          <w:rFonts w:ascii="Times New Roman" w:hAnsi="Times New Roman"/>
          <w:sz w:val="24"/>
          <w:szCs w:val="24"/>
        </w:rPr>
      </w:pPr>
    </w:p>
    <w:p w14:paraId="37722DC9" w14:textId="72CDD572" w:rsidR="00D35DAB" w:rsidRPr="00553904" w:rsidRDefault="00D35DAB" w:rsidP="000108CB">
      <w:pPr>
        <w:ind w:firstLine="720"/>
        <w:jc w:val="both"/>
        <w:rPr>
          <w:sz w:val="24"/>
          <w:szCs w:val="24"/>
        </w:rPr>
      </w:pPr>
      <w:r w:rsidRPr="00553904">
        <w:rPr>
          <w:sz w:val="24"/>
          <w:szCs w:val="24"/>
        </w:rPr>
        <w:t>(5) Masa lemnoasă de pe teren</w:t>
      </w:r>
      <w:r w:rsidR="00B174C2" w:rsidRPr="00553904">
        <w:rPr>
          <w:sz w:val="24"/>
          <w:szCs w:val="24"/>
        </w:rPr>
        <w:t>u</w:t>
      </w:r>
      <w:r w:rsidRPr="00553904">
        <w:rPr>
          <w:sz w:val="24"/>
          <w:szCs w:val="24"/>
        </w:rPr>
        <w:t xml:space="preserve">l </w:t>
      </w:r>
      <w:r w:rsidR="00B174C2" w:rsidRPr="00553904">
        <w:rPr>
          <w:sz w:val="24"/>
          <w:szCs w:val="24"/>
        </w:rPr>
        <w:t xml:space="preserve">în </w:t>
      </w:r>
      <w:r w:rsidR="00B174C2" w:rsidRPr="00553904">
        <w:rPr>
          <w:sz w:val="24"/>
          <w:szCs w:val="24"/>
        </w:rPr>
        <w:t>suprafața de 53,3863 ha</w:t>
      </w:r>
      <w:r w:rsidR="00B174C2" w:rsidRPr="00553904">
        <w:rPr>
          <w:sz w:val="24"/>
          <w:szCs w:val="24"/>
        </w:rPr>
        <w:t xml:space="preserve"> </w:t>
      </w:r>
      <w:r w:rsidRPr="00553904">
        <w:rPr>
          <w:sz w:val="24"/>
          <w:szCs w:val="24"/>
        </w:rPr>
        <w:t>se precompt</w:t>
      </w:r>
      <w:r w:rsidR="00B174C2" w:rsidRPr="00553904">
        <w:rPr>
          <w:sz w:val="24"/>
          <w:szCs w:val="24"/>
        </w:rPr>
        <w:t>ează</w:t>
      </w:r>
      <w:r w:rsidRPr="00553904">
        <w:rPr>
          <w:sz w:val="24"/>
          <w:szCs w:val="24"/>
        </w:rPr>
        <w:t xml:space="preserve"> și se  exploat</w:t>
      </w:r>
      <w:r w:rsidR="00B174C2" w:rsidRPr="00553904">
        <w:rPr>
          <w:sz w:val="24"/>
          <w:szCs w:val="24"/>
        </w:rPr>
        <w:t xml:space="preserve">ează, potrivit </w:t>
      </w:r>
      <w:r w:rsidRPr="00553904">
        <w:rPr>
          <w:sz w:val="24"/>
          <w:szCs w:val="24"/>
        </w:rPr>
        <w:t>prevederilor legale în vigoare.</w:t>
      </w:r>
    </w:p>
    <w:p w14:paraId="3D6D1B01" w14:textId="77777777" w:rsidR="009B4CE0" w:rsidRPr="00553904" w:rsidRDefault="009B4CE0" w:rsidP="00FE0675">
      <w:pPr>
        <w:pStyle w:val="BodyText3"/>
        <w:ind w:firstLine="1530"/>
        <w:jc w:val="both"/>
        <w:rPr>
          <w:rFonts w:ascii="Times New Roman" w:hAnsi="Times New Roman"/>
          <w:sz w:val="24"/>
          <w:szCs w:val="24"/>
        </w:rPr>
      </w:pPr>
    </w:p>
    <w:p w14:paraId="27E9FD50" w14:textId="6FBA2C67" w:rsidR="00FE0675" w:rsidRPr="00553904" w:rsidRDefault="007E1B3B" w:rsidP="009B4CE0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b/>
          <w:sz w:val="24"/>
          <w:szCs w:val="24"/>
        </w:rPr>
        <w:t>Art. 2.</w:t>
      </w:r>
      <w:r w:rsidRPr="00553904">
        <w:rPr>
          <w:rFonts w:ascii="Times New Roman" w:hAnsi="Times New Roman"/>
          <w:sz w:val="24"/>
          <w:szCs w:val="24"/>
        </w:rPr>
        <w:t xml:space="preserve"> </w:t>
      </w:r>
      <w:r w:rsidR="00FE0675" w:rsidRPr="00553904">
        <w:rPr>
          <w:rFonts w:ascii="Times New Roman" w:hAnsi="Times New Roman"/>
          <w:sz w:val="24"/>
          <w:szCs w:val="24"/>
        </w:rPr>
        <w:t>(</w:t>
      </w:r>
      <w:r w:rsidR="00D35DAB" w:rsidRPr="00553904">
        <w:rPr>
          <w:rFonts w:ascii="Times New Roman" w:hAnsi="Times New Roman"/>
          <w:sz w:val="24"/>
          <w:szCs w:val="24"/>
        </w:rPr>
        <w:t>1</w:t>
      </w:r>
      <w:r w:rsidR="00FE0675" w:rsidRPr="00553904">
        <w:rPr>
          <w:rFonts w:ascii="Times New Roman" w:hAnsi="Times New Roman"/>
          <w:sz w:val="24"/>
          <w:szCs w:val="24"/>
        </w:rPr>
        <w:t xml:space="preserve">) Scoaterea definitivă din fondul forestier național a terenului prevăzut la </w:t>
      </w:r>
      <w:r w:rsidR="00D35DAB" w:rsidRPr="00553904">
        <w:rPr>
          <w:rFonts w:ascii="Times New Roman" w:hAnsi="Times New Roman"/>
          <w:sz w:val="24"/>
          <w:szCs w:val="24"/>
        </w:rPr>
        <w:t>art</w:t>
      </w:r>
      <w:r w:rsidR="00FE0675" w:rsidRPr="00553904">
        <w:rPr>
          <w:rFonts w:ascii="Times New Roman" w:hAnsi="Times New Roman"/>
          <w:sz w:val="24"/>
          <w:szCs w:val="24"/>
        </w:rPr>
        <w:t xml:space="preserve">. 1 se face </w:t>
      </w:r>
      <w:r w:rsidR="00FD3202" w:rsidRPr="00553904">
        <w:rPr>
          <w:rFonts w:ascii="Times New Roman" w:hAnsi="Times New Roman"/>
          <w:sz w:val="24"/>
          <w:szCs w:val="24"/>
        </w:rPr>
        <w:t>cu</w:t>
      </w:r>
      <w:r w:rsidR="00FE0675" w:rsidRPr="00553904">
        <w:rPr>
          <w:rFonts w:ascii="Times New Roman" w:hAnsi="Times New Roman"/>
          <w:sz w:val="24"/>
          <w:szCs w:val="24"/>
        </w:rPr>
        <w:t xml:space="preserve"> compensare </w:t>
      </w:r>
      <w:r w:rsidR="00FD3202" w:rsidRPr="00553904">
        <w:rPr>
          <w:rFonts w:ascii="Times New Roman" w:hAnsi="Times New Roman"/>
          <w:sz w:val="24"/>
          <w:szCs w:val="24"/>
        </w:rPr>
        <w:t xml:space="preserve">echivalentă </w:t>
      </w:r>
      <w:r w:rsidR="00FE0675" w:rsidRPr="00553904">
        <w:rPr>
          <w:rFonts w:ascii="Times New Roman" w:hAnsi="Times New Roman"/>
          <w:sz w:val="24"/>
          <w:szCs w:val="24"/>
        </w:rPr>
        <w:t>cu terenuri</w:t>
      </w:r>
      <w:r w:rsidR="00FD3202" w:rsidRPr="00553904">
        <w:rPr>
          <w:rFonts w:ascii="Times New Roman" w:hAnsi="Times New Roman"/>
          <w:sz w:val="24"/>
          <w:szCs w:val="24"/>
        </w:rPr>
        <w:t xml:space="preserve"> </w:t>
      </w:r>
      <w:r w:rsidR="00D35DAB" w:rsidRPr="00553904">
        <w:rPr>
          <w:rFonts w:ascii="Times New Roman" w:hAnsi="Times New Roman"/>
          <w:sz w:val="24"/>
          <w:szCs w:val="24"/>
        </w:rPr>
        <w:t xml:space="preserve">în suprafață de 168,6241 ha, </w:t>
      </w:r>
      <w:r w:rsidR="00FD3202" w:rsidRPr="00553904">
        <w:rPr>
          <w:rFonts w:ascii="Times New Roman" w:hAnsi="Times New Roman"/>
          <w:sz w:val="24"/>
          <w:szCs w:val="24"/>
        </w:rPr>
        <w:t>proprietate a S.C. Deva Gold S.A.</w:t>
      </w:r>
      <w:r w:rsidR="00D35DAB" w:rsidRPr="00553904">
        <w:rPr>
          <w:rFonts w:ascii="Times New Roman" w:hAnsi="Times New Roman"/>
          <w:sz w:val="24"/>
          <w:szCs w:val="24"/>
        </w:rPr>
        <w:t>,</w:t>
      </w:r>
      <w:r w:rsidR="00FD3202" w:rsidRPr="00553904">
        <w:rPr>
          <w:rFonts w:ascii="Times New Roman" w:hAnsi="Times New Roman"/>
          <w:sz w:val="24"/>
          <w:szCs w:val="24"/>
        </w:rPr>
        <w:t xml:space="preserve"> amplasate </w:t>
      </w:r>
      <w:r w:rsidR="0096565D" w:rsidRPr="00553904">
        <w:rPr>
          <w:rFonts w:ascii="Times New Roman" w:hAnsi="Times New Roman"/>
          <w:sz w:val="24"/>
          <w:szCs w:val="24"/>
        </w:rPr>
        <w:t xml:space="preserve">în perimetrul Pogănești </w:t>
      </w:r>
      <w:r w:rsidR="007443C0" w:rsidRPr="00553904">
        <w:rPr>
          <w:rFonts w:ascii="Times New Roman" w:hAnsi="Times New Roman"/>
          <w:sz w:val="24"/>
          <w:szCs w:val="24"/>
        </w:rPr>
        <w:t>pentru</w:t>
      </w:r>
      <w:r w:rsidR="0096565D" w:rsidRPr="00553904">
        <w:rPr>
          <w:rFonts w:ascii="Times New Roman" w:hAnsi="Times New Roman"/>
          <w:sz w:val="24"/>
          <w:szCs w:val="24"/>
        </w:rPr>
        <w:t xml:space="preserve"> suprafața de 88,0675 ha, în perimetrul Povergina </w:t>
      </w:r>
      <w:r w:rsidR="007443C0" w:rsidRPr="00553904">
        <w:rPr>
          <w:rFonts w:ascii="Times New Roman" w:hAnsi="Times New Roman"/>
          <w:sz w:val="24"/>
          <w:szCs w:val="24"/>
        </w:rPr>
        <w:t>pentru</w:t>
      </w:r>
      <w:r w:rsidR="0096565D" w:rsidRPr="00553904">
        <w:rPr>
          <w:rFonts w:ascii="Times New Roman" w:hAnsi="Times New Roman"/>
          <w:sz w:val="24"/>
          <w:szCs w:val="24"/>
        </w:rPr>
        <w:t xml:space="preserve"> suprafața de 45,3069 ha și în perimetrul Secaș </w:t>
      </w:r>
      <w:r w:rsidR="007443C0" w:rsidRPr="00553904">
        <w:rPr>
          <w:rFonts w:ascii="Times New Roman" w:hAnsi="Times New Roman"/>
          <w:sz w:val="24"/>
          <w:szCs w:val="24"/>
        </w:rPr>
        <w:t>pentru</w:t>
      </w:r>
      <w:r w:rsidR="00D35DAB" w:rsidRPr="00553904">
        <w:rPr>
          <w:rFonts w:ascii="Times New Roman" w:hAnsi="Times New Roman"/>
          <w:sz w:val="24"/>
          <w:szCs w:val="24"/>
        </w:rPr>
        <w:t xml:space="preserve"> </w:t>
      </w:r>
      <w:r w:rsidR="0096565D" w:rsidRPr="00553904">
        <w:rPr>
          <w:rFonts w:ascii="Times New Roman" w:hAnsi="Times New Roman"/>
          <w:sz w:val="24"/>
          <w:szCs w:val="24"/>
        </w:rPr>
        <w:t>suprafața de 35,2497</w:t>
      </w:r>
      <w:r w:rsidR="00586768" w:rsidRPr="00553904">
        <w:rPr>
          <w:rFonts w:ascii="Times New Roman" w:hAnsi="Times New Roman"/>
          <w:sz w:val="24"/>
          <w:szCs w:val="24"/>
        </w:rPr>
        <w:t xml:space="preserve"> </w:t>
      </w:r>
      <w:r w:rsidR="0096565D" w:rsidRPr="00553904">
        <w:rPr>
          <w:rFonts w:ascii="Times New Roman" w:hAnsi="Times New Roman"/>
          <w:sz w:val="24"/>
          <w:szCs w:val="24"/>
        </w:rPr>
        <w:t>ha</w:t>
      </w:r>
      <w:r w:rsidR="00FE0675" w:rsidRPr="00553904">
        <w:rPr>
          <w:rFonts w:ascii="Times New Roman" w:hAnsi="Times New Roman"/>
          <w:sz w:val="24"/>
          <w:szCs w:val="24"/>
        </w:rPr>
        <w:t>.</w:t>
      </w:r>
    </w:p>
    <w:p w14:paraId="388CDA5E" w14:textId="77777777" w:rsidR="009B4CE0" w:rsidRPr="00553904" w:rsidRDefault="009B4CE0" w:rsidP="00FE0675">
      <w:pPr>
        <w:pStyle w:val="BodyText3"/>
        <w:ind w:firstLine="1530"/>
        <w:jc w:val="both"/>
        <w:rPr>
          <w:rFonts w:ascii="Times New Roman" w:hAnsi="Times New Roman"/>
          <w:sz w:val="24"/>
          <w:szCs w:val="24"/>
        </w:rPr>
      </w:pPr>
    </w:p>
    <w:p w14:paraId="24C28FEC" w14:textId="7A9E2714" w:rsidR="0096565D" w:rsidRPr="00553904" w:rsidRDefault="0096565D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>(</w:t>
      </w:r>
      <w:r w:rsidR="00D35DAB" w:rsidRPr="00553904">
        <w:rPr>
          <w:rFonts w:ascii="Times New Roman" w:hAnsi="Times New Roman"/>
          <w:sz w:val="24"/>
          <w:szCs w:val="24"/>
        </w:rPr>
        <w:t>2</w:t>
      </w:r>
      <w:r w:rsidRPr="00553904">
        <w:rPr>
          <w:rFonts w:ascii="Times New Roman" w:hAnsi="Times New Roman"/>
          <w:sz w:val="24"/>
          <w:szCs w:val="24"/>
        </w:rPr>
        <w:t>)</w:t>
      </w:r>
      <w:r w:rsidR="00AF6F7C" w:rsidRPr="00553904">
        <w:rPr>
          <w:rFonts w:ascii="Times New Roman" w:hAnsi="Times New Roman"/>
          <w:sz w:val="24"/>
          <w:szCs w:val="24"/>
        </w:rPr>
        <w:t xml:space="preserve"> </w:t>
      </w:r>
      <w:r w:rsidR="00C8750A" w:rsidRPr="00553904">
        <w:rPr>
          <w:rFonts w:ascii="Times New Roman" w:hAnsi="Times New Roman"/>
          <w:sz w:val="24"/>
          <w:szCs w:val="24"/>
        </w:rPr>
        <w:t>T</w:t>
      </w:r>
      <w:r w:rsidR="00AF6F7C" w:rsidRPr="00553904">
        <w:rPr>
          <w:rFonts w:ascii="Times New Roman" w:hAnsi="Times New Roman"/>
          <w:sz w:val="24"/>
          <w:szCs w:val="24"/>
        </w:rPr>
        <w:t xml:space="preserve">erenul </w:t>
      </w:r>
      <w:r w:rsidR="0099093E" w:rsidRPr="00553904">
        <w:rPr>
          <w:rFonts w:ascii="Times New Roman" w:hAnsi="Times New Roman"/>
          <w:sz w:val="24"/>
          <w:szCs w:val="24"/>
        </w:rPr>
        <w:t xml:space="preserve">din perimetrul Pogănești, </w:t>
      </w:r>
      <w:r w:rsidR="00AF6F7C" w:rsidRPr="00553904">
        <w:rPr>
          <w:rFonts w:ascii="Times New Roman" w:hAnsi="Times New Roman"/>
          <w:sz w:val="24"/>
          <w:szCs w:val="24"/>
        </w:rPr>
        <w:t>în suprafață de 88,0675 ha</w:t>
      </w:r>
      <w:r w:rsidR="0099093E" w:rsidRPr="00553904">
        <w:rPr>
          <w:rFonts w:ascii="Times New Roman" w:hAnsi="Times New Roman"/>
          <w:sz w:val="24"/>
          <w:szCs w:val="24"/>
        </w:rPr>
        <w:t>,</w:t>
      </w:r>
      <w:r w:rsidR="00AF6F7C" w:rsidRPr="00553904">
        <w:rPr>
          <w:rFonts w:ascii="Times New Roman" w:hAnsi="Times New Roman"/>
          <w:sz w:val="24"/>
          <w:szCs w:val="24"/>
        </w:rPr>
        <w:t xml:space="preserve"> este limitrof fondului forestier </w:t>
      </w:r>
      <w:r w:rsidR="00B174C2" w:rsidRPr="00553904">
        <w:rPr>
          <w:rFonts w:ascii="Times New Roman" w:hAnsi="Times New Roman"/>
          <w:sz w:val="24"/>
          <w:szCs w:val="24"/>
        </w:rPr>
        <w:t xml:space="preserve">de pe raza </w:t>
      </w:r>
      <w:r w:rsidR="00AF6F7C" w:rsidRPr="00553904">
        <w:rPr>
          <w:rFonts w:ascii="Times New Roman" w:hAnsi="Times New Roman"/>
          <w:sz w:val="24"/>
          <w:szCs w:val="24"/>
        </w:rPr>
        <w:t>O</w:t>
      </w:r>
      <w:r w:rsidR="00B174C2" w:rsidRPr="00553904">
        <w:rPr>
          <w:rFonts w:ascii="Times New Roman" w:hAnsi="Times New Roman"/>
          <w:sz w:val="24"/>
          <w:szCs w:val="24"/>
        </w:rPr>
        <w:t xml:space="preserve">colul </w:t>
      </w:r>
      <w:r w:rsidR="00553904" w:rsidRPr="00553904">
        <w:rPr>
          <w:rFonts w:ascii="Times New Roman" w:hAnsi="Times New Roman"/>
          <w:sz w:val="24"/>
          <w:szCs w:val="24"/>
        </w:rPr>
        <w:t>s</w:t>
      </w:r>
      <w:r w:rsidR="00B174C2" w:rsidRPr="00553904">
        <w:rPr>
          <w:rFonts w:ascii="Times New Roman" w:hAnsi="Times New Roman"/>
          <w:sz w:val="24"/>
          <w:szCs w:val="24"/>
        </w:rPr>
        <w:t>ilvic</w:t>
      </w:r>
      <w:r w:rsidR="00AF6F7C" w:rsidRPr="00553904">
        <w:rPr>
          <w:rFonts w:ascii="Times New Roman" w:hAnsi="Times New Roman"/>
          <w:sz w:val="24"/>
          <w:szCs w:val="24"/>
        </w:rPr>
        <w:t xml:space="preserve"> Lugoj, U.P. II Valea Lungă</w:t>
      </w:r>
      <w:r w:rsidR="00162493" w:rsidRPr="00553904">
        <w:rPr>
          <w:rFonts w:ascii="Times New Roman" w:hAnsi="Times New Roman"/>
          <w:sz w:val="24"/>
          <w:szCs w:val="24"/>
        </w:rPr>
        <w:t>,</w:t>
      </w:r>
      <w:r w:rsidR="00AF6F7C" w:rsidRPr="00553904">
        <w:rPr>
          <w:rFonts w:ascii="Times New Roman" w:hAnsi="Times New Roman"/>
          <w:sz w:val="24"/>
          <w:szCs w:val="24"/>
        </w:rPr>
        <w:t xml:space="preserve"> </w:t>
      </w:r>
      <w:r w:rsidR="00162493" w:rsidRPr="00553904">
        <w:rPr>
          <w:rFonts w:ascii="Times New Roman" w:hAnsi="Times New Roman"/>
          <w:sz w:val="24"/>
          <w:szCs w:val="24"/>
        </w:rPr>
        <w:t xml:space="preserve">este situat extravilanul </w:t>
      </w:r>
      <w:r w:rsidR="00B174C2" w:rsidRPr="00553904">
        <w:rPr>
          <w:rFonts w:ascii="Times New Roman" w:hAnsi="Times New Roman"/>
          <w:sz w:val="24"/>
          <w:szCs w:val="24"/>
        </w:rPr>
        <w:t>unității administrativ - teritoriale</w:t>
      </w:r>
      <w:r w:rsidR="00162493" w:rsidRPr="00553904">
        <w:rPr>
          <w:rFonts w:ascii="Times New Roman" w:hAnsi="Times New Roman"/>
          <w:sz w:val="24"/>
          <w:szCs w:val="24"/>
        </w:rPr>
        <w:t xml:space="preserve"> Bârna </w:t>
      </w:r>
      <w:r w:rsidR="00AF6F7C" w:rsidRPr="00553904">
        <w:rPr>
          <w:rFonts w:ascii="Times New Roman" w:hAnsi="Times New Roman"/>
          <w:sz w:val="24"/>
          <w:szCs w:val="24"/>
        </w:rPr>
        <w:t xml:space="preserve">și </w:t>
      </w:r>
      <w:r w:rsidR="0099093E" w:rsidRPr="00553904">
        <w:rPr>
          <w:rFonts w:ascii="Times New Roman" w:hAnsi="Times New Roman"/>
          <w:sz w:val="24"/>
          <w:szCs w:val="24"/>
        </w:rPr>
        <w:t>se identifică cu</w:t>
      </w:r>
      <w:r w:rsidR="00AF6F7C" w:rsidRPr="00553904">
        <w:rPr>
          <w:rFonts w:ascii="Times New Roman" w:hAnsi="Times New Roman"/>
          <w:sz w:val="24"/>
          <w:szCs w:val="24"/>
        </w:rPr>
        <w:t xml:space="preserve"> </w:t>
      </w:r>
      <w:r w:rsidR="000977C8" w:rsidRPr="00553904">
        <w:rPr>
          <w:rFonts w:ascii="Times New Roman" w:hAnsi="Times New Roman"/>
          <w:sz w:val="24"/>
          <w:szCs w:val="24"/>
        </w:rPr>
        <w:t>următoarele numere cadastrale: 400241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26,494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317080" w:rsidRPr="00553904">
        <w:rPr>
          <w:rFonts w:ascii="Times New Roman" w:hAnsi="Times New Roman"/>
          <w:sz w:val="24"/>
          <w:szCs w:val="24"/>
        </w:rPr>
        <w:t>,</w:t>
      </w:r>
      <w:r w:rsidR="000977C8" w:rsidRPr="00553904">
        <w:rPr>
          <w:rFonts w:ascii="Times New Roman" w:hAnsi="Times New Roman"/>
          <w:sz w:val="24"/>
          <w:szCs w:val="24"/>
        </w:rPr>
        <w:t xml:space="preserve"> 400268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8,157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317080" w:rsidRPr="00553904">
        <w:rPr>
          <w:rFonts w:ascii="Times New Roman" w:hAnsi="Times New Roman"/>
          <w:sz w:val="24"/>
          <w:szCs w:val="24"/>
        </w:rPr>
        <w:t>,</w:t>
      </w:r>
      <w:r w:rsidR="000977C8" w:rsidRPr="00553904">
        <w:rPr>
          <w:rFonts w:ascii="Times New Roman" w:hAnsi="Times New Roman"/>
          <w:sz w:val="24"/>
          <w:szCs w:val="24"/>
        </w:rPr>
        <w:t xml:space="preserve"> 400232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4,92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317080" w:rsidRPr="00553904">
        <w:rPr>
          <w:rFonts w:ascii="Times New Roman" w:hAnsi="Times New Roman"/>
          <w:sz w:val="24"/>
          <w:szCs w:val="24"/>
        </w:rPr>
        <w:t>,</w:t>
      </w:r>
      <w:r w:rsidR="000977C8" w:rsidRPr="00553904">
        <w:rPr>
          <w:rFonts w:ascii="Times New Roman" w:hAnsi="Times New Roman"/>
          <w:sz w:val="24"/>
          <w:szCs w:val="24"/>
        </w:rPr>
        <w:t xml:space="preserve"> 400244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0,4</w:t>
      </w:r>
      <w:r w:rsidR="00B756DF" w:rsidRPr="00553904">
        <w:rPr>
          <w:rFonts w:ascii="Times New Roman" w:hAnsi="Times New Roman"/>
          <w:sz w:val="24"/>
          <w:szCs w:val="24"/>
        </w:rPr>
        <w:t>000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317080" w:rsidRPr="00553904">
        <w:rPr>
          <w:rFonts w:ascii="Times New Roman" w:hAnsi="Times New Roman"/>
          <w:sz w:val="24"/>
          <w:szCs w:val="24"/>
        </w:rPr>
        <w:t>,</w:t>
      </w:r>
      <w:r w:rsidR="000977C8" w:rsidRPr="00553904">
        <w:rPr>
          <w:rFonts w:ascii="Times New Roman" w:hAnsi="Times New Roman"/>
          <w:sz w:val="24"/>
          <w:szCs w:val="24"/>
        </w:rPr>
        <w:t xml:space="preserve"> 400296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0,26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317080" w:rsidRPr="00553904">
        <w:rPr>
          <w:rFonts w:ascii="Times New Roman" w:hAnsi="Times New Roman"/>
          <w:sz w:val="24"/>
          <w:szCs w:val="24"/>
        </w:rPr>
        <w:t>,</w:t>
      </w:r>
      <w:r w:rsidR="000977C8" w:rsidRPr="00553904">
        <w:rPr>
          <w:rFonts w:ascii="Times New Roman" w:hAnsi="Times New Roman"/>
          <w:sz w:val="24"/>
          <w:szCs w:val="24"/>
        </w:rPr>
        <w:t xml:space="preserve"> 400234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0,25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317080" w:rsidRPr="00553904">
        <w:rPr>
          <w:rFonts w:ascii="Times New Roman" w:hAnsi="Times New Roman"/>
          <w:sz w:val="24"/>
          <w:szCs w:val="24"/>
        </w:rPr>
        <w:t>,</w:t>
      </w:r>
      <w:r w:rsidR="000977C8" w:rsidRPr="00553904">
        <w:rPr>
          <w:rFonts w:ascii="Times New Roman" w:hAnsi="Times New Roman"/>
          <w:sz w:val="24"/>
          <w:szCs w:val="24"/>
        </w:rPr>
        <w:t xml:space="preserve"> 400279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2,92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317080" w:rsidRPr="00553904">
        <w:rPr>
          <w:rFonts w:ascii="Times New Roman" w:hAnsi="Times New Roman"/>
          <w:sz w:val="24"/>
          <w:szCs w:val="24"/>
        </w:rPr>
        <w:t>,</w:t>
      </w:r>
      <w:r w:rsidR="000977C8" w:rsidRPr="00553904">
        <w:rPr>
          <w:rFonts w:ascii="Times New Roman" w:hAnsi="Times New Roman"/>
          <w:sz w:val="24"/>
          <w:szCs w:val="24"/>
        </w:rPr>
        <w:t xml:space="preserve"> 400283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12,42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317080" w:rsidRPr="00553904">
        <w:rPr>
          <w:rFonts w:ascii="Times New Roman" w:hAnsi="Times New Roman"/>
          <w:sz w:val="24"/>
          <w:szCs w:val="24"/>
        </w:rPr>
        <w:t>,</w:t>
      </w:r>
      <w:r w:rsidR="000977C8" w:rsidRPr="00553904">
        <w:rPr>
          <w:rFonts w:ascii="Times New Roman" w:hAnsi="Times New Roman"/>
          <w:sz w:val="24"/>
          <w:szCs w:val="24"/>
        </w:rPr>
        <w:t xml:space="preserve"> 400243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0,465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317080" w:rsidRPr="00553904">
        <w:rPr>
          <w:rFonts w:ascii="Times New Roman" w:hAnsi="Times New Roman"/>
          <w:sz w:val="24"/>
          <w:szCs w:val="24"/>
        </w:rPr>
        <w:t>,</w:t>
      </w:r>
      <w:r w:rsidR="000977C8" w:rsidRPr="00553904">
        <w:rPr>
          <w:rFonts w:ascii="Times New Roman" w:hAnsi="Times New Roman"/>
          <w:sz w:val="24"/>
          <w:szCs w:val="24"/>
        </w:rPr>
        <w:t xml:space="preserve"> 400282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2,024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317080" w:rsidRPr="00553904">
        <w:rPr>
          <w:rFonts w:ascii="Times New Roman" w:hAnsi="Times New Roman"/>
          <w:sz w:val="24"/>
          <w:szCs w:val="24"/>
        </w:rPr>
        <w:t>,</w:t>
      </w:r>
      <w:r w:rsidR="000977C8" w:rsidRPr="00553904">
        <w:rPr>
          <w:rFonts w:ascii="Times New Roman" w:hAnsi="Times New Roman"/>
          <w:sz w:val="24"/>
          <w:szCs w:val="24"/>
        </w:rPr>
        <w:t xml:space="preserve"> 400235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0,179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586768" w:rsidRPr="00553904">
        <w:rPr>
          <w:rFonts w:ascii="Times New Roman" w:hAnsi="Times New Roman"/>
          <w:sz w:val="24"/>
          <w:szCs w:val="24"/>
        </w:rPr>
        <w:t>,</w:t>
      </w:r>
      <w:r w:rsidR="000977C8" w:rsidRPr="00553904">
        <w:rPr>
          <w:rFonts w:ascii="Times New Roman" w:hAnsi="Times New Roman"/>
          <w:sz w:val="24"/>
          <w:szCs w:val="24"/>
        </w:rPr>
        <w:t xml:space="preserve"> 400276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0,217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400255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5,708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400278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1,029</w:t>
      </w:r>
      <w:r w:rsidR="00B756DF" w:rsidRPr="00553904">
        <w:rPr>
          <w:rFonts w:ascii="Times New Roman" w:hAnsi="Times New Roman"/>
          <w:sz w:val="24"/>
          <w:szCs w:val="24"/>
        </w:rPr>
        <w:t xml:space="preserve">0 </w:t>
      </w:r>
      <w:r w:rsidR="000977C8" w:rsidRPr="00553904">
        <w:rPr>
          <w:rFonts w:ascii="Times New Roman" w:hAnsi="Times New Roman"/>
          <w:sz w:val="24"/>
          <w:szCs w:val="24"/>
        </w:rPr>
        <w:t>ha, 400252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1,023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400231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1,082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401197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1,3165 ha, 400256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2,19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400295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0,44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400236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7,213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400242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1,604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400277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0,084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400315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1,426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400297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0,22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400275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0,051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400254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0,391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400294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0,73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400230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1,121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400250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0,341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400237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0,531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400238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0,588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ha, 400249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2,145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7443C0" w:rsidRPr="00553904">
        <w:rPr>
          <w:rFonts w:ascii="Times New Roman" w:hAnsi="Times New Roman"/>
          <w:sz w:val="24"/>
          <w:szCs w:val="24"/>
        </w:rPr>
        <w:t xml:space="preserve"> și</w:t>
      </w:r>
      <w:r w:rsidR="000977C8" w:rsidRPr="00553904">
        <w:rPr>
          <w:rFonts w:ascii="Times New Roman" w:hAnsi="Times New Roman"/>
          <w:sz w:val="24"/>
          <w:szCs w:val="24"/>
        </w:rPr>
        <w:t xml:space="preserve"> 400229</w:t>
      </w:r>
      <w:r w:rsidR="00317080" w:rsidRPr="00553904">
        <w:rPr>
          <w:rFonts w:ascii="Times New Roman" w:hAnsi="Times New Roman"/>
          <w:sz w:val="24"/>
          <w:szCs w:val="24"/>
        </w:rPr>
        <w:t xml:space="preserve"> pentru </w:t>
      </w:r>
      <w:r w:rsidR="000977C8" w:rsidRPr="00553904">
        <w:rPr>
          <w:rFonts w:ascii="Times New Roman" w:hAnsi="Times New Roman"/>
          <w:sz w:val="24"/>
          <w:szCs w:val="24"/>
        </w:rPr>
        <w:t>0,128</w:t>
      </w:r>
      <w:r w:rsidR="00B756DF" w:rsidRPr="00553904">
        <w:rPr>
          <w:rFonts w:ascii="Times New Roman" w:hAnsi="Times New Roman"/>
          <w:sz w:val="24"/>
          <w:szCs w:val="24"/>
        </w:rPr>
        <w:t>0</w:t>
      </w:r>
      <w:r w:rsidR="000977C8" w:rsidRPr="00553904">
        <w:rPr>
          <w:rFonts w:ascii="Times New Roman" w:hAnsi="Times New Roman"/>
          <w:sz w:val="24"/>
          <w:szCs w:val="24"/>
        </w:rPr>
        <w:t xml:space="preserve"> ha</w:t>
      </w:r>
      <w:r w:rsidR="009B4CE0" w:rsidRPr="00553904">
        <w:rPr>
          <w:rFonts w:ascii="Times New Roman" w:hAnsi="Times New Roman"/>
          <w:sz w:val="24"/>
          <w:szCs w:val="24"/>
        </w:rPr>
        <w:t>.</w:t>
      </w:r>
    </w:p>
    <w:p w14:paraId="216844BC" w14:textId="77777777" w:rsidR="009B4CE0" w:rsidRPr="00553904" w:rsidRDefault="009B4CE0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4A9DC3" w14:textId="7238C9E8" w:rsidR="000977C8" w:rsidRPr="00553904" w:rsidRDefault="000977C8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>(</w:t>
      </w:r>
      <w:r w:rsidR="00D35DAB" w:rsidRPr="00553904">
        <w:rPr>
          <w:rFonts w:ascii="Times New Roman" w:hAnsi="Times New Roman"/>
          <w:sz w:val="24"/>
          <w:szCs w:val="24"/>
        </w:rPr>
        <w:t>3</w:t>
      </w:r>
      <w:r w:rsidRPr="00553904">
        <w:rPr>
          <w:rFonts w:ascii="Times New Roman" w:hAnsi="Times New Roman"/>
          <w:sz w:val="24"/>
          <w:szCs w:val="24"/>
        </w:rPr>
        <w:t xml:space="preserve">) </w:t>
      </w:r>
      <w:r w:rsidR="00C8750A" w:rsidRPr="00553904">
        <w:rPr>
          <w:rFonts w:ascii="Times New Roman" w:hAnsi="Times New Roman"/>
          <w:sz w:val="24"/>
          <w:szCs w:val="24"/>
        </w:rPr>
        <w:t>T</w:t>
      </w:r>
      <w:r w:rsidR="0099093E" w:rsidRPr="00553904">
        <w:rPr>
          <w:rFonts w:ascii="Times New Roman" w:hAnsi="Times New Roman"/>
          <w:sz w:val="24"/>
          <w:szCs w:val="24"/>
        </w:rPr>
        <w:t xml:space="preserve">erenul din perimetrul Povergina, </w:t>
      </w:r>
      <w:r w:rsidRPr="00553904">
        <w:rPr>
          <w:rFonts w:ascii="Times New Roman" w:hAnsi="Times New Roman"/>
          <w:sz w:val="24"/>
          <w:szCs w:val="24"/>
        </w:rPr>
        <w:t>în suprafață de 45,3069 ha</w:t>
      </w:r>
      <w:r w:rsidR="0099093E" w:rsidRPr="00553904">
        <w:rPr>
          <w:rFonts w:ascii="Times New Roman" w:hAnsi="Times New Roman"/>
          <w:sz w:val="24"/>
          <w:szCs w:val="24"/>
        </w:rPr>
        <w:t>,</w:t>
      </w:r>
      <w:r w:rsidRPr="00553904">
        <w:rPr>
          <w:rFonts w:ascii="Times New Roman" w:hAnsi="Times New Roman"/>
          <w:sz w:val="24"/>
          <w:szCs w:val="24"/>
        </w:rPr>
        <w:t xml:space="preserve"> </w:t>
      </w:r>
      <w:r w:rsidR="00162493" w:rsidRPr="00553904">
        <w:rPr>
          <w:rFonts w:ascii="Times New Roman" w:hAnsi="Times New Roman"/>
          <w:sz w:val="24"/>
          <w:szCs w:val="24"/>
        </w:rPr>
        <w:t>este limitrof fondului forestier</w:t>
      </w:r>
      <w:r w:rsidR="00B54C49" w:rsidRPr="00553904">
        <w:rPr>
          <w:rFonts w:ascii="Times New Roman" w:hAnsi="Times New Roman"/>
          <w:sz w:val="24"/>
          <w:szCs w:val="24"/>
        </w:rPr>
        <w:t xml:space="preserve"> de pe rază</w:t>
      </w:r>
      <w:r w:rsidR="00162493" w:rsidRPr="00553904">
        <w:rPr>
          <w:rFonts w:ascii="Times New Roman" w:hAnsi="Times New Roman"/>
          <w:sz w:val="24"/>
          <w:szCs w:val="24"/>
        </w:rPr>
        <w:t xml:space="preserve"> O</w:t>
      </w:r>
      <w:r w:rsidR="00B54C49" w:rsidRPr="00553904">
        <w:rPr>
          <w:rFonts w:ascii="Times New Roman" w:hAnsi="Times New Roman"/>
          <w:sz w:val="24"/>
          <w:szCs w:val="24"/>
        </w:rPr>
        <w:t xml:space="preserve">colului </w:t>
      </w:r>
      <w:r w:rsidR="00553904" w:rsidRPr="00553904">
        <w:rPr>
          <w:rFonts w:ascii="Times New Roman" w:hAnsi="Times New Roman"/>
          <w:sz w:val="24"/>
          <w:szCs w:val="24"/>
        </w:rPr>
        <w:t>s</w:t>
      </w:r>
      <w:r w:rsidR="00B54C49" w:rsidRPr="00553904">
        <w:rPr>
          <w:rFonts w:ascii="Times New Roman" w:hAnsi="Times New Roman"/>
          <w:sz w:val="24"/>
          <w:szCs w:val="24"/>
        </w:rPr>
        <w:t>ilvic</w:t>
      </w:r>
      <w:r w:rsidR="00162493" w:rsidRPr="00553904">
        <w:rPr>
          <w:rFonts w:ascii="Times New Roman" w:hAnsi="Times New Roman"/>
          <w:sz w:val="24"/>
          <w:szCs w:val="24"/>
        </w:rPr>
        <w:t xml:space="preserve"> Făget, U.P. III Povergina, </w:t>
      </w:r>
      <w:r w:rsidRPr="00553904">
        <w:rPr>
          <w:rFonts w:ascii="Times New Roman" w:hAnsi="Times New Roman"/>
          <w:sz w:val="24"/>
          <w:szCs w:val="24"/>
        </w:rPr>
        <w:t>este în situat extravila</w:t>
      </w:r>
      <w:r w:rsidR="0099093E" w:rsidRPr="00553904">
        <w:rPr>
          <w:rFonts w:ascii="Times New Roman" w:hAnsi="Times New Roman"/>
          <w:sz w:val="24"/>
          <w:szCs w:val="24"/>
        </w:rPr>
        <w:t>n</w:t>
      </w:r>
      <w:r w:rsidRPr="00553904">
        <w:rPr>
          <w:rFonts w:ascii="Times New Roman" w:hAnsi="Times New Roman"/>
          <w:sz w:val="24"/>
          <w:szCs w:val="24"/>
        </w:rPr>
        <w:t xml:space="preserve">ul </w:t>
      </w:r>
      <w:r w:rsidR="00B54C49" w:rsidRPr="00553904">
        <w:rPr>
          <w:rFonts w:ascii="Times New Roman" w:hAnsi="Times New Roman"/>
          <w:sz w:val="24"/>
          <w:szCs w:val="24"/>
        </w:rPr>
        <w:t xml:space="preserve">unității administrativ - teritoriale </w:t>
      </w:r>
      <w:r w:rsidR="0099093E" w:rsidRPr="00553904">
        <w:rPr>
          <w:rFonts w:ascii="Times New Roman" w:hAnsi="Times New Roman"/>
          <w:sz w:val="24"/>
          <w:szCs w:val="24"/>
        </w:rPr>
        <w:t xml:space="preserve">Făget </w:t>
      </w:r>
      <w:r w:rsidRPr="00553904">
        <w:rPr>
          <w:rFonts w:ascii="Times New Roman" w:hAnsi="Times New Roman"/>
          <w:sz w:val="24"/>
          <w:szCs w:val="24"/>
        </w:rPr>
        <w:t xml:space="preserve">și </w:t>
      </w:r>
      <w:r w:rsidR="0099093E" w:rsidRPr="00553904">
        <w:rPr>
          <w:rFonts w:ascii="Times New Roman" w:hAnsi="Times New Roman"/>
          <w:sz w:val="24"/>
          <w:szCs w:val="24"/>
        </w:rPr>
        <w:t>se identifică cu următoarele numere cadastrale: 402243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0,8599 ha, 402297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0,2897 ha, 402503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1,16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99093E" w:rsidRPr="00553904">
        <w:rPr>
          <w:rFonts w:ascii="Times New Roman" w:hAnsi="Times New Roman"/>
          <w:sz w:val="24"/>
          <w:szCs w:val="24"/>
        </w:rPr>
        <w:t xml:space="preserve"> ha, 402269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1,4792 ha, 402266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1,4387 ha, 403069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1,44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99093E" w:rsidRPr="00553904">
        <w:rPr>
          <w:rFonts w:ascii="Times New Roman" w:hAnsi="Times New Roman"/>
          <w:sz w:val="24"/>
          <w:szCs w:val="24"/>
        </w:rPr>
        <w:t xml:space="preserve"> ha, 402241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0,2957 ha, 402350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0,2846 ha, 402257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1,4394 ha, 402396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1,4408 ha, 403762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1,43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99093E" w:rsidRPr="00553904">
        <w:rPr>
          <w:rFonts w:ascii="Times New Roman" w:hAnsi="Times New Roman"/>
          <w:sz w:val="24"/>
          <w:szCs w:val="24"/>
        </w:rPr>
        <w:t xml:space="preserve"> ha, 402382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1,4396 ha, 402244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1,4406 ha, 401885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1,4386 ha, 402094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1,4386 ha, 401889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0,5755 ha, 401892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0,7193 ha, 402490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0,7193 ha, 402489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1,4386 ha, 402387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1,439</w:t>
      </w:r>
      <w:r w:rsidR="00B756DF" w:rsidRPr="00553904">
        <w:rPr>
          <w:rFonts w:ascii="Times New Roman" w:hAnsi="Times New Roman"/>
          <w:sz w:val="24"/>
          <w:szCs w:val="24"/>
        </w:rPr>
        <w:t xml:space="preserve">0 </w:t>
      </w:r>
      <w:r w:rsidR="0099093E" w:rsidRPr="00553904">
        <w:rPr>
          <w:rFonts w:ascii="Times New Roman" w:hAnsi="Times New Roman"/>
          <w:sz w:val="24"/>
          <w:szCs w:val="24"/>
        </w:rPr>
        <w:t>ha, 402389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1,4411 ha, 402255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1,1593 ha, 402279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1,4402 ha, 402250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1,1581 ha, 403082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0,57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99093E" w:rsidRPr="00553904">
        <w:rPr>
          <w:rFonts w:ascii="Times New Roman" w:hAnsi="Times New Roman"/>
          <w:sz w:val="24"/>
          <w:szCs w:val="24"/>
        </w:rPr>
        <w:t xml:space="preserve"> ha, 402240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1,1563 ha, 402277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1,4385 ha, 401888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1,4386 ha, 403657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1,1505 ha, 402253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1,4403 ha, 402281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0,5799 ha, 402248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1,4396 ha, 402363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0,8699 ha, 402270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0,8693 ha, 402245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0,5795 ha, 402383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0,8703 ha, 403629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0,8696 ha, 402264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0,8695 ha, 402265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0,5793 ha, 402258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0,8593 ha, 402352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0,5802 ha, 402351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0,2901 ha, 403070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0,87</w:t>
      </w:r>
      <w:r w:rsidR="00B756DF" w:rsidRPr="00553904">
        <w:rPr>
          <w:rFonts w:ascii="Times New Roman" w:hAnsi="Times New Roman"/>
          <w:sz w:val="24"/>
          <w:szCs w:val="24"/>
        </w:rPr>
        <w:t>00</w:t>
      </w:r>
      <w:r w:rsidR="0099093E" w:rsidRPr="00553904">
        <w:rPr>
          <w:rFonts w:ascii="Times New Roman" w:hAnsi="Times New Roman"/>
          <w:sz w:val="24"/>
          <w:szCs w:val="24"/>
        </w:rPr>
        <w:t xml:space="preserve"> ha</w:t>
      </w:r>
      <w:r w:rsidR="007443C0" w:rsidRPr="00553904">
        <w:rPr>
          <w:rFonts w:ascii="Times New Roman" w:hAnsi="Times New Roman"/>
          <w:sz w:val="24"/>
          <w:szCs w:val="24"/>
        </w:rPr>
        <w:t xml:space="preserve"> și</w:t>
      </w:r>
      <w:r w:rsidR="0099093E" w:rsidRPr="00553904">
        <w:rPr>
          <w:rFonts w:ascii="Times New Roman" w:hAnsi="Times New Roman"/>
          <w:sz w:val="24"/>
          <w:szCs w:val="24"/>
        </w:rPr>
        <w:t xml:space="preserve"> 402341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99093E" w:rsidRPr="00553904">
        <w:rPr>
          <w:rFonts w:ascii="Times New Roman" w:hAnsi="Times New Roman"/>
          <w:sz w:val="24"/>
          <w:szCs w:val="24"/>
        </w:rPr>
        <w:t>0,5804 ha</w:t>
      </w:r>
      <w:r w:rsidR="009B4CE0" w:rsidRPr="00553904">
        <w:rPr>
          <w:rFonts w:ascii="Times New Roman" w:hAnsi="Times New Roman"/>
          <w:sz w:val="24"/>
          <w:szCs w:val="24"/>
        </w:rPr>
        <w:t>.</w:t>
      </w:r>
    </w:p>
    <w:p w14:paraId="1022330B" w14:textId="77777777" w:rsidR="009B4CE0" w:rsidRPr="00553904" w:rsidRDefault="009B4CE0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3E26A68" w14:textId="4B2A2B40" w:rsidR="0099093E" w:rsidRPr="00553904" w:rsidRDefault="0099093E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>(</w:t>
      </w:r>
      <w:r w:rsidR="00DD32B0" w:rsidRPr="00553904">
        <w:rPr>
          <w:rFonts w:ascii="Times New Roman" w:hAnsi="Times New Roman"/>
          <w:sz w:val="24"/>
          <w:szCs w:val="24"/>
        </w:rPr>
        <w:t>4</w:t>
      </w:r>
      <w:r w:rsidRPr="00553904">
        <w:rPr>
          <w:rFonts w:ascii="Times New Roman" w:hAnsi="Times New Roman"/>
          <w:sz w:val="24"/>
          <w:szCs w:val="24"/>
        </w:rPr>
        <w:t xml:space="preserve">) </w:t>
      </w:r>
      <w:r w:rsidR="00C8750A" w:rsidRPr="00553904">
        <w:rPr>
          <w:rFonts w:ascii="Times New Roman" w:hAnsi="Times New Roman"/>
          <w:sz w:val="24"/>
          <w:szCs w:val="24"/>
        </w:rPr>
        <w:t>T</w:t>
      </w:r>
      <w:r w:rsidRPr="00553904">
        <w:rPr>
          <w:rFonts w:ascii="Times New Roman" w:hAnsi="Times New Roman"/>
          <w:sz w:val="24"/>
          <w:szCs w:val="24"/>
        </w:rPr>
        <w:t xml:space="preserve">erenul din perimetrul </w:t>
      </w:r>
      <w:r w:rsidR="007E1B3B" w:rsidRPr="00553904">
        <w:rPr>
          <w:rFonts w:ascii="Times New Roman" w:hAnsi="Times New Roman"/>
          <w:sz w:val="24"/>
          <w:szCs w:val="24"/>
        </w:rPr>
        <w:t>Secaș</w:t>
      </w:r>
      <w:r w:rsidRPr="00553904">
        <w:rPr>
          <w:rFonts w:ascii="Times New Roman" w:hAnsi="Times New Roman"/>
          <w:sz w:val="24"/>
          <w:szCs w:val="24"/>
        </w:rPr>
        <w:t xml:space="preserve">, în suprafață de </w:t>
      </w:r>
      <w:r w:rsidR="00DD4AD0" w:rsidRPr="00553904">
        <w:rPr>
          <w:rFonts w:ascii="Times New Roman" w:hAnsi="Times New Roman"/>
          <w:sz w:val="24"/>
          <w:szCs w:val="24"/>
        </w:rPr>
        <w:t>35</w:t>
      </w:r>
      <w:r w:rsidRPr="00553904">
        <w:rPr>
          <w:rFonts w:ascii="Times New Roman" w:hAnsi="Times New Roman"/>
          <w:sz w:val="24"/>
          <w:szCs w:val="24"/>
        </w:rPr>
        <w:t>,</w:t>
      </w:r>
      <w:r w:rsidR="00DD4AD0" w:rsidRPr="00553904">
        <w:rPr>
          <w:rFonts w:ascii="Times New Roman" w:hAnsi="Times New Roman"/>
          <w:sz w:val="24"/>
          <w:szCs w:val="24"/>
        </w:rPr>
        <w:t>2497</w:t>
      </w:r>
      <w:r w:rsidRPr="00553904">
        <w:rPr>
          <w:rFonts w:ascii="Times New Roman" w:hAnsi="Times New Roman"/>
          <w:sz w:val="24"/>
          <w:szCs w:val="24"/>
        </w:rPr>
        <w:t xml:space="preserve"> ha, </w:t>
      </w:r>
      <w:r w:rsidR="00162493" w:rsidRPr="00553904">
        <w:rPr>
          <w:rFonts w:ascii="Times New Roman" w:hAnsi="Times New Roman"/>
          <w:sz w:val="24"/>
          <w:szCs w:val="24"/>
        </w:rPr>
        <w:t>este limitrof fondului forestier O</w:t>
      </w:r>
      <w:r w:rsidR="00553904" w:rsidRPr="00553904">
        <w:rPr>
          <w:rFonts w:ascii="Times New Roman" w:hAnsi="Times New Roman"/>
          <w:sz w:val="24"/>
          <w:szCs w:val="24"/>
        </w:rPr>
        <w:t>colul silvic</w:t>
      </w:r>
      <w:r w:rsidR="00162493" w:rsidRPr="00553904">
        <w:rPr>
          <w:rFonts w:ascii="Times New Roman" w:hAnsi="Times New Roman"/>
          <w:sz w:val="24"/>
          <w:szCs w:val="24"/>
        </w:rPr>
        <w:t xml:space="preserve"> Timișoara, U.P. X Paniova, </w:t>
      </w:r>
      <w:r w:rsidRPr="00553904">
        <w:rPr>
          <w:rFonts w:ascii="Times New Roman" w:hAnsi="Times New Roman"/>
          <w:sz w:val="24"/>
          <w:szCs w:val="24"/>
        </w:rPr>
        <w:t xml:space="preserve">este situat </w:t>
      </w:r>
      <w:r w:rsidR="00162493" w:rsidRPr="00553904">
        <w:rPr>
          <w:rFonts w:ascii="Times New Roman" w:hAnsi="Times New Roman"/>
          <w:sz w:val="24"/>
          <w:szCs w:val="24"/>
        </w:rPr>
        <w:t xml:space="preserve">în </w:t>
      </w:r>
      <w:r w:rsidRPr="00553904">
        <w:rPr>
          <w:rFonts w:ascii="Times New Roman" w:hAnsi="Times New Roman"/>
          <w:sz w:val="24"/>
          <w:szCs w:val="24"/>
        </w:rPr>
        <w:t xml:space="preserve">extravilanul </w:t>
      </w:r>
      <w:r w:rsidR="00B54C49" w:rsidRPr="00553904">
        <w:rPr>
          <w:rFonts w:ascii="Times New Roman" w:hAnsi="Times New Roman"/>
          <w:sz w:val="24"/>
          <w:szCs w:val="24"/>
        </w:rPr>
        <w:t xml:space="preserve">unității administrativ - teritoriale </w:t>
      </w:r>
      <w:r w:rsidR="00DD4AD0" w:rsidRPr="00553904">
        <w:rPr>
          <w:rFonts w:ascii="Times New Roman" w:hAnsi="Times New Roman"/>
          <w:sz w:val="24"/>
          <w:szCs w:val="24"/>
        </w:rPr>
        <w:t>Secaș</w:t>
      </w:r>
      <w:r w:rsidRPr="00553904">
        <w:rPr>
          <w:rFonts w:ascii="Times New Roman" w:hAnsi="Times New Roman"/>
          <w:sz w:val="24"/>
          <w:szCs w:val="24"/>
        </w:rPr>
        <w:t xml:space="preserve"> și se identifică cu următoarele numere cadastrale:</w:t>
      </w:r>
      <w:r w:rsidR="007E1B3B" w:rsidRPr="00553904">
        <w:rPr>
          <w:rFonts w:ascii="Times New Roman" w:hAnsi="Times New Roman"/>
          <w:sz w:val="24"/>
          <w:szCs w:val="24"/>
        </w:rPr>
        <w:t xml:space="preserve"> 400413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7E1B3B" w:rsidRPr="00553904">
        <w:rPr>
          <w:rFonts w:ascii="Times New Roman" w:hAnsi="Times New Roman"/>
          <w:sz w:val="24"/>
          <w:szCs w:val="24"/>
        </w:rPr>
        <w:t>17,3184 ha, 400414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7E1B3B" w:rsidRPr="00553904">
        <w:rPr>
          <w:rFonts w:ascii="Times New Roman" w:hAnsi="Times New Roman"/>
          <w:sz w:val="24"/>
          <w:szCs w:val="24"/>
        </w:rPr>
        <w:t>1,5023 ha, 400415</w:t>
      </w:r>
      <w:r w:rsidR="00162493" w:rsidRPr="00553904">
        <w:rPr>
          <w:rFonts w:ascii="Times New Roman" w:hAnsi="Times New Roman"/>
          <w:sz w:val="24"/>
          <w:szCs w:val="24"/>
        </w:rPr>
        <w:t xml:space="preserve"> pentru </w:t>
      </w:r>
      <w:r w:rsidR="007E1B3B" w:rsidRPr="00553904">
        <w:rPr>
          <w:rFonts w:ascii="Times New Roman" w:hAnsi="Times New Roman"/>
          <w:sz w:val="24"/>
          <w:szCs w:val="24"/>
        </w:rPr>
        <w:t>0,3399 ha, 400416</w:t>
      </w:r>
      <w:r w:rsidR="00E104A5" w:rsidRPr="00553904">
        <w:rPr>
          <w:rFonts w:ascii="Times New Roman" w:hAnsi="Times New Roman"/>
          <w:sz w:val="24"/>
          <w:szCs w:val="24"/>
        </w:rPr>
        <w:t xml:space="preserve"> pentru </w:t>
      </w:r>
      <w:r w:rsidR="007E1B3B" w:rsidRPr="00553904">
        <w:rPr>
          <w:rFonts w:ascii="Times New Roman" w:hAnsi="Times New Roman"/>
          <w:sz w:val="24"/>
          <w:szCs w:val="24"/>
        </w:rPr>
        <w:t>14,1514 ha, 400417</w:t>
      </w:r>
      <w:r w:rsidR="00E104A5" w:rsidRPr="00553904">
        <w:rPr>
          <w:rFonts w:ascii="Times New Roman" w:hAnsi="Times New Roman"/>
          <w:sz w:val="24"/>
          <w:szCs w:val="24"/>
        </w:rPr>
        <w:t xml:space="preserve"> pentru </w:t>
      </w:r>
      <w:r w:rsidR="007E1B3B" w:rsidRPr="00553904">
        <w:rPr>
          <w:rFonts w:ascii="Times New Roman" w:hAnsi="Times New Roman"/>
          <w:sz w:val="24"/>
          <w:szCs w:val="24"/>
        </w:rPr>
        <w:t>1,4377 ha</w:t>
      </w:r>
      <w:r w:rsidR="00DD32B0" w:rsidRPr="00553904">
        <w:rPr>
          <w:rFonts w:ascii="Times New Roman" w:hAnsi="Times New Roman"/>
          <w:sz w:val="24"/>
          <w:szCs w:val="24"/>
        </w:rPr>
        <w:t xml:space="preserve"> și</w:t>
      </w:r>
      <w:r w:rsidR="007E1B3B" w:rsidRPr="00553904">
        <w:rPr>
          <w:rFonts w:ascii="Times New Roman" w:hAnsi="Times New Roman"/>
          <w:sz w:val="24"/>
          <w:szCs w:val="24"/>
        </w:rPr>
        <w:t xml:space="preserve"> 400418</w:t>
      </w:r>
      <w:r w:rsidR="00E104A5" w:rsidRPr="00553904">
        <w:rPr>
          <w:rFonts w:ascii="Times New Roman" w:hAnsi="Times New Roman"/>
          <w:sz w:val="24"/>
          <w:szCs w:val="24"/>
        </w:rPr>
        <w:t xml:space="preserve"> pentru </w:t>
      </w:r>
      <w:r w:rsidR="007E1B3B" w:rsidRPr="00553904">
        <w:rPr>
          <w:rFonts w:ascii="Times New Roman" w:hAnsi="Times New Roman"/>
          <w:sz w:val="24"/>
          <w:szCs w:val="24"/>
        </w:rPr>
        <w:t>0,5</w:t>
      </w:r>
      <w:r w:rsidR="00B756DF" w:rsidRPr="00553904">
        <w:rPr>
          <w:rFonts w:ascii="Times New Roman" w:hAnsi="Times New Roman"/>
          <w:sz w:val="24"/>
          <w:szCs w:val="24"/>
        </w:rPr>
        <w:t>000</w:t>
      </w:r>
      <w:r w:rsidR="007E1B3B" w:rsidRPr="00553904">
        <w:rPr>
          <w:rFonts w:ascii="Times New Roman" w:hAnsi="Times New Roman"/>
          <w:sz w:val="24"/>
          <w:szCs w:val="24"/>
        </w:rPr>
        <w:t xml:space="preserve"> ha.</w:t>
      </w:r>
    </w:p>
    <w:p w14:paraId="63972A4E" w14:textId="77777777" w:rsidR="009B4CE0" w:rsidRPr="00553904" w:rsidRDefault="009B4CE0" w:rsidP="00FE0675">
      <w:pPr>
        <w:pStyle w:val="BodyText3"/>
        <w:ind w:firstLine="1530"/>
        <w:jc w:val="both"/>
        <w:rPr>
          <w:rFonts w:ascii="Times New Roman" w:hAnsi="Times New Roman"/>
          <w:sz w:val="24"/>
          <w:szCs w:val="24"/>
        </w:rPr>
      </w:pPr>
    </w:p>
    <w:p w14:paraId="30400D60" w14:textId="0B0CEBA4" w:rsidR="00DD32B0" w:rsidRPr="00553904" w:rsidRDefault="00DD32B0" w:rsidP="00DD32B0">
      <w:pPr>
        <w:pStyle w:val="BodyText3"/>
        <w:ind w:firstLine="630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b/>
          <w:sz w:val="24"/>
          <w:szCs w:val="24"/>
        </w:rPr>
        <w:t xml:space="preserve">Art.3. </w:t>
      </w:r>
      <w:r w:rsidR="00FE0675" w:rsidRPr="00553904">
        <w:rPr>
          <w:rFonts w:ascii="Times New Roman" w:hAnsi="Times New Roman"/>
          <w:sz w:val="24"/>
          <w:szCs w:val="24"/>
        </w:rPr>
        <w:t>(</w:t>
      </w:r>
      <w:r w:rsidRPr="00553904">
        <w:rPr>
          <w:rFonts w:ascii="Times New Roman" w:hAnsi="Times New Roman"/>
          <w:sz w:val="24"/>
          <w:szCs w:val="24"/>
        </w:rPr>
        <w:t>1</w:t>
      </w:r>
      <w:r w:rsidR="005D2349" w:rsidRPr="00553904">
        <w:rPr>
          <w:rFonts w:ascii="Times New Roman" w:hAnsi="Times New Roman"/>
          <w:sz w:val="24"/>
          <w:szCs w:val="24"/>
        </w:rPr>
        <w:t>)</w:t>
      </w:r>
      <w:r w:rsidR="005D2349" w:rsidRPr="00553904">
        <w:rPr>
          <w:rFonts w:ascii="Times New Roman" w:hAnsi="Times New Roman"/>
          <w:b/>
          <w:sz w:val="24"/>
          <w:szCs w:val="24"/>
        </w:rPr>
        <w:t xml:space="preserve"> </w:t>
      </w:r>
      <w:r w:rsidRPr="00553904">
        <w:rPr>
          <w:rFonts w:ascii="Times New Roman" w:hAnsi="Times New Roman"/>
          <w:sz w:val="24"/>
          <w:szCs w:val="24"/>
        </w:rPr>
        <w:t>Beneficiarul scoaterii definitive din fondul forestier național a terenurilor prevăzute la art. 1 este S.C. Deva Gold S.A.</w:t>
      </w:r>
    </w:p>
    <w:p w14:paraId="7BE39215" w14:textId="77777777" w:rsidR="009B4CE0" w:rsidRPr="00553904" w:rsidRDefault="009B4CE0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0FF639F" w14:textId="37600C0A" w:rsidR="000108CB" w:rsidRPr="00553904" w:rsidRDefault="000108CB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>(</w:t>
      </w:r>
      <w:r w:rsidR="00C97A6A" w:rsidRPr="00553904">
        <w:rPr>
          <w:rFonts w:ascii="Times New Roman" w:hAnsi="Times New Roman"/>
          <w:sz w:val="24"/>
          <w:szCs w:val="24"/>
        </w:rPr>
        <w:t>2</w:t>
      </w:r>
      <w:r w:rsidRPr="00553904">
        <w:rPr>
          <w:rFonts w:ascii="Times New Roman" w:hAnsi="Times New Roman"/>
          <w:sz w:val="24"/>
          <w:szCs w:val="24"/>
        </w:rPr>
        <w:t>) Predarea terenurilor prevăzute la art.1 și.2 se va face pe bază de proces</w:t>
      </w:r>
      <w:r w:rsidR="00B54C49" w:rsidRPr="00553904">
        <w:rPr>
          <w:rFonts w:ascii="Times New Roman" w:hAnsi="Times New Roman"/>
          <w:sz w:val="24"/>
          <w:szCs w:val="24"/>
        </w:rPr>
        <w:t>-</w:t>
      </w:r>
      <w:r w:rsidRPr="00553904">
        <w:rPr>
          <w:rFonts w:ascii="Times New Roman" w:hAnsi="Times New Roman"/>
          <w:sz w:val="24"/>
          <w:szCs w:val="24"/>
        </w:rPr>
        <w:t>verbal de predare-primire</w:t>
      </w:r>
      <w:r w:rsidR="00B54C49" w:rsidRPr="00553904">
        <w:rPr>
          <w:rFonts w:ascii="Times New Roman" w:hAnsi="Times New Roman"/>
          <w:sz w:val="24"/>
          <w:szCs w:val="24"/>
        </w:rPr>
        <w:t xml:space="preserve">, încheiat între </w:t>
      </w:r>
      <w:r w:rsidR="00B54C49" w:rsidRPr="00553904">
        <w:rPr>
          <w:rFonts w:ascii="Times New Roman" w:hAnsi="Times New Roman"/>
          <w:sz w:val="24"/>
          <w:szCs w:val="24"/>
        </w:rPr>
        <w:t>S.C. Deva Gold S.A.</w:t>
      </w:r>
      <w:r w:rsidR="00B54C49" w:rsidRPr="00553904">
        <w:rPr>
          <w:rFonts w:ascii="Times New Roman" w:hAnsi="Times New Roman"/>
          <w:sz w:val="24"/>
          <w:szCs w:val="24"/>
        </w:rPr>
        <w:t xml:space="preserve"> și administratorul fondului forestier,</w:t>
      </w:r>
      <w:r w:rsidR="000750D3" w:rsidRPr="00553904">
        <w:rPr>
          <w:rFonts w:ascii="Times New Roman" w:hAnsi="Times New Roman"/>
          <w:sz w:val="24"/>
          <w:szCs w:val="24"/>
        </w:rPr>
        <w:t xml:space="preserve"> în prezența reprezentanților Gărzii </w:t>
      </w:r>
      <w:r w:rsidR="00B54C49" w:rsidRPr="00553904">
        <w:rPr>
          <w:rFonts w:ascii="Times New Roman" w:hAnsi="Times New Roman"/>
          <w:sz w:val="24"/>
          <w:szCs w:val="24"/>
        </w:rPr>
        <w:t>f</w:t>
      </w:r>
      <w:r w:rsidR="000750D3" w:rsidRPr="00553904">
        <w:rPr>
          <w:rFonts w:ascii="Times New Roman" w:hAnsi="Times New Roman"/>
          <w:sz w:val="24"/>
          <w:szCs w:val="24"/>
        </w:rPr>
        <w:t>orestiere Timișoara</w:t>
      </w:r>
      <w:r w:rsidR="00B54C49" w:rsidRPr="00553904">
        <w:rPr>
          <w:rFonts w:ascii="Times New Roman" w:hAnsi="Times New Roman"/>
          <w:sz w:val="24"/>
          <w:szCs w:val="24"/>
        </w:rPr>
        <w:t>,</w:t>
      </w:r>
      <w:r w:rsidR="000750D3" w:rsidRPr="00553904">
        <w:rPr>
          <w:rFonts w:ascii="Times New Roman" w:hAnsi="Times New Roman"/>
          <w:sz w:val="24"/>
          <w:szCs w:val="24"/>
        </w:rPr>
        <w:t xml:space="preserve"> după achitarea obligațiilor bănești prevăzute de legislația în vigoare</w:t>
      </w:r>
      <w:r w:rsidRPr="00553904">
        <w:rPr>
          <w:rFonts w:ascii="Times New Roman" w:hAnsi="Times New Roman"/>
          <w:sz w:val="24"/>
          <w:szCs w:val="24"/>
        </w:rPr>
        <w:t xml:space="preserve">. </w:t>
      </w:r>
    </w:p>
    <w:p w14:paraId="3B0D12F8" w14:textId="563C4737" w:rsidR="000750D3" w:rsidRPr="00553904" w:rsidRDefault="000750D3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0251B50" w14:textId="3FF5DDBE" w:rsidR="00C97A6A" w:rsidRPr="00553904" w:rsidRDefault="00C97A6A" w:rsidP="00C97A6A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 xml:space="preserve">(3) S.C. Deva Gold S.A. va opera modificările la cartea funciară intervenite ca urmare a schimbării destinaţiei terenurilor forestiere care se scot definitiv din fondul forestier național și a terenurilor care intră în fondul forestier național în compensare, în baza prezentei hotărâri şi a procesului-verbal încheiat, în </w:t>
      </w:r>
      <w:r w:rsidRPr="00553904">
        <w:rPr>
          <w:rFonts w:ascii="Times New Roman" w:hAnsi="Times New Roman"/>
          <w:sz w:val="24"/>
          <w:szCs w:val="24"/>
        </w:rPr>
        <w:lastRenderedPageBreak/>
        <w:t>condiţiile legii, potrivit prevederilor art. 37 alin. (9) din Legea nr. 46/2008 - Codul silvic</w:t>
      </w:r>
      <w:r w:rsidR="00B54C49" w:rsidRPr="00553904">
        <w:rPr>
          <w:rFonts w:ascii="Times New Roman" w:hAnsi="Times New Roman"/>
          <w:sz w:val="24"/>
          <w:szCs w:val="24"/>
        </w:rPr>
        <w:t xml:space="preserve">, </w:t>
      </w:r>
      <w:r w:rsidR="00B54C49" w:rsidRPr="00553904">
        <w:rPr>
          <w:rFonts w:ascii="Times New Roman" w:hAnsi="Times New Roman"/>
          <w:sz w:val="24"/>
          <w:szCs w:val="24"/>
        </w:rPr>
        <w:t>republicat</w:t>
      </w:r>
      <w:r w:rsidR="00BB6A99" w:rsidRPr="00553904">
        <w:rPr>
          <w:rFonts w:ascii="Times New Roman" w:hAnsi="Times New Roman"/>
          <w:sz w:val="24"/>
          <w:szCs w:val="24"/>
        </w:rPr>
        <w:t>ă</w:t>
      </w:r>
      <w:r w:rsidR="00B54C49" w:rsidRPr="00553904">
        <w:rPr>
          <w:rFonts w:ascii="Times New Roman" w:hAnsi="Times New Roman"/>
          <w:sz w:val="24"/>
          <w:szCs w:val="24"/>
        </w:rPr>
        <w:t>, cu modificările şi completările ulterioare.</w:t>
      </w:r>
    </w:p>
    <w:p w14:paraId="254A4839" w14:textId="2DC17385" w:rsidR="00C97A6A" w:rsidRPr="00553904" w:rsidRDefault="00C97A6A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76F1CB" w14:textId="7C0CEFAB" w:rsidR="00C8750A" w:rsidRPr="00553904" w:rsidRDefault="00C8750A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>(</w:t>
      </w:r>
      <w:r w:rsidR="00C97A6A" w:rsidRPr="00553904">
        <w:rPr>
          <w:rFonts w:ascii="Times New Roman" w:hAnsi="Times New Roman"/>
          <w:sz w:val="24"/>
          <w:szCs w:val="24"/>
        </w:rPr>
        <w:t>4</w:t>
      </w:r>
      <w:r w:rsidRPr="00553904">
        <w:rPr>
          <w:rFonts w:ascii="Times New Roman" w:hAnsi="Times New Roman"/>
          <w:sz w:val="24"/>
          <w:szCs w:val="24"/>
        </w:rPr>
        <w:t>) Este interzisă schimbarea destinaţiei obiectivului „</w:t>
      </w:r>
      <w:r w:rsidR="00AC6750" w:rsidRPr="00553904">
        <w:rPr>
          <w:rFonts w:ascii="Times New Roman" w:hAnsi="Times New Roman"/>
          <w:sz w:val="24"/>
          <w:szCs w:val="24"/>
        </w:rPr>
        <w:t>Exploatarea minereurilor auro-argintifere din Perimetrul Certej</w:t>
      </w:r>
      <w:r w:rsidRPr="00553904">
        <w:rPr>
          <w:rFonts w:ascii="Times New Roman" w:hAnsi="Times New Roman"/>
          <w:sz w:val="24"/>
          <w:szCs w:val="24"/>
        </w:rPr>
        <w:t xml:space="preserve">” mai devreme de 5 ani de la data intrării în vigoare a </w:t>
      </w:r>
      <w:r w:rsidR="00201716" w:rsidRPr="00553904">
        <w:rPr>
          <w:rFonts w:ascii="Times New Roman" w:hAnsi="Times New Roman"/>
          <w:sz w:val="24"/>
          <w:szCs w:val="24"/>
        </w:rPr>
        <w:t>prezentei hotărâri</w:t>
      </w:r>
      <w:r w:rsidRPr="00553904">
        <w:rPr>
          <w:rFonts w:ascii="Times New Roman" w:hAnsi="Times New Roman"/>
          <w:sz w:val="24"/>
          <w:szCs w:val="24"/>
        </w:rPr>
        <w:t xml:space="preserve">, </w:t>
      </w:r>
      <w:r w:rsidR="00553904">
        <w:rPr>
          <w:rFonts w:ascii="Times New Roman" w:hAnsi="Times New Roman"/>
          <w:sz w:val="24"/>
          <w:szCs w:val="24"/>
        </w:rPr>
        <w:t>potrivit prevederilor</w:t>
      </w:r>
      <w:bookmarkStart w:id="0" w:name="_GoBack"/>
      <w:bookmarkEnd w:id="0"/>
      <w:r w:rsidRPr="00553904">
        <w:rPr>
          <w:rFonts w:ascii="Times New Roman" w:hAnsi="Times New Roman"/>
          <w:sz w:val="24"/>
          <w:szCs w:val="24"/>
        </w:rPr>
        <w:t xml:space="preserve"> art. 38 alin. (3) din Legea nr. 46/2008, republicat</w:t>
      </w:r>
      <w:r w:rsidR="00BB6A99" w:rsidRPr="00553904">
        <w:rPr>
          <w:rFonts w:ascii="Times New Roman" w:hAnsi="Times New Roman"/>
          <w:sz w:val="24"/>
          <w:szCs w:val="24"/>
        </w:rPr>
        <w:t>ă</w:t>
      </w:r>
      <w:r w:rsidRPr="00553904">
        <w:rPr>
          <w:rFonts w:ascii="Times New Roman" w:hAnsi="Times New Roman"/>
          <w:sz w:val="24"/>
          <w:szCs w:val="24"/>
        </w:rPr>
        <w:t>, cu modificările şi completările ulterioare.</w:t>
      </w:r>
    </w:p>
    <w:p w14:paraId="346E50EC" w14:textId="77777777" w:rsidR="00C8750A" w:rsidRPr="00553904" w:rsidRDefault="00C8750A" w:rsidP="000108CB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C7E34FA" w14:textId="15D2C6C4" w:rsidR="000108CB" w:rsidRPr="00553904" w:rsidRDefault="000108CB" w:rsidP="000108CB">
      <w:pPr>
        <w:ind w:firstLine="720"/>
        <w:jc w:val="both"/>
        <w:rPr>
          <w:sz w:val="24"/>
          <w:szCs w:val="24"/>
        </w:rPr>
      </w:pPr>
      <w:r w:rsidRPr="00553904">
        <w:rPr>
          <w:sz w:val="24"/>
          <w:szCs w:val="24"/>
        </w:rPr>
        <w:t>(</w:t>
      </w:r>
      <w:r w:rsidR="00C97A6A" w:rsidRPr="00553904">
        <w:rPr>
          <w:sz w:val="24"/>
          <w:szCs w:val="24"/>
        </w:rPr>
        <w:t>5</w:t>
      </w:r>
      <w:r w:rsidRPr="00553904">
        <w:rPr>
          <w:sz w:val="24"/>
          <w:szCs w:val="24"/>
        </w:rPr>
        <w:t>) S.C. Deva Gold S.A. a achitat în Fondul de ameliorare a fondului funciar cu destinaţie silvică</w:t>
      </w:r>
      <w:r w:rsidR="00BB6A99" w:rsidRPr="00553904">
        <w:rPr>
          <w:sz w:val="24"/>
          <w:szCs w:val="24"/>
        </w:rPr>
        <w:t>,</w:t>
      </w:r>
      <w:r w:rsidRPr="00553904">
        <w:rPr>
          <w:sz w:val="24"/>
          <w:szCs w:val="24"/>
        </w:rPr>
        <w:t xml:space="preserve"> aflat în administrare</w:t>
      </w:r>
      <w:r w:rsidR="00BB6A99" w:rsidRPr="00553904">
        <w:rPr>
          <w:sz w:val="24"/>
          <w:szCs w:val="24"/>
        </w:rPr>
        <w:t>a</w:t>
      </w:r>
      <w:r w:rsidRPr="00553904">
        <w:rPr>
          <w:sz w:val="24"/>
          <w:szCs w:val="24"/>
        </w:rPr>
        <w:t xml:space="preserve"> Ministerul</w:t>
      </w:r>
      <w:r w:rsidR="00BB6A99" w:rsidRPr="00553904">
        <w:rPr>
          <w:sz w:val="24"/>
          <w:szCs w:val="24"/>
        </w:rPr>
        <w:t>ui</w:t>
      </w:r>
      <w:r w:rsidRPr="00553904">
        <w:rPr>
          <w:sz w:val="24"/>
          <w:szCs w:val="24"/>
        </w:rPr>
        <w:t xml:space="preserve"> Apelor şi Pădurilor, taxa pentru scoaterea definitivă </w:t>
      </w:r>
      <w:r w:rsidR="00BB6A99" w:rsidRPr="00553904">
        <w:rPr>
          <w:sz w:val="24"/>
          <w:szCs w:val="24"/>
        </w:rPr>
        <w:t>a</w:t>
      </w:r>
      <w:r w:rsidRPr="00553904">
        <w:rPr>
          <w:sz w:val="24"/>
          <w:szCs w:val="24"/>
        </w:rPr>
        <w:t xml:space="preserve"> terenuri</w:t>
      </w:r>
      <w:r w:rsidR="00BB6A99" w:rsidRPr="00553904">
        <w:rPr>
          <w:sz w:val="24"/>
          <w:szCs w:val="24"/>
        </w:rPr>
        <w:t>lor</w:t>
      </w:r>
      <w:r w:rsidRPr="00553904">
        <w:rPr>
          <w:sz w:val="24"/>
          <w:szCs w:val="24"/>
        </w:rPr>
        <w:t xml:space="preserve"> din fondul forestier naţional în valoare de 6</w:t>
      </w:r>
      <w:r w:rsidR="00553904" w:rsidRPr="00553904">
        <w:rPr>
          <w:sz w:val="24"/>
          <w:szCs w:val="24"/>
        </w:rPr>
        <w:t>.</w:t>
      </w:r>
      <w:r w:rsidRPr="00553904">
        <w:rPr>
          <w:sz w:val="24"/>
          <w:szCs w:val="24"/>
        </w:rPr>
        <w:t>491</w:t>
      </w:r>
      <w:r w:rsidR="00553904" w:rsidRPr="00553904">
        <w:rPr>
          <w:sz w:val="24"/>
          <w:szCs w:val="24"/>
        </w:rPr>
        <w:t>.</w:t>
      </w:r>
      <w:r w:rsidRPr="00553904">
        <w:rPr>
          <w:sz w:val="24"/>
          <w:szCs w:val="24"/>
        </w:rPr>
        <w:t>378,20 lei cu ordinul de plată nr. 980/23.07.2018.</w:t>
      </w:r>
    </w:p>
    <w:p w14:paraId="1B532D07" w14:textId="435B6007" w:rsidR="00FE0675" w:rsidRPr="00553904" w:rsidRDefault="00FE0675" w:rsidP="00FE0675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3BCDA9B" w14:textId="77777777" w:rsidR="00FE0675" w:rsidRPr="00553904" w:rsidRDefault="00FE0675" w:rsidP="00FE0675">
      <w:pPr>
        <w:pStyle w:val="BodyText3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F1B39DD" w14:textId="3ED0976C" w:rsidR="00FE0675" w:rsidRPr="00553904" w:rsidRDefault="00FE0675" w:rsidP="00FE0675">
      <w:pPr>
        <w:jc w:val="both"/>
        <w:rPr>
          <w:sz w:val="24"/>
          <w:szCs w:val="24"/>
        </w:rPr>
      </w:pPr>
      <w:r w:rsidRPr="00553904">
        <w:rPr>
          <w:sz w:val="24"/>
          <w:szCs w:val="24"/>
        </w:rPr>
        <w:tab/>
      </w:r>
      <w:r w:rsidRPr="00553904">
        <w:rPr>
          <w:b/>
          <w:sz w:val="24"/>
          <w:szCs w:val="24"/>
        </w:rPr>
        <w:t xml:space="preserve">Art. </w:t>
      </w:r>
      <w:r w:rsidR="000108CB" w:rsidRPr="00553904">
        <w:rPr>
          <w:b/>
          <w:sz w:val="24"/>
          <w:szCs w:val="24"/>
        </w:rPr>
        <w:t>4</w:t>
      </w:r>
      <w:r w:rsidRPr="00553904">
        <w:rPr>
          <w:b/>
          <w:sz w:val="24"/>
          <w:szCs w:val="24"/>
        </w:rPr>
        <w:t>.</w:t>
      </w:r>
      <w:r w:rsidRPr="00553904">
        <w:rPr>
          <w:sz w:val="24"/>
          <w:szCs w:val="24"/>
        </w:rPr>
        <w:t xml:space="preserve"> </w:t>
      </w:r>
      <w:r w:rsidR="005D2349" w:rsidRPr="00553904">
        <w:rPr>
          <w:sz w:val="24"/>
          <w:szCs w:val="24"/>
        </w:rPr>
        <w:t>S.C. Deva Gold S.A.</w:t>
      </w:r>
      <w:r w:rsidRPr="00553904">
        <w:rPr>
          <w:sz w:val="24"/>
          <w:szCs w:val="24"/>
        </w:rPr>
        <w:t xml:space="preserve">, Garda </w:t>
      </w:r>
      <w:r w:rsidR="00553904" w:rsidRPr="00553904">
        <w:rPr>
          <w:sz w:val="24"/>
          <w:szCs w:val="24"/>
        </w:rPr>
        <w:t>f</w:t>
      </w:r>
      <w:r w:rsidRPr="00553904">
        <w:rPr>
          <w:sz w:val="24"/>
          <w:szCs w:val="24"/>
        </w:rPr>
        <w:t>orestieră Timişoara</w:t>
      </w:r>
      <w:r w:rsidR="005D2349" w:rsidRPr="00553904">
        <w:rPr>
          <w:sz w:val="24"/>
          <w:szCs w:val="24"/>
        </w:rPr>
        <w:t xml:space="preserve"> și</w:t>
      </w:r>
      <w:r w:rsidRPr="00553904">
        <w:rPr>
          <w:sz w:val="24"/>
          <w:szCs w:val="24"/>
        </w:rPr>
        <w:t xml:space="preserve"> </w:t>
      </w:r>
      <w:r w:rsidR="00140DE6" w:rsidRPr="00553904">
        <w:rPr>
          <w:sz w:val="24"/>
          <w:szCs w:val="24"/>
        </w:rPr>
        <w:t xml:space="preserve">Direcția </w:t>
      </w:r>
      <w:r w:rsidR="00553904" w:rsidRPr="00553904">
        <w:rPr>
          <w:sz w:val="24"/>
          <w:szCs w:val="24"/>
        </w:rPr>
        <w:t>s</w:t>
      </w:r>
      <w:r w:rsidR="00140DE6" w:rsidRPr="00553904">
        <w:rPr>
          <w:sz w:val="24"/>
          <w:szCs w:val="24"/>
        </w:rPr>
        <w:t>ilvică Hunedoara</w:t>
      </w:r>
      <w:r w:rsidRPr="00553904">
        <w:rPr>
          <w:sz w:val="24"/>
          <w:szCs w:val="24"/>
        </w:rPr>
        <w:t xml:space="preserve"> răspund de aplicarea prevederilor prezentei hotărâri.</w:t>
      </w:r>
    </w:p>
    <w:p w14:paraId="728786AF" w14:textId="77777777" w:rsidR="00FE0675" w:rsidRPr="00553904" w:rsidRDefault="00FE0675" w:rsidP="00FE0675">
      <w:pPr>
        <w:jc w:val="both"/>
        <w:rPr>
          <w:sz w:val="24"/>
          <w:szCs w:val="24"/>
        </w:rPr>
      </w:pPr>
    </w:p>
    <w:p w14:paraId="5446D8A4" w14:textId="77777777" w:rsidR="00FE0675" w:rsidRPr="00553904" w:rsidRDefault="00FE0675" w:rsidP="00FE0675">
      <w:pPr>
        <w:jc w:val="both"/>
        <w:rPr>
          <w:b/>
          <w:sz w:val="24"/>
          <w:szCs w:val="24"/>
        </w:rPr>
      </w:pPr>
    </w:p>
    <w:p w14:paraId="3CF1E92A" w14:textId="77777777" w:rsidR="00FE0675" w:rsidRPr="00553904" w:rsidRDefault="00FE0675" w:rsidP="00FE0675">
      <w:pPr>
        <w:jc w:val="both"/>
        <w:rPr>
          <w:b/>
          <w:sz w:val="24"/>
          <w:szCs w:val="24"/>
        </w:rPr>
      </w:pPr>
    </w:p>
    <w:p w14:paraId="278AC514" w14:textId="77777777" w:rsidR="00FE0675" w:rsidRPr="00553904" w:rsidRDefault="00FE0675" w:rsidP="00FE0675">
      <w:pPr>
        <w:jc w:val="both"/>
        <w:rPr>
          <w:b/>
          <w:sz w:val="24"/>
          <w:szCs w:val="24"/>
        </w:rPr>
      </w:pPr>
    </w:p>
    <w:p w14:paraId="11B75B6C" w14:textId="77777777" w:rsidR="00FE0675" w:rsidRPr="00553904" w:rsidRDefault="00FE0675" w:rsidP="00FE0675">
      <w:pPr>
        <w:jc w:val="both"/>
        <w:rPr>
          <w:b/>
          <w:sz w:val="24"/>
          <w:szCs w:val="24"/>
        </w:rPr>
      </w:pPr>
    </w:p>
    <w:p w14:paraId="423AF8D4" w14:textId="77777777" w:rsidR="00FE0675" w:rsidRPr="00553904" w:rsidRDefault="00FE0675" w:rsidP="00FE0675">
      <w:pPr>
        <w:jc w:val="both"/>
        <w:rPr>
          <w:b/>
          <w:sz w:val="24"/>
          <w:szCs w:val="24"/>
        </w:rPr>
      </w:pPr>
    </w:p>
    <w:p w14:paraId="6B68B880" w14:textId="77777777" w:rsidR="00FE0675" w:rsidRPr="00553904" w:rsidRDefault="00FE0675" w:rsidP="00FE0675">
      <w:pPr>
        <w:jc w:val="both"/>
        <w:rPr>
          <w:b/>
          <w:sz w:val="24"/>
          <w:szCs w:val="24"/>
        </w:rPr>
      </w:pPr>
    </w:p>
    <w:p w14:paraId="2B7AFE63" w14:textId="77777777" w:rsidR="00FE0675" w:rsidRPr="00553904" w:rsidRDefault="00FE0675" w:rsidP="00FE0675">
      <w:pPr>
        <w:jc w:val="center"/>
        <w:rPr>
          <w:b/>
          <w:sz w:val="24"/>
          <w:szCs w:val="24"/>
        </w:rPr>
      </w:pPr>
      <w:r w:rsidRPr="00553904">
        <w:rPr>
          <w:b/>
          <w:sz w:val="24"/>
          <w:szCs w:val="24"/>
        </w:rPr>
        <w:t>P R I M  -  M I N I S T R U</w:t>
      </w:r>
    </w:p>
    <w:p w14:paraId="287DE76B" w14:textId="77777777" w:rsidR="00FE0675" w:rsidRPr="00553904" w:rsidRDefault="00FE0675" w:rsidP="00FE0675">
      <w:pPr>
        <w:jc w:val="center"/>
        <w:rPr>
          <w:b/>
          <w:sz w:val="24"/>
          <w:szCs w:val="24"/>
        </w:rPr>
      </w:pPr>
    </w:p>
    <w:p w14:paraId="0123CA58" w14:textId="77777777" w:rsidR="00FE0675" w:rsidRPr="00553904" w:rsidRDefault="00FE0675" w:rsidP="00FE0675">
      <w:pPr>
        <w:jc w:val="center"/>
        <w:rPr>
          <w:b/>
          <w:sz w:val="24"/>
          <w:szCs w:val="24"/>
        </w:rPr>
      </w:pPr>
      <w:r w:rsidRPr="00553904">
        <w:rPr>
          <w:b/>
          <w:sz w:val="24"/>
          <w:szCs w:val="24"/>
        </w:rPr>
        <w:t>Vasilica - Viorica Dăncilă</w:t>
      </w:r>
    </w:p>
    <w:p w14:paraId="5516369C" w14:textId="77777777" w:rsidR="00FE0675" w:rsidRPr="00553904" w:rsidRDefault="00FE0675" w:rsidP="00FE0675">
      <w:pPr>
        <w:rPr>
          <w:sz w:val="24"/>
          <w:szCs w:val="24"/>
        </w:rPr>
      </w:pPr>
    </w:p>
    <w:p w14:paraId="5039D1B1" w14:textId="77777777" w:rsidR="00FE0675" w:rsidRPr="00553904" w:rsidRDefault="00FE0675" w:rsidP="00FE0675">
      <w:pPr>
        <w:rPr>
          <w:sz w:val="24"/>
          <w:szCs w:val="24"/>
        </w:rPr>
      </w:pPr>
    </w:p>
    <w:p w14:paraId="552E627E" w14:textId="77777777" w:rsidR="00FE0675" w:rsidRPr="00553904" w:rsidRDefault="00FE0675" w:rsidP="00FE0675">
      <w:pPr>
        <w:rPr>
          <w:sz w:val="24"/>
          <w:szCs w:val="24"/>
        </w:rPr>
      </w:pPr>
    </w:p>
    <w:p w14:paraId="684839D5" w14:textId="77777777" w:rsidR="00FE766C" w:rsidRPr="00553904" w:rsidRDefault="00FE766C">
      <w:pPr>
        <w:rPr>
          <w:sz w:val="24"/>
          <w:szCs w:val="24"/>
        </w:rPr>
      </w:pPr>
    </w:p>
    <w:sectPr w:rsidR="00FE766C" w:rsidRPr="00553904" w:rsidSect="000750D3">
      <w:footerReference w:type="even" r:id="rId9"/>
      <w:pgSz w:w="11906" w:h="16838" w:code="9"/>
      <w:pgMar w:top="851" w:right="506" w:bottom="5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A276" w14:textId="77777777" w:rsidR="001E422B" w:rsidRDefault="001E422B">
      <w:r>
        <w:separator/>
      </w:r>
    </w:p>
  </w:endnote>
  <w:endnote w:type="continuationSeparator" w:id="0">
    <w:p w14:paraId="3D9120CE" w14:textId="77777777" w:rsidR="001E422B" w:rsidRDefault="001E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273E" w14:textId="77777777" w:rsidR="00652E85" w:rsidRDefault="00DD52AC" w:rsidP="00652E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C04912" w14:textId="77777777" w:rsidR="00652E85" w:rsidRDefault="001E4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8A47" w14:textId="77777777" w:rsidR="001E422B" w:rsidRDefault="001E422B">
      <w:r>
        <w:separator/>
      </w:r>
    </w:p>
  </w:footnote>
  <w:footnote w:type="continuationSeparator" w:id="0">
    <w:p w14:paraId="73A5090B" w14:textId="77777777" w:rsidR="001E422B" w:rsidRDefault="001E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2FB6"/>
    <w:multiLevelType w:val="hybridMultilevel"/>
    <w:tmpl w:val="292A8BDA"/>
    <w:lvl w:ilvl="0" w:tplc="42EA7C62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044153E"/>
    <w:multiLevelType w:val="hybridMultilevel"/>
    <w:tmpl w:val="73864EA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877A0"/>
    <w:multiLevelType w:val="hybridMultilevel"/>
    <w:tmpl w:val="EE84DC56"/>
    <w:lvl w:ilvl="0" w:tplc="68502574">
      <w:start w:val="1"/>
      <w:numFmt w:val="lowerLetter"/>
      <w:lvlText w:val="%1)"/>
      <w:lvlJc w:val="left"/>
      <w:pPr>
        <w:ind w:left="113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69913862"/>
    <w:multiLevelType w:val="hybridMultilevel"/>
    <w:tmpl w:val="6370379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75"/>
    <w:rsid w:val="000108CB"/>
    <w:rsid w:val="000750D3"/>
    <w:rsid w:val="000831CB"/>
    <w:rsid w:val="000977C8"/>
    <w:rsid w:val="000A1D1E"/>
    <w:rsid w:val="00140DE6"/>
    <w:rsid w:val="00162493"/>
    <w:rsid w:val="001E422B"/>
    <w:rsid w:val="00201716"/>
    <w:rsid w:val="00226597"/>
    <w:rsid w:val="00237B1E"/>
    <w:rsid w:val="00265987"/>
    <w:rsid w:val="002F19A8"/>
    <w:rsid w:val="00317080"/>
    <w:rsid w:val="0036635D"/>
    <w:rsid w:val="00396986"/>
    <w:rsid w:val="00553904"/>
    <w:rsid w:val="00557E97"/>
    <w:rsid w:val="00586768"/>
    <w:rsid w:val="005D2349"/>
    <w:rsid w:val="005E76D2"/>
    <w:rsid w:val="00706F3D"/>
    <w:rsid w:val="00733E6C"/>
    <w:rsid w:val="007443C0"/>
    <w:rsid w:val="007E1B3B"/>
    <w:rsid w:val="00866146"/>
    <w:rsid w:val="0088737E"/>
    <w:rsid w:val="008C5FAE"/>
    <w:rsid w:val="00946640"/>
    <w:rsid w:val="009648FC"/>
    <w:rsid w:val="0096565D"/>
    <w:rsid w:val="0099093E"/>
    <w:rsid w:val="009B4CE0"/>
    <w:rsid w:val="009C42D5"/>
    <w:rsid w:val="00A1325C"/>
    <w:rsid w:val="00AC6750"/>
    <w:rsid w:val="00AF6F7C"/>
    <w:rsid w:val="00B174C2"/>
    <w:rsid w:val="00B54C49"/>
    <w:rsid w:val="00B756DF"/>
    <w:rsid w:val="00BB6A99"/>
    <w:rsid w:val="00BC462F"/>
    <w:rsid w:val="00BD2AC6"/>
    <w:rsid w:val="00C8750A"/>
    <w:rsid w:val="00C97A6A"/>
    <w:rsid w:val="00CE29B6"/>
    <w:rsid w:val="00D35DAB"/>
    <w:rsid w:val="00DD32B0"/>
    <w:rsid w:val="00DD4AD0"/>
    <w:rsid w:val="00DD52AC"/>
    <w:rsid w:val="00E104A5"/>
    <w:rsid w:val="00FA628B"/>
    <w:rsid w:val="00FD3202"/>
    <w:rsid w:val="00FE0675"/>
    <w:rsid w:val="00FE2526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239A"/>
  <w15:chartTrackingRefBased/>
  <w15:docId w15:val="{0F2D2255-5F60-401E-A0E0-8D1CF22B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0675"/>
    <w:pPr>
      <w:keepNext/>
      <w:jc w:val="center"/>
      <w:outlineLvl w:val="0"/>
    </w:pPr>
    <w:rPr>
      <w:rFonts w:ascii="Arial" w:hAnsi="Arial"/>
      <w:b/>
      <w:noProof/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675"/>
    <w:rPr>
      <w:rFonts w:ascii="Arial" w:eastAsia="Times New Roman" w:hAnsi="Arial" w:cs="Times New Roman"/>
      <w:b/>
      <w:noProof/>
      <w:sz w:val="28"/>
      <w:szCs w:val="20"/>
      <w:lang w:eastAsia="ro-RO"/>
    </w:rPr>
  </w:style>
  <w:style w:type="paragraph" w:styleId="Footer">
    <w:name w:val="footer"/>
    <w:basedOn w:val="Normal"/>
    <w:link w:val="FooterChar"/>
    <w:rsid w:val="00FE06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06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E0675"/>
  </w:style>
  <w:style w:type="paragraph" w:styleId="BodyText3">
    <w:name w:val="Body Text 3"/>
    <w:basedOn w:val="Normal"/>
    <w:link w:val="BodyText3Char"/>
    <w:rsid w:val="00FE0675"/>
    <w:rPr>
      <w:rFonts w:ascii="Arial" w:hAnsi="Arial"/>
      <w:sz w:val="32"/>
    </w:rPr>
  </w:style>
  <w:style w:type="character" w:customStyle="1" w:styleId="BodyText3Char">
    <w:name w:val="Body Text 3 Char"/>
    <w:basedOn w:val="DefaultParagraphFont"/>
    <w:link w:val="BodyText3"/>
    <w:rsid w:val="00FE0675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FE0675"/>
    <w:pPr>
      <w:ind w:left="720"/>
      <w:contextualSpacing/>
    </w:pPr>
  </w:style>
  <w:style w:type="paragraph" w:customStyle="1" w:styleId="al">
    <w:name w:val="a_l"/>
    <w:basedOn w:val="Normal"/>
    <w:rsid w:val="00FE0675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E06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7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DFB5-6895-476C-ACA3-2740F940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1189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2018-10-25T12:19:00Z</cp:lastPrinted>
  <dcterms:created xsi:type="dcterms:W3CDTF">2018-10-23T13:55:00Z</dcterms:created>
  <dcterms:modified xsi:type="dcterms:W3CDTF">2018-10-29T10:07:00Z</dcterms:modified>
</cp:coreProperties>
</file>