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64EEE" w:rsidRPr="00017ED7" w:rsidRDefault="00164EEE"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B2F17">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05425">
        <w:rPr>
          <w:b/>
          <w:noProof/>
          <w:sz w:val="24"/>
          <w:szCs w:val="24"/>
          <w:lang w:val="ro-RO"/>
        </w:rPr>
        <w:t>18</w:t>
      </w:r>
      <w:r w:rsidR="00653C98" w:rsidRPr="00C44332">
        <w:rPr>
          <w:b/>
          <w:noProof/>
          <w:sz w:val="24"/>
          <w:szCs w:val="24"/>
          <w:lang w:val="ro-RO"/>
        </w:rPr>
        <w:t>.</w:t>
      </w:r>
      <w:r w:rsidR="00D4398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05425">
        <w:rPr>
          <w:b/>
          <w:noProof/>
          <w:sz w:val="24"/>
          <w:szCs w:val="24"/>
          <w:lang w:val="ro-RO"/>
        </w:rPr>
        <w:t>19</w:t>
      </w:r>
      <w:r w:rsidR="00146753" w:rsidRPr="00C44332">
        <w:rPr>
          <w:b/>
          <w:noProof/>
          <w:sz w:val="24"/>
          <w:szCs w:val="24"/>
          <w:lang w:val="ro-RO"/>
        </w:rPr>
        <w:t>.</w:t>
      </w:r>
      <w:r w:rsidR="00D4398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017ED7" w:rsidRPr="00017ED7" w:rsidRDefault="00017ED7"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05425">
        <w:rPr>
          <w:b/>
          <w:u w:val="single"/>
          <w:lang w:val="ro-RO"/>
        </w:rPr>
        <w:t>19</w:t>
      </w:r>
      <w:r w:rsidR="00653C98" w:rsidRPr="001028E2">
        <w:rPr>
          <w:b/>
          <w:u w:val="single"/>
          <w:lang w:val="ro-RO"/>
        </w:rPr>
        <w:t>.</w:t>
      </w:r>
      <w:r w:rsidR="00D43984">
        <w:rPr>
          <w:b/>
          <w:u w:val="single"/>
          <w:lang w:val="ro-RO"/>
        </w:rPr>
        <w:t>10</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312590" w:rsidRPr="00312590" w:rsidRDefault="00312590" w:rsidP="00312590">
      <w:pPr>
        <w:spacing w:after="0pt"/>
        <w:ind w:end="0.65pt"/>
        <w:rPr>
          <w:lang w:val="ro-RO"/>
        </w:rPr>
      </w:pPr>
      <w:r w:rsidRPr="00312590">
        <w:rPr>
          <w:b/>
          <w:lang w:val="ro-RO"/>
        </w:rPr>
        <w:t>Debitele au fost, în general, staţionare</w:t>
      </w:r>
      <w:r w:rsidRPr="00312590">
        <w:rPr>
          <w:lang w:val="ro-RO"/>
        </w:rPr>
        <w:t xml:space="preserve"> exceptând cursul inferior al Mureșului unde au fost în scădere ușoară.</w:t>
      </w:r>
    </w:p>
    <w:p w:rsidR="00312590" w:rsidRPr="00312590" w:rsidRDefault="00312590" w:rsidP="00312590">
      <w:pPr>
        <w:spacing w:after="0pt"/>
        <w:ind w:end="0.65pt"/>
        <w:rPr>
          <w:lang w:val="ro-RO"/>
        </w:rPr>
      </w:pPr>
      <w:r w:rsidRPr="00312590">
        <w:rPr>
          <w:lang w:val="ro-RO"/>
        </w:rPr>
        <w:t xml:space="preserve">Debitele se situează la valori cuprinse între 30-90% din mediile multianuale lunare, mai mari (în jurul și peste normalele lunare) în bazinul râului Bega, pe cursul mijlociu al Timișului, cursul mijlociu si inferior al Moldovei, cursurile superioare ale Sucevei şi Trotuşului, cursul mijlociu al Siretului şi pe unele râuri din Dobrogea și mai mici (10-30% din mediile multianuale lunare) pe râurile din bazinele hidrografice Lăpuș, Bistra, Moravița, Nera, Bârlad, Jijia, pe unii afluenţi din bazinele superioare ale Crișului Negru (Holod, Teuz), pe unii afluenţi din bazinul mijlociu și inferior al Oltului și din bazinul superior al Argeşului (R. Doamnei, Valsan). </w:t>
      </w:r>
    </w:p>
    <w:p w:rsidR="004C5B46" w:rsidRDefault="00312590" w:rsidP="00312590">
      <w:pPr>
        <w:ind w:end="0.65pt"/>
        <w:rPr>
          <w:lang w:val="ro-RO"/>
        </w:rPr>
      </w:pPr>
      <w:r w:rsidRPr="00312590">
        <w:rPr>
          <w:lang w:val="ro-RO"/>
        </w:rPr>
        <w:t xml:space="preserve">Nivelurile pe râuri la staţiile hidrometrice se situează sub </w:t>
      </w:r>
      <w:r w:rsidRPr="00312590">
        <w:rPr>
          <w:b/>
          <w:lang w:val="ro-RO"/>
        </w:rPr>
        <w:t>COTELE DE ATENŢIE</w:t>
      </w:r>
      <w:r w:rsidRPr="00312590">
        <w:rPr>
          <w:lang w:val="ro-RO"/>
        </w:rPr>
        <w:t>.</w:t>
      </w:r>
    </w:p>
    <w:p w:rsidR="00312590" w:rsidRPr="00E14550" w:rsidRDefault="00312590" w:rsidP="00312590">
      <w:pPr>
        <w:spacing w:after="0pt"/>
        <w:ind w:end="0.65pt"/>
        <w:rPr>
          <w:b/>
          <w:lang w:val="ro-RO"/>
        </w:rPr>
      </w:pPr>
      <w:r w:rsidRPr="00E14550">
        <w:rPr>
          <w:b/>
          <w:lang w:val="ro-RO"/>
        </w:rPr>
        <w:t>Debitele vor fi</w:t>
      </w:r>
      <w:r w:rsidR="00E14550" w:rsidRPr="00E14550">
        <w:rPr>
          <w:b/>
          <w:lang w:val="ro-RO"/>
        </w:rPr>
        <w:t>,</w:t>
      </w:r>
      <w:r w:rsidRPr="00E14550">
        <w:rPr>
          <w:b/>
          <w:lang w:val="ro-RO"/>
        </w:rPr>
        <w:t xml:space="preserve"> în general</w:t>
      </w:r>
      <w:r w:rsidR="00E14550" w:rsidRPr="00E14550">
        <w:rPr>
          <w:b/>
          <w:lang w:val="ro-RO"/>
        </w:rPr>
        <w:t>,</w:t>
      </w:r>
      <w:r w:rsidRPr="00E14550">
        <w:rPr>
          <w:b/>
          <w:lang w:val="ro-RO"/>
        </w:rPr>
        <w:t xml:space="preserve"> staţionare.</w:t>
      </w:r>
    </w:p>
    <w:p w:rsidR="00312590" w:rsidRPr="00312590" w:rsidRDefault="00312590" w:rsidP="00312590">
      <w:pPr>
        <w:spacing w:after="0pt"/>
        <w:ind w:end="0.65pt"/>
        <w:rPr>
          <w:lang w:val="ro-RO"/>
        </w:rPr>
      </w:pPr>
      <w:r w:rsidRPr="00312590">
        <w:rPr>
          <w:lang w:val="ro-RO"/>
        </w:rPr>
        <w:t>Sunt posibile creșteri izolate de niveluri și debite pe unele râuri mici din zona de munte și din vest, nord-vest, centru și sud-vestul țării ca urmare a precipitațiilor prognozate.</w:t>
      </w:r>
    </w:p>
    <w:p w:rsidR="00312590" w:rsidRDefault="00312590" w:rsidP="00312590">
      <w:pPr>
        <w:spacing w:after="0pt"/>
        <w:ind w:end="0.65pt"/>
        <w:rPr>
          <w:lang w:val="ro-RO"/>
        </w:rPr>
      </w:pPr>
      <w:r w:rsidRPr="00312590">
        <w:rPr>
          <w:lang w:val="ro-RO"/>
        </w:rPr>
        <w:t xml:space="preserve">Nivelurile pe râuri la staţiile hidrometrice se vor situa sub </w:t>
      </w:r>
      <w:r w:rsidRPr="00E14550">
        <w:rPr>
          <w:b/>
          <w:lang w:val="ro-RO"/>
        </w:rPr>
        <w:t>COTELE DE ATENŢIE</w:t>
      </w:r>
      <w:r w:rsidRPr="00312590">
        <w:rPr>
          <w:lang w:val="ro-RO"/>
        </w:rPr>
        <w:t>.</w:t>
      </w:r>
    </w:p>
    <w:p w:rsidR="00DB0B5F" w:rsidRPr="00E63739" w:rsidRDefault="00DB0B5F" w:rsidP="00DB0B5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E14550" w:rsidRPr="00E14550" w:rsidRDefault="00E14550" w:rsidP="00E14550">
      <w:pPr>
        <w:spacing w:after="0pt"/>
        <w:ind w:start="85.50pt" w:end="0.65pt"/>
        <w:rPr>
          <w:bCs/>
          <w:lang w:val="ro-RO"/>
        </w:rPr>
      </w:pPr>
      <w:r w:rsidRPr="00E14550">
        <w:rPr>
          <w:b/>
          <w:bCs/>
          <w:lang w:val="ro-RO"/>
        </w:rPr>
        <w:t>Debitul la intrarea în ţară (secţiunea Baziaş) în intervalul 18.10 – 19.10.2018 a fost în scădere ușoară, având valoarea de 1950 m</w:t>
      </w:r>
      <w:r w:rsidRPr="00E14550">
        <w:rPr>
          <w:b/>
          <w:bCs/>
          <w:vertAlign w:val="superscript"/>
          <w:lang w:val="ro-RO"/>
        </w:rPr>
        <w:t>3</w:t>
      </w:r>
      <w:r w:rsidRPr="00E14550">
        <w:rPr>
          <w:b/>
          <w:bCs/>
          <w:lang w:val="ro-RO"/>
        </w:rPr>
        <w:t>/s</w:t>
      </w:r>
      <w:r w:rsidRPr="00E14550">
        <w:rPr>
          <w:bCs/>
          <w:lang w:val="ro-RO"/>
        </w:rPr>
        <w:t>, sub media multianuală a lunii octombrie (3850 m</w:t>
      </w:r>
      <w:r w:rsidRPr="00E14550">
        <w:rPr>
          <w:bCs/>
          <w:vertAlign w:val="superscript"/>
          <w:lang w:val="ro-RO"/>
        </w:rPr>
        <w:t>3</w:t>
      </w:r>
      <w:r w:rsidRPr="00E14550">
        <w:rPr>
          <w:bCs/>
          <w:lang w:val="ro-RO"/>
        </w:rPr>
        <w:t>/s).</w:t>
      </w:r>
    </w:p>
    <w:p w:rsidR="00D43984" w:rsidRDefault="00E14550" w:rsidP="00E14550">
      <w:pPr>
        <w:ind w:start="85.50pt" w:end="0.65pt"/>
        <w:rPr>
          <w:bCs/>
          <w:lang w:val="ro-RO"/>
        </w:rPr>
      </w:pPr>
      <w:r w:rsidRPr="00E14550">
        <w:rPr>
          <w:bCs/>
          <w:lang w:val="ro-RO"/>
        </w:rPr>
        <w:t>În aval de Porţile de Fier debitele au fost în ușoară scădere.</w:t>
      </w:r>
    </w:p>
    <w:p w:rsidR="00E14550" w:rsidRPr="00E14550" w:rsidRDefault="00E14550" w:rsidP="00E14550">
      <w:pPr>
        <w:spacing w:after="0pt"/>
        <w:ind w:start="85.50pt" w:end="0.65pt"/>
        <w:rPr>
          <w:b/>
          <w:bCs/>
          <w:lang w:val="ro-RO"/>
        </w:rPr>
      </w:pPr>
      <w:r w:rsidRPr="00E14550">
        <w:rPr>
          <w:b/>
          <w:bCs/>
          <w:lang w:val="ro-RO"/>
        </w:rPr>
        <w:t>Debitul la intrarea în ţară (secţiunea Baziaş) va fi în ușoară scădere (1900 m</w:t>
      </w:r>
      <w:r w:rsidRPr="00E14550">
        <w:rPr>
          <w:b/>
          <w:bCs/>
          <w:vertAlign w:val="superscript"/>
          <w:lang w:val="ro-RO"/>
        </w:rPr>
        <w:t>3</w:t>
      </w:r>
      <w:r w:rsidRPr="00E14550">
        <w:rPr>
          <w:b/>
          <w:bCs/>
          <w:lang w:val="ro-RO"/>
        </w:rPr>
        <w:t>/s).</w:t>
      </w:r>
    </w:p>
    <w:p w:rsidR="00DB0B5F" w:rsidRDefault="00E14550" w:rsidP="00E14550">
      <w:pPr>
        <w:spacing w:after="0pt"/>
        <w:ind w:start="85.50pt" w:end="0.65pt"/>
        <w:rPr>
          <w:bCs/>
          <w:lang w:val="ro-RO"/>
        </w:rPr>
      </w:pPr>
      <w:r w:rsidRPr="00E14550">
        <w:rPr>
          <w:bCs/>
          <w:lang w:val="ro-RO"/>
        </w:rPr>
        <w:t>În aval de Porţile de Fier debitele vor fi</w:t>
      </w:r>
      <w:r>
        <w:rPr>
          <w:bCs/>
          <w:lang w:val="ro-RO"/>
        </w:rPr>
        <w:t>,</w:t>
      </w:r>
      <w:r w:rsidRPr="00E14550">
        <w:rPr>
          <w:bCs/>
          <w:lang w:val="ro-RO"/>
        </w:rPr>
        <w:t xml:space="preserve"> în general</w:t>
      </w:r>
      <w:r>
        <w:rPr>
          <w:bCs/>
          <w:lang w:val="ro-RO"/>
        </w:rPr>
        <w:t>,</w:t>
      </w:r>
      <w:r w:rsidRPr="00E14550">
        <w:rPr>
          <w:bCs/>
          <w:lang w:val="ro-RO"/>
        </w:rPr>
        <w:t xml:space="preserve"> în scădere ușoară.</w:t>
      </w:r>
    </w:p>
    <w:p w:rsidR="00017ED7" w:rsidRDefault="00017ED7" w:rsidP="008A1BD3">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05425">
        <w:rPr>
          <w:b/>
          <w:spacing w:val="-2"/>
          <w:u w:val="single"/>
          <w:lang w:val="ro-RO"/>
        </w:rPr>
        <w:t>18</w:t>
      </w:r>
      <w:r w:rsidR="00653C98" w:rsidRPr="001028E2">
        <w:rPr>
          <w:b/>
          <w:spacing w:val="-2"/>
          <w:u w:val="single"/>
          <w:lang w:val="ro-RO"/>
        </w:rPr>
        <w:t>.</w:t>
      </w:r>
      <w:r w:rsidR="00D43984">
        <w:rPr>
          <w:b/>
          <w:spacing w:val="-2"/>
          <w:u w:val="single"/>
          <w:lang w:val="ro-RO"/>
        </w:rPr>
        <w:t>10</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305425">
        <w:rPr>
          <w:b/>
          <w:spacing w:val="-2"/>
          <w:u w:val="single"/>
          <w:lang w:val="ro-RO"/>
        </w:rPr>
        <w:t>19</w:t>
      </w:r>
      <w:r w:rsidR="00D43984">
        <w:rPr>
          <w:b/>
          <w:spacing w:val="-2"/>
          <w:u w:val="single"/>
          <w:lang w:val="ro-RO"/>
        </w:rPr>
        <w:t>.10</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17ED7" w:rsidRPr="00017ED7" w:rsidRDefault="00017ED7" w:rsidP="00017ED7">
      <w:pPr>
        <w:tabs>
          <w:tab w:val="start" w:pos="36pt"/>
        </w:tabs>
        <w:ind w:start="85.50pt" w:end="0.65pt"/>
        <w:rPr>
          <w:rFonts w:eastAsia="Times New Roman" w:cs="Arial"/>
          <w:bCs/>
          <w:color w:val="000000"/>
          <w:lang w:val="ro-RO"/>
        </w:rPr>
      </w:pPr>
      <w:r w:rsidRPr="00017ED7">
        <w:rPr>
          <w:rFonts w:eastAsia="Times New Roman" w:cs="Arial"/>
          <w:bCs/>
          <w:color w:val="000000"/>
          <w:lang w:val="ro-RO"/>
        </w:rPr>
        <w:t xml:space="preserve">În cea mai mare parte a țării, vremea s-a menținut deosebit de caldă, cu valori termice la amiază mai ridicate decât cele normale ale perioadei cu 5 până la 10 grade. În extremitatea sud-sud-estică, abaterea temperaturilor diurne față de media multianuală a fost mai redusă (în jurul a 2 grade). Maximele s-au încadrat între 18 grade la Giurgiu, Sulina și Constanța-dig și 26 de grade la Râmnicu Vâlcea. Cerul a fost variabil, mai mult senin chiar în jumătatea de vest a Munteniei, mare parte din Oltenia și Transilvania, nordul și centrul Moldovei, dar </w:t>
      </w:r>
      <w:r w:rsidRPr="00017ED7">
        <w:rPr>
          <w:rFonts w:eastAsia="Times New Roman" w:cs="Arial"/>
          <w:bCs/>
          <w:color w:val="000000"/>
          <w:lang w:val="ro-RO"/>
        </w:rPr>
        <w:lastRenderedPageBreak/>
        <w:t>cu înnorări în sud-sud-estul extrem, iar după-amiază și noaptea în regiunile vestice și nord-vestice. A plouat slab, izolat, în Crișana, Maramureș, Muntenia, Dobrogea și nordul Banatului. Vântul a suflat slab până la moderat. La ora 06</w:t>
      </w:r>
      <w:r w:rsidR="005B2F17">
        <w:rPr>
          <w:rFonts w:eastAsia="Times New Roman" w:cs="Arial"/>
          <w:bCs/>
          <w:color w:val="000000"/>
          <w:lang w:val="ro-RO"/>
        </w:rPr>
        <w:t>.00</w:t>
      </w:r>
      <w:r w:rsidRPr="00017ED7">
        <w:rPr>
          <w:rFonts w:eastAsia="Times New Roman" w:cs="Arial"/>
          <w:bCs/>
          <w:color w:val="000000"/>
          <w:lang w:val="ro-RO"/>
        </w:rPr>
        <w:t>, temperatura aerului avea valori cuprinse între 2 grade la Joseni și 16 grade la Șiria. S-a semnalat ceață, la începutul zilei în zonele depresionare din estul Transilvaniei, iar spre sfârșitul intervalului în Dobrogea.</w:t>
      </w:r>
    </w:p>
    <w:p w:rsidR="00D43984" w:rsidRPr="00017ED7" w:rsidRDefault="00017ED7" w:rsidP="00017ED7">
      <w:pPr>
        <w:tabs>
          <w:tab w:val="start" w:pos="36pt"/>
        </w:tabs>
        <w:spacing w:after="0pt"/>
        <w:ind w:start="85.50pt" w:end="0.65pt"/>
        <w:rPr>
          <w:rFonts w:eastAsia="Times New Roman" w:cs="Arial"/>
          <w:bCs/>
          <w:i/>
          <w:color w:val="000000"/>
          <w:lang w:val="ro-RO"/>
        </w:rPr>
      </w:pPr>
      <w:r w:rsidRPr="00017ED7">
        <w:rPr>
          <w:rFonts w:eastAsia="Times New Roman" w:cs="Arial"/>
          <w:b/>
          <w:bCs/>
          <w:i/>
          <w:color w:val="000000"/>
          <w:lang w:val="ro-RO"/>
        </w:rPr>
        <w:t>Observaţie:</w:t>
      </w:r>
      <w:r w:rsidRPr="00017ED7">
        <w:rPr>
          <w:rFonts w:eastAsia="Times New Roman" w:cs="Arial"/>
          <w:bCs/>
          <w:i/>
          <w:color w:val="000000"/>
          <w:lang w:val="ro-RO"/>
        </w:rPr>
        <w:t xml:space="preserve"> începând de ieri, de la ora 06, au fost în vigoare 6 mesaje de atenționare - cod galben - pentru fenomene meteorologice periculoase imediate, emise după cum urmează: 3 de </w:t>
      </w:r>
      <w:r w:rsidR="005B2F17">
        <w:rPr>
          <w:rFonts w:eastAsia="Times New Roman" w:cs="Arial"/>
          <w:bCs/>
          <w:i/>
          <w:color w:val="000000"/>
          <w:lang w:val="ro-RO"/>
        </w:rPr>
        <w:t>S</w:t>
      </w:r>
      <w:r w:rsidRPr="00017ED7">
        <w:rPr>
          <w:rFonts w:eastAsia="Times New Roman" w:cs="Arial"/>
          <w:bCs/>
          <w:i/>
          <w:color w:val="000000"/>
          <w:lang w:val="ro-RO"/>
        </w:rPr>
        <w:t>RPV Constanța, 2 de SRPV Sibiu și 1 de SRPV Bacău.</w:t>
      </w:r>
    </w:p>
    <w:p w:rsidR="00D43984" w:rsidRPr="00996AA8" w:rsidRDefault="00D43984" w:rsidP="00017ED7">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166633" w:rsidP="007775D5">
      <w:pPr>
        <w:tabs>
          <w:tab w:val="start" w:pos="31.50pt"/>
          <w:tab w:val="start" w:pos="36pt"/>
        </w:tabs>
        <w:spacing w:after="0pt"/>
        <w:ind w:start="85.50pt" w:end="0.65pt"/>
        <w:rPr>
          <w:lang w:val="ro-RO"/>
        </w:rPr>
      </w:pPr>
      <w:r w:rsidRPr="00166633">
        <w:rPr>
          <w:lang w:val="ro-RO"/>
        </w:rPr>
        <w:t>Vremea a fost caldă pentru această dată cu o maximă a temperaturii aerului, ușor mai scăzută decât în intervalul anterior, de 20 de grade la Afumați și 21 de grade la Băneasa și Filaret. Cerul a fost temporar noros și trecător, în unele cartiere, seara și în primele ore ale nopții, a plouat slab. Vântul a suflat slab până la moderat. La ora 06</w:t>
      </w:r>
      <w:r w:rsidR="005B2F17">
        <w:rPr>
          <w:lang w:val="ro-RO"/>
        </w:rPr>
        <w:t>.00</w:t>
      </w:r>
      <w:r w:rsidRPr="00166633">
        <w:rPr>
          <w:lang w:val="ro-RO"/>
        </w:rPr>
        <w:t>, se înregistrau 9 grade la stația meteo Băneasa și 11 grade la Filaret și Afumați.</w:t>
      </w:r>
    </w:p>
    <w:p w:rsidR="00B02D5E" w:rsidRDefault="00B02D5E"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05425">
        <w:rPr>
          <w:b/>
          <w:u w:val="single"/>
          <w:lang w:val="ro-RO"/>
        </w:rPr>
        <w:t>19</w:t>
      </w:r>
      <w:r w:rsidR="006112E9" w:rsidRPr="001028E2">
        <w:rPr>
          <w:b/>
          <w:u w:val="single"/>
          <w:lang w:val="ro-RO"/>
        </w:rPr>
        <w:t>.</w:t>
      </w:r>
      <w:r w:rsidR="00D43984">
        <w:rPr>
          <w:b/>
          <w:u w:val="single"/>
          <w:lang w:val="ro-RO"/>
        </w:rPr>
        <w:t>10</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305425">
        <w:rPr>
          <w:b/>
          <w:u w:val="single"/>
          <w:lang w:val="ro-RO"/>
        </w:rPr>
        <w:t>20</w:t>
      </w:r>
      <w:r w:rsidR="00653C98" w:rsidRPr="001028E2">
        <w:rPr>
          <w:b/>
          <w:u w:val="single"/>
          <w:lang w:val="ro-RO"/>
        </w:rPr>
        <w:t>.</w:t>
      </w:r>
      <w:r w:rsidR="00D43984">
        <w:rPr>
          <w:b/>
          <w:u w:val="single"/>
          <w:lang w:val="ro-RO"/>
        </w:rPr>
        <w:t>10</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Default="00166633" w:rsidP="0097706D">
      <w:pPr>
        <w:tabs>
          <w:tab w:val="start" w:pos="31.50pt"/>
          <w:tab w:val="start" w:pos="36pt"/>
        </w:tabs>
        <w:spacing w:after="0pt"/>
        <w:ind w:start="85.50pt" w:end="0.65pt"/>
        <w:rPr>
          <w:lang w:val="ro-RO"/>
        </w:rPr>
      </w:pPr>
      <w:r w:rsidRPr="00166633">
        <w:rPr>
          <w:lang w:val="ro-RO"/>
        </w:rPr>
        <w:t>Deși în scădere față de ziua anterioară în regiunile intracarpatice, valorile termice diurne vor continua să se situeze peste cele climatologic specifice datei, în cea mai mare parte a țării. Cerul va avea înnorări, mai accentuate ziua în vest, nord-vest și în centru, iar noaptea cu precădere în jumătatea sud-vestică a teritoriului, unde local și temporar va ploua. Pe spații mici, mai ales în zona montană se vor acumula cantități de apă de peste 10...15 l/mp. Vântul va sufla slab și moderat. Temperaturile maxime se vor încadra între 15 și 23 de grade, iar cele minime între 5 și 15 grade. Dimineața, cu totul izolat va fi ceață.</w:t>
      </w:r>
    </w:p>
    <w:p w:rsidR="00D43984" w:rsidRPr="005045BF" w:rsidRDefault="00D43984"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80856" w:rsidRPr="00B02D5E" w:rsidRDefault="00166633" w:rsidP="00480856">
      <w:pPr>
        <w:tabs>
          <w:tab w:val="start" w:pos="36pt"/>
        </w:tabs>
        <w:spacing w:after="0pt"/>
        <w:ind w:start="85.50pt" w:end="0.65pt"/>
        <w:rPr>
          <w:rFonts w:eastAsia="Times New Roman"/>
          <w:bCs/>
          <w:lang w:val="ro-RO"/>
        </w:rPr>
      </w:pPr>
      <w:r w:rsidRPr="00166633">
        <w:rPr>
          <w:rFonts w:eastAsia="Times New Roman"/>
          <w:bCs/>
          <w:lang w:val="ro-RO"/>
        </w:rPr>
        <w:t>Regimul termic va fi în continuare caracterizat de valori mai ridicate decât cele normale datei. Cerul va avea înnorări, mai accentuate în cursul nopții, când temporar va ploua slab. Vântul va sufla slab până la moderat. Temperatura maximă va fi de 21...22 de grade, iar cea minimă de 11...12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031DF7" w:rsidRDefault="0010020D" w:rsidP="00324BAE">
      <w:pPr>
        <w:spacing w:after="0pt"/>
        <w:rPr>
          <w:lang w:val="ro-RO"/>
        </w:rPr>
      </w:pPr>
      <w:r w:rsidRPr="001028E2">
        <w:rPr>
          <w:color w:val="000000"/>
          <w:lang w:val="ro-RO"/>
        </w:rPr>
        <w:t>Nu au fost semnalate evenimente deosebite.</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305425" w:rsidRDefault="00305425" w:rsidP="00305425">
      <w:pPr>
        <w:spacing w:after="0pt"/>
        <w:rPr>
          <w:lang w:val="ro-RO"/>
        </w:rPr>
      </w:pPr>
      <w:r w:rsidRPr="001028E2">
        <w:rPr>
          <w:color w:val="000000"/>
          <w:lang w:val="ro-RO"/>
        </w:rPr>
        <w:t>Nu au fost semnalate evenimente deosebite.</w:t>
      </w:r>
    </w:p>
    <w:p w:rsidR="00D06C75" w:rsidRPr="00D06C75" w:rsidRDefault="00D06C75" w:rsidP="00D06C75">
      <w:pPr>
        <w:spacing w:after="0pt"/>
        <w:ind w:start="85.50pt" w:end="0.65pt"/>
        <w:outlineLvl w:val="5"/>
        <w:rPr>
          <w:color w:val="000000"/>
          <w:lang w:val="ro-RO"/>
        </w:rPr>
      </w:pPr>
    </w:p>
    <w:p w:rsidR="00E124EE" w:rsidRDefault="00E124EE" w:rsidP="0030542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261B4A" w:rsidRDefault="00261B4A" w:rsidP="006B1802">
      <w:pPr>
        <w:spacing w:after="0pt"/>
        <w:ind w:start="85.50pt"/>
        <w:rPr>
          <w:b/>
          <w:color w:val="000000"/>
          <w:lang w:val="ro-RO"/>
        </w:rPr>
      </w:pPr>
      <w:r w:rsidRPr="008F56D9">
        <w:rPr>
          <w:b/>
          <w:color w:val="000000"/>
          <w:lang w:val="ro-RO"/>
        </w:rPr>
        <w:t>Agenţia Naţională pentru Protecţia Mediului</w:t>
      </w:r>
      <w:r w:rsidRPr="008F56D9">
        <w:rPr>
          <w:color w:val="000000"/>
          <w:lang w:val="ro-RO"/>
        </w:rPr>
        <w:t xml:space="preserve"> informează că, din rezultatele analiz</w:t>
      </w:r>
      <w:r>
        <w:rPr>
          <w:color w:val="000000"/>
          <w:lang w:val="ro-RO"/>
        </w:rPr>
        <w:t xml:space="preserve">elor efectuate pentru </w:t>
      </w:r>
      <w:r w:rsidR="00305425">
        <w:rPr>
          <w:color w:val="000000"/>
          <w:lang w:val="ro-RO"/>
        </w:rPr>
        <w:t>data de 17</w:t>
      </w:r>
      <w:r w:rsidR="0010020D" w:rsidRPr="0010020D">
        <w:rPr>
          <w:color w:val="000000"/>
          <w:lang w:val="ro-RO"/>
        </w:rPr>
        <w:t>.10.2018</w:t>
      </w:r>
      <w:r w:rsidRPr="008F56D9">
        <w:rPr>
          <w:color w:val="000000"/>
          <w:lang w:val="ro-RO"/>
        </w:rPr>
        <w:t>, în cadrul Reţelei Naţionale de Monitorizare, nu s-au constatat depăşiri ale pragurilor de alertă pentru NO</w:t>
      </w:r>
      <w:r w:rsidRPr="008F56D9">
        <w:rPr>
          <w:color w:val="000000"/>
          <w:vertAlign w:val="subscript"/>
          <w:lang w:val="ro-RO"/>
        </w:rPr>
        <w:t>2</w:t>
      </w:r>
      <w:r w:rsidRPr="008F56D9">
        <w:rPr>
          <w:color w:val="000000"/>
          <w:lang w:val="ro-RO"/>
        </w:rPr>
        <w:t xml:space="preserve"> (dioxid de azot), SO</w:t>
      </w:r>
      <w:r w:rsidRPr="008F56D9">
        <w:rPr>
          <w:color w:val="000000"/>
          <w:vertAlign w:val="subscript"/>
          <w:lang w:val="ro-RO"/>
        </w:rPr>
        <w:t>2</w:t>
      </w:r>
      <w:r w:rsidRPr="008F56D9">
        <w:rPr>
          <w:color w:val="000000"/>
          <w:lang w:val="ro-RO"/>
        </w:rPr>
        <w:t xml:space="preserve"> (dioxid de sulf), ale pragurilor de alertă și informare pentru O</w:t>
      </w:r>
      <w:r w:rsidRPr="008F56D9">
        <w:rPr>
          <w:color w:val="000000"/>
          <w:vertAlign w:val="subscript"/>
          <w:lang w:val="ro-RO"/>
        </w:rPr>
        <w:t>3</w:t>
      </w:r>
      <w:r w:rsidRPr="008F56D9">
        <w:rPr>
          <w:color w:val="000000"/>
          <w:lang w:val="ro-RO"/>
        </w:rPr>
        <w:t xml:space="preserve"> (ozon). Mediile zilnice pentru PM</w:t>
      </w:r>
      <w:r w:rsidRPr="008F56D9">
        <w:rPr>
          <w:color w:val="000000"/>
          <w:vertAlign w:val="subscript"/>
          <w:lang w:val="ro-RO"/>
        </w:rPr>
        <w:t>10</w:t>
      </w:r>
      <w:r w:rsidRPr="008F56D9">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25AA3" w:rsidRPr="00D43984" w:rsidRDefault="00725AA3" w:rsidP="006B1802">
      <w:pPr>
        <w:spacing w:after="0pt"/>
        <w:ind w:start="85.5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Default="00305425" w:rsidP="00414006">
      <w:pPr>
        <w:tabs>
          <w:tab w:val="num" w:pos="35.45pt"/>
        </w:tabs>
        <w:spacing w:after="0pt"/>
        <w:ind w:start="85.50pt" w:end="0.65pt"/>
        <w:rPr>
          <w:lang w:val="it-IT"/>
        </w:rPr>
      </w:pPr>
      <w:r w:rsidRPr="00305425">
        <w:rPr>
          <w:b/>
          <w:lang w:val="ro-RO"/>
        </w:rPr>
        <w:t>Garda Forestieră Cluj</w:t>
      </w:r>
      <w:r w:rsidRPr="00305425">
        <w:rPr>
          <w:lang w:val="ro-RO"/>
        </w:rPr>
        <w:t xml:space="preserve"> informează despre producerea unui incendiu de vegetaţie forestieră, în data de 15.10.2018, la ora 14.30, pe raza O.S. Someşul Rece, în zona localităţii Măguri-Răcătău, judeţul Cluj, în fond forestier proprietate publică de stat.</w:t>
      </w:r>
      <w:r w:rsidRPr="00305425">
        <w:t xml:space="preserve"> </w:t>
      </w:r>
      <w:r w:rsidRPr="00305425">
        <w:rPr>
          <w:lang w:val="ro-RO"/>
        </w:rPr>
        <w:t>Incendiul a cuprins litiera pe o suprafaţă de aproximativ 0,40 ha. Nu se cunoaşte cauza izbucnirii incendiului. Incendiul a fost stins în aceeaşi zi, la ora 15.00.</w:t>
      </w:r>
    </w:p>
    <w:p w:rsidR="0018538D" w:rsidRPr="00D43984" w:rsidRDefault="0018538D" w:rsidP="00414006">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305425">
        <w:rPr>
          <w:lang w:val="ro-RO"/>
        </w:rPr>
        <w:t>17.10.2018-18</w:t>
      </w:r>
      <w:r w:rsidR="00D43984">
        <w:rPr>
          <w:lang w:val="ro-RO"/>
        </w:rPr>
        <w:t>.10</w:t>
      </w:r>
      <w:r w:rsidRPr="00EF552D">
        <w:rPr>
          <w:lang w:val="ro-RO"/>
        </w:rPr>
        <w:t>.2018 şi nu s-au semnalat evenimente deosebite. Parametrii constataţi la staţiile de pe teritoriul României s-au situat în limitele fondului natural.</w:t>
      </w:r>
    </w:p>
    <w:p w:rsidR="00EF552D" w:rsidRPr="00D43984"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F733DB" w:rsidRDefault="00F733DB" w:rsidP="00F76920">
      <w:pPr>
        <w:tabs>
          <w:tab w:val="num" w:pos="35.45pt"/>
        </w:tabs>
        <w:spacing w:after="0pt"/>
        <w:ind w:start="0pt" w:end="0.65pt"/>
        <w:rPr>
          <w:noProof/>
          <w:lang w:val="ro-RO"/>
        </w:rPr>
      </w:pPr>
    </w:p>
    <w:p w:rsidR="005B2F17" w:rsidRDefault="005B2F17" w:rsidP="00F76920">
      <w:pPr>
        <w:tabs>
          <w:tab w:val="num" w:pos="35.45pt"/>
        </w:tabs>
        <w:spacing w:after="0pt"/>
        <w:ind w:start="0pt" w:end="0.65pt"/>
        <w:rPr>
          <w:noProof/>
          <w:lang w:val="ro-RO"/>
        </w:rPr>
      </w:pPr>
    </w:p>
    <w:p w:rsidR="005B2F17" w:rsidRDefault="005B2F17" w:rsidP="00F76920">
      <w:pPr>
        <w:tabs>
          <w:tab w:val="num" w:pos="35.45pt"/>
        </w:tabs>
        <w:spacing w:after="0pt"/>
        <w:ind w:start="0pt" w:end="0.65pt"/>
        <w:rPr>
          <w:noProof/>
          <w:lang w:val="ro-RO"/>
        </w:rPr>
      </w:pPr>
    </w:p>
    <w:p w:rsidR="005B2F17" w:rsidRDefault="005B2F17" w:rsidP="00F76920">
      <w:pPr>
        <w:tabs>
          <w:tab w:val="num" w:pos="35.45pt"/>
        </w:tabs>
        <w:spacing w:after="0pt"/>
        <w:ind w:start="0pt" w:end="0.65pt"/>
        <w:rPr>
          <w:noProof/>
          <w:lang w:val="ro-RO"/>
        </w:rPr>
      </w:pPr>
    </w:p>
    <w:p w:rsidR="005B2F17" w:rsidRPr="00646819" w:rsidRDefault="005B2F17"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5B2F17" w:rsidRPr="0064681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E28DF" w:rsidRDefault="006E28DF" w:rsidP="00CD5B3B">
      <w:r>
        <w:separator/>
      </w:r>
    </w:p>
  </w:endnote>
  <w:endnote w:type="continuationSeparator" w:id="0">
    <w:p w:rsidR="006E28DF" w:rsidRDefault="006E28D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E28DF" w:rsidRDefault="006E28DF" w:rsidP="00CD5B3B">
      <w:r>
        <w:separator/>
      </w:r>
    </w:p>
  </w:footnote>
  <w:footnote w:type="continuationSeparator" w:id="0">
    <w:p w:rsidR="006E28DF" w:rsidRDefault="006E28D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B2F1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2F17"/>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8D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7485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C2B3803-3F50-4430-9566-3EFBB338F75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6739</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1187</cp:revision>
  <cp:lastPrinted>2018-10-16T04:32:00Z</cp:lastPrinted>
  <dcterms:created xsi:type="dcterms:W3CDTF">2017-07-18T07:50:00Z</dcterms:created>
  <dcterms:modified xsi:type="dcterms:W3CDTF">2018-10-19T05:28:00Z</dcterms:modified>
</cp:coreProperties>
</file>