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AD" w:rsidRPr="00A948C5" w:rsidRDefault="00FD14AD" w:rsidP="00FD14AD">
      <w:pPr>
        <w:suppressAutoHyphens/>
        <w:autoSpaceDN w:val="0"/>
        <w:spacing w:after="0" w:line="240" w:lineRule="auto"/>
        <w:ind w:left="39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/>
        </w:rPr>
      </w:pPr>
      <w:r w:rsidRPr="00A948C5">
        <w:rPr>
          <w:rFonts w:ascii="Times New Roman" w:eastAsia="Times New Roman" w:hAnsi="Times New Roman" w:cs="Times New Roman"/>
          <w:b/>
          <w:noProof/>
          <w:color w:val="000000" w:themeColor="text1"/>
          <w:kern w:val="3"/>
          <w:sz w:val="24"/>
          <w:szCs w:val="24"/>
          <w:lang w:val="ro-RO" w:bidi="en-US"/>
        </w:rPr>
        <w:t>GUVERNUL ROMÂNIEI</w:t>
      </w: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</w:pPr>
      <w:r w:rsidRPr="00A948C5"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27CA98" wp14:editId="0F93E025">
            <wp:simplePos x="0" y="0"/>
            <wp:positionH relativeFrom="column">
              <wp:posOffset>2971800</wp:posOffset>
            </wp:positionH>
            <wp:positionV relativeFrom="paragraph">
              <wp:posOffset>167640</wp:posOffset>
            </wp:positionV>
            <wp:extent cx="668655" cy="905510"/>
            <wp:effectExtent l="0" t="0" r="0" b="889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</w:pP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</w:pP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</w:pP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</w:pP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</w:pP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</w:pP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/>
        </w:rPr>
      </w:pPr>
      <w:r w:rsidRPr="00A948C5">
        <w:rPr>
          <w:rFonts w:ascii="Times New Roman" w:eastAsia="Times New Roman" w:hAnsi="Times New Roman" w:cs="Times New Roman"/>
          <w:b/>
          <w:noProof/>
          <w:color w:val="000000" w:themeColor="text1"/>
          <w:kern w:val="3"/>
          <w:sz w:val="24"/>
          <w:szCs w:val="24"/>
          <w:lang w:val="ro-RO" w:bidi="en-US"/>
        </w:rPr>
        <w:t xml:space="preserve">                                                                     HOTĂRÂRE</w:t>
      </w:r>
    </w:p>
    <w:p w:rsidR="00780D70" w:rsidRPr="00780D70" w:rsidRDefault="00B3409D" w:rsidP="00780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D70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>p</w:t>
      </w:r>
      <w:r w:rsidR="00780D70" w:rsidRPr="00780D70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>entru</w:t>
      </w:r>
      <w:r w:rsidRPr="00780D70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 xml:space="preserve"> modificarea și completarea </w:t>
      </w:r>
      <w:r w:rsidR="00C62AF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>anexe</w:t>
      </w:r>
      <w:r w:rsidR="006C2A3E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>i</w:t>
      </w:r>
      <w:r w:rsidR="00C62AF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 xml:space="preserve"> nr. </w:t>
      </w:r>
      <w:r w:rsidR="006C2A3E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>2</w:t>
      </w:r>
      <w:r w:rsidR="00C62AFB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 xml:space="preserve"> </w:t>
      </w:r>
      <w:r w:rsidR="000D375B" w:rsidRPr="00780D70">
        <w:rPr>
          <w:rFonts w:ascii="Times New Roman" w:eastAsia="Times New Roman" w:hAnsi="Times New Roman" w:cs="Times New Roman"/>
          <w:b/>
          <w:bCs/>
          <w:noProof/>
          <w:color w:val="000000" w:themeColor="text1"/>
          <w:kern w:val="3"/>
          <w:sz w:val="24"/>
          <w:szCs w:val="24"/>
          <w:lang w:val="ro-RO" w:bidi="en-US"/>
        </w:rPr>
        <w:t xml:space="preserve">la </w:t>
      </w:r>
      <w:r w:rsidR="000D375B" w:rsidRPr="00780D70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val="ro-RO"/>
        </w:rPr>
        <w:t xml:space="preserve">Hotărârea Guvernului nr. 864/2016 </w:t>
      </w:r>
      <w:r w:rsidR="00780D70" w:rsidRPr="00780D70">
        <w:rPr>
          <w:rFonts w:ascii="Times New Roman" w:hAnsi="Times New Roman" w:cs="Times New Roman"/>
          <w:b/>
          <w:sz w:val="24"/>
          <w:szCs w:val="24"/>
        </w:rPr>
        <w:t>privind aprobarea schemei "Ajutor de minimis pentru asigurarea serviciilor silvice pentru fondul forestier proprietate privată a persoanelor juridice şi fizice care desfăşoară activităţi economice, dacă suprafaţa proprietăţii forestiere este mai mică sau egală cu 30 ha" şi a Procedurii de acordare de la bugetul de stat a costurilor serviciilor silvice pentru fondul forestier proprietate privată a persoanelor juridice şi fizice care nu desfăşoară activităţi economice, dacă suprafaţa proprietăţii forestiere este mai mică sau egală cu 30 ha</w:t>
      </w:r>
      <w:r w:rsidR="006C2A3E">
        <w:rPr>
          <w:rFonts w:ascii="Times New Roman" w:hAnsi="Times New Roman" w:cs="Times New Roman"/>
          <w:b/>
          <w:sz w:val="24"/>
          <w:szCs w:val="24"/>
        </w:rPr>
        <w:t>, cu modificările și completările ulterioare</w:t>
      </w: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000000" w:themeColor="text1"/>
          <w:kern w:val="3"/>
          <w:sz w:val="24"/>
          <w:szCs w:val="24"/>
          <w:lang w:val="ro-RO" w:eastAsia="ar-SA"/>
        </w:rPr>
      </w:pPr>
    </w:p>
    <w:p w:rsidR="00FD14AD" w:rsidRPr="00A948C5" w:rsidRDefault="00FD14AD" w:rsidP="00FD14AD">
      <w:pPr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/>
        </w:rPr>
      </w:pPr>
      <w:r w:rsidRPr="00A948C5"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  <w:t>În temeiul art. 108 din Constituţia României, republicată şi al prevederilor art. 99 alin. (1) din  Legea nr. 46/2008 - Codul silvic, republicată,cu modificările ulterioare,</w:t>
      </w: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eastAsia="ar-SA"/>
        </w:rPr>
      </w:pPr>
      <w:r w:rsidRPr="00A948C5"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eastAsia="ar-SA"/>
        </w:rPr>
        <w:t xml:space="preserve">         </w:t>
      </w:r>
    </w:p>
    <w:p w:rsidR="00FD14AD" w:rsidRPr="00A948C5" w:rsidRDefault="00FD14AD" w:rsidP="00FD14AD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/>
        </w:rPr>
      </w:pPr>
      <w:r w:rsidRPr="00A948C5"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eastAsia="ar-SA"/>
        </w:rPr>
        <w:t xml:space="preserve">   </w:t>
      </w:r>
      <w:r w:rsidRPr="00A948C5">
        <w:rPr>
          <w:rFonts w:ascii="Times New Roman" w:eastAsia="Times New Roman" w:hAnsi="Times New Roman" w:cs="Times New Roman"/>
          <w:b/>
          <w:noProof/>
          <w:color w:val="000000" w:themeColor="text1"/>
          <w:kern w:val="3"/>
          <w:sz w:val="24"/>
          <w:szCs w:val="24"/>
          <w:lang w:val="ro-RO" w:bidi="en-US"/>
        </w:rPr>
        <w:t>Guvernul României</w:t>
      </w:r>
      <w:r w:rsidRPr="00A948C5">
        <w:rPr>
          <w:rFonts w:ascii="Times New Roman" w:eastAsia="Times New Roman" w:hAnsi="Times New Roman" w:cs="Times New Roman"/>
          <w:noProof/>
          <w:color w:val="000000" w:themeColor="text1"/>
          <w:kern w:val="3"/>
          <w:sz w:val="24"/>
          <w:szCs w:val="24"/>
          <w:lang w:val="ro-RO" w:bidi="en-US"/>
        </w:rPr>
        <w:t xml:space="preserve"> adoptă prezenta hotărâre</w:t>
      </w:r>
    </w:p>
    <w:p w:rsidR="00FD14AD" w:rsidRPr="00A948C5" w:rsidRDefault="00FD14AD" w:rsidP="00FD14A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noProof/>
          <w:color w:val="000000" w:themeColor="text1"/>
          <w:kern w:val="3"/>
          <w:sz w:val="24"/>
          <w:szCs w:val="24"/>
          <w:lang w:val="ro-RO" w:bidi="en-US"/>
        </w:rPr>
      </w:pPr>
    </w:p>
    <w:p w:rsidR="00C5033E" w:rsidRPr="00012888" w:rsidRDefault="00FD14AD" w:rsidP="00291C74">
      <w:pPr>
        <w:autoSpaceDE w:val="0"/>
        <w:autoSpaceDN w:val="0"/>
        <w:adjustRightInd w:val="0"/>
        <w:spacing w:after="0" w:line="240" w:lineRule="auto"/>
        <w:ind w:firstLine="10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1288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Art</w:t>
      </w:r>
      <w:r w:rsidR="00780D70" w:rsidRPr="0001288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icol unic.</w:t>
      </w:r>
      <w:r w:rsidRPr="0001288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– </w:t>
      </w:r>
      <w:r w:rsidR="00780D70" w:rsidRPr="0001288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Anex</w:t>
      </w:r>
      <w:r w:rsidR="006C2A3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="00012888" w:rsidRPr="0001288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780D70" w:rsidRPr="0001288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nr. </w:t>
      </w:r>
      <w:r w:rsidR="006C2A3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="00780D70" w:rsidRPr="0001288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12888" w:rsidRPr="0001288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la </w:t>
      </w:r>
      <w:r w:rsidR="00012888" w:rsidRP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 xml:space="preserve">Hotărârea Guvernului nr. 864/2016 </w:t>
      </w:r>
      <w:r w:rsidR="00012888" w:rsidRPr="00012888">
        <w:rPr>
          <w:rFonts w:ascii="Times New Roman" w:hAnsi="Times New Roman" w:cs="Times New Roman"/>
          <w:sz w:val="24"/>
          <w:szCs w:val="24"/>
        </w:rPr>
        <w:t>privind aprobarea schemei "Ajutor de minimis pentru asigurarea serviciilor silvice pentru fondul forestier proprietate privată a persoanelor juridice şi fizice care desfăşoară activităţi economice, dacă suprafaţa proprietăţii forestiere este mai mică sau egală cu 30 ha" şi a Procedurii de acordare de la bugetul de stat a costurilor serviciilor silvice pentru fondul forestier proprietate privată a persoanelor juridice şi fizice care nu desfăşoară activităţi economice, dacă suprafaţa proprietăţii forestiere este mai mică sau egală cu 30 ha,</w:t>
      </w:r>
      <w:r w:rsidR="00C5033E" w:rsidRP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 xml:space="preserve"> publicată în Monitorul Oficial al României, Partea I, nr. </w:t>
      </w:r>
      <w:r w:rsidR="00D0106F" w:rsidRPr="0001288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944 din 23 noiembri</w:t>
      </w:r>
      <w:r w:rsidR="00C5033E" w:rsidRP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>e 201</w:t>
      </w:r>
      <w:r w:rsidR="00D0106F" w:rsidRP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>6</w:t>
      </w:r>
      <w:r w:rsidR="00C5033E" w:rsidRP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>,</w:t>
      </w:r>
      <w:r w:rsidR="00B44CDB" w:rsidRP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 xml:space="preserve"> se modifică și se completează </w:t>
      </w:r>
      <w:r w:rsid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>după cum urmează</w:t>
      </w:r>
      <w:r w:rsidR="00B44CDB" w:rsidRPr="00012888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  <w:lang w:val="ro-RO"/>
        </w:rPr>
        <w:t>:</w:t>
      </w:r>
    </w:p>
    <w:p w:rsidR="00C5033E" w:rsidRPr="00012888" w:rsidRDefault="00C5033E" w:rsidP="0001288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2B659F" w:rsidRPr="00A948C5" w:rsidRDefault="00C62AFB" w:rsidP="002B659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La anexa nr. </w:t>
      </w:r>
      <w:r w:rsidR="006C2A3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, </w:t>
      </w:r>
      <w:r w:rsidR="006C2A3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litera f) a alineatului (2) al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</w:t>
      </w:r>
      <w:r w:rsidR="002B659F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rticolul</w:t>
      </w:r>
      <w:r w:rsidR="006C2A3E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ui</w:t>
      </w:r>
      <w:r w:rsidR="002B659F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D0106F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1 </w:t>
      </w:r>
      <w:r w:rsidR="002B659F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se modifică și va avea următorul cuprins:</w:t>
      </w:r>
    </w:p>
    <w:p w:rsidR="002B659F" w:rsidRPr="00A57F1A" w:rsidRDefault="002B659F" w:rsidP="002B6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57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="006C2A3E" w:rsidRPr="00A57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57F1A">
        <w:rPr>
          <w:rFonts w:ascii="Times New Roman" w:hAnsi="Times New Roman" w:cs="Times New Roman"/>
          <w:sz w:val="24"/>
          <w:szCs w:val="24"/>
          <w:lang w:val="ro-RO"/>
        </w:rPr>
        <w:t>"</w:t>
      </w:r>
      <w:r w:rsidRPr="00A57F1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57F1A" w:rsidRPr="00A57F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f) declarație pe propria răspundere a titularului dreptului de proprietate din care să rezulte că nu desfășoară activitate economică potrivit art. 5 lit. b) </w:t>
      </w:r>
      <w:r w:rsidR="00A57F1A" w:rsidRPr="0072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din Anexa nr.1 </w:t>
      </w:r>
      <w:r w:rsidRPr="00723DE4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</w:p>
    <w:p w:rsidR="00281D49" w:rsidRPr="00A948C5" w:rsidRDefault="00281D49" w:rsidP="00281D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94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</w:t>
      </w:r>
    </w:p>
    <w:p w:rsidR="00C614D9" w:rsidRPr="00A948C5" w:rsidRDefault="00A57F1A" w:rsidP="00C62A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La anexa nr. 2</w:t>
      </w:r>
      <w:r w:rsidR="00C62AF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, </w:t>
      </w:r>
      <w:r w:rsidR="00C62AFB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alin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eatul</w:t>
      </w:r>
      <w:r w:rsidR="00C62AFB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3</w:t>
      </w:r>
      <w:r w:rsidR="00C62AFB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) </w:t>
      </w:r>
      <w:r w:rsidR="00C62AF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al </w:t>
      </w:r>
      <w:r w:rsidR="00281D49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articolul</w:t>
      </w:r>
      <w:r w:rsidR="00C62AF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ui</w:t>
      </w:r>
      <w:r w:rsidR="00281D49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="00C62AFB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,</w:t>
      </w:r>
      <w:r w:rsidR="00281D49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se modifică și v</w:t>
      </w:r>
      <w:r w:rsidR="00932DE7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or</w:t>
      </w:r>
      <w:r w:rsidR="00281D49"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avea următorul cuprins:</w:t>
      </w:r>
    </w:p>
    <w:p w:rsidR="00C614D9" w:rsidRPr="00723DE4" w:rsidRDefault="00FA0077" w:rsidP="00C62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A57F1A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val="ro-RO" w:eastAsia="zh-CN" w:bidi="hi-IN"/>
        </w:rPr>
        <w:t>“</w:t>
      </w:r>
      <w:r w:rsidRPr="00A57F1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57F1A" w:rsidRPr="00A57F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(3)</w:t>
      </w:r>
      <w:r w:rsidR="00A57F1A" w:rsidRPr="00A57F1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 Documentele prevăzute la art. 1 </w:t>
      </w:r>
      <w:hyperlink r:id="rId8" w:anchor="p-110622782" w:tgtFrame="_blank" w:history="1">
        <w:r w:rsidR="00A57F1A" w:rsidRPr="00A57F1A">
          <w:rPr>
            <w:rFonts w:ascii="Times New Roman" w:hAnsi="Times New Roman" w:cs="Times New Roman"/>
            <w:sz w:val="24"/>
            <w:szCs w:val="24"/>
            <w:lang w:val="ro-RO"/>
          </w:rPr>
          <w:t>alin. (2)</w:t>
        </w:r>
      </w:hyperlink>
      <w:r w:rsidR="00A57F1A" w:rsidRPr="00A57F1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 și contractul de servicii silvice/administrare </w:t>
      </w:r>
      <w:r w:rsidR="00A57F1A" w:rsidRPr="00723DE4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se transmit gărzii forestiere competente teritorial, la prima cerere de decontare sau în situațiile prevăzute la art. 1 alin (3).</w:t>
      </w:r>
      <w:r w:rsidR="00965A73" w:rsidRPr="00723DE4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</w:p>
    <w:p w:rsidR="0037624F" w:rsidRDefault="005175D3" w:rsidP="00A57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8C5">
        <w:rPr>
          <w:color w:val="000000" w:themeColor="text1"/>
          <w:sz w:val="24"/>
          <w:szCs w:val="24"/>
          <w:lang w:val="ro-RO"/>
        </w:rPr>
        <w:t xml:space="preserve">  </w:t>
      </w:r>
      <w:r w:rsidR="001C0261" w:rsidRPr="00A948C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</w:p>
    <w:p w:rsidR="003526E1" w:rsidRPr="00A948C5" w:rsidRDefault="003526E1" w:rsidP="00302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CC3A38" w:rsidRPr="00A948C5" w:rsidRDefault="00CC3A38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88204B" w:rsidRPr="00A948C5" w:rsidRDefault="0088204B" w:rsidP="00E5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88204B" w:rsidRPr="00A948C5" w:rsidRDefault="0088204B" w:rsidP="00E5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E962C5" w:rsidRPr="00A948C5" w:rsidRDefault="00E565E7" w:rsidP="00E5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A948C5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PRIM-MINISTRU</w:t>
      </w:r>
    </w:p>
    <w:p w:rsidR="00E565E7" w:rsidRPr="00A948C5" w:rsidRDefault="00E565E7" w:rsidP="00E565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606B9" w:rsidRPr="00A948C5" w:rsidRDefault="00965A73" w:rsidP="0096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Vasilica – Viorica DĂNCILĂ</w:t>
      </w:r>
    </w:p>
    <w:p w:rsidR="002606B9" w:rsidRPr="00A948C5" w:rsidRDefault="002606B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021FD3" w:rsidRPr="00A948C5" w:rsidRDefault="00021FD3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02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1559" w:rsidRPr="00A948C5" w:rsidRDefault="0073155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31559" w:rsidRPr="00A948C5" w:rsidRDefault="0073155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31559" w:rsidRPr="00A948C5" w:rsidRDefault="0073155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31559" w:rsidRPr="00A948C5" w:rsidRDefault="0073155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31559" w:rsidRPr="00A948C5" w:rsidRDefault="0073155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731559" w:rsidRPr="00A948C5" w:rsidRDefault="0073155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606B9" w:rsidRPr="00A948C5" w:rsidRDefault="002606B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606B9" w:rsidRPr="00A948C5" w:rsidRDefault="002606B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2606B9" w:rsidRPr="00A948C5" w:rsidRDefault="002606B9" w:rsidP="00BE5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2606B9" w:rsidRPr="00A948C5" w:rsidSect="007A6DFB">
      <w:footerReference w:type="default" r:id="rId9"/>
      <w:pgSz w:w="12240" w:h="15840"/>
      <w:pgMar w:top="568" w:right="6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94" w:rsidRDefault="004D5B94">
      <w:pPr>
        <w:spacing w:after="0" w:line="240" w:lineRule="auto"/>
      </w:pPr>
      <w:r>
        <w:separator/>
      </w:r>
    </w:p>
  </w:endnote>
  <w:endnote w:type="continuationSeparator" w:id="0">
    <w:p w:rsidR="004D5B94" w:rsidRDefault="004D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481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64C2" w:rsidRDefault="00B864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4C2" w:rsidRDefault="00B86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94" w:rsidRDefault="004D5B94">
      <w:pPr>
        <w:spacing w:after="0" w:line="240" w:lineRule="auto"/>
      </w:pPr>
      <w:r>
        <w:separator/>
      </w:r>
    </w:p>
  </w:footnote>
  <w:footnote w:type="continuationSeparator" w:id="0">
    <w:p w:rsidR="004D5B94" w:rsidRDefault="004D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1754"/>
    <w:multiLevelType w:val="hybridMultilevel"/>
    <w:tmpl w:val="A740D07E"/>
    <w:lvl w:ilvl="0" w:tplc="B372B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2EA2"/>
    <w:multiLevelType w:val="hybridMultilevel"/>
    <w:tmpl w:val="12C69E1C"/>
    <w:lvl w:ilvl="0" w:tplc="1B3A07D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72C4CEE"/>
    <w:multiLevelType w:val="hybridMultilevel"/>
    <w:tmpl w:val="51F46E9C"/>
    <w:lvl w:ilvl="0" w:tplc="1B3A07D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7531E42"/>
    <w:multiLevelType w:val="hybridMultilevel"/>
    <w:tmpl w:val="30129336"/>
    <w:lvl w:ilvl="0" w:tplc="B142E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7C11630"/>
    <w:multiLevelType w:val="hybridMultilevel"/>
    <w:tmpl w:val="67AA7684"/>
    <w:lvl w:ilvl="0" w:tplc="1B3A07D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0A3E15F7"/>
    <w:multiLevelType w:val="hybridMultilevel"/>
    <w:tmpl w:val="F85447F0"/>
    <w:lvl w:ilvl="0" w:tplc="B142E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AA91489"/>
    <w:multiLevelType w:val="hybridMultilevel"/>
    <w:tmpl w:val="0A8E659C"/>
    <w:lvl w:ilvl="0" w:tplc="F18E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C1F76"/>
    <w:multiLevelType w:val="hybridMultilevel"/>
    <w:tmpl w:val="07C8E7B4"/>
    <w:lvl w:ilvl="0" w:tplc="B142E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0FFB4AE0"/>
    <w:multiLevelType w:val="hybridMultilevel"/>
    <w:tmpl w:val="3BD0F466"/>
    <w:lvl w:ilvl="0" w:tplc="2B20F5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94EDD"/>
    <w:multiLevelType w:val="hybridMultilevel"/>
    <w:tmpl w:val="25162608"/>
    <w:lvl w:ilvl="0" w:tplc="E1B8CC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CE3"/>
    <w:multiLevelType w:val="hybridMultilevel"/>
    <w:tmpl w:val="95B25DC4"/>
    <w:lvl w:ilvl="0" w:tplc="B142E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191E4AE9"/>
    <w:multiLevelType w:val="hybridMultilevel"/>
    <w:tmpl w:val="B86470B2"/>
    <w:lvl w:ilvl="0" w:tplc="B142E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E696476"/>
    <w:multiLevelType w:val="hybridMultilevel"/>
    <w:tmpl w:val="49522F08"/>
    <w:lvl w:ilvl="0" w:tplc="A88EF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0160B2"/>
    <w:multiLevelType w:val="hybridMultilevel"/>
    <w:tmpl w:val="38428F42"/>
    <w:lvl w:ilvl="0" w:tplc="1B3A07D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EA1E4D"/>
    <w:multiLevelType w:val="hybridMultilevel"/>
    <w:tmpl w:val="5C6282AE"/>
    <w:lvl w:ilvl="0" w:tplc="CDCC87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373317"/>
    <w:multiLevelType w:val="hybridMultilevel"/>
    <w:tmpl w:val="7FF2F910"/>
    <w:lvl w:ilvl="0" w:tplc="3A30A6AE">
      <w:start w:val="2"/>
      <w:numFmt w:val="decimal"/>
      <w:lvlText w:val="(%1)"/>
      <w:lvlJc w:val="left"/>
      <w:pPr>
        <w:ind w:left="390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E38BD"/>
    <w:multiLevelType w:val="hybridMultilevel"/>
    <w:tmpl w:val="732AA27A"/>
    <w:lvl w:ilvl="0" w:tplc="B142E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45F568C"/>
    <w:multiLevelType w:val="hybridMultilevel"/>
    <w:tmpl w:val="14C6740E"/>
    <w:lvl w:ilvl="0" w:tplc="46B0245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620C6"/>
    <w:multiLevelType w:val="hybridMultilevel"/>
    <w:tmpl w:val="A740D07E"/>
    <w:lvl w:ilvl="0" w:tplc="B372B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810DF"/>
    <w:multiLevelType w:val="hybridMultilevel"/>
    <w:tmpl w:val="BD4A3D7E"/>
    <w:lvl w:ilvl="0" w:tplc="B142E1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64C0CB0"/>
    <w:multiLevelType w:val="hybridMultilevel"/>
    <w:tmpl w:val="A740D07E"/>
    <w:lvl w:ilvl="0" w:tplc="B372B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12C9"/>
    <w:multiLevelType w:val="hybridMultilevel"/>
    <w:tmpl w:val="A3C0AC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4A26"/>
    <w:multiLevelType w:val="hybridMultilevel"/>
    <w:tmpl w:val="A740D07E"/>
    <w:lvl w:ilvl="0" w:tplc="B372B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B4785"/>
    <w:multiLevelType w:val="hybridMultilevel"/>
    <w:tmpl w:val="C95A3556"/>
    <w:lvl w:ilvl="0" w:tplc="6ADC0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E095D"/>
    <w:multiLevelType w:val="hybridMultilevel"/>
    <w:tmpl w:val="A810E924"/>
    <w:lvl w:ilvl="0" w:tplc="3C88BE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3332E2C"/>
    <w:multiLevelType w:val="hybridMultilevel"/>
    <w:tmpl w:val="A5C02D74"/>
    <w:lvl w:ilvl="0" w:tplc="C1C08AEA">
      <w:start w:val="8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613167"/>
    <w:multiLevelType w:val="hybridMultilevel"/>
    <w:tmpl w:val="51660A5C"/>
    <w:lvl w:ilvl="0" w:tplc="4FDCF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D83AE6"/>
    <w:multiLevelType w:val="hybridMultilevel"/>
    <w:tmpl w:val="160885BC"/>
    <w:lvl w:ilvl="0" w:tplc="12A23C26">
      <w:start w:val="1"/>
      <w:numFmt w:val="lowerLetter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D104C"/>
    <w:multiLevelType w:val="hybridMultilevel"/>
    <w:tmpl w:val="A740D07E"/>
    <w:lvl w:ilvl="0" w:tplc="B372B3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66B40"/>
    <w:multiLevelType w:val="hybridMultilevel"/>
    <w:tmpl w:val="EFB6BC02"/>
    <w:lvl w:ilvl="0" w:tplc="55C836F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C74943"/>
    <w:multiLevelType w:val="hybridMultilevel"/>
    <w:tmpl w:val="EA44DD2E"/>
    <w:lvl w:ilvl="0" w:tplc="3C88BE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7"/>
  </w:num>
  <w:num w:numId="2">
    <w:abstractNumId w:val="0"/>
  </w:num>
  <w:num w:numId="3">
    <w:abstractNumId w:val="22"/>
  </w:num>
  <w:num w:numId="4">
    <w:abstractNumId w:val="18"/>
  </w:num>
  <w:num w:numId="5">
    <w:abstractNumId w:val="28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30"/>
  </w:num>
  <w:num w:numId="11">
    <w:abstractNumId w:val="17"/>
  </w:num>
  <w:num w:numId="12">
    <w:abstractNumId w:val="21"/>
  </w:num>
  <w:num w:numId="13">
    <w:abstractNumId w:val="6"/>
  </w:num>
  <w:num w:numId="14">
    <w:abstractNumId w:val="24"/>
  </w:num>
  <w:num w:numId="15">
    <w:abstractNumId w:val="29"/>
  </w:num>
  <w:num w:numId="16">
    <w:abstractNumId w:val="26"/>
  </w:num>
  <w:num w:numId="17">
    <w:abstractNumId w:val="23"/>
  </w:num>
  <w:num w:numId="18">
    <w:abstractNumId w:val="25"/>
  </w:num>
  <w:num w:numId="19">
    <w:abstractNumId w:val="8"/>
  </w:num>
  <w:num w:numId="20">
    <w:abstractNumId w:val="14"/>
  </w:num>
  <w:num w:numId="21">
    <w:abstractNumId w:val="5"/>
  </w:num>
  <w:num w:numId="22">
    <w:abstractNumId w:val="10"/>
  </w:num>
  <w:num w:numId="23">
    <w:abstractNumId w:val="7"/>
  </w:num>
  <w:num w:numId="24">
    <w:abstractNumId w:val="16"/>
  </w:num>
  <w:num w:numId="25">
    <w:abstractNumId w:val="19"/>
  </w:num>
  <w:num w:numId="26">
    <w:abstractNumId w:val="11"/>
  </w:num>
  <w:num w:numId="27">
    <w:abstractNumId w:val="3"/>
  </w:num>
  <w:num w:numId="28">
    <w:abstractNumId w:val="4"/>
  </w:num>
  <w:num w:numId="29">
    <w:abstractNumId w:val="1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AD"/>
    <w:rsid w:val="00001BA7"/>
    <w:rsid w:val="00012888"/>
    <w:rsid w:val="000205BD"/>
    <w:rsid w:val="00021FD3"/>
    <w:rsid w:val="00041223"/>
    <w:rsid w:val="0009105B"/>
    <w:rsid w:val="000A66B5"/>
    <w:rsid w:val="000D0D4E"/>
    <w:rsid w:val="000D375B"/>
    <w:rsid w:val="0011453C"/>
    <w:rsid w:val="0012481B"/>
    <w:rsid w:val="00151FEC"/>
    <w:rsid w:val="0019038F"/>
    <w:rsid w:val="00195782"/>
    <w:rsid w:val="001A2000"/>
    <w:rsid w:val="001B3804"/>
    <w:rsid w:val="001B74AA"/>
    <w:rsid w:val="001C0261"/>
    <w:rsid w:val="001E237D"/>
    <w:rsid w:val="001F3993"/>
    <w:rsid w:val="002070A0"/>
    <w:rsid w:val="00217A9B"/>
    <w:rsid w:val="002606B9"/>
    <w:rsid w:val="00281D49"/>
    <w:rsid w:val="00291C74"/>
    <w:rsid w:val="002B047E"/>
    <w:rsid w:val="002B2149"/>
    <w:rsid w:val="002B659F"/>
    <w:rsid w:val="003028BA"/>
    <w:rsid w:val="00306219"/>
    <w:rsid w:val="00346A5D"/>
    <w:rsid w:val="003526E1"/>
    <w:rsid w:val="00356272"/>
    <w:rsid w:val="0037624F"/>
    <w:rsid w:val="00393C28"/>
    <w:rsid w:val="003963E9"/>
    <w:rsid w:val="003B1F07"/>
    <w:rsid w:val="003B64E9"/>
    <w:rsid w:val="003E115F"/>
    <w:rsid w:val="004423B0"/>
    <w:rsid w:val="00447734"/>
    <w:rsid w:val="004A4891"/>
    <w:rsid w:val="004D5B94"/>
    <w:rsid w:val="004D6F38"/>
    <w:rsid w:val="004F59A1"/>
    <w:rsid w:val="005175D3"/>
    <w:rsid w:val="005372A5"/>
    <w:rsid w:val="005438BF"/>
    <w:rsid w:val="00547B91"/>
    <w:rsid w:val="00567A43"/>
    <w:rsid w:val="00585B01"/>
    <w:rsid w:val="00594C47"/>
    <w:rsid w:val="005A0C89"/>
    <w:rsid w:val="00610F3F"/>
    <w:rsid w:val="00615680"/>
    <w:rsid w:val="00621672"/>
    <w:rsid w:val="00637604"/>
    <w:rsid w:val="00670075"/>
    <w:rsid w:val="00672D2E"/>
    <w:rsid w:val="006C2A3E"/>
    <w:rsid w:val="006D7ABA"/>
    <w:rsid w:val="007002F7"/>
    <w:rsid w:val="00723DE4"/>
    <w:rsid w:val="00731559"/>
    <w:rsid w:val="00735C63"/>
    <w:rsid w:val="00751020"/>
    <w:rsid w:val="00780D70"/>
    <w:rsid w:val="0078479C"/>
    <w:rsid w:val="00787A5A"/>
    <w:rsid w:val="007A6DFB"/>
    <w:rsid w:val="007D466F"/>
    <w:rsid w:val="007F49C3"/>
    <w:rsid w:val="0080621A"/>
    <w:rsid w:val="00856FB5"/>
    <w:rsid w:val="0088204B"/>
    <w:rsid w:val="0089722C"/>
    <w:rsid w:val="008B2B07"/>
    <w:rsid w:val="008D21AC"/>
    <w:rsid w:val="008E2404"/>
    <w:rsid w:val="008F7D4B"/>
    <w:rsid w:val="009110D6"/>
    <w:rsid w:val="009232F6"/>
    <w:rsid w:val="00932DE7"/>
    <w:rsid w:val="00934EA2"/>
    <w:rsid w:val="009500A5"/>
    <w:rsid w:val="00957E15"/>
    <w:rsid w:val="00964A43"/>
    <w:rsid w:val="00965A73"/>
    <w:rsid w:val="009661EA"/>
    <w:rsid w:val="00975890"/>
    <w:rsid w:val="0098270A"/>
    <w:rsid w:val="009A7879"/>
    <w:rsid w:val="009A7DCA"/>
    <w:rsid w:val="009B1653"/>
    <w:rsid w:val="009E60FB"/>
    <w:rsid w:val="00A06516"/>
    <w:rsid w:val="00A1493E"/>
    <w:rsid w:val="00A17857"/>
    <w:rsid w:val="00A17C09"/>
    <w:rsid w:val="00A24EEF"/>
    <w:rsid w:val="00A57F1A"/>
    <w:rsid w:val="00A72EEB"/>
    <w:rsid w:val="00A931B0"/>
    <w:rsid w:val="00A948C5"/>
    <w:rsid w:val="00A95D54"/>
    <w:rsid w:val="00AA57D7"/>
    <w:rsid w:val="00AB49F3"/>
    <w:rsid w:val="00AC1B58"/>
    <w:rsid w:val="00AC67F5"/>
    <w:rsid w:val="00AE4352"/>
    <w:rsid w:val="00B05254"/>
    <w:rsid w:val="00B3409D"/>
    <w:rsid w:val="00B3456E"/>
    <w:rsid w:val="00B44CDB"/>
    <w:rsid w:val="00B52F66"/>
    <w:rsid w:val="00B864C2"/>
    <w:rsid w:val="00B95864"/>
    <w:rsid w:val="00BA7970"/>
    <w:rsid w:val="00BC0DC9"/>
    <w:rsid w:val="00BC77AC"/>
    <w:rsid w:val="00BD4E80"/>
    <w:rsid w:val="00BE530C"/>
    <w:rsid w:val="00BE56BD"/>
    <w:rsid w:val="00C069B1"/>
    <w:rsid w:val="00C334F2"/>
    <w:rsid w:val="00C5033E"/>
    <w:rsid w:val="00C614D9"/>
    <w:rsid w:val="00C622CD"/>
    <w:rsid w:val="00C62AFB"/>
    <w:rsid w:val="00C75F18"/>
    <w:rsid w:val="00C91714"/>
    <w:rsid w:val="00CA3721"/>
    <w:rsid w:val="00CC3A38"/>
    <w:rsid w:val="00CE2B78"/>
    <w:rsid w:val="00CF683D"/>
    <w:rsid w:val="00D0106F"/>
    <w:rsid w:val="00D01941"/>
    <w:rsid w:val="00D02977"/>
    <w:rsid w:val="00D21E6F"/>
    <w:rsid w:val="00D34738"/>
    <w:rsid w:val="00D35539"/>
    <w:rsid w:val="00D564C5"/>
    <w:rsid w:val="00D7006A"/>
    <w:rsid w:val="00D705E4"/>
    <w:rsid w:val="00D72FE9"/>
    <w:rsid w:val="00D839B4"/>
    <w:rsid w:val="00D84B5D"/>
    <w:rsid w:val="00DD28EB"/>
    <w:rsid w:val="00DE1926"/>
    <w:rsid w:val="00DE2D3B"/>
    <w:rsid w:val="00DF1C2E"/>
    <w:rsid w:val="00E331F0"/>
    <w:rsid w:val="00E35CA6"/>
    <w:rsid w:val="00E36FC6"/>
    <w:rsid w:val="00E508D4"/>
    <w:rsid w:val="00E52784"/>
    <w:rsid w:val="00E565E7"/>
    <w:rsid w:val="00E6338B"/>
    <w:rsid w:val="00E82F67"/>
    <w:rsid w:val="00E962C5"/>
    <w:rsid w:val="00EA16E5"/>
    <w:rsid w:val="00EA753E"/>
    <w:rsid w:val="00EC32B5"/>
    <w:rsid w:val="00EE5345"/>
    <w:rsid w:val="00EF5A6D"/>
    <w:rsid w:val="00F04A05"/>
    <w:rsid w:val="00F3791B"/>
    <w:rsid w:val="00F9624E"/>
    <w:rsid w:val="00FA0077"/>
    <w:rsid w:val="00FA14CD"/>
    <w:rsid w:val="00FA19D4"/>
    <w:rsid w:val="00FA7B8A"/>
    <w:rsid w:val="00FD14AD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BB03F-2742-4150-8D28-77D94C55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4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4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1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AD"/>
  </w:style>
  <w:style w:type="paragraph" w:styleId="Footer">
    <w:name w:val="footer"/>
    <w:basedOn w:val="Normal"/>
    <w:link w:val="FooterChar"/>
    <w:uiPriority w:val="99"/>
    <w:unhideWhenUsed/>
    <w:rsid w:val="00FD14A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AD"/>
  </w:style>
  <w:style w:type="paragraph" w:customStyle="1" w:styleId="Default">
    <w:name w:val="Default"/>
    <w:rsid w:val="00FD1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litbdy">
    <w:name w:val="s_lit_bdy"/>
    <w:basedOn w:val="DefaultParagraphFont"/>
    <w:rsid w:val="00FD14AD"/>
  </w:style>
  <w:style w:type="table" w:styleId="TableGrid">
    <w:name w:val="Table Grid"/>
    <w:basedOn w:val="TableNormal"/>
    <w:uiPriority w:val="39"/>
    <w:rsid w:val="00FD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4AD"/>
    <w:rPr>
      <w:color w:val="0563C1" w:themeColor="hyperlink"/>
      <w:u w:val="single"/>
    </w:rPr>
  </w:style>
  <w:style w:type="character" w:customStyle="1" w:styleId="ln2talineat">
    <w:name w:val="ln2talineat"/>
    <w:basedOn w:val="DefaultParagraphFont"/>
    <w:uiPriority w:val="99"/>
    <w:rsid w:val="00D0106F"/>
  </w:style>
  <w:style w:type="character" w:customStyle="1" w:styleId="ln2articol">
    <w:name w:val="ln2articol"/>
    <w:basedOn w:val="DefaultParagraphFont"/>
    <w:uiPriority w:val="99"/>
    <w:rsid w:val="00D0106F"/>
  </w:style>
  <w:style w:type="character" w:customStyle="1" w:styleId="ln2tarticol">
    <w:name w:val="ln2tarticol"/>
    <w:basedOn w:val="DefaultParagraphFont"/>
    <w:uiPriority w:val="99"/>
    <w:rsid w:val="00D01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Gratuit/geztkobzguyq/schema-ajutor-de-minimis-pentru-asigurarea-serviciilor-silvice-pentru-fondul-forestier-proprietate-privata-a-persoanelor-juridice-si-fizice-care-desfasoara-activitati-economice-daca-suprafata-propriet?pid=110622782&amp;d=2019-03-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Iacob</dc:creator>
  <cp:keywords/>
  <dc:description/>
  <cp:lastModifiedBy>Danut Iacob</cp:lastModifiedBy>
  <cp:revision>3</cp:revision>
  <cp:lastPrinted>2017-05-08T11:18:00Z</cp:lastPrinted>
  <dcterms:created xsi:type="dcterms:W3CDTF">2019-03-05T11:43:00Z</dcterms:created>
  <dcterms:modified xsi:type="dcterms:W3CDTF">2019-03-15T10:42:00Z</dcterms:modified>
</cp:coreProperties>
</file>