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B415" w14:textId="77777777" w:rsidR="000059A2" w:rsidRPr="00F23ED8" w:rsidRDefault="000059A2" w:rsidP="003C6074">
      <w:pPr>
        <w:spacing w:after="0" w:line="240" w:lineRule="auto"/>
        <w:ind w:right="-247"/>
        <w:jc w:val="both"/>
        <w:rPr>
          <w:rFonts w:eastAsia="Times New Roman" w:cstheme="minorHAnsi"/>
          <w:vanish/>
          <w:sz w:val="24"/>
          <w:szCs w:val="24"/>
          <w:lang w:eastAsia="ro-RO"/>
        </w:rPr>
      </w:pPr>
    </w:p>
    <w:p w14:paraId="588651FF" w14:textId="77777777" w:rsidR="000059A2" w:rsidRPr="00F23ED8" w:rsidRDefault="000059A2" w:rsidP="003C6074">
      <w:pPr>
        <w:spacing w:after="0" w:line="240" w:lineRule="auto"/>
        <w:ind w:right="-247"/>
        <w:jc w:val="both"/>
        <w:rPr>
          <w:rFonts w:eastAsia="Times New Roman" w:cstheme="minorHAnsi"/>
          <w:vanish/>
          <w:sz w:val="24"/>
          <w:szCs w:val="24"/>
          <w:lang w:eastAsia="ro-RO"/>
        </w:rPr>
      </w:pPr>
    </w:p>
    <w:p w14:paraId="7CC237EF" w14:textId="5D99DEFA" w:rsidR="00AB4FD1" w:rsidRPr="00F23ED8" w:rsidRDefault="000059A2" w:rsidP="003C6074">
      <w:pPr>
        <w:spacing w:after="0" w:line="240" w:lineRule="auto"/>
        <w:ind w:right="-247"/>
        <w:jc w:val="right"/>
        <w:rPr>
          <w:rFonts w:eastAsia="Times New Roman" w:cstheme="minorHAnsi"/>
          <w:b/>
          <w:color w:val="000000"/>
          <w:sz w:val="24"/>
          <w:szCs w:val="24"/>
          <w:lang w:eastAsia="ro-RO"/>
        </w:rPr>
      </w:pPr>
      <w:bookmarkStart w:id="0" w:name="A1"/>
      <w:bookmarkStart w:id="1" w:name="A2"/>
      <w:bookmarkStart w:id="2" w:name="A3"/>
      <w:bookmarkStart w:id="3" w:name="A4"/>
      <w:bookmarkStart w:id="4" w:name="_GoBack"/>
      <w:bookmarkEnd w:id="4"/>
      <w:r w:rsidRPr="00F23ED8">
        <w:rPr>
          <w:rFonts w:eastAsia="Times New Roman" w:cstheme="minorHAnsi"/>
          <w:b/>
          <w:color w:val="000000"/>
          <w:sz w:val="24"/>
          <w:szCs w:val="24"/>
          <w:lang w:eastAsia="ro-RO"/>
        </w:rPr>
        <w:t>ANEX</w:t>
      </w:r>
      <w:r w:rsidR="0092222F">
        <w:rPr>
          <w:rFonts w:eastAsia="Times New Roman" w:cstheme="minorHAnsi"/>
          <w:b/>
          <w:color w:val="000000"/>
          <w:sz w:val="24"/>
          <w:szCs w:val="24"/>
          <w:lang w:eastAsia="ro-RO"/>
        </w:rPr>
        <w:t>A 1</w:t>
      </w:r>
      <w:r w:rsidRPr="00F23ED8">
        <w:rPr>
          <w:rFonts w:eastAsia="Times New Roman" w:cstheme="minorHAnsi"/>
          <w:sz w:val="24"/>
          <w:szCs w:val="24"/>
          <w:lang w:eastAsia="ro-RO"/>
        </w:rPr>
        <w:br/>
      </w:r>
      <w:r w:rsidR="00BE11A8" w:rsidRPr="00F23ED8">
        <w:rPr>
          <w:rFonts w:eastAsia="Times New Roman" w:cstheme="minorHAnsi"/>
          <w:b/>
          <w:color w:val="000000"/>
          <w:sz w:val="24"/>
          <w:szCs w:val="24"/>
          <w:lang w:eastAsia="ro-RO"/>
        </w:rPr>
        <w:t>PROCEDURA ŞI COMPETENŢELE</w:t>
      </w:r>
      <w:r w:rsidR="00AB4FD1" w:rsidRPr="00F23ED8">
        <w:rPr>
          <w:rFonts w:eastAsia="Times New Roman" w:cstheme="minorHAnsi"/>
          <w:b/>
          <w:color w:val="000000"/>
          <w:sz w:val="24"/>
          <w:szCs w:val="24"/>
          <w:lang w:eastAsia="ro-RO"/>
        </w:rPr>
        <w:t xml:space="preserve"> </w:t>
      </w:r>
      <w:r w:rsidR="000F3D09" w:rsidRPr="00F23ED8">
        <w:rPr>
          <w:rFonts w:eastAsia="Times New Roman" w:cstheme="minorHAnsi"/>
          <w:b/>
          <w:color w:val="000000"/>
          <w:sz w:val="24"/>
          <w:szCs w:val="24"/>
          <w:lang w:eastAsia="ro-RO"/>
        </w:rPr>
        <w:t>DE EMITERE A AVIZELOR DE GOSPODĂRIRE A APELOR</w:t>
      </w:r>
    </w:p>
    <w:p w14:paraId="5F2E06B5" w14:textId="77777777" w:rsidR="00BB49E7" w:rsidRPr="00F23ED8" w:rsidRDefault="000059A2" w:rsidP="003C6074">
      <w:pPr>
        <w:spacing w:after="0" w:line="240" w:lineRule="auto"/>
        <w:ind w:right="-247"/>
        <w:jc w:val="both"/>
        <w:rPr>
          <w:rFonts w:eastAsia="Times New Roman" w:cstheme="minorHAnsi"/>
          <w:color w:val="0000FF"/>
          <w:sz w:val="24"/>
          <w:szCs w:val="24"/>
          <w:lang w:eastAsia="ro-RO"/>
        </w:rPr>
      </w:pPr>
      <w:r w:rsidRPr="00F23ED8">
        <w:rPr>
          <w:rFonts w:eastAsia="Times New Roman" w:cstheme="minorHAnsi"/>
          <w:color w:val="0000FF"/>
          <w:sz w:val="24"/>
          <w:szCs w:val="24"/>
          <w:lang w:eastAsia="ro-RO"/>
        </w:rPr>
        <w:t>   </w:t>
      </w:r>
    </w:p>
    <w:p w14:paraId="41E8CF2C" w14:textId="03C447D1" w:rsidR="00AB4FD1" w:rsidRPr="00F23ED8" w:rsidRDefault="000059A2" w:rsidP="003C6074">
      <w:pPr>
        <w:spacing w:after="0" w:line="240" w:lineRule="auto"/>
        <w:ind w:right="-247"/>
        <w:jc w:val="both"/>
        <w:rPr>
          <w:rFonts w:eastAsia="Times New Roman" w:cstheme="minorHAnsi"/>
          <w:b/>
          <w:sz w:val="24"/>
          <w:szCs w:val="24"/>
          <w:lang w:eastAsia="ro-RO"/>
        </w:rPr>
      </w:pPr>
      <w:r w:rsidRPr="00F23ED8">
        <w:rPr>
          <w:rFonts w:eastAsia="Times New Roman" w:cstheme="minorHAnsi"/>
          <w:color w:val="0000FF"/>
          <w:sz w:val="24"/>
          <w:szCs w:val="24"/>
          <w:lang w:eastAsia="ro-RO"/>
        </w:rPr>
        <w:t> </w:t>
      </w:r>
      <w:bookmarkStart w:id="5" w:name="CI"/>
      <w:r w:rsidR="00BE11A8" w:rsidRPr="00F23ED8">
        <w:rPr>
          <w:rFonts w:eastAsia="Times New Roman" w:cstheme="minorHAnsi"/>
          <w:b/>
          <w:sz w:val="24"/>
          <w:szCs w:val="24"/>
          <w:lang w:eastAsia="ro-RO"/>
        </w:rPr>
        <w:t>CAP. I</w:t>
      </w:r>
      <w:bookmarkEnd w:id="5"/>
      <w:r w:rsidR="00095EFB" w:rsidRPr="00F23ED8">
        <w:rPr>
          <w:rFonts w:eastAsia="Times New Roman" w:cstheme="minorHAnsi"/>
          <w:b/>
          <w:sz w:val="24"/>
          <w:szCs w:val="24"/>
          <w:lang w:eastAsia="ro-RO"/>
        </w:rPr>
        <w:t xml:space="preserve">  DISPOZIȚII GENERALE</w:t>
      </w:r>
    </w:p>
    <w:p w14:paraId="663A2AE6" w14:textId="77777777" w:rsidR="00664090" w:rsidRPr="00F23ED8" w:rsidRDefault="00664090" w:rsidP="003C6074">
      <w:pPr>
        <w:spacing w:after="0" w:line="240" w:lineRule="auto"/>
        <w:ind w:right="-247"/>
        <w:jc w:val="both"/>
        <w:rPr>
          <w:rFonts w:eastAsia="Times New Roman" w:cstheme="minorHAnsi"/>
          <w:sz w:val="24"/>
          <w:szCs w:val="24"/>
          <w:lang w:eastAsia="ro-RO"/>
        </w:rPr>
      </w:pPr>
      <w:bookmarkStart w:id="6" w:name="_Hlk1479299"/>
      <w:r w:rsidRPr="00F23ED8">
        <w:rPr>
          <w:rFonts w:eastAsia="Times New Roman" w:cstheme="minorHAnsi"/>
          <w:sz w:val="24"/>
          <w:szCs w:val="24"/>
          <w:lang w:eastAsia="ro-RO"/>
        </w:rPr>
        <w:t> </w:t>
      </w:r>
    </w:p>
    <w:p w14:paraId="1B60B4DC" w14:textId="608C9BB6" w:rsidR="00095EFB" w:rsidRPr="00F23ED8" w:rsidRDefault="000059A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1</w:t>
      </w:r>
      <w:bookmarkEnd w:id="0"/>
      <w:bookmarkEnd w:id="6"/>
    </w:p>
    <w:p w14:paraId="680728A5" w14:textId="5CC12CC9" w:rsidR="00095EFB" w:rsidRPr="00F23ED8" w:rsidRDefault="000059A2" w:rsidP="003C6074">
      <w:pPr>
        <w:pStyle w:val="ListParagraph"/>
        <w:numPr>
          <w:ilvl w:val="0"/>
          <w:numId w:val="2"/>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Prezenta pro</w:t>
      </w:r>
      <w:r w:rsidR="006C6D2E" w:rsidRPr="00F23ED8">
        <w:rPr>
          <w:rFonts w:eastAsia="Times New Roman" w:cstheme="minorHAnsi"/>
          <w:color w:val="000000"/>
          <w:sz w:val="24"/>
          <w:szCs w:val="24"/>
          <w:lang w:eastAsia="ro-RO"/>
        </w:rPr>
        <w:t>cedură reglementează etapele</w:t>
      </w:r>
      <w:r w:rsidRPr="00F23ED8">
        <w:rPr>
          <w:rFonts w:eastAsia="Times New Roman" w:cstheme="minorHAnsi"/>
          <w:color w:val="000000"/>
          <w:sz w:val="24"/>
          <w:szCs w:val="24"/>
          <w:lang w:eastAsia="ro-RO"/>
        </w:rPr>
        <w:t xml:space="preserve"> de emitere a avizelor de gospodărire a apelor, precum şi competenţele de emitere a acestora.</w:t>
      </w:r>
    </w:p>
    <w:p w14:paraId="75AF4224" w14:textId="42A68213" w:rsidR="00095EFB" w:rsidRPr="00F23ED8" w:rsidRDefault="000059A2" w:rsidP="003C6074">
      <w:pPr>
        <w:pStyle w:val="ListParagraph"/>
        <w:numPr>
          <w:ilvl w:val="0"/>
          <w:numId w:val="2"/>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 xml:space="preserve">În scopul </w:t>
      </w:r>
      <w:r w:rsidR="00335B91" w:rsidRPr="00F23ED8">
        <w:rPr>
          <w:rFonts w:eastAsia="Times New Roman" w:cstheme="minorHAnsi"/>
          <w:color w:val="000000"/>
          <w:sz w:val="24"/>
          <w:szCs w:val="24"/>
          <w:lang w:eastAsia="ro-RO"/>
        </w:rPr>
        <w:t xml:space="preserve">realizării unei protecții eficiente și integrate a </w:t>
      </w:r>
      <w:r w:rsidR="0003191C" w:rsidRPr="00F23ED8">
        <w:rPr>
          <w:rFonts w:eastAsia="Times New Roman" w:cstheme="minorHAnsi"/>
          <w:color w:val="000000"/>
          <w:sz w:val="24"/>
          <w:szCs w:val="24"/>
          <w:lang w:eastAsia="ro-RO"/>
        </w:rPr>
        <w:t>resurselor de apă</w:t>
      </w:r>
      <w:r w:rsidR="00664090" w:rsidRPr="00F23ED8">
        <w:rPr>
          <w:rFonts w:eastAsia="Times New Roman" w:cstheme="minorHAnsi"/>
          <w:color w:val="000000"/>
          <w:sz w:val="24"/>
          <w:szCs w:val="24"/>
          <w:lang w:eastAsia="ro-RO"/>
        </w:rPr>
        <w:t xml:space="preserve"> </w:t>
      </w:r>
      <w:r w:rsidR="005B4358" w:rsidRPr="00F23ED8">
        <w:rPr>
          <w:rFonts w:eastAsia="Times New Roman" w:cstheme="minorHAnsi"/>
          <w:color w:val="000000"/>
          <w:sz w:val="24"/>
          <w:szCs w:val="24"/>
          <w:lang w:eastAsia="ro-RO"/>
        </w:rPr>
        <w:t>ș</w:t>
      </w:r>
      <w:r w:rsidR="00335B91" w:rsidRPr="00F23ED8">
        <w:rPr>
          <w:rFonts w:eastAsia="Times New Roman" w:cstheme="minorHAnsi"/>
          <w:color w:val="000000"/>
          <w:sz w:val="24"/>
          <w:szCs w:val="24"/>
          <w:lang w:eastAsia="ro-RO"/>
        </w:rPr>
        <w:t xml:space="preserve">i al </w:t>
      </w:r>
      <w:r w:rsidR="0003191C" w:rsidRPr="00F23ED8">
        <w:rPr>
          <w:rFonts w:eastAsia="Times New Roman" w:cstheme="minorHAnsi"/>
          <w:color w:val="000000"/>
          <w:sz w:val="24"/>
          <w:szCs w:val="24"/>
          <w:lang w:eastAsia="ro-RO"/>
        </w:rPr>
        <w:t xml:space="preserve">atingerii </w:t>
      </w:r>
      <w:r w:rsidR="00335B91" w:rsidRPr="00F23ED8">
        <w:rPr>
          <w:rFonts w:eastAsia="Times New Roman" w:cstheme="minorHAnsi"/>
          <w:color w:val="000000"/>
          <w:sz w:val="24"/>
          <w:szCs w:val="24"/>
          <w:lang w:eastAsia="ro-RO"/>
        </w:rPr>
        <w:t>obiectivelor de mediu pentru corpurile de apă de suprafață și subterane</w:t>
      </w:r>
      <w:r w:rsidR="00E621EF" w:rsidRPr="00F23ED8">
        <w:rPr>
          <w:rFonts w:eastAsia="Times New Roman" w:cstheme="minorHAnsi"/>
          <w:color w:val="000000"/>
          <w:sz w:val="24"/>
          <w:szCs w:val="24"/>
          <w:lang w:eastAsia="ro-RO"/>
        </w:rPr>
        <w:t xml:space="preserve"> și a nedeteriorării stării </w:t>
      </w:r>
      <w:r w:rsidR="00EE361C" w:rsidRPr="00F23ED8">
        <w:rPr>
          <w:rFonts w:eastAsia="Times New Roman" w:cstheme="minorHAnsi"/>
          <w:color w:val="000000"/>
          <w:sz w:val="24"/>
          <w:szCs w:val="24"/>
          <w:lang w:eastAsia="ro-RO"/>
        </w:rPr>
        <w:t>acestora</w:t>
      </w:r>
      <w:bookmarkStart w:id="7" w:name="REF3"/>
      <w:bookmarkEnd w:id="7"/>
      <w:r w:rsidR="0075683A">
        <w:rPr>
          <w:rFonts w:eastAsia="Times New Roman" w:cstheme="minorHAnsi"/>
          <w:color w:val="000000"/>
          <w:sz w:val="24"/>
          <w:szCs w:val="24"/>
          <w:lang w:eastAsia="ro-RO"/>
        </w:rPr>
        <w:t>,</w:t>
      </w:r>
      <w:r w:rsidR="00E621EF" w:rsidRPr="00F23ED8">
        <w:rPr>
          <w:rFonts w:eastAsia="Times New Roman" w:cstheme="minorHAnsi"/>
          <w:sz w:val="24"/>
          <w:szCs w:val="24"/>
          <w:lang w:eastAsia="ro-RO"/>
        </w:rPr>
        <w:t xml:space="preserve"> </w:t>
      </w:r>
      <w:r w:rsidRPr="0092222F">
        <w:rPr>
          <w:rFonts w:eastAsia="Times New Roman" w:cstheme="minorHAnsi"/>
          <w:sz w:val="24"/>
          <w:szCs w:val="24"/>
          <w:lang w:eastAsia="ro-RO"/>
        </w:rPr>
        <w:t>Legea apelor nr. 107/1996</w:t>
      </w:r>
      <w:r w:rsidRPr="00F23ED8">
        <w:rPr>
          <w:rFonts w:eastAsia="Times New Roman" w:cstheme="minorHAnsi"/>
          <w:sz w:val="24"/>
          <w:szCs w:val="24"/>
          <w:lang w:eastAsia="ro-RO"/>
        </w:rPr>
        <w:t>,</w:t>
      </w:r>
      <w:r w:rsidRPr="00F23ED8">
        <w:rPr>
          <w:rFonts w:eastAsia="Times New Roman" w:cstheme="minorHAnsi"/>
          <w:color w:val="000000"/>
          <w:sz w:val="24"/>
          <w:szCs w:val="24"/>
          <w:lang w:eastAsia="ro-RO"/>
        </w:rPr>
        <w:t xml:space="preserve"> cu modificările şi completările ulterioare, </w:t>
      </w:r>
      <w:r w:rsidR="006C6D2E" w:rsidRPr="00F23ED8">
        <w:rPr>
          <w:rFonts w:eastAsia="Times New Roman" w:cstheme="minorHAnsi"/>
          <w:color w:val="000000"/>
          <w:sz w:val="24"/>
          <w:szCs w:val="24"/>
          <w:lang w:eastAsia="ro-RO"/>
        </w:rPr>
        <w:t>prevede</w:t>
      </w:r>
      <w:r w:rsidR="00663120" w:rsidRPr="00F23ED8">
        <w:rPr>
          <w:rFonts w:eastAsia="Times New Roman" w:cstheme="minorHAnsi"/>
          <w:color w:val="000000"/>
          <w:sz w:val="24"/>
          <w:szCs w:val="24"/>
          <w:lang w:eastAsia="ro-RO"/>
        </w:rPr>
        <w:t xml:space="preserve"> </w:t>
      </w:r>
      <w:r w:rsidRPr="00F23ED8">
        <w:rPr>
          <w:rFonts w:eastAsia="Times New Roman" w:cstheme="minorHAnsi"/>
          <w:color w:val="000000"/>
          <w:sz w:val="24"/>
          <w:szCs w:val="24"/>
          <w:lang w:eastAsia="ro-RO"/>
        </w:rPr>
        <w:t xml:space="preserve">obligaţia </w:t>
      </w:r>
      <w:r w:rsidR="00B03D5D" w:rsidRPr="00F23ED8">
        <w:rPr>
          <w:rFonts w:eastAsia="Times New Roman" w:cstheme="minorHAnsi"/>
          <w:color w:val="000000"/>
          <w:sz w:val="24"/>
          <w:szCs w:val="24"/>
          <w:lang w:eastAsia="ro-RO"/>
        </w:rPr>
        <w:t xml:space="preserve">titularului de proiect ce se realizează pe ape sau </w:t>
      </w:r>
      <w:r w:rsidR="00C63ED7" w:rsidRPr="00F23ED8">
        <w:rPr>
          <w:rFonts w:eastAsia="Times New Roman" w:cstheme="minorHAnsi"/>
          <w:color w:val="000000"/>
          <w:sz w:val="24"/>
          <w:szCs w:val="24"/>
          <w:lang w:eastAsia="ro-RO"/>
        </w:rPr>
        <w:t xml:space="preserve">care au </w:t>
      </w:r>
      <w:r w:rsidR="00B03D5D" w:rsidRPr="00F23ED8">
        <w:rPr>
          <w:rFonts w:eastAsia="Times New Roman" w:cstheme="minorHAnsi"/>
          <w:color w:val="000000"/>
          <w:sz w:val="24"/>
          <w:szCs w:val="24"/>
          <w:lang w:eastAsia="ro-RO"/>
        </w:rPr>
        <w:t>legătură cu apele</w:t>
      </w:r>
      <w:r w:rsidR="00825458" w:rsidRPr="00F23ED8">
        <w:rPr>
          <w:rFonts w:eastAsia="Times New Roman" w:cstheme="minorHAnsi"/>
          <w:color w:val="000000"/>
          <w:sz w:val="24"/>
          <w:szCs w:val="24"/>
          <w:lang w:eastAsia="ro-RO"/>
        </w:rPr>
        <w:t xml:space="preserve">, </w:t>
      </w:r>
      <w:r w:rsidRPr="00F23ED8">
        <w:rPr>
          <w:rFonts w:eastAsia="Times New Roman" w:cstheme="minorHAnsi"/>
          <w:color w:val="000000"/>
          <w:sz w:val="24"/>
          <w:szCs w:val="24"/>
          <w:lang w:eastAsia="ro-RO"/>
        </w:rPr>
        <w:t>de a solicita şi obţine, la faza de proiectare</w:t>
      </w:r>
      <w:r w:rsidR="00264D52" w:rsidRPr="00F23ED8">
        <w:rPr>
          <w:rFonts w:eastAsia="Times New Roman" w:cstheme="minorHAnsi"/>
          <w:color w:val="000000"/>
          <w:sz w:val="24"/>
          <w:szCs w:val="24"/>
          <w:lang w:eastAsia="ro-RO"/>
        </w:rPr>
        <w:t xml:space="preserve"> Studiu de Fezabilitate</w:t>
      </w:r>
      <w:r w:rsidR="00603758" w:rsidRPr="00F23ED8">
        <w:rPr>
          <w:rFonts w:eastAsia="Times New Roman" w:cstheme="minorHAnsi"/>
          <w:color w:val="000000"/>
          <w:sz w:val="24"/>
          <w:szCs w:val="24"/>
          <w:lang w:eastAsia="ro-RO"/>
        </w:rPr>
        <w:t>, aviz de gospodărirea a apelor</w:t>
      </w:r>
      <w:r w:rsidR="00F13D05" w:rsidRPr="00F23ED8">
        <w:rPr>
          <w:rFonts w:eastAsia="Times New Roman" w:cstheme="minorHAnsi"/>
          <w:color w:val="000000"/>
          <w:sz w:val="24"/>
          <w:szCs w:val="24"/>
          <w:lang w:eastAsia="ro-RO"/>
        </w:rPr>
        <w:t>.</w:t>
      </w:r>
    </w:p>
    <w:p w14:paraId="5F89571D" w14:textId="77777777" w:rsidR="00095EFB" w:rsidRPr="00F23ED8" w:rsidRDefault="007D3A33" w:rsidP="003C6074">
      <w:pPr>
        <w:pStyle w:val="ListParagraph"/>
        <w:numPr>
          <w:ilvl w:val="0"/>
          <w:numId w:val="2"/>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Conform prevederilor Art. 48 și Art. 54 din Legea Apelor nr. 107/1996, cu modificările și completările ulterioare,</w:t>
      </w:r>
      <w:r w:rsidR="0094704A" w:rsidRPr="00F23ED8">
        <w:rPr>
          <w:rFonts w:eastAsia="Times New Roman" w:cstheme="minorHAnsi"/>
          <w:color w:val="000000"/>
          <w:sz w:val="24"/>
          <w:szCs w:val="24"/>
          <w:lang w:eastAsia="ro-RO"/>
        </w:rPr>
        <w:t xml:space="preserve"> </w:t>
      </w:r>
      <w:r w:rsidRPr="00F23ED8">
        <w:rPr>
          <w:rFonts w:eastAsia="Times New Roman" w:cstheme="minorHAnsi"/>
          <w:color w:val="000000"/>
          <w:sz w:val="24"/>
          <w:szCs w:val="24"/>
          <w:lang w:eastAsia="ro-RO"/>
        </w:rPr>
        <w:t>a</w:t>
      </w:r>
      <w:r w:rsidR="00603758" w:rsidRPr="00F23ED8">
        <w:rPr>
          <w:rFonts w:eastAsia="Times New Roman" w:cstheme="minorHAnsi"/>
          <w:color w:val="000000"/>
          <w:sz w:val="24"/>
          <w:szCs w:val="24"/>
          <w:lang w:eastAsia="ro-RO"/>
        </w:rPr>
        <w:t xml:space="preserve">vizul de gospodărire a apelor </w:t>
      </w:r>
      <w:r w:rsidR="000059A2" w:rsidRPr="00F23ED8">
        <w:rPr>
          <w:rFonts w:eastAsia="Times New Roman" w:cstheme="minorHAnsi"/>
          <w:color w:val="000000"/>
          <w:sz w:val="24"/>
          <w:szCs w:val="24"/>
          <w:lang w:eastAsia="ro-RO"/>
        </w:rPr>
        <w:t xml:space="preserve">reglementează regimul </w:t>
      </w:r>
      <w:r w:rsidR="00B03D5D" w:rsidRPr="00F23ED8">
        <w:rPr>
          <w:rFonts w:eastAsia="Times New Roman" w:cstheme="minorHAnsi"/>
          <w:color w:val="000000"/>
          <w:sz w:val="24"/>
          <w:szCs w:val="24"/>
          <w:lang w:eastAsia="ro-RO"/>
        </w:rPr>
        <w:t>proiectelor</w:t>
      </w:r>
      <w:r w:rsidR="0094704A" w:rsidRPr="00F23ED8">
        <w:rPr>
          <w:rFonts w:eastAsia="Times New Roman" w:cstheme="minorHAnsi"/>
          <w:color w:val="000000"/>
          <w:sz w:val="24"/>
          <w:szCs w:val="24"/>
          <w:lang w:eastAsia="ro-RO"/>
        </w:rPr>
        <w:t xml:space="preserve"> </w:t>
      </w:r>
      <w:r w:rsidR="000059A2" w:rsidRPr="00F23ED8">
        <w:rPr>
          <w:rFonts w:eastAsia="Times New Roman" w:cstheme="minorHAnsi"/>
          <w:color w:val="000000"/>
          <w:sz w:val="24"/>
          <w:szCs w:val="24"/>
          <w:lang w:eastAsia="ro-RO"/>
        </w:rPr>
        <w:t>care se construiesc pe ape sau au legătură cu apele,</w:t>
      </w:r>
      <w:r w:rsidR="006C6D2E" w:rsidRPr="00F23ED8">
        <w:rPr>
          <w:rFonts w:eastAsia="Times New Roman" w:cstheme="minorHAnsi"/>
          <w:color w:val="000000"/>
          <w:sz w:val="24"/>
          <w:szCs w:val="24"/>
          <w:lang w:eastAsia="ro-RO"/>
        </w:rPr>
        <w:t xml:space="preserve"> denumite în continuare „proiecte</w:t>
      </w:r>
      <w:r w:rsidR="008C791E" w:rsidRPr="00F23ED8">
        <w:rPr>
          <w:rFonts w:eastAsia="Times New Roman" w:cstheme="minorHAnsi"/>
          <w:color w:val="000000"/>
          <w:sz w:val="24"/>
          <w:szCs w:val="24"/>
          <w:lang w:eastAsia="ro-RO"/>
        </w:rPr>
        <w:t>”</w:t>
      </w:r>
      <w:r w:rsidR="00E621EF" w:rsidRPr="00F23ED8">
        <w:rPr>
          <w:rFonts w:eastAsia="Times New Roman" w:cstheme="minorHAnsi"/>
          <w:color w:val="000000"/>
          <w:sz w:val="24"/>
          <w:szCs w:val="24"/>
          <w:lang w:eastAsia="ro-RO"/>
        </w:rPr>
        <w:t>.</w:t>
      </w:r>
    </w:p>
    <w:p w14:paraId="32DFCD13" w14:textId="594F840E" w:rsidR="00335B91" w:rsidRPr="00F23ED8" w:rsidRDefault="00335B91" w:rsidP="003C6074">
      <w:pPr>
        <w:pStyle w:val="ListParagraph"/>
        <w:numPr>
          <w:ilvl w:val="0"/>
          <w:numId w:val="2"/>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Procedura de emitere</w:t>
      </w:r>
      <w:r w:rsidR="002745B1">
        <w:rPr>
          <w:rFonts w:eastAsia="Times New Roman" w:cstheme="minorHAnsi"/>
          <w:color w:val="000000"/>
          <w:sz w:val="24"/>
          <w:szCs w:val="24"/>
          <w:lang w:eastAsia="ro-RO"/>
        </w:rPr>
        <w:t xml:space="preserve"> </w:t>
      </w:r>
      <w:r w:rsidRPr="00F23ED8">
        <w:rPr>
          <w:rFonts w:eastAsia="Times New Roman" w:cstheme="minorHAnsi"/>
          <w:color w:val="000000"/>
          <w:sz w:val="24"/>
          <w:szCs w:val="24"/>
          <w:lang w:eastAsia="ro-RO"/>
        </w:rPr>
        <w:t xml:space="preserve">a </w:t>
      </w:r>
      <w:r w:rsidR="00603758" w:rsidRPr="00F23ED8">
        <w:rPr>
          <w:rFonts w:eastAsia="Times New Roman" w:cstheme="minorHAnsi"/>
          <w:color w:val="000000"/>
          <w:sz w:val="24"/>
          <w:szCs w:val="24"/>
          <w:lang w:eastAsia="ro-RO"/>
        </w:rPr>
        <w:t xml:space="preserve">avizului de gospodărire a apelor </w:t>
      </w:r>
      <w:r w:rsidRPr="00F23ED8">
        <w:rPr>
          <w:rFonts w:eastAsia="Times New Roman" w:cstheme="minorHAnsi"/>
          <w:color w:val="000000"/>
          <w:sz w:val="24"/>
          <w:szCs w:val="24"/>
          <w:lang w:eastAsia="ro-RO"/>
        </w:rPr>
        <w:t xml:space="preserve">este condusă de </w:t>
      </w:r>
      <w:r w:rsidR="007D3A33" w:rsidRPr="00F23ED8">
        <w:rPr>
          <w:rFonts w:eastAsia="Times New Roman" w:cstheme="minorHAnsi"/>
          <w:color w:val="000000"/>
          <w:sz w:val="24"/>
          <w:szCs w:val="24"/>
          <w:lang w:eastAsia="ro-RO"/>
        </w:rPr>
        <w:t xml:space="preserve">către </w:t>
      </w:r>
      <w:r w:rsidRPr="00F23ED8">
        <w:rPr>
          <w:rFonts w:eastAsia="Times New Roman" w:cstheme="minorHAnsi"/>
          <w:color w:val="000000"/>
          <w:sz w:val="24"/>
          <w:szCs w:val="24"/>
          <w:lang w:eastAsia="ro-RO"/>
        </w:rPr>
        <w:t xml:space="preserve">Administrația Națională „Apele Române” sau de </w:t>
      </w:r>
      <w:r w:rsidR="007D3A33" w:rsidRPr="00F23ED8">
        <w:rPr>
          <w:rFonts w:eastAsia="Times New Roman" w:cstheme="minorHAnsi"/>
          <w:color w:val="000000"/>
          <w:sz w:val="24"/>
          <w:szCs w:val="24"/>
          <w:lang w:eastAsia="ro-RO"/>
        </w:rPr>
        <w:t xml:space="preserve">către </w:t>
      </w:r>
      <w:r w:rsidRPr="00F23ED8">
        <w:rPr>
          <w:rFonts w:eastAsia="Times New Roman" w:cstheme="minorHAnsi"/>
          <w:color w:val="000000"/>
          <w:sz w:val="24"/>
          <w:szCs w:val="24"/>
          <w:lang w:eastAsia="ro-RO"/>
        </w:rPr>
        <w:t>unităţile aflate în subordine</w:t>
      </w:r>
      <w:r w:rsidR="00C65A46" w:rsidRPr="00F23ED8">
        <w:rPr>
          <w:rFonts w:eastAsia="Times New Roman" w:cstheme="minorHAnsi"/>
          <w:color w:val="000000"/>
          <w:sz w:val="24"/>
          <w:szCs w:val="24"/>
          <w:lang w:eastAsia="ro-RO"/>
        </w:rPr>
        <w:t xml:space="preserve"> definite conform Legii </w:t>
      </w:r>
      <w:r w:rsidR="007D3A33" w:rsidRPr="00F23ED8">
        <w:rPr>
          <w:rFonts w:eastAsia="Times New Roman" w:cstheme="minorHAnsi"/>
          <w:color w:val="000000"/>
          <w:sz w:val="24"/>
          <w:szCs w:val="24"/>
          <w:lang w:eastAsia="ro-RO"/>
        </w:rPr>
        <w:t xml:space="preserve">nr. </w:t>
      </w:r>
      <w:r w:rsidR="00C65A46" w:rsidRPr="00F23ED8">
        <w:rPr>
          <w:rFonts w:eastAsia="Times New Roman" w:cstheme="minorHAnsi"/>
          <w:color w:val="000000"/>
          <w:sz w:val="24"/>
          <w:szCs w:val="24"/>
          <w:lang w:eastAsia="ro-RO"/>
        </w:rPr>
        <w:t>107/</w:t>
      </w:r>
      <w:r w:rsidR="005B4358" w:rsidRPr="00F23ED8">
        <w:rPr>
          <w:rFonts w:eastAsia="Times New Roman" w:cstheme="minorHAnsi"/>
          <w:color w:val="000000"/>
          <w:sz w:val="24"/>
          <w:szCs w:val="24"/>
          <w:lang w:eastAsia="ro-RO"/>
        </w:rPr>
        <w:t xml:space="preserve">1996 </w:t>
      </w:r>
      <w:r w:rsidR="00C65A46" w:rsidRPr="00F23ED8">
        <w:rPr>
          <w:rFonts w:eastAsia="Times New Roman" w:cstheme="minorHAnsi"/>
          <w:color w:val="000000"/>
          <w:sz w:val="24"/>
          <w:szCs w:val="24"/>
          <w:lang w:eastAsia="ro-RO"/>
        </w:rPr>
        <w:t>cu modificările și completările ulterioare</w:t>
      </w:r>
      <w:r w:rsidRPr="00F23ED8">
        <w:rPr>
          <w:rFonts w:eastAsia="Times New Roman" w:cstheme="minorHAnsi"/>
          <w:color w:val="000000"/>
          <w:sz w:val="24"/>
          <w:szCs w:val="24"/>
          <w:lang w:eastAsia="ro-RO"/>
        </w:rPr>
        <w:t>, numite în continuare autoritate competentă pentru gosp</w:t>
      </w:r>
      <w:r w:rsidR="00FB5066" w:rsidRPr="00F23ED8">
        <w:rPr>
          <w:rFonts w:eastAsia="Times New Roman" w:cstheme="minorHAnsi"/>
          <w:color w:val="000000"/>
          <w:sz w:val="24"/>
          <w:szCs w:val="24"/>
          <w:lang w:eastAsia="ro-RO"/>
        </w:rPr>
        <w:t xml:space="preserve">odărirea apelor, </w:t>
      </w:r>
      <w:r w:rsidRPr="00F23ED8">
        <w:rPr>
          <w:rFonts w:eastAsia="Times New Roman" w:cstheme="minorHAnsi"/>
          <w:color w:val="000000"/>
          <w:sz w:val="24"/>
          <w:szCs w:val="24"/>
          <w:lang w:eastAsia="ro-RO"/>
        </w:rPr>
        <w:t xml:space="preserve">conform competențelor stabilite în Anexa </w:t>
      </w:r>
      <w:r w:rsidR="00185AB2">
        <w:rPr>
          <w:rFonts w:eastAsia="Times New Roman" w:cstheme="minorHAnsi"/>
          <w:color w:val="000000"/>
          <w:sz w:val="24"/>
          <w:szCs w:val="24"/>
          <w:lang w:eastAsia="ro-RO"/>
        </w:rPr>
        <w:t>1.d</w:t>
      </w:r>
      <w:r w:rsidRPr="00F23ED8">
        <w:rPr>
          <w:rFonts w:eastAsia="Times New Roman" w:cstheme="minorHAnsi"/>
          <w:color w:val="000000"/>
          <w:sz w:val="24"/>
          <w:szCs w:val="24"/>
          <w:lang w:eastAsia="ro-RO"/>
        </w:rPr>
        <w:t xml:space="preserve"> a prezentei proceduri.</w:t>
      </w:r>
    </w:p>
    <w:p w14:paraId="4ECB2E10" w14:textId="77777777" w:rsidR="00756A7A" w:rsidRPr="00F23ED8" w:rsidRDefault="00756A7A" w:rsidP="003C6074">
      <w:pPr>
        <w:pStyle w:val="ListParagraph"/>
        <w:numPr>
          <w:ilvl w:val="0"/>
          <w:numId w:val="2"/>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Titularul de proiect este obligat să solicite </w:t>
      </w:r>
      <w:r w:rsidR="00603758" w:rsidRPr="00F23ED8">
        <w:rPr>
          <w:rFonts w:eastAsia="Times New Roman" w:cstheme="minorHAnsi"/>
          <w:sz w:val="24"/>
          <w:szCs w:val="24"/>
          <w:lang w:eastAsia="ro-RO"/>
        </w:rPr>
        <w:t xml:space="preserve">avizul de gospodărire a apelor </w:t>
      </w:r>
      <w:r w:rsidRPr="00F23ED8">
        <w:rPr>
          <w:rFonts w:eastAsia="Times New Roman" w:cstheme="minorHAnsi"/>
          <w:sz w:val="24"/>
          <w:szCs w:val="24"/>
          <w:lang w:eastAsia="ro-RO"/>
        </w:rPr>
        <w:t>înainte de realizarea lucrărilor propuse.</w:t>
      </w:r>
    </w:p>
    <w:p w14:paraId="63B305AF" w14:textId="7B0A7A20" w:rsidR="00C02B76" w:rsidRPr="00F23ED8" w:rsidRDefault="00C02B76" w:rsidP="003C6074">
      <w:pPr>
        <w:pStyle w:val="ListParagraph"/>
        <w:numPr>
          <w:ilvl w:val="0"/>
          <w:numId w:val="2"/>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 xml:space="preserve">Procedura de emitere </w:t>
      </w:r>
      <w:r w:rsidR="002745B1">
        <w:rPr>
          <w:rFonts w:eastAsia="Times New Roman" w:cstheme="minorHAnsi"/>
          <w:color w:val="000000"/>
          <w:sz w:val="24"/>
          <w:szCs w:val="24"/>
          <w:lang w:eastAsia="ro-RO"/>
        </w:rPr>
        <w:t xml:space="preserve">a </w:t>
      </w:r>
      <w:r w:rsidR="00603758" w:rsidRPr="00F23ED8">
        <w:rPr>
          <w:rFonts w:eastAsia="Times New Roman" w:cstheme="minorHAnsi"/>
          <w:color w:val="000000"/>
          <w:sz w:val="24"/>
          <w:szCs w:val="24"/>
          <w:lang w:eastAsia="ro-RO"/>
        </w:rPr>
        <w:t>avizului de gospodărire a apelor</w:t>
      </w:r>
      <w:r w:rsidRPr="00F23ED8">
        <w:rPr>
          <w:rFonts w:eastAsia="Times New Roman" w:cstheme="minorHAnsi"/>
          <w:color w:val="000000"/>
          <w:sz w:val="24"/>
          <w:szCs w:val="24"/>
          <w:lang w:eastAsia="ro-RO"/>
        </w:rPr>
        <w:t xml:space="preserve"> se realizează </w:t>
      </w:r>
      <w:r w:rsidR="00B03D5D" w:rsidRPr="00F23ED8">
        <w:rPr>
          <w:rFonts w:eastAsia="Times New Roman" w:cstheme="minorHAnsi"/>
          <w:color w:val="000000"/>
          <w:sz w:val="24"/>
          <w:szCs w:val="24"/>
          <w:lang w:eastAsia="ro-RO"/>
        </w:rPr>
        <w:t xml:space="preserve">în </w:t>
      </w:r>
      <w:r w:rsidRPr="00F23ED8">
        <w:rPr>
          <w:rFonts w:eastAsia="Times New Roman" w:cstheme="minorHAnsi"/>
          <w:color w:val="000000"/>
          <w:sz w:val="24"/>
          <w:szCs w:val="24"/>
          <w:lang w:eastAsia="ro-RO"/>
        </w:rPr>
        <w:t>coordonarea autorit</w:t>
      </w:r>
      <w:r w:rsidR="00603758" w:rsidRPr="00F23ED8">
        <w:rPr>
          <w:rFonts w:eastAsia="Times New Roman" w:cstheme="minorHAnsi"/>
          <w:color w:val="000000"/>
          <w:sz w:val="24"/>
          <w:szCs w:val="24"/>
          <w:lang w:eastAsia="ro-RO"/>
        </w:rPr>
        <w:t>ă</w:t>
      </w:r>
      <w:r w:rsidRPr="00F23ED8">
        <w:rPr>
          <w:rFonts w:eastAsia="Times New Roman" w:cstheme="minorHAnsi"/>
          <w:color w:val="000000"/>
          <w:sz w:val="24"/>
          <w:szCs w:val="24"/>
          <w:lang w:eastAsia="ro-RO"/>
        </w:rPr>
        <w:t>ții competente pentru protecția mediului</w:t>
      </w:r>
      <w:r w:rsidR="00D72A37" w:rsidRPr="00F23ED8">
        <w:rPr>
          <w:rFonts w:eastAsia="Times New Roman" w:cstheme="minorHAnsi"/>
          <w:color w:val="000000"/>
          <w:sz w:val="24"/>
          <w:szCs w:val="24"/>
          <w:lang w:eastAsia="ro-RO"/>
        </w:rPr>
        <w:t>.</w:t>
      </w:r>
    </w:p>
    <w:p w14:paraId="65EDFDA9" w14:textId="7CB58276" w:rsidR="00EC75BE" w:rsidRPr="00F23ED8" w:rsidRDefault="00C02B76" w:rsidP="003C6074">
      <w:pPr>
        <w:pStyle w:val="ListParagraph"/>
        <w:numPr>
          <w:ilvl w:val="0"/>
          <w:numId w:val="2"/>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 xml:space="preserve">Procedura de emitere a </w:t>
      </w:r>
      <w:r w:rsidR="00D72A37" w:rsidRPr="00F23ED8">
        <w:rPr>
          <w:rFonts w:eastAsia="Times New Roman" w:cstheme="minorHAnsi"/>
          <w:color w:val="000000"/>
          <w:sz w:val="24"/>
          <w:szCs w:val="24"/>
          <w:lang w:eastAsia="ro-RO"/>
        </w:rPr>
        <w:t xml:space="preserve">avizului de gospodărire a apelor </w:t>
      </w:r>
      <w:r w:rsidR="00816DD6">
        <w:rPr>
          <w:rFonts w:eastAsia="Times New Roman" w:cstheme="minorHAnsi"/>
          <w:color w:val="000000"/>
          <w:sz w:val="24"/>
          <w:szCs w:val="24"/>
          <w:lang w:eastAsia="ro-RO"/>
        </w:rPr>
        <w:t xml:space="preserve">poate </w:t>
      </w:r>
      <w:r w:rsidR="00C52019" w:rsidRPr="00F23ED8">
        <w:rPr>
          <w:rFonts w:eastAsia="Times New Roman" w:cstheme="minorHAnsi"/>
          <w:color w:val="000000"/>
          <w:sz w:val="24"/>
          <w:szCs w:val="24"/>
          <w:lang w:eastAsia="ro-RO"/>
        </w:rPr>
        <w:t>include</w:t>
      </w:r>
      <w:r w:rsidRPr="00F23ED8">
        <w:rPr>
          <w:rFonts w:eastAsia="Times New Roman" w:cstheme="minorHAnsi"/>
          <w:color w:val="000000"/>
          <w:sz w:val="24"/>
          <w:szCs w:val="24"/>
          <w:lang w:eastAsia="ro-RO"/>
        </w:rPr>
        <w:t xml:space="preserve"> </w:t>
      </w:r>
      <w:r w:rsidR="00816DD6">
        <w:rPr>
          <w:rFonts w:eastAsia="Times New Roman" w:cstheme="minorHAnsi"/>
          <w:color w:val="000000"/>
          <w:sz w:val="24"/>
          <w:szCs w:val="24"/>
          <w:lang w:eastAsia="ro-RO"/>
        </w:rPr>
        <w:t xml:space="preserve">și </w:t>
      </w:r>
      <w:r w:rsidRPr="00F23ED8">
        <w:rPr>
          <w:rFonts w:eastAsia="Times New Roman" w:cstheme="minorHAnsi"/>
          <w:color w:val="000000"/>
          <w:sz w:val="24"/>
          <w:szCs w:val="24"/>
          <w:lang w:eastAsia="ro-RO"/>
        </w:rPr>
        <w:t>procedura de evalu</w:t>
      </w:r>
      <w:r w:rsidR="00164722" w:rsidRPr="00F23ED8">
        <w:rPr>
          <w:rFonts w:eastAsia="Times New Roman" w:cstheme="minorHAnsi"/>
          <w:color w:val="000000"/>
          <w:sz w:val="24"/>
          <w:szCs w:val="24"/>
          <w:lang w:eastAsia="ro-RO"/>
        </w:rPr>
        <w:t xml:space="preserve">are a impactului realizării proiectului </w:t>
      </w:r>
      <w:r w:rsidR="006B5E41" w:rsidRPr="00F23ED8">
        <w:rPr>
          <w:rFonts w:eastAsia="Times New Roman" w:cstheme="minorHAnsi"/>
          <w:color w:val="000000"/>
          <w:sz w:val="24"/>
          <w:szCs w:val="24"/>
          <w:lang w:eastAsia="ro-RO"/>
        </w:rPr>
        <w:t>asupra corpurilor de apă din zona de influență a proiectului</w:t>
      </w:r>
      <w:r w:rsidR="0049020A" w:rsidRPr="00F23ED8">
        <w:rPr>
          <w:rFonts w:eastAsia="Times New Roman" w:cstheme="minorHAnsi"/>
          <w:color w:val="000000"/>
          <w:sz w:val="24"/>
          <w:szCs w:val="24"/>
          <w:lang w:eastAsia="ro-RO"/>
        </w:rPr>
        <w:t>.</w:t>
      </w:r>
    </w:p>
    <w:p w14:paraId="76293C98" w14:textId="56461316" w:rsidR="00EC75BE" w:rsidRPr="00F23ED8" w:rsidRDefault="00EC75BE" w:rsidP="003C6074">
      <w:pPr>
        <w:pStyle w:val="ListParagraph"/>
        <w:numPr>
          <w:ilvl w:val="0"/>
          <w:numId w:val="2"/>
        </w:numPr>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 xml:space="preserve">La nivelul autorității competente pentru gospodărirea apelor se înființează </w:t>
      </w:r>
      <w:r w:rsidR="007476E8" w:rsidRPr="00F23ED8">
        <w:rPr>
          <w:rFonts w:eastAsia="Times New Roman" w:cstheme="minorHAnsi"/>
          <w:color w:val="000000"/>
          <w:sz w:val="24"/>
          <w:szCs w:val="24"/>
          <w:lang w:eastAsia="ro-RO"/>
        </w:rPr>
        <w:t xml:space="preserve">comisia </w:t>
      </w:r>
      <w:r w:rsidRPr="00F23ED8">
        <w:rPr>
          <w:rFonts w:eastAsia="Times New Roman" w:cstheme="minorHAnsi"/>
          <w:color w:val="000000"/>
          <w:sz w:val="24"/>
          <w:szCs w:val="24"/>
          <w:lang w:eastAsia="ro-RO"/>
        </w:rPr>
        <w:t xml:space="preserve">de </w:t>
      </w:r>
      <w:r w:rsidR="00622D96" w:rsidRPr="00F23ED8">
        <w:rPr>
          <w:rFonts w:eastAsia="Times New Roman" w:cstheme="minorHAnsi"/>
          <w:color w:val="000000"/>
          <w:sz w:val="24"/>
          <w:szCs w:val="24"/>
          <w:lang w:eastAsia="ro-RO"/>
        </w:rPr>
        <w:t>analiză</w:t>
      </w:r>
      <w:r w:rsidRPr="00F23ED8">
        <w:rPr>
          <w:rFonts w:eastAsia="Times New Roman" w:cstheme="minorHAnsi"/>
          <w:color w:val="000000"/>
          <w:sz w:val="24"/>
          <w:szCs w:val="24"/>
          <w:lang w:eastAsia="ro-RO"/>
        </w:rPr>
        <w:t xml:space="preserve"> a proiectelor privind necesitatea evaluării impactului asupra corpurilor de apă</w:t>
      </w:r>
      <w:r w:rsidR="00622D96" w:rsidRPr="00F23ED8">
        <w:rPr>
          <w:rFonts w:eastAsia="Times New Roman" w:cstheme="minorHAnsi"/>
          <w:color w:val="000000"/>
          <w:sz w:val="24"/>
          <w:szCs w:val="24"/>
          <w:lang w:eastAsia="ro-RO"/>
        </w:rPr>
        <w:t xml:space="preserve"> și analiza studiului de evaluare a impactului asupra corpurilor de apă</w:t>
      </w:r>
      <w:r w:rsidR="007476E8" w:rsidRPr="00F23ED8">
        <w:rPr>
          <w:rFonts w:eastAsia="Times New Roman" w:cstheme="minorHAnsi"/>
          <w:color w:val="000000"/>
          <w:sz w:val="24"/>
          <w:szCs w:val="24"/>
          <w:lang w:eastAsia="ro-RO"/>
        </w:rPr>
        <w:t>, numită în continuare comisia</w:t>
      </w:r>
      <w:r w:rsidR="00EC0416" w:rsidRPr="00F23ED8">
        <w:rPr>
          <w:rFonts w:eastAsia="Times New Roman" w:cstheme="minorHAnsi"/>
          <w:color w:val="000000"/>
          <w:sz w:val="24"/>
          <w:szCs w:val="24"/>
          <w:lang w:eastAsia="ro-RO"/>
        </w:rPr>
        <w:t xml:space="preserve">, a cărei componență nominală și responsablități se stabilesc prin regulamentul de organizare și funcționare al </w:t>
      </w:r>
      <w:r w:rsidR="002745B1">
        <w:rPr>
          <w:rFonts w:eastAsia="Times New Roman" w:cstheme="minorHAnsi"/>
          <w:color w:val="000000"/>
          <w:sz w:val="24"/>
          <w:szCs w:val="24"/>
          <w:lang w:eastAsia="ro-RO"/>
        </w:rPr>
        <w:t>acesteia</w:t>
      </w:r>
      <w:r w:rsidR="00622D96" w:rsidRPr="00F23ED8">
        <w:rPr>
          <w:rFonts w:eastAsia="Times New Roman" w:cstheme="minorHAnsi"/>
          <w:color w:val="000000"/>
          <w:sz w:val="24"/>
          <w:szCs w:val="24"/>
          <w:lang w:eastAsia="ro-RO"/>
        </w:rPr>
        <w:t>.</w:t>
      </w:r>
    </w:p>
    <w:p w14:paraId="243F5BB3" w14:textId="3777E712" w:rsidR="00027657" w:rsidRPr="00F23ED8" w:rsidRDefault="002745B1" w:rsidP="003C6074">
      <w:pPr>
        <w:pStyle w:val="ListParagraph"/>
        <w:numPr>
          <w:ilvl w:val="0"/>
          <w:numId w:val="2"/>
        </w:numPr>
        <w:ind w:right="-247"/>
        <w:jc w:val="both"/>
        <w:rPr>
          <w:rFonts w:eastAsia="Times New Roman" w:cstheme="minorHAnsi"/>
          <w:color w:val="000000"/>
          <w:sz w:val="24"/>
          <w:szCs w:val="24"/>
          <w:lang w:eastAsia="ro-RO"/>
        </w:rPr>
      </w:pPr>
      <w:r>
        <w:rPr>
          <w:rFonts w:eastAsia="Times New Roman" w:cstheme="minorHAnsi"/>
          <w:color w:val="000000"/>
          <w:sz w:val="24"/>
          <w:szCs w:val="24"/>
          <w:lang w:eastAsia="ro-RO"/>
        </w:rPr>
        <w:t>În f</w:t>
      </w:r>
      <w:r w:rsidR="00EC75BE" w:rsidRPr="00F23ED8">
        <w:rPr>
          <w:rFonts w:eastAsia="Times New Roman" w:cstheme="minorHAnsi"/>
          <w:color w:val="000000"/>
          <w:sz w:val="24"/>
          <w:szCs w:val="24"/>
          <w:lang w:eastAsia="ro-RO"/>
        </w:rPr>
        <w:t xml:space="preserve">uncție de specificul lucrărilor propuse prin proiect, comisia este formată din 5-7 membri, specialiști din cadrul </w:t>
      </w:r>
      <w:r w:rsidR="007476E8" w:rsidRPr="00F23ED8">
        <w:rPr>
          <w:rFonts w:eastAsia="Times New Roman" w:cstheme="minorHAnsi"/>
          <w:color w:val="000000"/>
          <w:sz w:val="24"/>
          <w:szCs w:val="24"/>
          <w:lang w:eastAsia="ro-RO"/>
        </w:rPr>
        <w:t>autorității competente pentru gospodărirea apelor.</w:t>
      </w:r>
    </w:p>
    <w:p w14:paraId="75C4A0DA" w14:textId="7A2AA0F6" w:rsidR="00027657" w:rsidRPr="00F23ED8" w:rsidRDefault="00EC0416" w:rsidP="003C6074">
      <w:pPr>
        <w:pStyle w:val="ListParagraph"/>
        <w:numPr>
          <w:ilvl w:val="0"/>
          <w:numId w:val="2"/>
        </w:numPr>
        <w:ind w:left="450" w:right="-247" w:hanging="450"/>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R</w:t>
      </w:r>
      <w:r w:rsidR="00EC75BE" w:rsidRPr="00F23ED8">
        <w:rPr>
          <w:rFonts w:eastAsia="Times New Roman" w:cstheme="minorHAnsi"/>
          <w:color w:val="000000"/>
          <w:sz w:val="24"/>
          <w:szCs w:val="24"/>
          <w:lang w:eastAsia="ro-RO"/>
        </w:rPr>
        <w:t>egulamentul de organizare și funcționare al comisiilor se aprobă prin decizia Directorului General</w:t>
      </w:r>
      <w:r w:rsidR="00097FF0" w:rsidRPr="00F23ED8">
        <w:rPr>
          <w:rFonts w:eastAsia="Times New Roman" w:cstheme="minorHAnsi"/>
          <w:color w:val="000000"/>
          <w:sz w:val="24"/>
          <w:szCs w:val="24"/>
          <w:lang w:eastAsia="ro-RO"/>
        </w:rPr>
        <w:t>/Director</w:t>
      </w:r>
      <w:r w:rsidR="006C2533" w:rsidRPr="00F23ED8">
        <w:rPr>
          <w:rFonts w:eastAsia="Times New Roman" w:cstheme="minorHAnsi"/>
          <w:color w:val="000000"/>
          <w:sz w:val="24"/>
          <w:szCs w:val="24"/>
          <w:lang w:eastAsia="ro-RO"/>
        </w:rPr>
        <w:t>ul</w:t>
      </w:r>
      <w:r w:rsidR="00EC75BE" w:rsidRPr="00F23ED8">
        <w:rPr>
          <w:rFonts w:eastAsia="Times New Roman" w:cstheme="minorHAnsi"/>
          <w:color w:val="000000"/>
          <w:sz w:val="24"/>
          <w:szCs w:val="24"/>
          <w:lang w:eastAsia="ro-RO"/>
        </w:rPr>
        <w:t xml:space="preserve"> </w:t>
      </w:r>
      <w:r w:rsidR="00097FF0" w:rsidRPr="00F23ED8">
        <w:rPr>
          <w:rFonts w:eastAsia="Times New Roman" w:cstheme="minorHAnsi"/>
          <w:color w:val="000000"/>
          <w:sz w:val="24"/>
          <w:szCs w:val="24"/>
          <w:lang w:eastAsia="ro-RO"/>
        </w:rPr>
        <w:t>autorității competente pentru gospodărirea apelor</w:t>
      </w:r>
      <w:r w:rsidR="00EC75BE" w:rsidRPr="00F23ED8">
        <w:rPr>
          <w:rFonts w:eastAsia="Times New Roman" w:cstheme="minorHAnsi"/>
          <w:color w:val="000000"/>
          <w:sz w:val="24"/>
          <w:szCs w:val="24"/>
          <w:lang w:eastAsia="ro-RO"/>
        </w:rPr>
        <w:t>.</w:t>
      </w:r>
    </w:p>
    <w:p w14:paraId="7A73B254" w14:textId="135BBE5D" w:rsidR="006E15D1" w:rsidRPr="00F23ED8" w:rsidRDefault="006E15D1" w:rsidP="003C6074">
      <w:pPr>
        <w:pStyle w:val="ListParagraph"/>
        <w:numPr>
          <w:ilvl w:val="0"/>
          <w:numId w:val="2"/>
        </w:numPr>
        <w:ind w:left="450" w:right="-247" w:hanging="450"/>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Obiectul prezentei proceduri îl constituie stabilirea etapelor</w:t>
      </w:r>
      <w:r w:rsidR="006C538C" w:rsidRPr="00F23ED8">
        <w:rPr>
          <w:rFonts w:eastAsia="Times New Roman" w:cstheme="minorHAnsi"/>
          <w:color w:val="000000"/>
          <w:sz w:val="24"/>
          <w:szCs w:val="24"/>
          <w:lang w:eastAsia="ro-RO"/>
        </w:rPr>
        <w:t xml:space="preserve"> procedurale</w:t>
      </w:r>
      <w:r w:rsidRPr="00F23ED8">
        <w:rPr>
          <w:rFonts w:eastAsia="Times New Roman" w:cstheme="minorHAnsi"/>
          <w:color w:val="000000"/>
          <w:sz w:val="24"/>
          <w:szCs w:val="24"/>
          <w:lang w:eastAsia="ro-RO"/>
        </w:rPr>
        <w:t xml:space="preserve"> necesare emiterii </w:t>
      </w:r>
      <w:r w:rsidR="00D72A37" w:rsidRPr="00F23ED8">
        <w:rPr>
          <w:rFonts w:eastAsia="Times New Roman" w:cstheme="minorHAnsi"/>
          <w:color w:val="000000"/>
          <w:sz w:val="24"/>
          <w:szCs w:val="24"/>
          <w:lang w:eastAsia="ro-RO"/>
        </w:rPr>
        <w:t>avizului de gospodărirea a apelor</w:t>
      </w:r>
      <w:r w:rsidR="00512B0F" w:rsidRPr="00F23ED8">
        <w:rPr>
          <w:rFonts w:eastAsia="Times New Roman" w:cstheme="minorHAnsi"/>
          <w:color w:val="000000"/>
          <w:sz w:val="24"/>
          <w:szCs w:val="24"/>
          <w:lang w:eastAsia="ro-RO"/>
        </w:rPr>
        <w:t>.</w:t>
      </w:r>
    </w:p>
    <w:p w14:paraId="57CD0477" w14:textId="32C8FA36" w:rsidR="00B23C04" w:rsidRPr="00F23ED8" w:rsidRDefault="00F623D8" w:rsidP="003C6074">
      <w:pPr>
        <w:spacing w:after="0" w:line="240" w:lineRule="auto"/>
        <w:ind w:right="-247"/>
        <w:jc w:val="both"/>
        <w:rPr>
          <w:rFonts w:eastAsia="Times New Roman" w:cstheme="minorHAnsi"/>
          <w:color w:val="000000"/>
          <w:sz w:val="24"/>
          <w:szCs w:val="24"/>
          <w:lang w:eastAsia="ro-RO"/>
        </w:rPr>
      </w:pPr>
      <w:r w:rsidRPr="00F23ED8">
        <w:rPr>
          <w:rFonts w:eastAsia="Times New Roman" w:cstheme="minorHAnsi"/>
          <w:sz w:val="24"/>
          <w:szCs w:val="24"/>
          <w:lang w:eastAsia="ro-RO"/>
        </w:rPr>
        <w:t xml:space="preserve">ART. </w:t>
      </w:r>
      <w:r w:rsidR="00275965" w:rsidRPr="00F23ED8">
        <w:rPr>
          <w:rFonts w:eastAsia="Times New Roman" w:cstheme="minorHAnsi"/>
          <w:sz w:val="24"/>
          <w:szCs w:val="24"/>
          <w:lang w:eastAsia="ro-RO"/>
        </w:rPr>
        <w:t>2</w:t>
      </w:r>
    </w:p>
    <w:p w14:paraId="19A00B22" w14:textId="2407BC3C" w:rsidR="00095EFB" w:rsidRPr="00F23ED8" w:rsidRDefault="00E81455" w:rsidP="003C6074">
      <w:pPr>
        <w:spacing w:after="0" w:line="240" w:lineRule="auto"/>
        <w:ind w:right="-247"/>
        <w:jc w:val="both"/>
        <w:rPr>
          <w:rFonts w:eastAsia="Times New Roman" w:cstheme="minorHAnsi"/>
          <w:sz w:val="24"/>
          <w:szCs w:val="24"/>
          <w:lang w:eastAsia="ro-RO"/>
        </w:rPr>
      </w:pPr>
      <w:r w:rsidRPr="00F23ED8">
        <w:rPr>
          <w:rFonts w:eastAsia="Times New Roman" w:cstheme="minorHAnsi"/>
          <w:color w:val="000000"/>
          <w:sz w:val="24"/>
          <w:szCs w:val="24"/>
          <w:lang w:eastAsia="ro-RO"/>
        </w:rPr>
        <w:t>În sens</w:t>
      </w:r>
      <w:r w:rsidR="00110FE5" w:rsidRPr="00F23ED8">
        <w:rPr>
          <w:rFonts w:eastAsia="Times New Roman" w:cstheme="minorHAnsi"/>
          <w:color w:val="000000"/>
          <w:sz w:val="24"/>
          <w:szCs w:val="24"/>
          <w:lang w:eastAsia="ro-RO"/>
        </w:rPr>
        <w:t>ul prezentului Ordin</w:t>
      </w:r>
      <w:r w:rsidRPr="00F23ED8">
        <w:rPr>
          <w:rFonts w:eastAsia="Times New Roman" w:cstheme="minorHAnsi"/>
          <w:color w:val="000000"/>
          <w:sz w:val="24"/>
          <w:szCs w:val="24"/>
          <w:lang w:eastAsia="ro-RO"/>
        </w:rPr>
        <w:t xml:space="preserve">, termenii </w:t>
      </w:r>
      <w:r w:rsidR="00883E83" w:rsidRPr="00F23ED8">
        <w:rPr>
          <w:rFonts w:eastAsia="Times New Roman" w:cstheme="minorHAnsi"/>
          <w:color w:val="000000"/>
          <w:sz w:val="24"/>
          <w:szCs w:val="24"/>
          <w:lang w:eastAsia="ro-RO"/>
        </w:rPr>
        <w:t>și expresiile de mai jos au următoarele semnificații</w:t>
      </w:r>
      <w:r w:rsidRPr="00F23ED8">
        <w:rPr>
          <w:rFonts w:eastAsia="Times New Roman" w:cstheme="minorHAnsi"/>
          <w:color w:val="000000"/>
          <w:sz w:val="24"/>
          <w:szCs w:val="24"/>
          <w:lang w:eastAsia="ro-RO"/>
        </w:rPr>
        <w:t>:</w:t>
      </w:r>
    </w:p>
    <w:p w14:paraId="2BD7D1CC" w14:textId="7DCFF7A7" w:rsidR="0052691D" w:rsidRPr="00F23ED8" w:rsidRDefault="0052691D" w:rsidP="003C6074">
      <w:pPr>
        <w:pStyle w:val="ListParagraph"/>
        <w:numPr>
          <w:ilvl w:val="0"/>
          <w:numId w:val="4"/>
        </w:numPr>
        <w:spacing w:after="0" w:line="240" w:lineRule="auto"/>
        <w:ind w:right="-247"/>
        <w:jc w:val="both"/>
        <w:rPr>
          <w:rFonts w:eastAsia="Times New Roman" w:cstheme="minorHAnsi"/>
          <w:sz w:val="24"/>
          <w:szCs w:val="24"/>
          <w:lang w:eastAsia="ro-RO"/>
        </w:rPr>
      </w:pPr>
      <w:r w:rsidRPr="00F23ED8">
        <w:rPr>
          <w:rFonts w:eastAsia="Times New Roman" w:cstheme="minorHAnsi"/>
          <w:color w:val="000000"/>
          <w:sz w:val="24"/>
          <w:szCs w:val="24"/>
          <w:lang w:eastAsia="ro-RO"/>
        </w:rPr>
        <w:t xml:space="preserve">emiterea avizului de gospodărire a apelor: analiza documentelor specifice, a comentariilor părților interesate, participarea la </w:t>
      </w:r>
      <w:r w:rsidR="00FB4409" w:rsidRPr="00F23ED8">
        <w:rPr>
          <w:rFonts w:eastAsia="Times New Roman" w:cstheme="minorHAnsi"/>
          <w:color w:val="000000"/>
          <w:sz w:val="24"/>
          <w:szCs w:val="24"/>
          <w:lang w:eastAsia="ro-RO"/>
        </w:rPr>
        <w:t>comisiile de analiză tehnică</w:t>
      </w:r>
      <w:r w:rsidR="00C87473" w:rsidRPr="00F23ED8">
        <w:rPr>
          <w:rFonts w:eastAsia="Times New Roman" w:cstheme="minorHAnsi"/>
          <w:color w:val="000000"/>
          <w:sz w:val="24"/>
          <w:szCs w:val="24"/>
          <w:lang w:eastAsia="ro-RO"/>
        </w:rPr>
        <w:t xml:space="preserve"> conform Anexei nr. 5 din </w:t>
      </w:r>
      <w:r w:rsidR="00097FF0" w:rsidRPr="00F23ED8">
        <w:rPr>
          <w:sz w:val="24"/>
          <w:szCs w:val="24"/>
        </w:rPr>
        <w:t>Leg</w:t>
      </w:r>
      <w:r w:rsidR="00FB4409" w:rsidRPr="00F23ED8">
        <w:rPr>
          <w:sz w:val="24"/>
          <w:szCs w:val="24"/>
        </w:rPr>
        <w:t xml:space="preserve">ea nr. </w:t>
      </w:r>
      <w:r w:rsidR="00097FF0" w:rsidRPr="00F23ED8">
        <w:rPr>
          <w:sz w:val="24"/>
          <w:szCs w:val="24"/>
        </w:rPr>
        <w:t>292/2018</w:t>
      </w:r>
      <w:r w:rsidR="00FB4409" w:rsidRPr="00F23ED8">
        <w:rPr>
          <w:rFonts w:eastAsia="Times New Roman" w:cstheme="minorHAnsi"/>
          <w:sz w:val="24"/>
          <w:szCs w:val="24"/>
          <w:lang w:eastAsia="ro-RO"/>
        </w:rPr>
        <w:t xml:space="preserve"> privind evaluarea impactului anumitor proiecte publice și private asupra mediului</w:t>
      </w:r>
      <w:r w:rsidR="00C87473" w:rsidRPr="00F23ED8">
        <w:rPr>
          <w:rFonts w:eastAsia="Times New Roman" w:cstheme="minorHAnsi"/>
          <w:sz w:val="24"/>
          <w:szCs w:val="24"/>
          <w:lang w:eastAsia="ro-RO"/>
        </w:rPr>
        <w:t xml:space="preserve">, </w:t>
      </w:r>
      <w:r w:rsidR="00A62834" w:rsidRPr="00F23ED8">
        <w:rPr>
          <w:rFonts w:eastAsia="Times New Roman" w:cstheme="minorHAnsi"/>
          <w:sz w:val="24"/>
          <w:szCs w:val="24"/>
          <w:shd w:val="clear" w:color="auto" w:fill="FFFFFF" w:themeFill="background1"/>
          <w:lang w:eastAsia="ro-RO"/>
        </w:rPr>
        <w:t>elaborarea</w:t>
      </w:r>
      <w:r w:rsidR="005C6BB4" w:rsidRPr="00F23ED8">
        <w:rPr>
          <w:rFonts w:eastAsia="Times New Roman" w:cstheme="minorHAnsi"/>
          <w:sz w:val="24"/>
          <w:szCs w:val="24"/>
          <w:shd w:val="clear" w:color="auto" w:fill="FFFFFF" w:themeFill="background1"/>
          <w:lang w:eastAsia="ro-RO"/>
        </w:rPr>
        <w:t xml:space="preserve"> avizului de gospodărire a apelor</w:t>
      </w:r>
      <w:r w:rsidR="005C6BB4" w:rsidRPr="00F23ED8">
        <w:rPr>
          <w:rFonts w:eastAsia="Times New Roman" w:cstheme="minorHAnsi"/>
          <w:sz w:val="24"/>
          <w:szCs w:val="24"/>
          <w:lang w:eastAsia="ro-RO"/>
        </w:rPr>
        <w:t xml:space="preserve"> cu </w:t>
      </w:r>
      <w:r w:rsidR="002745B1">
        <w:rPr>
          <w:rFonts w:eastAsia="Times New Roman" w:cstheme="minorHAnsi"/>
          <w:sz w:val="24"/>
          <w:szCs w:val="24"/>
          <w:lang w:eastAsia="ro-RO"/>
        </w:rPr>
        <w:t>analizarea</w:t>
      </w:r>
      <w:r w:rsidRPr="00F23ED8">
        <w:rPr>
          <w:rFonts w:eastAsia="Times New Roman" w:cstheme="minorHAnsi"/>
          <w:sz w:val="24"/>
          <w:szCs w:val="24"/>
          <w:lang w:eastAsia="ro-RO"/>
        </w:rPr>
        <w:t xml:space="preserve"> t</w:t>
      </w:r>
      <w:r w:rsidR="00DC1575" w:rsidRPr="00F23ED8">
        <w:rPr>
          <w:rFonts w:eastAsia="Times New Roman" w:cstheme="minorHAnsi"/>
          <w:sz w:val="24"/>
          <w:szCs w:val="24"/>
          <w:lang w:eastAsia="ro-RO"/>
        </w:rPr>
        <w:t xml:space="preserve">uturor informațiilor </w:t>
      </w:r>
      <w:r w:rsidR="005C6BB4" w:rsidRPr="00F23ED8">
        <w:rPr>
          <w:rFonts w:eastAsia="Times New Roman" w:cstheme="minorHAnsi"/>
          <w:sz w:val="24"/>
          <w:szCs w:val="24"/>
          <w:lang w:eastAsia="ro-RO"/>
        </w:rPr>
        <w:t xml:space="preserve">obținute în derularea </w:t>
      </w:r>
      <w:r w:rsidR="00B727C5" w:rsidRPr="00F23ED8">
        <w:rPr>
          <w:rFonts w:eastAsia="Times New Roman" w:cstheme="minorHAnsi"/>
          <w:sz w:val="24"/>
          <w:szCs w:val="24"/>
          <w:lang w:eastAsia="ro-RO"/>
        </w:rPr>
        <w:t xml:space="preserve">prezentei </w:t>
      </w:r>
      <w:r w:rsidR="005C6BB4" w:rsidRPr="00F23ED8">
        <w:rPr>
          <w:rFonts w:eastAsia="Times New Roman" w:cstheme="minorHAnsi"/>
          <w:sz w:val="24"/>
          <w:szCs w:val="24"/>
          <w:lang w:eastAsia="ro-RO"/>
        </w:rPr>
        <w:t>procedurii</w:t>
      </w:r>
      <w:r w:rsidR="002745B1">
        <w:rPr>
          <w:rFonts w:eastAsia="Times New Roman" w:cstheme="minorHAnsi"/>
          <w:sz w:val="24"/>
          <w:szCs w:val="24"/>
          <w:lang w:eastAsia="ro-RO"/>
        </w:rPr>
        <w:t xml:space="preserve"> și stabilirea condițiilor de emitere a avizului de gospodărire a apelor funcție de acestea</w:t>
      </w:r>
      <w:r w:rsidRPr="00F23ED8">
        <w:rPr>
          <w:rFonts w:eastAsia="Times New Roman" w:cstheme="minorHAnsi"/>
          <w:sz w:val="24"/>
          <w:szCs w:val="24"/>
          <w:lang w:eastAsia="ro-RO"/>
        </w:rPr>
        <w:t>;</w:t>
      </w:r>
    </w:p>
    <w:p w14:paraId="11984CAA" w14:textId="636DF45A" w:rsidR="0052691D" w:rsidRPr="00F23ED8" w:rsidRDefault="00E81455" w:rsidP="003C6074">
      <w:pPr>
        <w:pStyle w:val="ListParagraph"/>
        <w:numPr>
          <w:ilvl w:val="0"/>
          <w:numId w:val="4"/>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sz w:val="24"/>
          <w:szCs w:val="24"/>
          <w:lang w:eastAsia="ro-RO"/>
        </w:rPr>
        <w:lastRenderedPageBreak/>
        <w:t xml:space="preserve">proiect: </w:t>
      </w:r>
      <w:r w:rsidRPr="00F23ED8">
        <w:rPr>
          <w:sz w:val="24"/>
          <w:szCs w:val="24"/>
        </w:rPr>
        <w:t xml:space="preserve">definit </w:t>
      </w:r>
      <w:r w:rsidR="005C6BB4" w:rsidRPr="00F23ED8">
        <w:rPr>
          <w:sz w:val="24"/>
          <w:szCs w:val="24"/>
        </w:rPr>
        <w:t xml:space="preserve">conform </w:t>
      </w:r>
      <w:r w:rsidR="00B84C95" w:rsidRPr="00F23ED8">
        <w:rPr>
          <w:sz w:val="24"/>
          <w:szCs w:val="24"/>
        </w:rPr>
        <w:t>Legii nr. 292/2018</w:t>
      </w:r>
      <w:r w:rsidR="00B84C95" w:rsidRPr="00F23ED8">
        <w:rPr>
          <w:rFonts w:eastAsia="Times New Roman" w:cstheme="minorHAnsi"/>
          <w:sz w:val="24"/>
          <w:szCs w:val="24"/>
          <w:lang w:eastAsia="ro-RO"/>
        </w:rPr>
        <w:t xml:space="preserve"> privind evaluarea</w:t>
      </w:r>
      <w:r w:rsidR="00B84C95" w:rsidRPr="00F23ED8">
        <w:rPr>
          <w:rFonts w:eastAsia="Times New Roman" w:cstheme="minorHAnsi"/>
          <w:color w:val="000000"/>
          <w:sz w:val="24"/>
          <w:szCs w:val="24"/>
          <w:lang w:eastAsia="ro-RO"/>
        </w:rPr>
        <w:t xml:space="preserve"> impactului anumitor proiecte publice și private asupra mediului</w:t>
      </w:r>
      <w:r w:rsidR="00663120" w:rsidRPr="00F23ED8">
        <w:rPr>
          <w:sz w:val="24"/>
          <w:szCs w:val="24"/>
        </w:rPr>
        <w:t>;</w:t>
      </w:r>
    </w:p>
    <w:p w14:paraId="1AC1C929" w14:textId="27CF615B" w:rsidR="0052691D" w:rsidRPr="00F23ED8" w:rsidRDefault="00E81455" w:rsidP="003C6074">
      <w:pPr>
        <w:pStyle w:val="ListParagraph"/>
        <w:numPr>
          <w:ilvl w:val="0"/>
          <w:numId w:val="4"/>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titular</w:t>
      </w:r>
      <w:r w:rsidR="005C6BB4" w:rsidRPr="00F23ED8">
        <w:rPr>
          <w:rFonts w:eastAsia="Times New Roman" w:cstheme="minorHAnsi"/>
          <w:color w:val="000000"/>
          <w:sz w:val="24"/>
          <w:szCs w:val="24"/>
          <w:lang w:eastAsia="ro-RO"/>
        </w:rPr>
        <w:t>ul</w:t>
      </w:r>
      <w:r w:rsidRPr="00F23ED8">
        <w:rPr>
          <w:rFonts w:eastAsia="Times New Roman" w:cstheme="minorHAnsi"/>
          <w:color w:val="000000"/>
          <w:sz w:val="24"/>
          <w:szCs w:val="24"/>
          <w:lang w:eastAsia="ro-RO"/>
        </w:rPr>
        <w:t xml:space="preserve"> proiect</w:t>
      </w:r>
      <w:r w:rsidR="005C6BB4" w:rsidRPr="00F23ED8">
        <w:rPr>
          <w:rFonts w:eastAsia="Times New Roman" w:cstheme="minorHAnsi"/>
          <w:color w:val="000000"/>
          <w:sz w:val="24"/>
          <w:szCs w:val="24"/>
          <w:lang w:eastAsia="ro-RO"/>
        </w:rPr>
        <w:t xml:space="preserve">ului: </w:t>
      </w:r>
      <w:r w:rsidR="004146DB" w:rsidRPr="00F23ED8">
        <w:rPr>
          <w:sz w:val="24"/>
          <w:szCs w:val="24"/>
        </w:rPr>
        <w:t>definit conform Legii nr. 292/2018</w:t>
      </w:r>
      <w:r w:rsidR="004146DB" w:rsidRPr="00F23ED8">
        <w:rPr>
          <w:rFonts w:eastAsia="Times New Roman" w:cstheme="minorHAnsi"/>
          <w:sz w:val="24"/>
          <w:szCs w:val="24"/>
          <w:lang w:eastAsia="ro-RO"/>
        </w:rPr>
        <w:t xml:space="preserve"> privind evaluarea</w:t>
      </w:r>
      <w:r w:rsidR="004146DB" w:rsidRPr="00F23ED8">
        <w:rPr>
          <w:rFonts w:eastAsia="Times New Roman" w:cstheme="minorHAnsi"/>
          <w:color w:val="000000"/>
          <w:sz w:val="24"/>
          <w:szCs w:val="24"/>
          <w:lang w:eastAsia="ro-RO"/>
        </w:rPr>
        <w:t xml:space="preserve"> impactului anumitor proiecte publice și private asupra mediului</w:t>
      </w:r>
      <w:r w:rsidR="00663120" w:rsidRPr="00F23ED8">
        <w:rPr>
          <w:sz w:val="24"/>
          <w:szCs w:val="24"/>
        </w:rPr>
        <w:t>;</w:t>
      </w:r>
    </w:p>
    <w:p w14:paraId="174EF49A" w14:textId="59D6AAE9" w:rsidR="0079571D" w:rsidRPr="00F23ED8" w:rsidRDefault="001E1E63" w:rsidP="003C6074">
      <w:pPr>
        <w:pStyle w:val="ListParagraph"/>
        <w:numPr>
          <w:ilvl w:val="0"/>
          <w:numId w:val="4"/>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evaluarea de im</w:t>
      </w:r>
      <w:r w:rsidR="004146DB" w:rsidRPr="00F23ED8">
        <w:rPr>
          <w:rFonts w:eastAsia="Times New Roman" w:cstheme="minorHAnsi"/>
          <w:color w:val="000000"/>
          <w:sz w:val="24"/>
          <w:szCs w:val="24"/>
          <w:lang w:eastAsia="ro-RO"/>
        </w:rPr>
        <w:t>pact asupra corpurilor de apă:</w:t>
      </w:r>
      <w:r w:rsidRPr="00F23ED8">
        <w:rPr>
          <w:rFonts w:eastAsia="Times New Roman" w:cstheme="minorHAnsi"/>
          <w:color w:val="000000"/>
          <w:sz w:val="24"/>
          <w:szCs w:val="24"/>
          <w:lang w:eastAsia="ro-RO"/>
        </w:rPr>
        <w:t xml:space="preserve"> </w:t>
      </w:r>
      <w:r w:rsidR="00250D0D" w:rsidRPr="00F23ED8">
        <w:rPr>
          <w:rFonts w:eastAsia="Times New Roman" w:cstheme="minorHAnsi"/>
          <w:color w:val="000000"/>
          <w:sz w:val="24"/>
          <w:szCs w:val="24"/>
          <w:lang w:eastAsia="ro-RO"/>
        </w:rPr>
        <w:t xml:space="preserve">definit </w:t>
      </w:r>
      <w:r w:rsidR="004146DB" w:rsidRPr="00F23ED8">
        <w:rPr>
          <w:rFonts w:eastAsia="Times New Roman" w:cstheme="minorHAnsi"/>
          <w:color w:val="000000"/>
          <w:sz w:val="24"/>
          <w:szCs w:val="24"/>
          <w:lang w:eastAsia="ro-RO"/>
        </w:rPr>
        <w:t>conform Legii</w:t>
      </w:r>
      <w:r w:rsidR="00250D0D" w:rsidRPr="00F23ED8">
        <w:rPr>
          <w:rFonts w:eastAsia="Times New Roman" w:cstheme="minorHAnsi"/>
          <w:color w:val="000000"/>
          <w:sz w:val="24"/>
          <w:szCs w:val="24"/>
          <w:lang w:eastAsia="ro-RO"/>
        </w:rPr>
        <w:t xml:space="preserve"> apelor nr. 107/1996, cu modificările și completările ulterioare</w:t>
      </w:r>
      <w:r w:rsidR="00663120" w:rsidRPr="00F23ED8">
        <w:rPr>
          <w:rFonts w:eastAsia="Times New Roman" w:cstheme="minorHAnsi"/>
          <w:color w:val="000000"/>
          <w:sz w:val="24"/>
          <w:szCs w:val="24"/>
          <w:lang w:eastAsia="ro-RO"/>
        </w:rPr>
        <w:t>;</w:t>
      </w:r>
    </w:p>
    <w:p w14:paraId="4B0A6F18" w14:textId="1B679818" w:rsidR="00E35C4D" w:rsidRPr="00F23ED8" w:rsidRDefault="00E35C4D" w:rsidP="003C6074">
      <w:pPr>
        <w:pStyle w:val="ListParagraph"/>
        <w:numPr>
          <w:ilvl w:val="0"/>
          <w:numId w:val="4"/>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termenii specifici utilizați în prezenta procedură sunt definiți în Legea apelor nr.107/1996 cu modificările și completările ulterioare</w:t>
      </w:r>
      <w:r w:rsidR="00663120" w:rsidRPr="00F23ED8">
        <w:rPr>
          <w:rFonts w:eastAsia="Times New Roman" w:cstheme="minorHAnsi"/>
          <w:color w:val="000000"/>
          <w:sz w:val="24"/>
          <w:szCs w:val="24"/>
          <w:lang w:eastAsia="ro-RO"/>
        </w:rPr>
        <w:t>.</w:t>
      </w:r>
    </w:p>
    <w:p w14:paraId="01693EAE" w14:textId="77777777" w:rsidR="00C27B05" w:rsidRPr="00F23ED8" w:rsidRDefault="002C74D6" w:rsidP="003C6074">
      <w:pPr>
        <w:spacing w:after="0" w:line="240" w:lineRule="auto"/>
        <w:ind w:right="-247"/>
        <w:jc w:val="both"/>
        <w:rPr>
          <w:rFonts w:eastAsia="Times New Roman" w:cstheme="minorHAnsi"/>
          <w:color w:val="0000FF"/>
          <w:sz w:val="24"/>
          <w:szCs w:val="24"/>
          <w:lang w:eastAsia="ro-RO"/>
        </w:rPr>
      </w:pPr>
      <w:r w:rsidRPr="00F23ED8">
        <w:rPr>
          <w:rFonts w:eastAsia="Times New Roman" w:cstheme="minorHAnsi"/>
          <w:color w:val="0000FF"/>
          <w:sz w:val="24"/>
          <w:szCs w:val="24"/>
          <w:lang w:eastAsia="ro-RO"/>
        </w:rPr>
        <w:t> </w:t>
      </w:r>
    </w:p>
    <w:p w14:paraId="4C65CC57" w14:textId="6333C39B" w:rsidR="00B23C04" w:rsidRPr="00F23ED8" w:rsidRDefault="002C74D6" w:rsidP="003C6074">
      <w:pPr>
        <w:spacing w:after="0" w:line="240" w:lineRule="auto"/>
        <w:ind w:right="-247"/>
        <w:jc w:val="both"/>
        <w:rPr>
          <w:rFonts w:eastAsia="Times New Roman" w:cstheme="minorHAnsi"/>
          <w:color w:val="0000FF"/>
          <w:sz w:val="24"/>
          <w:szCs w:val="24"/>
          <w:lang w:eastAsia="ro-RO"/>
        </w:rPr>
      </w:pPr>
      <w:r w:rsidRPr="00F23ED8">
        <w:rPr>
          <w:rFonts w:eastAsia="Times New Roman" w:cstheme="minorHAnsi"/>
          <w:sz w:val="24"/>
          <w:szCs w:val="24"/>
          <w:lang w:eastAsia="ro-RO"/>
        </w:rPr>
        <w:t xml:space="preserve">ART. </w:t>
      </w:r>
      <w:r w:rsidR="00275965" w:rsidRPr="00F23ED8">
        <w:rPr>
          <w:rFonts w:eastAsia="Times New Roman" w:cstheme="minorHAnsi"/>
          <w:sz w:val="24"/>
          <w:szCs w:val="24"/>
          <w:lang w:eastAsia="ro-RO"/>
        </w:rPr>
        <w:t>3</w:t>
      </w:r>
      <w:r w:rsidR="00C27B05" w:rsidRPr="00F23ED8">
        <w:rPr>
          <w:rFonts w:eastAsia="Times New Roman" w:cstheme="minorHAnsi"/>
          <w:sz w:val="24"/>
          <w:szCs w:val="24"/>
          <w:lang w:eastAsia="ro-RO"/>
        </w:rPr>
        <w:t>.</w:t>
      </w:r>
    </w:p>
    <w:p w14:paraId="4F5FE550" w14:textId="458DE48A" w:rsidR="00FF3138" w:rsidRPr="00F23ED8" w:rsidRDefault="002C74D6" w:rsidP="003C6074">
      <w:pPr>
        <w:spacing w:after="0" w:line="240" w:lineRule="auto"/>
        <w:ind w:right="-247"/>
        <w:jc w:val="both"/>
        <w:rPr>
          <w:rFonts w:eastAsia="Times New Roman" w:cstheme="minorHAnsi"/>
          <w:color w:val="0000FF"/>
          <w:sz w:val="24"/>
          <w:szCs w:val="24"/>
          <w:lang w:eastAsia="ro-RO"/>
        </w:rPr>
      </w:pPr>
      <w:r w:rsidRPr="00F23ED8">
        <w:rPr>
          <w:rFonts w:eastAsia="Times New Roman" w:cstheme="minorHAnsi"/>
          <w:color w:val="000000"/>
          <w:sz w:val="24"/>
          <w:szCs w:val="24"/>
          <w:lang w:eastAsia="ro-RO"/>
        </w:rPr>
        <w:t>A</w:t>
      </w:r>
      <w:r w:rsidR="00C87473" w:rsidRPr="00F23ED8">
        <w:rPr>
          <w:rFonts w:eastAsia="Times New Roman" w:cstheme="minorHAnsi"/>
          <w:color w:val="000000"/>
          <w:sz w:val="24"/>
          <w:szCs w:val="24"/>
          <w:lang w:eastAsia="ro-RO"/>
        </w:rPr>
        <w:t xml:space="preserve">vizul de gospodărire a apelor </w:t>
      </w:r>
      <w:r w:rsidRPr="00F23ED8">
        <w:rPr>
          <w:rFonts w:eastAsia="Times New Roman" w:cstheme="minorHAnsi"/>
          <w:color w:val="000000"/>
          <w:sz w:val="24"/>
          <w:szCs w:val="24"/>
          <w:lang w:eastAsia="ro-RO"/>
        </w:rPr>
        <w:t xml:space="preserve"> reprezintă actul </w:t>
      </w:r>
      <w:r w:rsidR="0079571D" w:rsidRPr="00F23ED8">
        <w:rPr>
          <w:rFonts w:eastAsia="Times New Roman" w:cstheme="minorHAnsi"/>
          <w:color w:val="000000"/>
          <w:sz w:val="24"/>
          <w:szCs w:val="24"/>
          <w:lang w:eastAsia="ro-RO"/>
        </w:rPr>
        <w:t xml:space="preserve">administrativ </w:t>
      </w:r>
      <w:r w:rsidRPr="00F23ED8">
        <w:rPr>
          <w:rFonts w:eastAsia="Times New Roman" w:cstheme="minorHAnsi"/>
          <w:color w:val="000000"/>
          <w:sz w:val="24"/>
          <w:szCs w:val="24"/>
          <w:lang w:eastAsia="ro-RO"/>
        </w:rPr>
        <w:t>care condiţionează din punct de vedere tehnic şi juridic</w:t>
      </w:r>
      <w:r w:rsidR="00663120" w:rsidRPr="00F23ED8">
        <w:rPr>
          <w:rFonts w:eastAsia="Times New Roman" w:cstheme="minorHAnsi"/>
          <w:color w:val="000000"/>
          <w:sz w:val="24"/>
          <w:szCs w:val="24"/>
          <w:lang w:eastAsia="ro-RO"/>
        </w:rPr>
        <w:t>:</w:t>
      </w:r>
      <w:r w:rsidR="00097FF0" w:rsidRPr="00F23ED8">
        <w:rPr>
          <w:rFonts w:eastAsia="Times New Roman" w:cstheme="minorHAnsi"/>
          <w:color w:val="000000"/>
          <w:sz w:val="24"/>
          <w:szCs w:val="24"/>
          <w:lang w:eastAsia="ro-RO"/>
        </w:rPr>
        <w:t xml:space="preserve"> </w:t>
      </w:r>
    </w:p>
    <w:p w14:paraId="2CED0EA6" w14:textId="5FC51289" w:rsidR="00FF3138" w:rsidRPr="00F23ED8" w:rsidRDefault="002C74D6" w:rsidP="003C6074">
      <w:pPr>
        <w:pStyle w:val="ListParagraph"/>
        <w:numPr>
          <w:ilvl w:val="0"/>
          <w:numId w:val="10"/>
        </w:numPr>
        <w:spacing w:after="0" w:line="240" w:lineRule="auto"/>
        <w:ind w:right="-247"/>
        <w:jc w:val="both"/>
        <w:rPr>
          <w:rFonts w:eastAsia="Times New Roman" w:cstheme="minorHAnsi"/>
          <w:color w:val="000000"/>
          <w:sz w:val="24"/>
          <w:szCs w:val="24"/>
          <w:lang w:eastAsia="ro-RO"/>
        </w:rPr>
      </w:pPr>
      <w:r w:rsidRPr="00F23ED8">
        <w:rPr>
          <w:rFonts w:eastAsia="Times New Roman" w:cstheme="minorHAnsi"/>
          <w:color w:val="000000"/>
          <w:sz w:val="24"/>
          <w:szCs w:val="24"/>
          <w:lang w:eastAsia="ro-RO"/>
        </w:rPr>
        <w:t>execuţia</w:t>
      </w:r>
      <w:r w:rsidR="00B72074" w:rsidRPr="00F23ED8">
        <w:rPr>
          <w:rFonts w:eastAsia="Times New Roman" w:cstheme="minorHAnsi"/>
          <w:color w:val="000000"/>
          <w:sz w:val="24"/>
          <w:szCs w:val="24"/>
          <w:lang w:eastAsia="ro-RO"/>
        </w:rPr>
        <w:t xml:space="preserve"> proiectelor</w:t>
      </w:r>
      <w:r w:rsidRPr="00F23ED8">
        <w:rPr>
          <w:rFonts w:eastAsia="Times New Roman" w:cstheme="minorHAnsi"/>
          <w:color w:val="000000"/>
          <w:sz w:val="24"/>
          <w:szCs w:val="24"/>
          <w:lang w:eastAsia="ro-RO"/>
        </w:rPr>
        <w:t xml:space="preserve"> care urmează a fi construite pe ape sau care au legătură cu apele</w:t>
      </w:r>
      <w:r w:rsidR="007B7B2D" w:rsidRPr="00F23ED8">
        <w:rPr>
          <w:rFonts w:eastAsia="Times New Roman" w:cstheme="minorHAnsi"/>
          <w:color w:val="000000"/>
          <w:sz w:val="24"/>
          <w:szCs w:val="24"/>
          <w:lang w:eastAsia="ro-RO"/>
        </w:rPr>
        <w:t xml:space="preserve">, prevăzute la </w:t>
      </w:r>
      <w:r w:rsidR="00185AB2">
        <w:rPr>
          <w:rFonts w:eastAsia="Times New Roman" w:cstheme="minorHAnsi"/>
          <w:color w:val="000000"/>
          <w:sz w:val="24"/>
          <w:szCs w:val="24"/>
          <w:lang w:eastAsia="ro-RO"/>
        </w:rPr>
        <w:t>a</w:t>
      </w:r>
      <w:r w:rsidR="007B7B2D" w:rsidRPr="00F23ED8">
        <w:rPr>
          <w:rFonts w:eastAsia="Times New Roman" w:cstheme="minorHAnsi"/>
          <w:color w:val="000000"/>
          <w:sz w:val="24"/>
          <w:szCs w:val="24"/>
          <w:lang w:eastAsia="ro-RO"/>
        </w:rPr>
        <w:t>rt</w:t>
      </w:r>
      <w:r w:rsidR="00B72074" w:rsidRPr="00F23ED8">
        <w:rPr>
          <w:rFonts w:eastAsia="Times New Roman" w:cstheme="minorHAnsi"/>
          <w:color w:val="000000"/>
          <w:sz w:val="24"/>
          <w:szCs w:val="24"/>
          <w:lang w:eastAsia="ro-RO"/>
        </w:rPr>
        <w:t xml:space="preserve">. 48 și </w:t>
      </w:r>
      <w:r w:rsidR="00185AB2">
        <w:rPr>
          <w:rFonts w:eastAsia="Times New Roman" w:cstheme="minorHAnsi"/>
          <w:color w:val="000000"/>
          <w:sz w:val="24"/>
          <w:szCs w:val="24"/>
          <w:lang w:eastAsia="ro-RO"/>
        </w:rPr>
        <w:t>a</w:t>
      </w:r>
      <w:r w:rsidR="007B7B2D" w:rsidRPr="00F23ED8">
        <w:rPr>
          <w:rFonts w:eastAsia="Times New Roman" w:cstheme="minorHAnsi"/>
          <w:color w:val="000000"/>
          <w:sz w:val="24"/>
          <w:szCs w:val="24"/>
          <w:lang w:eastAsia="ro-RO"/>
        </w:rPr>
        <w:t>rt</w:t>
      </w:r>
      <w:r w:rsidR="00B72074" w:rsidRPr="00F23ED8">
        <w:rPr>
          <w:rFonts w:eastAsia="Times New Roman" w:cstheme="minorHAnsi"/>
          <w:color w:val="000000"/>
          <w:sz w:val="24"/>
          <w:szCs w:val="24"/>
          <w:lang w:eastAsia="ro-RO"/>
        </w:rPr>
        <w:t>. 54 din Legea Apelor nr. 107/1996, cu modificările și completările ulterioare</w:t>
      </w:r>
      <w:r w:rsidRPr="00F23ED8">
        <w:rPr>
          <w:rFonts w:eastAsia="Times New Roman" w:cstheme="minorHAnsi"/>
          <w:color w:val="000000"/>
          <w:sz w:val="24"/>
          <w:szCs w:val="24"/>
          <w:lang w:eastAsia="ro-RO"/>
        </w:rPr>
        <w:t>;</w:t>
      </w:r>
    </w:p>
    <w:p w14:paraId="1DF1496B" w14:textId="77777777" w:rsidR="00C86F91" w:rsidRPr="00F23ED8" w:rsidRDefault="002C74D6" w:rsidP="003C6074">
      <w:pPr>
        <w:pStyle w:val="ListParagraph"/>
        <w:numPr>
          <w:ilvl w:val="0"/>
          <w:numId w:val="10"/>
        </w:numPr>
        <w:spacing w:after="0" w:line="240" w:lineRule="auto"/>
        <w:ind w:right="-247"/>
        <w:jc w:val="both"/>
        <w:rPr>
          <w:rFonts w:eastAsia="Times New Roman" w:cstheme="minorHAnsi"/>
          <w:sz w:val="24"/>
          <w:szCs w:val="24"/>
          <w:lang w:eastAsia="ro-RO"/>
        </w:rPr>
      </w:pPr>
      <w:r w:rsidRPr="00F23ED8">
        <w:rPr>
          <w:rFonts w:eastAsia="Times New Roman" w:cstheme="minorHAnsi"/>
          <w:color w:val="000000"/>
          <w:sz w:val="24"/>
          <w:szCs w:val="24"/>
          <w:lang w:eastAsia="ro-RO"/>
        </w:rPr>
        <w:t xml:space="preserve">obţinerea permisului de exploatare a </w:t>
      </w:r>
      <w:r w:rsidR="006438DF" w:rsidRPr="00F23ED8">
        <w:rPr>
          <w:rFonts w:eastAsia="Times New Roman" w:cstheme="minorHAnsi"/>
          <w:sz w:val="24"/>
          <w:szCs w:val="24"/>
          <w:lang w:eastAsia="ro-RO"/>
        </w:rPr>
        <w:t>agregatelor minerale</w:t>
      </w:r>
      <w:r w:rsidRPr="00F23ED8">
        <w:rPr>
          <w:rFonts w:eastAsia="Times New Roman" w:cstheme="minorHAnsi"/>
          <w:sz w:val="24"/>
          <w:szCs w:val="24"/>
          <w:lang w:eastAsia="ro-RO"/>
        </w:rPr>
        <w:t xml:space="preserve"> din albiile cursurilor de apă şi din terase, în conformitate cu prevederile Legii minelor nr. 85/2003 cu modificările şi completările ulterioare.</w:t>
      </w:r>
    </w:p>
    <w:p w14:paraId="47DF8668" w14:textId="4C9A5B0C" w:rsidR="002C74D6" w:rsidRPr="00F23ED8" w:rsidRDefault="0009114C" w:rsidP="003C6074">
      <w:pPr>
        <w:pStyle w:val="ListParagraph"/>
        <w:numPr>
          <w:ilvl w:val="0"/>
          <w:numId w:val="10"/>
        </w:numPr>
        <w:spacing w:after="0" w:line="240" w:lineRule="auto"/>
        <w:ind w:right="-247"/>
        <w:jc w:val="both"/>
        <w:rPr>
          <w:rFonts w:eastAsia="Times New Roman" w:cstheme="minorHAnsi"/>
          <w:sz w:val="24"/>
          <w:szCs w:val="24"/>
          <w:lang w:eastAsia="ro-RO"/>
        </w:rPr>
      </w:pPr>
      <w:r w:rsidRPr="00F23ED8">
        <w:rPr>
          <w:rFonts w:eastAsia="Times New Roman" w:cstheme="minorHAnsi"/>
          <w:color w:val="000000"/>
          <w:sz w:val="24"/>
          <w:szCs w:val="24"/>
          <w:lang w:eastAsia="ro-RO"/>
        </w:rPr>
        <w:t xml:space="preserve">aprobarea </w:t>
      </w:r>
      <w:r w:rsidR="002C74D6" w:rsidRPr="00F23ED8">
        <w:rPr>
          <w:rFonts w:eastAsia="Times New Roman" w:cstheme="minorHAnsi"/>
          <w:color w:val="000000"/>
          <w:sz w:val="24"/>
          <w:szCs w:val="24"/>
          <w:lang w:eastAsia="ro-RO"/>
        </w:rPr>
        <w:t>planurilor</w:t>
      </w:r>
      <w:r w:rsidR="00FF3138" w:rsidRPr="00F23ED8">
        <w:rPr>
          <w:rFonts w:eastAsia="Times New Roman" w:cstheme="minorHAnsi"/>
          <w:color w:val="000000"/>
          <w:sz w:val="24"/>
          <w:szCs w:val="24"/>
          <w:lang w:eastAsia="ro-RO"/>
        </w:rPr>
        <w:t xml:space="preserve"> de amenajare a teritoriului (PAT)</w:t>
      </w:r>
      <w:r w:rsidR="002C74D6" w:rsidRPr="00F23ED8">
        <w:rPr>
          <w:rFonts w:eastAsia="Times New Roman" w:cstheme="minorHAnsi"/>
          <w:color w:val="000000"/>
          <w:sz w:val="24"/>
          <w:szCs w:val="24"/>
          <w:lang w:eastAsia="ro-RO"/>
        </w:rPr>
        <w:t>,</w:t>
      </w:r>
      <w:r w:rsidR="00FF3138" w:rsidRPr="00F23ED8">
        <w:rPr>
          <w:rFonts w:eastAsia="Times New Roman" w:cstheme="minorHAnsi"/>
          <w:color w:val="000000"/>
          <w:sz w:val="24"/>
          <w:szCs w:val="24"/>
          <w:lang w:eastAsia="ro-RO"/>
        </w:rPr>
        <w:t xml:space="preserve"> planurilor urbanistice generale (PUG</w:t>
      </w:r>
      <w:r w:rsidR="005677D5" w:rsidRPr="00F23ED8">
        <w:rPr>
          <w:rFonts w:eastAsia="Times New Roman" w:cstheme="minorHAnsi"/>
          <w:color w:val="000000"/>
          <w:sz w:val="24"/>
          <w:szCs w:val="24"/>
          <w:lang w:eastAsia="ro-RO"/>
        </w:rPr>
        <w:t xml:space="preserve">), precum și a </w:t>
      </w:r>
      <w:r w:rsidR="00FF3138" w:rsidRPr="00F23ED8">
        <w:rPr>
          <w:rFonts w:eastAsia="Times New Roman" w:cstheme="minorHAnsi"/>
          <w:color w:val="000000"/>
          <w:sz w:val="24"/>
          <w:szCs w:val="24"/>
          <w:lang w:eastAsia="ro-RO"/>
        </w:rPr>
        <w:t>planurilor urbanistice zonale (PUZ) și planurilor urbanistice de detaliu (PUD)</w:t>
      </w:r>
      <w:r w:rsidR="00097FF0" w:rsidRPr="00F23ED8">
        <w:rPr>
          <w:rFonts w:eastAsia="Times New Roman" w:cstheme="minorHAnsi"/>
          <w:color w:val="000000"/>
          <w:sz w:val="24"/>
          <w:szCs w:val="24"/>
          <w:lang w:eastAsia="ro-RO"/>
        </w:rPr>
        <w:t xml:space="preserve"> în măsura în care acestea conțin </w:t>
      </w:r>
      <w:r w:rsidR="005677D5" w:rsidRPr="00F23ED8">
        <w:rPr>
          <w:rFonts w:eastAsia="Times New Roman" w:cstheme="minorHAnsi"/>
          <w:color w:val="000000"/>
          <w:sz w:val="24"/>
          <w:szCs w:val="24"/>
          <w:lang w:eastAsia="ro-RO"/>
        </w:rPr>
        <w:t xml:space="preserve">proiecte/lucrări </w:t>
      </w:r>
      <w:r w:rsidR="00097FF0" w:rsidRPr="00F23ED8">
        <w:rPr>
          <w:rFonts w:eastAsia="Times New Roman" w:cstheme="minorHAnsi"/>
          <w:color w:val="000000"/>
          <w:sz w:val="24"/>
          <w:szCs w:val="24"/>
          <w:lang w:eastAsia="ro-RO"/>
        </w:rPr>
        <w:t>pe ape sau care au legătură cu apele</w:t>
      </w:r>
      <w:r w:rsidR="00FF3138" w:rsidRPr="00F23ED8">
        <w:rPr>
          <w:rFonts w:eastAsia="Times New Roman" w:cstheme="minorHAnsi"/>
          <w:color w:val="000000"/>
          <w:sz w:val="24"/>
          <w:szCs w:val="24"/>
          <w:lang w:eastAsia="ro-RO"/>
        </w:rPr>
        <w:t>.</w:t>
      </w:r>
    </w:p>
    <w:p w14:paraId="65340D5C" w14:textId="77777777" w:rsidR="007C7B70" w:rsidRPr="00F23ED8" w:rsidRDefault="007C7B70" w:rsidP="003C6074">
      <w:pPr>
        <w:spacing w:after="0" w:line="240" w:lineRule="auto"/>
        <w:ind w:right="-247"/>
        <w:jc w:val="both"/>
        <w:rPr>
          <w:rFonts w:eastAsia="Times New Roman" w:cstheme="minorHAnsi"/>
          <w:sz w:val="24"/>
          <w:szCs w:val="24"/>
          <w:lang w:eastAsia="ro-RO"/>
        </w:rPr>
      </w:pPr>
    </w:p>
    <w:p w14:paraId="18F16A80" w14:textId="09F0C3CB" w:rsidR="005E0A3C" w:rsidRPr="00F23ED8" w:rsidRDefault="002C74D6"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C27B05" w:rsidRPr="00F23ED8">
        <w:rPr>
          <w:rFonts w:eastAsia="Times New Roman" w:cstheme="minorHAnsi"/>
          <w:sz w:val="24"/>
          <w:szCs w:val="24"/>
          <w:lang w:eastAsia="ro-RO"/>
        </w:rPr>
        <w:t>4</w:t>
      </w:r>
    </w:p>
    <w:p w14:paraId="008F6F72" w14:textId="4AB29BC4" w:rsidR="005E0A3C" w:rsidRDefault="005A6380" w:rsidP="003C6074">
      <w:pPr>
        <w:pStyle w:val="ListParagraph"/>
        <w:numPr>
          <w:ilvl w:val="0"/>
          <w:numId w:val="5"/>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w:t>
      </w:r>
      <w:r w:rsidR="005677D5" w:rsidRPr="00F23ED8">
        <w:rPr>
          <w:rFonts w:eastAsia="Times New Roman" w:cstheme="minorHAnsi"/>
          <w:sz w:val="24"/>
          <w:szCs w:val="24"/>
          <w:lang w:eastAsia="ro-RO"/>
        </w:rPr>
        <w:t>utorit</w:t>
      </w:r>
      <w:r w:rsidRPr="00F23ED8">
        <w:rPr>
          <w:rFonts w:eastAsia="Times New Roman" w:cstheme="minorHAnsi"/>
          <w:sz w:val="24"/>
          <w:szCs w:val="24"/>
          <w:lang w:eastAsia="ro-RO"/>
        </w:rPr>
        <w:t>atea</w:t>
      </w:r>
      <w:r w:rsidR="005677D5"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competentă </w:t>
      </w:r>
      <w:r w:rsidR="005677D5" w:rsidRPr="00F23ED8">
        <w:rPr>
          <w:rFonts w:eastAsia="Times New Roman" w:cstheme="minorHAnsi"/>
          <w:sz w:val="24"/>
          <w:szCs w:val="24"/>
          <w:lang w:eastAsia="ro-RO"/>
        </w:rPr>
        <w:t>de gospodărire a apelor</w:t>
      </w:r>
      <w:r w:rsidRPr="00F23ED8">
        <w:rPr>
          <w:rFonts w:eastAsia="Times New Roman" w:cstheme="minorHAnsi"/>
          <w:sz w:val="24"/>
          <w:szCs w:val="24"/>
          <w:lang w:eastAsia="ro-RO"/>
        </w:rPr>
        <w:t xml:space="preserve"> poate acorda</w:t>
      </w:r>
      <w:r w:rsidR="0055797F" w:rsidRPr="00F23ED8">
        <w:rPr>
          <w:rFonts w:eastAsia="Times New Roman" w:cstheme="minorHAnsi"/>
          <w:sz w:val="24"/>
          <w:szCs w:val="24"/>
          <w:lang w:eastAsia="ro-RO"/>
        </w:rPr>
        <w:t xml:space="preserve"> </w:t>
      </w:r>
      <w:r w:rsidR="00B03D5D" w:rsidRPr="00F23ED8">
        <w:rPr>
          <w:rFonts w:eastAsia="Times New Roman" w:cstheme="minorHAnsi"/>
          <w:sz w:val="24"/>
          <w:szCs w:val="24"/>
          <w:lang w:eastAsia="ro-RO"/>
        </w:rPr>
        <w:t>consultanț</w:t>
      </w:r>
      <w:r w:rsidR="005D5FCE" w:rsidRPr="00F23ED8">
        <w:rPr>
          <w:rFonts w:eastAsia="Times New Roman" w:cstheme="minorHAnsi"/>
          <w:sz w:val="24"/>
          <w:szCs w:val="24"/>
          <w:lang w:eastAsia="ro-RO"/>
        </w:rPr>
        <w:t>ă</w:t>
      </w:r>
      <w:r w:rsidR="005677D5" w:rsidRPr="00F23ED8">
        <w:rPr>
          <w:rFonts w:eastAsia="Times New Roman" w:cstheme="minorHAnsi"/>
          <w:sz w:val="24"/>
          <w:szCs w:val="24"/>
          <w:lang w:eastAsia="ro-RO"/>
        </w:rPr>
        <w:t xml:space="preserve"> </w:t>
      </w:r>
      <w:r w:rsidR="002C74D6" w:rsidRPr="00F23ED8">
        <w:rPr>
          <w:rFonts w:eastAsia="Times New Roman" w:cstheme="minorHAnsi"/>
          <w:sz w:val="24"/>
          <w:szCs w:val="24"/>
          <w:lang w:eastAsia="ro-RO"/>
        </w:rPr>
        <w:t>tehnic</w:t>
      </w:r>
      <w:r w:rsidR="005D5FCE" w:rsidRPr="00F23ED8">
        <w:rPr>
          <w:rFonts w:eastAsia="Times New Roman" w:cstheme="minorHAnsi"/>
          <w:sz w:val="24"/>
          <w:szCs w:val="24"/>
          <w:lang w:eastAsia="ro-RO"/>
        </w:rPr>
        <w:t>ă</w:t>
      </w:r>
      <w:r w:rsidR="005677D5" w:rsidRPr="00F23ED8">
        <w:rPr>
          <w:rFonts w:eastAsia="Times New Roman" w:cstheme="minorHAnsi"/>
          <w:sz w:val="24"/>
          <w:szCs w:val="24"/>
          <w:lang w:eastAsia="ro-RO"/>
        </w:rPr>
        <w:t xml:space="preserve"> ce vizează aspecte de gospodărire a apelor</w:t>
      </w:r>
      <w:r w:rsidR="00744BD3" w:rsidRPr="00F23ED8">
        <w:rPr>
          <w:rFonts w:eastAsia="Times New Roman" w:cstheme="minorHAnsi"/>
          <w:sz w:val="24"/>
          <w:szCs w:val="24"/>
          <w:lang w:eastAsia="ro-RO"/>
        </w:rPr>
        <w:t>.</w:t>
      </w:r>
      <w:r w:rsidRPr="00F23ED8">
        <w:rPr>
          <w:rFonts w:eastAsia="Times New Roman" w:cstheme="minorHAnsi"/>
          <w:sz w:val="24"/>
          <w:szCs w:val="24"/>
          <w:lang w:eastAsia="ro-RO"/>
        </w:rPr>
        <w:t xml:space="preserve"> </w:t>
      </w:r>
    </w:p>
    <w:p w14:paraId="410E8AED" w14:textId="08E53E76" w:rsidR="003C6074" w:rsidRPr="00F23ED8" w:rsidRDefault="003C6074" w:rsidP="003C6074">
      <w:pPr>
        <w:pStyle w:val="ListParagraph"/>
        <w:numPr>
          <w:ilvl w:val="0"/>
          <w:numId w:val="5"/>
        </w:numPr>
        <w:spacing w:after="0" w:line="240" w:lineRule="auto"/>
        <w:ind w:right="-247"/>
        <w:jc w:val="both"/>
        <w:rPr>
          <w:rFonts w:eastAsia="Times New Roman" w:cstheme="minorHAnsi"/>
          <w:sz w:val="24"/>
          <w:szCs w:val="24"/>
          <w:lang w:eastAsia="ro-RO"/>
        </w:rPr>
      </w:pPr>
      <w:r>
        <w:rPr>
          <w:rFonts w:eastAsia="Times New Roman" w:cstheme="minorHAnsi"/>
          <w:sz w:val="24"/>
          <w:szCs w:val="24"/>
          <w:lang w:eastAsia="ro-RO"/>
        </w:rPr>
        <w:t>Înainte de demararea proiectării lucrărilor de captare în vederea alimentării cu apă și de evacuare a apelor uzate epurate în receptorul natural, titularul de proiect poate solicita autorității competente de gospodărire a apelor elementele necesare privind dimensionarea proiectului din punct de vedere al gospodăririi apelor (debite ce pot fi asigurate în resursa de apă de suprafață, parametrii de calitate ai efluentului stației de epurare, etc.).</w:t>
      </w:r>
    </w:p>
    <w:p w14:paraId="19B30BB5" w14:textId="77777777" w:rsidR="007D3B58" w:rsidRPr="003C6074" w:rsidRDefault="002C74D6" w:rsidP="003C6074">
      <w:pPr>
        <w:pStyle w:val="ListParagraph"/>
        <w:numPr>
          <w:ilvl w:val="0"/>
          <w:numId w:val="5"/>
        </w:numPr>
        <w:spacing w:after="0" w:line="240" w:lineRule="auto"/>
        <w:ind w:right="-247"/>
        <w:jc w:val="both"/>
        <w:rPr>
          <w:rFonts w:eastAsia="Times New Roman" w:cstheme="minorHAnsi"/>
          <w:sz w:val="24"/>
          <w:szCs w:val="24"/>
          <w:lang w:eastAsia="ro-RO"/>
        </w:rPr>
      </w:pPr>
      <w:r w:rsidRPr="003C6074">
        <w:rPr>
          <w:rFonts w:eastAsia="Times New Roman" w:cstheme="minorHAnsi"/>
          <w:sz w:val="24"/>
          <w:szCs w:val="24"/>
          <w:lang w:eastAsia="ro-RO"/>
        </w:rPr>
        <w:t xml:space="preserve">Pentru consultanţa tehnică se percepe un tarif în cuantumul prevăzut în Ordonanţa de urgenţă a Guvernului nr. 107/2002 </w:t>
      </w:r>
      <w:r w:rsidR="006438DF" w:rsidRPr="003C6074">
        <w:rPr>
          <w:rFonts w:eastAsia="Times New Roman" w:cstheme="minorHAnsi"/>
          <w:sz w:val="24"/>
          <w:szCs w:val="24"/>
          <w:lang w:eastAsia="ro-RO"/>
        </w:rPr>
        <w:t>cu modificările și completările ulterioare</w:t>
      </w:r>
      <w:r w:rsidR="00925D67" w:rsidRPr="003C6074">
        <w:rPr>
          <w:rFonts w:eastAsia="Times New Roman" w:cstheme="minorHAnsi"/>
          <w:sz w:val="24"/>
          <w:szCs w:val="24"/>
          <w:lang w:eastAsia="ro-RO"/>
        </w:rPr>
        <w:t>.</w:t>
      </w:r>
    </w:p>
    <w:p w14:paraId="56D1EF50" w14:textId="77777777" w:rsidR="00FA50D7" w:rsidRPr="00F23ED8" w:rsidRDefault="00FA50D7" w:rsidP="003C6074">
      <w:pPr>
        <w:spacing w:after="0" w:line="240" w:lineRule="auto"/>
        <w:ind w:right="-247"/>
        <w:jc w:val="both"/>
        <w:rPr>
          <w:rFonts w:eastAsia="Times New Roman" w:cstheme="minorHAnsi"/>
          <w:sz w:val="24"/>
          <w:szCs w:val="24"/>
          <w:lang w:eastAsia="ro-RO"/>
        </w:rPr>
      </w:pPr>
    </w:p>
    <w:p w14:paraId="04D4E771" w14:textId="45BF4BF6" w:rsidR="005E0A3C" w:rsidRPr="00F23ED8" w:rsidRDefault="008D38EA"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FA50D7" w:rsidRPr="00F23ED8">
        <w:rPr>
          <w:rFonts w:eastAsia="Times New Roman" w:cstheme="minorHAnsi"/>
          <w:sz w:val="24"/>
          <w:szCs w:val="24"/>
          <w:lang w:eastAsia="ro-RO"/>
        </w:rPr>
        <w:t>5</w:t>
      </w:r>
    </w:p>
    <w:p w14:paraId="76BF7A01" w14:textId="73707471" w:rsidR="0073611E" w:rsidRPr="00F23ED8" w:rsidRDefault="0055797F" w:rsidP="003C6074">
      <w:pPr>
        <w:pStyle w:val="ListParagraph"/>
        <w:numPr>
          <w:ilvl w:val="0"/>
          <w:numId w:val="6"/>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Conform Legii Apelor nr. 107/1996, cu modificările și completările ulterioare, </w:t>
      </w:r>
      <w:r w:rsidR="00C87473" w:rsidRPr="00F23ED8">
        <w:rPr>
          <w:rFonts w:eastAsia="Times New Roman" w:cstheme="minorHAnsi"/>
          <w:sz w:val="24"/>
          <w:szCs w:val="24"/>
          <w:lang w:eastAsia="ro-RO"/>
        </w:rPr>
        <w:t xml:space="preserve">avizul de gospodărire a apelor </w:t>
      </w:r>
      <w:r w:rsidR="008D38EA" w:rsidRPr="00F23ED8">
        <w:rPr>
          <w:rFonts w:eastAsia="Times New Roman" w:cstheme="minorHAnsi"/>
          <w:sz w:val="24"/>
          <w:szCs w:val="24"/>
          <w:lang w:eastAsia="ro-RO"/>
        </w:rPr>
        <w:t xml:space="preserve">trebuie să </w:t>
      </w:r>
      <w:r w:rsidR="00237F58" w:rsidRPr="00F23ED8">
        <w:rPr>
          <w:rFonts w:eastAsia="Times New Roman" w:cstheme="minorHAnsi"/>
          <w:sz w:val="24"/>
          <w:szCs w:val="24"/>
          <w:lang w:eastAsia="ro-RO"/>
        </w:rPr>
        <w:t xml:space="preserve">prevadă </w:t>
      </w:r>
      <w:r w:rsidR="00F623D8" w:rsidRPr="00F23ED8">
        <w:rPr>
          <w:rFonts w:eastAsia="Times New Roman" w:cstheme="minorHAnsi"/>
          <w:sz w:val="24"/>
          <w:szCs w:val="24"/>
          <w:lang w:eastAsia="ro-RO"/>
        </w:rPr>
        <w:t>condiţii</w:t>
      </w:r>
      <w:r w:rsidR="003C2D3E" w:rsidRPr="00F23ED8">
        <w:rPr>
          <w:rFonts w:eastAsia="Times New Roman" w:cstheme="minorHAnsi"/>
          <w:sz w:val="24"/>
          <w:szCs w:val="24"/>
          <w:lang w:eastAsia="ro-RO"/>
        </w:rPr>
        <w:t xml:space="preserve"> care să susțină atingerea și menținerea obiectivelor de mediu pentru corpurile de apă de suprafață și subterane prevăzute în </w:t>
      </w:r>
      <w:r w:rsidR="0092222F">
        <w:rPr>
          <w:rFonts w:eastAsia="Times New Roman" w:cstheme="minorHAnsi"/>
          <w:sz w:val="24"/>
          <w:szCs w:val="24"/>
          <w:lang w:eastAsia="ro-RO"/>
        </w:rPr>
        <w:t>art</w:t>
      </w:r>
      <w:r w:rsidR="003C2D3E" w:rsidRPr="00F23ED8">
        <w:rPr>
          <w:rFonts w:eastAsia="Times New Roman" w:cstheme="minorHAnsi"/>
          <w:sz w:val="24"/>
          <w:szCs w:val="24"/>
          <w:lang w:eastAsia="ro-RO"/>
        </w:rPr>
        <w:t>. 2^1 din Legea Apelor nr. 107/1996, cu modificările și completările ulterioare</w:t>
      </w:r>
      <w:r w:rsidR="006C538C" w:rsidRPr="00F23ED8">
        <w:rPr>
          <w:rFonts w:eastAsia="Times New Roman" w:cstheme="minorHAnsi"/>
          <w:sz w:val="24"/>
          <w:szCs w:val="24"/>
          <w:lang w:eastAsia="ro-RO"/>
        </w:rPr>
        <w:t>, prin</w:t>
      </w:r>
      <w:r w:rsidR="008D38EA" w:rsidRPr="00F23ED8">
        <w:rPr>
          <w:rFonts w:eastAsia="Times New Roman" w:cstheme="minorHAnsi"/>
          <w:sz w:val="24"/>
          <w:szCs w:val="24"/>
          <w:lang w:eastAsia="ro-RO"/>
        </w:rPr>
        <w:t>:</w:t>
      </w:r>
    </w:p>
    <w:p w14:paraId="2AB87768" w14:textId="19710C9B" w:rsidR="0073611E" w:rsidRPr="00F23ED8" w:rsidRDefault="008D38EA"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respectarea limitelor impuse prin actele normative</w:t>
      </w:r>
      <w:r w:rsidR="002610AE" w:rsidRPr="00F23ED8">
        <w:rPr>
          <w:rFonts w:eastAsia="Times New Roman" w:cstheme="minorHAnsi"/>
          <w:sz w:val="24"/>
          <w:szCs w:val="24"/>
          <w:lang w:eastAsia="ro-RO"/>
        </w:rPr>
        <w:t xml:space="preserve"> specifice</w:t>
      </w:r>
      <w:r w:rsidR="0092222F">
        <w:rPr>
          <w:rFonts w:eastAsia="Times New Roman" w:cstheme="minorHAnsi"/>
          <w:sz w:val="24"/>
          <w:szCs w:val="24"/>
          <w:lang w:eastAsia="ro-RO"/>
        </w:rPr>
        <w:t>;</w:t>
      </w:r>
    </w:p>
    <w:p w14:paraId="01C99665" w14:textId="33BBEAE3" w:rsidR="0073611E" w:rsidRPr="00F23ED8" w:rsidRDefault="00492D8D"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utilizarea durabilă</w:t>
      </w:r>
      <w:r w:rsidR="006C2533" w:rsidRPr="00F23ED8">
        <w:rPr>
          <w:rFonts w:eastAsia="Times New Roman" w:cstheme="minorHAnsi"/>
          <w:sz w:val="24"/>
          <w:szCs w:val="24"/>
          <w:lang w:eastAsia="ro-RO"/>
        </w:rPr>
        <w:t xml:space="preserve"> </w:t>
      </w:r>
      <w:r w:rsidRPr="00F23ED8">
        <w:rPr>
          <w:rFonts w:eastAsia="Times New Roman" w:cstheme="minorHAnsi"/>
          <w:sz w:val="24"/>
          <w:szCs w:val="24"/>
          <w:lang w:eastAsia="ro-RO"/>
        </w:rPr>
        <w:t>a resurselor</w:t>
      </w:r>
      <w:r w:rsidR="00663120" w:rsidRPr="00F23ED8">
        <w:rPr>
          <w:rFonts w:eastAsia="Times New Roman" w:cstheme="minorHAnsi"/>
          <w:sz w:val="24"/>
          <w:szCs w:val="24"/>
          <w:lang w:eastAsia="ro-RO"/>
        </w:rPr>
        <w:t xml:space="preserve"> </w:t>
      </w:r>
      <w:r w:rsidR="008D38EA" w:rsidRPr="00F23ED8">
        <w:rPr>
          <w:rFonts w:eastAsia="Times New Roman" w:cstheme="minorHAnsi"/>
          <w:sz w:val="24"/>
          <w:szCs w:val="24"/>
          <w:lang w:eastAsia="ro-RO"/>
        </w:rPr>
        <w:t>de apă</w:t>
      </w:r>
      <w:r w:rsidR="0092222F">
        <w:rPr>
          <w:rFonts w:eastAsia="Times New Roman" w:cstheme="minorHAnsi"/>
          <w:sz w:val="24"/>
          <w:szCs w:val="24"/>
          <w:lang w:eastAsia="ro-RO"/>
        </w:rPr>
        <w:t>;</w:t>
      </w:r>
    </w:p>
    <w:p w14:paraId="2D9B4A5A" w14:textId="5D1B67A4" w:rsidR="00221A37" w:rsidRPr="00F23ED8" w:rsidRDefault="008D38EA"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contorizarea prelevărilor</w:t>
      </w:r>
      <w:r w:rsidR="00492D8D" w:rsidRPr="00F23ED8">
        <w:rPr>
          <w:rFonts w:eastAsia="Times New Roman" w:cstheme="minorHAnsi"/>
          <w:sz w:val="24"/>
          <w:szCs w:val="24"/>
          <w:lang w:eastAsia="ro-RO"/>
        </w:rPr>
        <w:t xml:space="preserve"> și evacuărilor</w:t>
      </w:r>
      <w:r w:rsidRPr="00F23ED8">
        <w:rPr>
          <w:rFonts w:eastAsia="Times New Roman" w:cstheme="minorHAnsi"/>
          <w:sz w:val="24"/>
          <w:szCs w:val="24"/>
          <w:lang w:eastAsia="ro-RO"/>
        </w:rPr>
        <w:t xml:space="preserve"> de apă</w:t>
      </w:r>
      <w:r w:rsidR="0092222F">
        <w:rPr>
          <w:rFonts w:eastAsia="Times New Roman" w:cstheme="minorHAnsi"/>
          <w:sz w:val="24"/>
          <w:szCs w:val="24"/>
          <w:lang w:eastAsia="ro-RO"/>
        </w:rPr>
        <w:t>;</w:t>
      </w:r>
    </w:p>
    <w:p w14:paraId="3980383D" w14:textId="2501EEAB" w:rsidR="00221A37" w:rsidRPr="00F23ED8" w:rsidRDefault="00221A37"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monitorizarea calităţii apelor uzate evacuate;</w:t>
      </w:r>
    </w:p>
    <w:p w14:paraId="562DEA57" w14:textId="5A5AD19E" w:rsidR="006C2533" w:rsidRPr="00F23ED8" w:rsidRDefault="006C2533"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monitorizarea apelor subterane;</w:t>
      </w:r>
    </w:p>
    <w:p w14:paraId="06FA48F7" w14:textId="35DF621F" w:rsidR="0073611E" w:rsidRPr="00F23ED8" w:rsidRDefault="00492D8D"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asigurarea </w:t>
      </w:r>
      <w:r w:rsidR="0073611E" w:rsidRPr="00F23ED8">
        <w:rPr>
          <w:rFonts w:eastAsia="Times New Roman" w:cstheme="minorHAnsi"/>
          <w:sz w:val="24"/>
          <w:szCs w:val="24"/>
          <w:lang w:eastAsia="ro-RO"/>
        </w:rPr>
        <w:t>d</w:t>
      </w:r>
      <w:r w:rsidR="004B4696" w:rsidRPr="00F23ED8">
        <w:rPr>
          <w:rFonts w:eastAsia="Times New Roman" w:cstheme="minorHAnsi"/>
          <w:sz w:val="24"/>
          <w:szCs w:val="24"/>
          <w:lang w:eastAsia="ro-RO"/>
        </w:rPr>
        <w:t>ebitul</w:t>
      </w:r>
      <w:r w:rsidRPr="00F23ED8">
        <w:rPr>
          <w:rFonts w:eastAsia="Times New Roman" w:cstheme="minorHAnsi"/>
          <w:sz w:val="24"/>
          <w:szCs w:val="24"/>
          <w:lang w:eastAsia="ro-RO"/>
        </w:rPr>
        <w:t>ui</w:t>
      </w:r>
      <w:r w:rsidR="004B4696" w:rsidRPr="00F23ED8">
        <w:rPr>
          <w:rFonts w:eastAsia="Times New Roman" w:cstheme="minorHAnsi"/>
          <w:sz w:val="24"/>
          <w:szCs w:val="24"/>
          <w:lang w:eastAsia="ro-RO"/>
        </w:rPr>
        <w:t xml:space="preserve"> de servitute aval de lucrările de bara</w:t>
      </w:r>
      <w:r w:rsidR="008900B4" w:rsidRPr="00F23ED8">
        <w:rPr>
          <w:rFonts w:eastAsia="Times New Roman" w:cstheme="minorHAnsi"/>
          <w:sz w:val="24"/>
          <w:szCs w:val="24"/>
          <w:lang w:eastAsia="ro-RO"/>
        </w:rPr>
        <w:t>r</w:t>
      </w:r>
      <w:r w:rsidR="004B4696" w:rsidRPr="00F23ED8">
        <w:rPr>
          <w:rFonts w:eastAsia="Times New Roman" w:cstheme="minorHAnsi"/>
          <w:sz w:val="24"/>
          <w:szCs w:val="24"/>
          <w:lang w:eastAsia="ro-RO"/>
        </w:rPr>
        <w:t>e sau de captare</w:t>
      </w:r>
      <w:r w:rsidR="0092222F">
        <w:rPr>
          <w:rFonts w:eastAsia="Times New Roman" w:cstheme="minorHAnsi"/>
          <w:sz w:val="24"/>
          <w:szCs w:val="24"/>
          <w:lang w:eastAsia="ro-RO"/>
        </w:rPr>
        <w:t>;</w:t>
      </w:r>
    </w:p>
    <w:p w14:paraId="4ACDE62D" w14:textId="77777777" w:rsidR="0073611E" w:rsidRPr="00F23ED8" w:rsidRDefault="008D38EA"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executarea construcţiilor necesare migrării </w:t>
      </w:r>
      <w:r w:rsidR="001F117F" w:rsidRPr="00F23ED8">
        <w:rPr>
          <w:rFonts w:eastAsia="Times New Roman" w:cstheme="minorHAnsi"/>
          <w:sz w:val="24"/>
          <w:szCs w:val="24"/>
          <w:lang w:eastAsia="ro-RO"/>
        </w:rPr>
        <w:t>faunei acv</w:t>
      </w:r>
      <w:r w:rsidR="004B4696" w:rsidRPr="00F23ED8">
        <w:rPr>
          <w:rFonts w:eastAsia="Times New Roman" w:cstheme="minorHAnsi"/>
          <w:sz w:val="24"/>
          <w:szCs w:val="24"/>
          <w:lang w:eastAsia="ro-RO"/>
        </w:rPr>
        <w:t>atice, conform Legii Apelor nr. 107/1996, cu modificările și completările ulterioare</w:t>
      </w:r>
      <w:r w:rsidRPr="00F23ED8">
        <w:rPr>
          <w:rFonts w:eastAsia="Times New Roman" w:cstheme="minorHAnsi"/>
          <w:sz w:val="24"/>
          <w:szCs w:val="24"/>
          <w:lang w:eastAsia="ro-RO"/>
        </w:rPr>
        <w:t>;</w:t>
      </w:r>
    </w:p>
    <w:p w14:paraId="580419E6" w14:textId="77777777" w:rsidR="0073611E" w:rsidRPr="00F23ED8" w:rsidRDefault="008D38EA" w:rsidP="003C6074">
      <w:pPr>
        <w:pStyle w:val="ListParagraph"/>
        <w:numPr>
          <w:ilvl w:val="0"/>
          <w:numId w:val="1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conformarea cu prevederile</w:t>
      </w:r>
      <w:r w:rsidR="0073611E" w:rsidRPr="00F23ED8">
        <w:rPr>
          <w:rFonts w:eastAsia="Times New Roman" w:cstheme="minorHAnsi"/>
          <w:sz w:val="24"/>
          <w:szCs w:val="24"/>
          <w:lang w:eastAsia="ro-RO"/>
        </w:rPr>
        <w:t xml:space="preserve"> Legii nr. 278 </w:t>
      </w:r>
      <w:r w:rsidR="008900B4" w:rsidRPr="00F23ED8">
        <w:rPr>
          <w:rFonts w:eastAsia="Times New Roman" w:cstheme="minorHAnsi"/>
          <w:sz w:val="24"/>
          <w:szCs w:val="24"/>
          <w:lang w:eastAsia="ro-RO"/>
        </w:rPr>
        <w:t>/</w:t>
      </w:r>
      <w:r w:rsidR="0073611E" w:rsidRPr="00F23ED8">
        <w:rPr>
          <w:rFonts w:cs="Courier New"/>
          <w:bCs/>
          <w:sz w:val="24"/>
          <w:szCs w:val="24"/>
        </w:rPr>
        <w:t xml:space="preserve"> 2013</w:t>
      </w:r>
      <w:r w:rsidR="00744BD3" w:rsidRPr="00F23ED8">
        <w:rPr>
          <w:rFonts w:cs="Courier New"/>
          <w:bCs/>
          <w:sz w:val="24"/>
          <w:szCs w:val="24"/>
        </w:rPr>
        <w:t xml:space="preserve"> </w:t>
      </w:r>
      <w:r w:rsidR="0073611E" w:rsidRPr="00F23ED8">
        <w:rPr>
          <w:rFonts w:cs="Courier New"/>
          <w:bCs/>
          <w:sz w:val="24"/>
          <w:szCs w:val="24"/>
        </w:rPr>
        <w:t>privind emisiile</w:t>
      </w:r>
      <w:r w:rsidR="00744BD3" w:rsidRPr="00F23ED8">
        <w:rPr>
          <w:rFonts w:cs="Courier New"/>
          <w:bCs/>
          <w:sz w:val="24"/>
          <w:szCs w:val="24"/>
        </w:rPr>
        <w:t xml:space="preserve"> </w:t>
      </w:r>
      <w:r w:rsidR="0073611E" w:rsidRPr="00F23ED8">
        <w:rPr>
          <w:rFonts w:cs="Courier New"/>
          <w:bCs/>
          <w:sz w:val="24"/>
          <w:szCs w:val="24"/>
        </w:rPr>
        <w:t>industriale</w:t>
      </w:r>
      <w:r w:rsidR="00302E14" w:rsidRPr="0092222F">
        <w:rPr>
          <w:rFonts w:eastAsia="Times New Roman" w:cstheme="minorHAnsi"/>
          <w:sz w:val="24"/>
          <w:szCs w:val="24"/>
          <w:lang w:eastAsia="ro-RO"/>
        </w:rPr>
        <w:t>.</w:t>
      </w:r>
    </w:p>
    <w:p w14:paraId="30626652" w14:textId="5C153EF9" w:rsidR="00BE11A8" w:rsidRPr="00F23ED8" w:rsidRDefault="008D38EA" w:rsidP="003C6074">
      <w:pPr>
        <w:pStyle w:val="ListParagraph"/>
        <w:numPr>
          <w:ilvl w:val="0"/>
          <w:numId w:val="6"/>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 xml:space="preserve">Prin prevederile </w:t>
      </w:r>
      <w:r w:rsidR="00F32860" w:rsidRPr="00F23ED8">
        <w:rPr>
          <w:rFonts w:eastAsia="Times New Roman" w:cstheme="minorHAnsi"/>
          <w:sz w:val="24"/>
          <w:szCs w:val="24"/>
          <w:lang w:eastAsia="ro-RO"/>
        </w:rPr>
        <w:t>avizului de gospodărire a apelor</w:t>
      </w:r>
      <w:r w:rsidRPr="00F23ED8">
        <w:rPr>
          <w:rFonts w:eastAsia="Times New Roman" w:cstheme="minorHAnsi"/>
          <w:sz w:val="24"/>
          <w:szCs w:val="24"/>
          <w:lang w:eastAsia="ro-RO"/>
        </w:rPr>
        <w:t xml:space="preserve">, </w:t>
      </w:r>
      <w:r w:rsidR="00F32860" w:rsidRPr="00F23ED8">
        <w:rPr>
          <w:rFonts w:eastAsia="Times New Roman" w:cstheme="minorHAnsi"/>
          <w:sz w:val="24"/>
          <w:szCs w:val="24"/>
          <w:lang w:eastAsia="ro-RO"/>
        </w:rPr>
        <w:t xml:space="preserve">autoritatea competentă </w:t>
      </w:r>
      <w:r w:rsidR="002E6A14">
        <w:rPr>
          <w:rFonts w:eastAsia="Times New Roman" w:cstheme="minorHAnsi"/>
          <w:sz w:val="24"/>
          <w:szCs w:val="24"/>
          <w:lang w:eastAsia="ro-RO"/>
        </w:rPr>
        <w:t>de</w:t>
      </w:r>
      <w:r w:rsidR="00F32860" w:rsidRPr="00F23ED8">
        <w:rPr>
          <w:rFonts w:eastAsia="Times New Roman" w:cstheme="minorHAnsi"/>
          <w:sz w:val="24"/>
          <w:szCs w:val="24"/>
          <w:lang w:eastAsia="ro-RO"/>
        </w:rPr>
        <w:t xml:space="preserve"> gospodărire</w:t>
      </w:r>
      <w:r w:rsidR="004B7182">
        <w:rPr>
          <w:rFonts w:eastAsia="Times New Roman" w:cstheme="minorHAnsi"/>
          <w:sz w:val="24"/>
          <w:szCs w:val="24"/>
          <w:lang w:eastAsia="ro-RO"/>
        </w:rPr>
        <w:t xml:space="preserve"> </w:t>
      </w:r>
      <w:r w:rsidR="00F32860" w:rsidRPr="00F23ED8">
        <w:rPr>
          <w:rFonts w:eastAsia="Times New Roman" w:cstheme="minorHAnsi"/>
          <w:sz w:val="24"/>
          <w:szCs w:val="24"/>
          <w:lang w:eastAsia="ro-RO"/>
        </w:rPr>
        <w:t xml:space="preserve">a apelor </w:t>
      </w:r>
      <w:r w:rsidRPr="00F23ED8">
        <w:rPr>
          <w:rFonts w:eastAsia="Times New Roman" w:cstheme="minorHAnsi"/>
          <w:sz w:val="24"/>
          <w:szCs w:val="24"/>
          <w:lang w:eastAsia="ro-RO"/>
        </w:rPr>
        <w:t xml:space="preserve">poate </w:t>
      </w:r>
      <w:r w:rsidR="00F9228D" w:rsidRPr="00F23ED8">
        <w:rPr>
          <w:rFonts w:eastAsia="Times New Roman" w:cstheme="minorHAnsi"/>
          <w:sz w:val="24"/>
          <w:szCs w:val="24"/>
          <w:lang w:eastAsia="ro-RO"/>
        </w:rPr>
        <w:t xml:space="preserve">decide </w:t>
      </w:r>
      <w:r w:rsidRPr="00F23ED8">
        <w:rPr>
          <w:rFonts w:eastAsia="Times New Roman" w:cstheme="minorHAnsi"/>
          <w:sz w:val="24"/>
          <w:szCs w:val="24"/>
          <w:lang w:eastAsia="ro-RO"/>
        </w:rPr>
        <w:t>obliga</w:t>
      </w:r>
      <w:r w:rsidR="00F9228D" w:rsidRPr="00F23ED8">
        <w:rPr>
          <w:rFonts w:eastAsia="Times New Roman" w:cstheme="minorHAnsi"/>
          <w:sz w:val="24"/>
          <w:szCs w:val="24"/>
          <w:lang w:eastAsia="ro-RO"/>
        </w:rPr>
        <w:t>tivitatea</w:t>
      </w:r>
      <w:r w:rsidRPr="00F23ED8">
        <w:rPr>
          <w:rFonts w:eastAsia="Times New Roman" w:cstheme="minorHAnsi"/>
          <w:sz w:val="24"/>
          <w:szCs w:val="24"/>
          <w:lang w:eastAsia="ro-RO"/>
        </w:rPr>
        <w:t xml:space="preserve"> titularul</w:t>
      </w:r>
      <w:r w:rsidR="00F32860" w:rsidRPr="00F23ED8">
        <w:rPr>
          <w:rFonts w:eastAsia="Times New Roman" w:cstheme="minorHAnsi"/>
          <w:sz w:val="24"/>
          <w:szCs w:val="24"/>
          <w:lang w:eastAsia="ro-RO"/>
        </w:rPr>
        <w:t>ui</w:t>
      </w:r>
      <w:r w:rsidR="00744BD3" w:rsidRPr="00F23ED8">
        <w:rPr>
          <w:rFonts w:eastAsia="Times New Roman" w:cstheme="minorHAnsi"/>
          <w:sz w:val="24"/>
          <w:szCs w:val="24"/>
          <w:lang w:eastAsia="ro-RO"/>
        </w:rPr>
        <w:t xml:space="preserve"> </w:t>
      </w:r>
      <w:r w:rsidR="00F32860" w:rsidRPr="00F23ED8">
        <w:rPr>
          <w:rFonts w:eastAsia="Times New Roman" w:cstheme="minorHAnsi"/>
          <w:sz w:val="24"/>
          <w:szCs w:val="24"/>
          <w:lang w:eastAsia="ro-RO"/>
        </w:rPr>
        <w:t>de proiect</w:t>
      </w:r>
      <w:r w:rsidR="00744BD3" w:rsidRPr="00F23ED8">
        <w:rPr>
          <w:rFonts w:eastAsia="Times New Roman" w:cstheme="minorHAnsi"/>
          <w:sz w:val="24"/>
          <w:szCs w:val="24"/>
          <w:lang w:eastAsia="ro-RO"/>
        </w:rPr>
        <w:t xml:space="preserve"> </w:t>
      </w:r>
      <w:r w:rsidR="00F9228D" w:rsidRPr="00F23ED8">
        <w:rPr>
          <w:rFonts w:eastAsia="Times New Roman" w:cstheme="minorHAnsi"/>
          <w:sz w:val="24"/>
          <w:szCs w:val="24"/>
          <w:lang w:eastAsia="ro-RO"/>
        </w:rPr>
        <w:t>de a executa</w:t>
      </w:r>
      <w:r w:rsidR="00BE11A8" w:rsidRPr="00F23ED8">
        <w:rPr>
          <w:rFonts w:eastAsia="Times New Roman" w:cstheme="minorHAnsi"/>
          <w:sz w:val="24"/>
          <w:szCs w:val="24"/>
          <w:lang w:eastAsia="ro-RO"/>
        </w:rPr>
        <w:t xml:space="preserve"> şi alte lucrări necesare </w:t>
      </w:r>
      <w:r w:rsidR="006C538C" w:rsidRPr="00F23ED8">
        <w:rPr>
          <w:rFonts w:eastAsia="Times New Roman" w:cstheme="minorHAnsi"/>
          <w:sz w:val="24"/>
          <w:szCs w:val="24"/>
          <w:lang w:eastAsia="ro-RO"/>
        </w:rPr>
        <w:t xml:space="preserve">care nu sunt </w:t>
      </w:r>
      <w:r w:rsidR="00BE11A8" w:rsidRPr="00F23ED8">
        <w:rPr>
          <w:rFonts w:eastAsia="Times New Roman" w:cstheme="minorHAnsi"/>
          <w:sz w:val="24"/>
          <w:szCs w:val="24"/>
          <w:lang w:eastAsia="ro-RO"/>
        </w:rPr>
        <w:t xml:space="preserve">cuprinse în </w:t>
      </w:r>
      <w:r w:rsidR="001C749E" w:rsidRPr="00F23ED8">
        <w:rPr>
          <w:rFonts w:eastAsia="Times New Roman" w:cstheme="minorHAnsi"/>
          <w:sz w:val="24"/>
          <w:szCs w:val="24"/>
          <w:lang w:eastAsia="ro-RO"/>
        </w:rPr>
        <w:t>documentația tehnică</w:t>
      </w:r>
      <w:r w:rsidR="00BE11A8" w:rsidRPr="00F23ED8">
        <w:rPr>
          <w:rFonts w:eastAsia="Times New Roman" w:cstheme="minorHAnsi"/>
          <w:sz w:val="24"/>
          <w:szCs w:val="24"/>
          <w:lang w:eastAsia="ro-RO"/>
        </w:rPr>
        <w:t xml:space="preserve"> de fundamentare prezentată la avizare, dar care se impun a fi realizate în scopul evitării</w:t>
      </w:r>
      <w:r w:rsidR="00F32860" w:rsidRPr="00F23ED8">
        <w:rPr>
          <w:rFonts w:eastAsia="Times New Roman" w:cstheme="minorHAnsi"/>
          <w:sz w:val="24"/>
          <w:szCs w:val="24"/>
          <w:lang w:eastAsia="ro-RO"/>
        </w:rPr>
        <w:t>:</w:t>
      </w:r>
    </w:p>
    <w:p w14:paraId="49FC227E" w14:textId="77777777" w:rsidR="00BE11A8" w:rsidRPr="00F23ED8" w:rsidRDefault="0073611E" w:rsidP="003C6074">
      <w:pPr>
        <w:pStyle w:val="ListParagraph"/>
        <w:numPr>
          <w:ilvl w:val="0"/>
          <w:numId w:val="16"/>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impactului asupra </w:t>
      </w:r>
      <w:r w:rsidR="002D687C" w:rsidRPr="00F23ED8">
        <w:rPr>
          <w:rFonts w:eastAsia="Times New Roman" w:cstheme="minorHAnsi"/>
          <w:sz w:val="24"/>
          <w:szCs w:val="24"/>
          <w:lang w:eastAsia="ro-RO"/>
        </w:rPr>
        <w:t xml:space="preserve">corpurilor de apă </w:t>
      </w:r>
      <w:r w:rsidRPr="00F23ED8">
        <w:rPr>
          <w:rFonts w:eastAsia="Times New Roman" w:cstheme="minorHAnsi"/>
          <w:sz w:val="24"/>
          <w:szCs w:val="24"/>
          <w:lang w:eastAsia="ro-RO"/>
        </w:rPr>
        <w:t xml:space="preserve">din zona de influență a </w:t>
      </w:r>
      <w:r w:rsidR="00813E82" w:rsidRPr="00F23ED8">
        <w:rPr>
          <w:rFonts w:eastAsia="Times New Roman" w:cstheme="minorHAnsi"/>
          <w:sz w:val="24"/>
          <w:szCs w:val="24"/>
          <w:lang w:eastAsia="ro-RO"/>
        </w:rPr>
        <w:t>proiectului, așa cum este definit în Legea</w:t>
      </w:r>
      <w:r w:rsidR="00744BD3" w:rsidRPr="00F23ED8">
        <w:rPr>
          <w:rFonts w:eastAsia="Times New Roman" w:cstheme="minorHAnsi"/>
          <w:sz w:val="24"/>
          <w:szCs w:val="24"/>
          <w:lang w:eastAsia="ro-RO"/>
        </w:rPr>
        <w:t xml:space="preserve"> </w:t>
      </w:r>
      <w:r w:rsidR="00012703" w:rsidRPr="00F23ED8">
        <w:rPr>
          <w:rFonts w:eastAsia="Times New Roman" w:cstheme="minorHAnsi"/>
          <w:sz w:val="24"/>
          <w:szCs w:val="24"/>
          <w:lang w:eastAsia="ro-RO"/>
        </w:rPr>
        <w:t>apelor nr.107/1996 cu modificările și completările ulterioare</w:t>
      </w:r>
      <w:r w:rsidR="002D687C" w:rsidRPr="00F23ED8">
        <w:rPr>
          <w:rFonts w:eastAsia="Times New Roman" w:cstheme="minorHAnsi"/>
          <w:sz w:val="24"/>
          <w:szCs w:val="24"/>
          <w:lang w:eastAsia="ro-RO"/>
        </w:rPr>
        <w:t>,</w:t>
      </w:r>
    </w:p>
    <w:p w14:paraId="68C41948" w14:textId="77777777" w:rsidR="00BE11A8" w:rsidRPr="00F23ED8" w:rsidRDefault="00BE11A8" w:rsidP="003C6074">
      <w:pPr>
        <w:pStyle w:val="ListParagraph"/>
        <w:numPr>
          <w:ilvl w:val="0"/>
          <w:numId w:val="16"/>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producerii de pagube utilizatorilor de apă existenţi sau riveranilor din amonte sau din aval</w:t>
      </w:r>
      <w:r w:rsidR="00F9228D" w:rsidRPr="00F23ED8">
        <w:rPr>
          <w:rFonts w:eastAsia="Times New Roman" w:cstheme="minorHAnsi"/>
          <w:sz w:val="24"/>
          <w:szCs w:val="24"/>
          <w:lang w:eastAsia="ro-RO"/>
        </w:rPr>
        <w:t>, precum și producerii de daune asupra lucrărilor hidrotehnice existente</w:t>
      </w:r>
      <w:r w:rsidRPr="00F23ED8">
        <w:rPr>
          <w:rFonts w:eastAsia="Times New Roman" w:cstheme="minorHAnsi"/>
          <w:sz w:val="24"/>
          <w:szCs w:val="24"/>
          <w:lang w:eastAsia="ro-RO"/>
        </w:rPr>
        <w:t>.</w:t>
      </w:r>
    </w:p>
    <w:p w14:paraId="69D7D369" w14:textId="77777777" w:rsidR="00BC2092" w:rsidRPr="00F23ED8" w:rsidRDefault="00BC2092" w:rsidP="003C6074">
      <w:pPr>
        <w:spacing w:after="0" w:line="240" w:lineRule="auto"/>
        <w:ind w:right="-247"/>
        <w:jc w:val="both"/>
        <w:rPr>
          <w:rFonts w:eastAsia="Times New Roman" w:cstheme="minorHAnsi"/>
          <w:color w:val="FF0000"/>
          <w:sz w:val="24"/>
          <w:szCs w:val="24"/>
          <w:lang w:eastAsia="ro-RO"/>
        </w:rPr>
      </w:pPr>
    </w:p>
    <w:p w14:paraId="3FABB57B" w14:textId="77777777" w:rsidR="00A95AC4" w:rsidRPr="00F23ED8" w:rsidRDefault="00A95AC4"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6</w:t>
      </w:r>
    </w:p>
    <w:p w14:paraId="20A9E225" w14:textId="4833C434" w:rsidR="00B23C04" w:rsidRPr="00816DD6" w:rsidRDefault="00816DD6" w:rsidP="003C6074">
      <w:pPr>
        <w:spacing w:after="0" w:line="240" w:lineRule="auto"/>
        <w:ind w:right="-247"/>
        <w:jc w:val="both"/>
        <w:rPr>
          <w:rFonts w:eastAsia="Times New Roman" w:cstheme="minorHAnsi"/>
          <w:sz w:val="24"/>
          <w:szCs w:val="24"/>
          <w:lang w:eastAsia="ro-RO"/>
        </w:rPr>
      </w:pPr>
      <w:r w:rsidRPr="00816DD6">
        <w:rPr>
          <w:rFonts w:eastAsia="Times New Roman" w:cstheme="minorHAnsi"/>
          <w:sz w:val="24"/>
          <w:szCs w:val="24"/>
          <w:lang w:eastAsia="ro-RO"/>
        </w:rPr>
        <w:t xml:space="preserve">Potrivit </w:t>
      </w:r>
      <w:bookmarkStart w:id="8" w:name="r15"/>
      <w:bookmarkEnd w:id="8"/>
      <w:r w:rsidRPr="00816DD6">
        <w:rPr>
          <w:rFonts w:eastAsia="Times New Roman" w:cstheme="minorHAnsi"/>
          <w:sz w:val="24"/>
          <w:szCs w:val="24"/>
          <w:lang w:eastAsia="ro-RO"/>
        </w:rPr>
        <w:fldChar w:fldCharType="begin"/>
      </w:r>
      <w:r w:rsidRPr="00816DD6">
        <w:rPr>
          <w:rFonts w:eastAsia="Times New Roman" w:cstheme="minorHAnsi"/>
          <w:sz w:val="24"/>
          <w:szCs w:val="24"/>
          <w:lang w:eastAsia="ro-RO"/>
        </w:rPr>
        <w:instrText xml:space="preserve"> HYPERLINK "http://aperom/legis/oficiale/afisp.php?f1=73993&amp;diez1=r15&amp;f2=38503&amp;diez2=&amp;link=1" \t "_top" </w:instrText>
      </w:r>
      <w:r w:rsidRPr="00816DD6">
        <w:rPr>
          <w:rFonts w:eastAsia="Times New Roman" w:cstheme="minorHAnsi"/>
          <w:sz w:val="24"/>
          <w:szCs w:val="24"/>
          <w:lang w:eastAsia="ro-RO"/>
        </w:rPr>
        <w:fldChar w:fldCharType="end"/>
      </w:r>
      <w:bookmarkStart w:id="9" w:name="r16"/>
      <w:bookmarkEnd w:id="9"/>
      <w:r w:rsidRPr="00816DD6">
        <w:rPr>
          <w:rFonts w:eastAsia="Times New Roman" w:cstheme="minorHAnsi"/>
          <w:sz w:val="24"/>
          <w:szCs w:val="24"/>
          <w:lang w:eastAsia="ro-RO"/>
        </w:rPr>
        <w:fldChar w:fldCharType="begin"/>
      </w:r>
      <w:r w:rsidRPr="00816DD6">
        <w:rPr>
          <w:rFonts w:eastAsia="Times New Roman" w:cstheme="minorHAnsi"/>
          <w:sz w:val="24"/>
          <w:szCs w:val="24"/>
          <w:lang w:eastAsia="ro-RO"/>
        </w:rPr>
        <w:instrText xml:space="preserve"> HYPERLINK "http://aperom/legis/oficiale/afisp.php?f1=73993&amp;diez1=r16&amp;f2=38503&amp;diez2=&amp;link=1" \t "_top" </w:instrText>
      </w:r>
      <w:r w:rsidRPr="00816DD6">
        <w:rPr>
          <w:rFonts w:eastAsia="Times New Roman" w:cstheme="minorHAnsi"/>
          <w:sz w:val="24"/>
          <w:szCs w:val="24"/>
          <w:lang w:eastAsia="ro-RO"/>
        </w:rPr>
        <w:fldChar w:fldCharType="separate"/>
      </w:r>
      <w:r w:rsidRPr="00816DD6">
        <w:rPr>
          <w:rStyle w:val="Hyperlink"/>
          <w:rFonts w:eastAsia="Times New Roman" w:cstheme="minorHAnsi"/>
          <w:sz w:val="24"/>
          <w:szCs w:val="24"/>
          <w:lang w:eastAsia="ro-RO"/>
        </w:rPr>
        <w:t>Ordonan</w:t>
      </w:r>
      <w:r>
        <w:rPr>
          <w:rStyle w:val="Hyperlink"/>
          <w:rFonts w:eastAsia="Times New Roman" w:cstheme="minorHAnsi"/>
          <w:sz w:val="24"/>
          <w:szCs w:val="24"/>
          <w:lang w:eastAsia="ro-RO"/>
        </w:rPr>
        <w:t>ț</w:t>
      </w:r>
      <w:r w:rsidRPr="00816DD6">
        <w:rPr>
          <w:rStyle w:val="Hyperlink"/>
          <w:rFonts w:eastAsia="Times New Roman" w:cstheme="minorHAnsi"/>
          <w:sz w:val="24"/>
          <w:szCs w:val="24"/>
          <w:lang w:eastAsia="ro-RO"/>
        </w:rPr>
        <w:t>ei de Urgen</w:t>
      </w:r>
      <w:r>
        <w:rPr>
          <w:rStyle w:val="Hyperlink"/>
          <w:rFonts w:eastAsia="Times New Roman" w:cstheme="minorHAnsi"/>
          <w:sz w:val="24"/>
          <w:szCs w:val="24"/>
          <w:lang w:eastAsia="ro-RO"/>
        </w:rPr>
        <w:t>ță</w:t>
      </w:r>
      <w:r w:rsidRPr="00816DD6">
        <w:rPr>
          <w:rStyle w:val="Hyperlink"/>
          <w:rFonts w:eastAsia="Times New Roman" w:cstheme="minorHAnsi"/>
          <w:sz w:val="24"/>
          <w:szCs w:val="24"/>
          <w:lang w:eastAsia="ro-RO"/>
        </w:rPr>
        <w:t xml:space="preserve"> nr. 107/2002</w:t>
      </w:r>
      <w:r w:rsidRPr="00816DD6">
        <w:rPr>
          <w:rFonts w:eastAsia="Times New Roman" w:cstheme="minorHAnsi"/>
          <w:sz w:val="24"/>
          <w:szCs w:val="24"/>
          <w:lang w:eastAsia="ro-RO"/>
        </w:rPr>
        <w:fldChar w:fldCharType="end"/>
      </w:r>
      <w:r w:rsidRPr="00816DD6">
        <w:rPr>
          <w:rFonts w:eastAsia="Times New Roman" w:cstheme="minorHAnsi"/>
          <w:sz w:val="24"/>
          <w:szCs w:val="24"/>
          <w:lang w:eastAsia="ro-RO"/>
        </w:rPr>
        <w:t xml:space="preserve">, privind </w:t>
      </w:r>
      <w:r>
        <w:rPr>
          <w:rFonts w:eastAsia="Times New Roman" w:cstheme="minorHAnsi"/>
          <w:sz w:val="24"/>
          <w:szCs w:val="24"/>
          <w:lang w:eastAsia="ro-RO"/>
        </w:rPr>
        <w:t>î</w:t>
      </w:r>
      <w:r w:rsidRPr="00816DD6">
        <w:rPr>
          <w:rFonts w:eastAsia="Times New Roman" w:cstheme="minorHAnsi"/>
          <w:sz w:val="24"/>
          <w:szCs w:val="24"/>
          <w:lang w:eastAsia="ro-RO"/>
        </w:rPr>
        <w:t>nfiin</w:t>
      </w:r>
      <w:r>
        <w:rPr>
          <w:rFonts w:eastAsia="Times New Roman" w:cstheme="minorHAnsi"/>
          <w:sz w:val="24"/>
          <w:szCs w:val="24"/>
          <w:lang w:eastAsia="ro-RO"/>
        </w:rPr>
        <w:t>ț</w:t>
      </w:r>
      <w:r w:rsidRPr="00816DD6">
        <w:rPr>
          <w:rFonts w:eastAsia="Times New Roman" w:cstheme="minorHAnsi"/>
          <w:sz w:val="24"/>
          <w:szCs w:val="24"/>
          <w:lang w:eastAsia="ro-RO"/>
        </w:rPr>
        <w:t>area Administra</w:t>
      </w:r>
      <w:r>
        <w:rPr>
          <w:rFonts w:eastAsia="Times New Roman" w:cstheme="minorHAnsi"/>
          <w:sz w:val="24"/>
          <w:szCs w:val="24"/>
          <w:lang w:eastAsia="ro-RO"/>
        </w:rPr>
        <w:t>ț</w:t>
      </w:r>
      <w:r w:rsidRPr="00816DD6">
        <w:rPr>
          <w:rFonts w:eastAsia="Times New Roman" w:cstheme="minorHAnsi"/>
          <w:sz w:val="24"/>
          <w:szCs w:val="24"/>
          <w:lang w:eastAsia="ro-RO"/>
        </w:rPr>
        <w:t>iei Na</w:t>
      </w:r>
      <w:r>
        <w:rPr>
          <w:rFonts w:eastAsia="Times New Roman" w:cstheme="minorHAnsi"/>
          <w:sz w:val="24"/>
          <w:szCs w:val="24"/>
          <w:lang w:eastAsia="ro-RO"/>
        </w:rPr>
        <w:t>ț</w:t>
      </w:r>
      <w:r w:rsidRPr="00816DD6">
        <w:rPr>
          <w:rFonts w:eastAsia="Times New Roman" w:cstheme="minorHAnsi"/>
          <w:sz w:val="24"/>
          <w:szCs w:val="24"/>
          <w:lang w:eastAsia="ro-RO"/>
        </w:rPr>
        <w:t>ionale "Apele Rom</w:t>
      </w:r>
      <w:r>
        <w:rPr>
          <w:rFonts w:eastAsia="Times New Roman" w:cstheme="minorHAnsi"/>
          <w:sz w:val="24"/>
          <w:szCs w:val="24"/>
          <w:lang w:eastAsia="ro-RO"/>
        </w:rPr>
        <w:t>â</w:t>
      </w:r>
      <w:r w:rsidRPr="00816DD6">
        <w:rPr>
          <w:rFonts w:eastAsia="Times New Roman" w:cstheme="minorHAnsi"/>
          <w:sz w:val="24"/>
          <w:szCs w:val="24"/>
          <w:lang w:eastAsia="ro-RO"/>
        </w:rPr>
        <w:t>ne", cu modific</w:t>
      </w:r>
      <w:r>
        <w:rPr>
          <w:rFonts w:eastAsia="Times New Roman" w:cstheme="minorHAnsi"/>
          <w:sz w:val="24"/>
          <w:szCs w:val="24"/>
          <w:lang w:eastAsia="ro-RO"/>
        </w:rPr>
        <w:t>ă</w:t>
      </w:r>
      <w:r w:rsidRPr="00816DD6">
        <w:rPr>
          <w:rFonts w:eastAsia="Times New Roman" w:cstheme="minorHAnsi"/>
          <w:sz w:val="24"/>
          <w:szCs w:val="24"/>
          <w:lang w:eastAsia="ro-RO"/>
        </w:rPr>
        <w:t xml:space="preserve">rile </w:t>
      </w:r>
      <w:r>
        <w:rPr>
          <w:rFonts w:eastAsia="Times New Roman" w:cstheme="minorHAnsi"/>
          <w:sz w:val="24"/>
          <w:szCs w:val="24"/>
          <w:lang w:eastAsia="ro-RO"/>
        </w:rPr>
        <w:t>ș</w:t>
      </w:r>
      <w:r w:rsidRPr="00816DD6">
        <w:rPr>
          <w:rFonts w:eastAsia="Times New Roman" w:cstheme="minorHAnsi"/>
          <w:sz w:val="24"/>
          <w:szCs w:val="24"/>
          <w:lang w:eastAsia="ro-RO"/>
        </w:rPr>
        <w:t>i complet</w:t>
      </w:r>
      <w:r>
        <w:rPr>
          <w:rFonts w:eastAsia="Times New Roman" w:cstheme="minorHAnsi"/>
          <w:sz w:val="24"/>
          <w:szCs w:val="24"/>
          <w:lang w:eastAsia="ro-RO"/>
        </w:rPr>
        <w:t>ă</w:t>
      </w:r>
      <w:r w:rsidRPr="00816DD6">
        <w:rPr>
          <w:rFonts w:eastAsia="Times New Roman" w:cstheme="minorHAnsi"/>
          <w:sz w:val="24"/>
          <w:szCs w:val="24"/>
          <w:lang w:eastAsia="ro-RO"/>
        </w:rPr>
        <w:t>rile ulterioare, competen</w:t>
      </w:r>
      <w:r>
        <w:rPr>
          <w:rFonts w:eastAsia="Times New Roman" w:cstheme="minorHAnsi"/>
          <w:sz w:val="24"/>
          <w:szCs w:val="24"/>
          <w:lang w:eastAsia="ro-RO"/>
        </w:rPr>
        <w:t>ța</w:t>
      </w:r>
      <w:r w:rsidRPr="00816DD6">
        <w:rPr>
          <w:rFonts w:eastAsia="Times New Roman" w:cstheme="minorHAnsi"/>
          <w:sz w:val="24"/>
          <w:szCs w:val="24"/>
          <w:lang w:eastAsia="ro-RO"/>
        </w:rPr>
        <w:t xml:space="preserve"> de emitere a avizelor </w:t>
      </w:r>
      <w:r>
        <w:rPr>
          <w:rFonts w:eastAsia="Times New Roman" w:cstheme="minorHAnsi"/>
          <w:sz w:val="24"/>
          <w:szCs w:val="24"/>
          <w:lang w:eastAsia="ro-RO"/>
        </w:rPr>
        <w:t>ș</w:t>
      </w:r>
      <w:r w:rsidRPr="00816DD6">
        <w:rPr>
          <w:rFonts w:eastAsia="Times New Roman" w:cstheme="minorHAnsi"/>
          <w:sz w:val="24"/>
          <w:szCs w:val="24"/>
          <w:lang w:eastAsia="ro-RO"/>
        </w:rPr>
        <w:t>i autoriza</w:t>
      </w:r>
      <w:r>
        <w:rPr>
          <w:rFonts w:eastAsia="Times New Roman" w:cstheme="minorHAnsi"/>
          <w:sz w:val="24"/>
          <w:szCs w:val="24"/>
          <w:lang w:eastAsia="ro-RO"/>
        </w:rPr>
        <w:t>ț</w:t>
      </w:r>
      <w:r w:rsidRPr="00816DD6">
        <w:rPr>
          <w:rFonts w:eastAsia="Times New Roman" w:cstheme="minorHAnsi"/>
          <w:sz w:val="24"/>
          <w:szCs w:val="24"/>
          <w:lang w:eastAsia="ro-RO"/>
        </w:rPr>
        <w:t>iilor de gospod</w:t>
      </w:r>
      <w:r>
        <w:rPr>
          <w:rFonts w:eastAsia="Times New Roman" w:cstheme="minorHAnsi"/>
          <w:sz w:val="24"/>
          <w:szCs w:val="24"/>
          <w:lang w:eastAsia="ro-RO"/>
        </w:rPr>
        <w:t>ă</w:t>
      </w:r>
      <w:r w:rsidRPr="00816DD6">
        <w:rPr>
          <w:rFonts w:eastAsia="Times New Roman" w:cstheme="minorHAnsi"/>
          <w:sz w:val="24"/>
          <w:szCs w:val="24"/>
          <w:lang w:eastAsia="ro-RO"/>
        </w:rPr>
        <w:t>rire a apelor revine Administra</w:t>
      </w:r>
      <w:r>
        <w:rPr>
          <w:rFonts w:eastAsia="Times New Roman" w:cstheme="minorHAnsi"/>
          <w:sz w:val="24"/>
          <w:szCs w:val="24"/>
          <w:lang w:eastAsia="ro-RO"/>
        </w:rPr>
        <w:t>ț</w:t>
      </w:r>
      <w:r w:rsidRPr="00816DD6">
        <w:rPr>
          <w:rFonts w:eastAsia="Times New Roman" w:cstheme="minorHAnsi"/>
          <w:sz w:val="24"/>
          <w:szCs w:val="24"/>
          <w:lang w:eastAsia="ro-RO"/>
        </w:rPr>
        <w:t>iei Na</w:t>
      </w:r>
      <w:r>
        <w:rPr>
          <w:rFonts w:eastAsia="Times New Roman" w:cstheme="minorHAnsi"/>
          <w:sz w:val="24"/>
          <w:szCs w:val="24"/>
          <w:lang w:eastAsia="ro-RO"/>
        </w:rPr>
        <w:t>ț</w:t>
      </w:r>
      <w:r w:rsidRPr="00816DD6">
        <w:rPr>
          <w:rFonts w:eastAsia="Times New Roman" w:cstheme="minorHAnsi"/>
          <w:sz w:val="24"/>
          <w:szCs w:val="24"/>
          <w:lang w:eastAsia="ro-RO"/>
        </w:rPr>
        <w:t>ionale "Apele Rom</w:t>
      </w:r>
      <w:r>
        <w:rPr>
          <w:rFonts w:eastAsia="Times New Roman" w:cstheme="minorHAnsi"/>
          <w:sz w:val="24"/>
          <w:szCs w:val="24"/>
          <w:lang w:eastAsia="ro-RO"/>
        </w:rPr>
        <w:t>â</w:t>
      </w:r>
      <w:r w:rsidRPr="00816DD6">
        <w:rPr>
          <w:rFonts w:eastAsia="Times New Roman" w:cstheme="minorHAnsi"/>
          <w:sz w:val="24"/>
          <w:szCs w:val="24"/>
          <w:lang w:eastAsia="ro-RO"/>
        </w:rPr>
        <w:t>ne" sau unit</w:t>
      </w:r>
      <w:r>
        <w:rPr>
          <w:rFonts w:eastAsia="Times New Roman" w:cstheme="minorHAnsi"/>
          <w:sz w:val="24"/>
          <w:szCs w:val="24"/>
          <w:lang w:eastAsia="ro-RO"/>
        </w:rPr>
        <w:t>ăț</w:t>
      </w:r>
      <w:r w:rsidRPr="00816DD6">
        <w:rPr>
          <w:rFonts w:eastAsia="Times New Roman" w:cstheme="minorHAnsi"/>
          <w:sz w:val="24"/>
          <w:szCs w:val="24"/>
          <w:lang w:eastAsia="ro-RO"/>
        </w:rPr>
        <w:t>ilor sale subordonate, dup</w:t>
      </w:r>
      <w:r>
        <w:rPr>
          <w:rFonts w:eastAsia="Times New Roman" w:cstheme="minorHAnsi"/>
          <w:sz w:val="24"/>
          <w:szCs w:val="24"/>
          <w:lang w:eastAsia="ro-RO"/>
        </w:rPr>
        <w:t>ă</w:t>
      </w:r>
      <w:r w:rsidRPr="00816DD6">
        <w:rPr>
          <w:rFonts w:eastAsia="Times New Roman" w:cstheme="minorHAnsi"/>
          <w:sz w:val="24"/>
          <w:szCs w:val="24"/>
          <w:lang w:eastAsia="ro-RO"/>
        </w:rPr>
        <w:t xml:space="preserve"> caz.</w:t>
      </w:r>
    </w:p>
    <w:p w14:paraId="383857CB" w14:textId="77777777" w:rsidR="00816DD6" w:rsidRDefault="00816DD6" w:rsidP="003C6074">
      <w:pPr>
        <w:spacing w:after="0" w:line="240" w:lineRule="auto"/>
        <w:ind w:right="-247"/>
        <w:jc w:val="both"/>
        <w:rPr>
          <w:rFonts w:eastAsia="Times New Roman" w:cstheme="minorHAnsi"/>
          <w:sz w:val="24"/>
          <w:szCs w:val="24"/>
          <w:lang w:eastAsia="ro-RO"/>
        </w:rPr>
      </w:pPr>
    </w:p>
    <w:p w14:paraId="648F6EA8" w14:textId="799A86F5" w:rsidR="00A95AC4" w:rsidRPr="00F23ED8" w:rsidRDefault="00142D64"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00A95AC4" w:rsidRPr="00F23ED8">
        <w:rPr>
          <w:rFonts w:eastAsia="Times New Roman" w:cstheme="minorHAnsi"/>
          <w:sz w:val="24"/>
          <w:szCs w:val="24"/>
          <w:lang w:eastAsia="ro-RO"/>
        </w:rPr>
        <w:t xml:space="preserve"> 7</w:t>
      </w:r>
    </w:p>
    <w:p w14:paraId="1D609E9C" w14:textId="50578A51" w:rsidR="00816DD6" w:rsidRPr="00816DD6" w:rsidRDefault="00816DD6" w:rsidP="003C6074">
      <w:pPr>
        <w:pStyle w:val="ListParagraph"/>
        <w:numPr>
          <w:ilvl w:val="0"/>
          <w:numId w:val="19"/>
        </w:numPr>
        <w:tabs>
          <w:tab w:val="left" w:pos="270"/>
        </w:tabs>
        <w:spacing w:after="0" w:line="240" w:lineRule="auto"/>
        <w:ind w:left="270" w:right="-247" w:hanging="270"/>
        <w:jc w:val="both"/>
        <w:rPr>
          <w:rFonts w:eastAsia="Times New Roman" w:cstheme="minorHAnsi"/>
          <w:sz w:val="24"/>
          <w:szCs w:val="24"/>
          <w:lang w:eastAsia="ro-RO"/>
        </w:rPr>
      </w:pPr>
      <w:r w:rsidRPr="00816DD6">
        <w:rPr>
          <w:rFonts w:eastAsia="Times New Roman" w:cstheme="minorHAnsi"/>
          <w:sz w:val="24"/>
          <w:szCs w:val="24"/>
          <w:lang w:eastAsia="ro-RO"/>
        </w:rPr>
        <w:t xml:space="preserve">Pentru proiectele aflate în competența avizare </w:t>
      </w:r>
      <w:r w:rsidR="002745B1">
        <w:rPr>
          <w:rFonts w:eastAsia="Times New Roman" w:cstheme="minorHAnsi"/>
          <w:sz w:val="24"/>
          <w:szCs w:val="24"/>
          <w:lang w:eastAsia="ro-RO"/>
        </w:rPr>
        <w:t>a unei administrații bazinale de apă</w:t>
      </w:r>
      <w:r w:rsidRPr="00816DD6">
        <w:rPr>
          <w:rFonts w:eastAsia="Times New Roman" w:cstheme="minorHAnsi"/>
          <w:sz w:val="24"/>
          <w:szCs w:val="24"/>
          <w:lang w:eastAsia="ro-RO"/>
        </w:rPr>
        <w:t>, acestea pot  solicita un referat tehnic de specialitate  Sistemului de Gospodărire a Apelor pe teritoriul căruia se realizează proiectul.</w:t>
      </w:r>
    </w:p>
    <w:p w14:paraId="7E07A516" w14:textId="2DFDC0D7" w:rsidR="00816DD6" w:rsidRDefault="00816DD6" w:rsidP="003C6074">
      <w:pPr>
        <w:pStyle w:val="ListParagraph"/>
        <w:numPr>
          <w:ilvl w:val="0"/>
          <w:numId w:val="19"/>
        </w:numPr>
        <w:tabs>
          <w:tab w:val="left" w:pos="270"/>
        </w:tabs>
        <w:spacing w:after="0" w:line="240" w:lineRule="auto"/>
        <w:ind w:left="270" w:right="-247" w:hanging="270"/>
        <w:jc w:val="both"/>
        <w:rPr>
          <w:rFonts w:eastAsia="Times New Roman" w:cstheme="minorHAnsi"/>
          <w:sz w:val="24"/>
          <w:szCs w:val="24"/>
          <w:lang w:eastAsia="ro-RO"/>
        </w:rPr>
      </w:pPr>
      <w:r w:rsidRPr="00F23ED8">
        <w:rPr>
          <w:rFonts w:eastAsia="Times New Roman" w:cstheme="minorHAnsi"/>
          <w:sz w:val="24"/>
          <w:szCs w:val="24"/>
          <w:lang w:eastAsia="ro-RO"/>
        </w:rPr>
        <w:t>Pentru proiectele aflate în competența de avizare a Administrației Naționale Apele Române, Administrația/Administrațiile Bazinale de Apă pe teritoriul căreia/cărora se realizează proiectul elaborează un referat tehnic de specialitate</w:t>
      </w:r>
      <w:r>
        <w:rPr>
          <w:rFonts w:eastAsia="Times New Roman" w:cstheme="minorHAnsi"/>
          <w:sz w:val="24"/>
          <w:szCs w:val="24"/>
          <w:lang w:eastAsia="ro-RO"/>
        </w:rPr>
        <w:t>.</w:t>
      </w:r>
    </w:p>
    <w:p w14:paraId="7ADBC102" w14:textId="60BB785F" w:rsidR="00816DD6" w:rsidRPr="00816DD6" w:rsidRDefault="00816DD6" w:rsidP="003C6074">
      <w:pPr>
        <w:pStyle w:val="ListParagraph"/>
        <w:numPr>
          <w:ilvl w:val="0"/>
          <w:numId w:val="19"/>
        </w:numPr>
        <w:tabs>
          <w:tab w:val="left" w:pos="270"/>
        </w:tabs>
        <w:spacing w:after="0" w:line="240" w:lineRule="auto"/>
        <w:ind w:left="270" w:right="-247" w:hanging="270"/>
        <w:jc w:val="both"/>
        <w:rPr>
          <w:rFonts w:eastAsia="Times New Roman" w:cstheme="minorHAnsi"/>
          <w:sz w:val="24"/>
          <w:szCs w:val="24"/>
          <w:lang w:eastAsia="ro-RO"/>
        </w:rPr>
      </w:pPr>
      <w:r>
        <w:rPr>
          <w:rFonts w:eastAsia="Times New Roman" w:cstheme="minorHAnsi"/>
          <w:sz w:val="24"/>
          <w:szCs w:val="24"/>
          <w:lang w:eastAsia="ro-RO"/>
        </w:rPr>
        <w:t xml:space="preserve">Membrii autorității competente de gospodărire a apelor care fac parte din comisia de analiză tehnică constituită conform prevederilor art. 6 alin.(3) și alin.(4) din Legea 292/2018, participă la ședințele </w:t>
      </w:r>
      <w:r w:rsidR="00320DD1">
        <w:rPr>
          <w:rFonts w:eastAsia="Times New Roman" w:cstheme="minorHAnsi"/>
          <w:sz w:val="24"/>
          <w:szCs w:val="24"/>
          <w:lang w:eastAsia="ro-RO"/>
        </w:rPr>
        <w:t xml:space="preserve">la care sunt convocați de autoritatea competentă pentru protecția mediului. În cazul în care autoritatea competentă de gospodărire a apelor nu este și autoritatea emitentă a avizului de gospodărire a apelor, membrii </w:t>
      </w:r>
      <w:r w:rsidR="00320DD1" w:rsidRPr="00320DD1">
        <w:rPr>
          <w:rFonts w:eastAsia="Times New Roman" w:cstheme="minorHAnsi"/>
          <w:sz w:val="24"/>
          <w:szCs w:val="24"/>
          <w:lang w:eastAsia="ro-RO"/>
        </w:rPr>
        <w:t>comisi</w:t>
      </w:r>
      <w:r w:rsidR="00320DD1">
        <w:rPr>
          <w:rFonts w:eastAsia="Times New Roman" w:cstheme="minorHAnsi"/>
          <w:sz w:val="24"/>
          <w:szCs w:val="24"/>
          <w:lang w:eastAsia="ro-RO"/>
        </w:rPr>
        <w:t>ei</w:t>
      </w:r>
      <w:r w:rsidR="00320DD1" w:rsidRPr="00320DD1">
        <w:rPr>
          <w:rFonts w:eastAsia="Times New Roman" w:cstheme="minorHAnsi"/>
          <w:sz w:val="24"/>
          <w:szCs w:val="24"/>
          <w:lang w:eastAsia="ro-RO"/>
        </w:rPr>
        <w:t xml:space="preserve"> de analiză tehnică</w:t>
      </w:r>
      <w:r w:rsidR="00320DD1">
        <w:rPr>
          <w:rFonts w:eastAsia="Times New Roman" w:cstheme="minorHAnsi"/>
          <w:sz w:val="24"/>
          <w:szCs w:val="24"/>
          <w:lang w:eastAsia="ro-RO"/>
        </w:rPr>
        <w:t xml:space="preserve"> au obligația de a informa</w:t>
      </w:r>
      <w:r w:rsidR="003D1526">
        <w:rPr>
          <w:rFonts w:eastAsia="Times New Roman" w:cstheme="minorHAnsi"/>
          <w:sz w:val="24"/>
          <w:szCs w:val="24"/>
          <w:lang w:eastAsia="ro-RO"/>
        </w:rPr>
        <w:t xml:space="preserve"> în scris</w:t>
      </w:r>
      <w:r w:rsidR="00320DD1">
        <w:rPr>
          <w:rFonts w:eastAsia="Times New Roman" w:cstheme="minorHAnsi"/>
          <w:sz w:val="24"/>
          <w:szCs w:val="24"/>
          <w:lang w:eastAsia="ro-RO"/>
        </w:rPr>
        <w:t xml:space="preserve"> </w:t>
      </w:r>
      <w:r w:rsidR="00320DD1" w:rsidRPr="00320DD1">
        <w:rPr>
          <w:rFonts w:eastAsia="Times New Roman" w:cstheme="minorHAnsi"/>
          <w:sz w:val="24"/>
          <w:szCs w:val="24"/>
          <w:lang w:eastAsia="ro-RO"/>
        </w:rPr>
        <w:t>autoritatea emitentă</w:t>
      </w:r>
      <w:r w:rsidR="00320DD1">
        <w:rPr>
          <w:rFonts w:eastAsia="Times New Roman" w:cstheme="minorHAnsi"/>
          <w:sz w:val="24"/>
          <w:szCs w:val="24"/>
          <w:lang w:eastAsia="ro-RO"/>
        </w:rPr>
        <w:t xml:space="preserve"> asupra deciziilor luate </w:t>
      </w:r>
      <w:r w:rsidR="003D1526">
        <w:rPr>
          <w:rFonts w:eastAsia="Times New Roman" w:cstheme="minorHAnsi"/>
          <w:sz w:val="24"/>
          <w:szCs w:val="24"/>
          <w:lang w:eastAsia="ro-RO"/>
        </w:rPr>
        <w:t>î</w:t>
      </w:r>
      <w:r w:rsidR="00320DD1">
        <w:rPr>
          <w:rFonts w:eastAsia="Times New Roman" w:cstheme="minorHAnsi"/>
          <w:sz w:val="24"/>
          <w:szCs w:val="24"/>
          <w:lang w:eastAsia="ro-RO"/>
        </w:rPr>
        <w:t>n aceste ședințe.</w:t>
      </w:r>
    </w:p>
    <w:p w14:paraId="09A374A8" w14:textId="77777777" w:rsidR="0092222F" w:rsidRDefault="0092222F" w:rsidP="003C6074">
      <w:pPr>
        <w:spacing w:after="0" w:line="240" w:lineRule="auto"/>
        <w:ind w:right="-247"/>
        <w:jc w:val="both"/>
        <w:rPr>
          <w:rFonts w:eastAsia="Times New Roman" w:cstheme="minorHAnsi"/>
          <w:b/>
          <w:sz w:val="24"/>
          <w:szCs w:val="24"/>
          <w:lang w:eastAsia="ro-RO"/>
        </w:rPr>
      </w:pPr>
    </w:p>
    <w:p w14:paraId="285BB2CA" w14:textId="5EBF0182" w:rsidR="00512B0F" w:rsidRPr="00F23ED8" w:rsidRDefault="00512B0F" w:rsidP="003C6074">
      <w:pPr>
        <w:spacing w:after="0" w:line="240" w:lineRule="auto"/>
        <w:ind w:right="-247"/>
        <w:jc w:val="both"/>
        <w:rPr>
          <w:rFonts w:eastAsia="Times New Roman" w:cstheme="minorHAnsi"/>
          <w:b/>
          <w:sz w:val="24"/>
          <w:szCs w:val="24"/>
          <w:lang w:eastAsia="ro-RO"/>
        </w:rPr>
      </w:pPr>
      <w:r w:rsidRPr="00F23ED8">
        <w:rPr>
          <w:rFonts w:eastAsia="Times New Roman" w:cstheme="minorHAnsi"/>
          <w:b/>
          <w:sz w:val="24"/>
          <w:szCs w:val="24"/>
          <w:lang w:eastAsia="ro-RO"/>
        </w:rPr>
        <w:t xml:space="preserve">CAP. II - </w:t>
      </w:r>
      <w:r w:rsidR="00420007" w:rsidRPr="00F23ED8">
        <w:rPr>
          <w:rFonts w:eastAsia="Times New Roman" w:cstheme="minorHAnsi"/>
          <w:b/>
          <w:sz w:val="24"/>
          <w:szCs w:val="24"/>
          <w:lang w:eastAsia="ro-RO"/>
        </w:rPr>
        <w:t>ETAPELE NECESARE EMITERII A</w:t>
      </w:r>
      <w:r w:rsidR="00744BD3" w:rsidRPr="00F23ED8">
        <w:rPr>
          <w:rFonts w:eastAsia="Times New Roman" w:cstheme="minorHAnsi"/>
          <w:b/>
          <w:sz w:val="24"/>
          <w:szCs w:val="24"/>
          <w:lang w:eastAsia="ro-RO"/>
        </w:rPr>
        <w:t xml:space="preserve">VIZULUI DE </w:t>
      </w:r>
      <w:r w:rsidR="00420007" w:rsidRPr="00F23ED8">
        <w:rPr>
          <w:rFonts w:eastAsia="Times New Roman" w:cstheme="minorHAnsi"/>
          <w:b/>
          <w:sz w:val="24"/>
          <w:szCs w:val="24"/>
          <w:lang w:eastAsia="ro-RO"/>
        </w:rPr>
        <w:t>G</w:t>
      </w:r>
      <w:r w:rsidR="00744BD3" w:rsidRPr="00F23ED8">
        <w:rPr>
          <w:rFonts w:eastAsia="Times New Roman" w:cstheme="minorHAnsi"/>
          <w:b/>
          <w:sz w:val="24"/>
          <w:szCs w:val="24"/>
          <w:lang w:eastAsia="ro-RO"/>
        </w:rPr>
        <w:t xml:space="preserve">OSPODĂRIRE </w:t>
      </w:r>
      <w:r w:rsidR="00420007" w:rsidRPr="00F23ED8">
        <w:rPr>
          <w:rFonts w:eastAsia="Times New Roman" w:cstheme="minorHAnsi"/>
          <w:b/>
          <w:sz w:val="24"/>
          <w:szCs w:val="24"/>
          <w:lang w:eastAsia="ro-RO"/>
        </w:rPr>
        <w:t>A</w:t>
      </w:r>
      <w:r w:rsidR="00744BD3" w:rsidRPr="00F23ED8">
        <w:rPr>
          <w:rFonts w:eastAsia="Times New Roman" w:cstheme="minorHAnsi"/>
          <w:b/>
          <w:sz w:val="24"/>
          <w:szCs w:val="24"/>
          <w:lang w:eastAsia="ro-RO"/>
        </w:rPr>
        <w:t xml:space="preserve"> APELOR</w:t>
      </w:r>
    </w:p>
    <w:p w14:paraId="60E6A99A" w14:textId="77777777" w:rsidR="00980708" w:rsidRPr="00F23ED8" w:rsidRDefault="002F6C30" w:rsidP="003C6074">
      <w:pPr>
        <w:pStyle w:val="ListParagraph"/>
        <w:numPr>
          <w:ilvl w:val="0"/>
          <w:numId w:val="7"/>
        </w:numPr>
        <w:spacing w:after="0" w:line="240" w:lineRule="auto"/>
        <w:ind w:right="-247"/>
        <w:jc w:val="both"/>
        <w:rPr>
          <w:rFonts w:eastAsia="Times New Roman" w:cstheme="minorHAnsi"/>
          <w:b/>
          <w:sz w:val="24"/>
          <w:szCs w:val="24"/>
          <w:lang w:eastAsia="ro-RO"/>
        </w:rPr>
      </w:pPr>
      <w:r w:rsidRPr="00F23ED8">
        <w:rPr>
          <w:rFonts w:eastAsia="Times New Roman" w:cstheme="minorHAnsi"/>
          <w:b/>
          <w:sz w:val="24"/>
          <w:szCs w:val="24"/>
          <w:lang w:eastAsia="ro-RO"/>
        </w:rPr>
        <w:t>ETAPA DE ÎNCADRARE</w:t>
      </w:r>
    </w:p>
    <w:p w14:paraId="36A75A08" w14:textId="77777777" w:rsidR="0092222F" w:rsidRDefault="0092222F" w:rsidP="003C6074">
      <w:pPr>
        <w:spacing w:after="0" w:line="240" w:lineRule="auto"/>
        <w:ind w:right="-247"/>
        <w:jc w:val="both"/>
        <w:rPr>
          <w:rFonts w:eastAsia="Times New Roman" w:cstheme="minorHAnsi"/>
          <w:sz w:val="24"/>
          <w:szCs w:val="24"/>
          <w:lang w:eastAsia="ro-RO"/>
        </w:rPr>
      </w:pPr>
    </w:p>
    <w:p w14:paraId="335CC3E0" w14:textId="057A9AA9" w:rsidR="00320DD1" w:rsidRDefault="00320DD1" w:rsidP="003C6074">
      <w:pPr>
        <w:spacing w:after="0" w:line="240" w:lineRule="auto"/>
        <w:ind w:right="-247"/>
        <w:jc w:val="both"/>
        <w:rPr>
          <w:rFonts w:eastAsia="Times New Roman" w:cstheme="minorHAnsi"/>
          <w:sz w:val="24"/>
          <w:szCs w:val="24"/>
          <w:lang w:eastAsia="ro-RO"/>
        </w:rPr>
      </w:pPr>
      <w:r>
        <w:rPr>
          <w:rFonts w:eastAsia="Times New Roman" w:cstheme="minorHAnsi"/>
          <w:sz w:val="24"/>
          <w:szCs w:val="24"/>
          <w:lang w:eastAsia="ro-RO"/>
        </w:rPr>
        <w:t>ART.8</w:t>
      </w:r>
    </w:p>
    <w:p w14:paraId="69AB434A" w14:textId="77777777" w:rsidR="001C2195" w:rsidRDefault="001C2195" w:rsidP="003C6074">
      <w:pPr>
        <w:pStyle w:val="ListParagraph"/>
        <w:numPr>
          <w:ilvl w:val="0"/>
          <w:numId w:val="20"/>
        </w:numPr>
        <w:spacing w:after="0" w:line="240" w:lineRule="auto"/>
        <w:ind w:left="360" w:right="-247" w:hanging="270"/>
        <w:jc w:val="both"/>
        <w:rPr>
          <w:rFonts w:eastAsia="Times New Roman" w:cstheme="minorHAnsi"/>
          <w:sz w:val="24"/>
          <w:szCs w:val="24"/>
          <w:lang w:eastAsia="ro-RO"/>
        </w:rPr>
      </w:pPr>
      <w:r w:rsidRPr="001C2195">
        <w:rPr>
          <w:rFonts w:eastAsia="Times New Roman" w:cstheme="minorHAnsi"/>
          <w:sz w:val="24"/>
          <w:szCs w:val="24"/>
          <w:lang w:eastAsia="ro-RO"/>
        </w:rPr>
        <w:t>Pentru realizarea unui proiect public sau privat, titularul de proiect va solicita emiterea acordului de mediu la autoritatea competentă pentru protecția mediului</w:t>
      </w:r>
      <w:r>
        <w:rPr>
          <w:rFonts w:eastAsia="Times New Roman" w:cstheme="minorHAnsi"/>
          <w:sz w:val="24"/>
          <w:szCs w:val="24"/>
          <w:lang w:eastAsia="ro-RO"/>
        </w:rPr>
        <w:t>, conform prevederilor din Anexa 5 art.8 alin.(1) și alin.(2) la Legea 292/2018</w:t>
      </w:r>
      <w:r w:rsidRPr="001C2195">
        <w:rPr>
          <w:rFonts w:eastAsia="Times New Roman" w:cstheme="minorHAnsi"/>
          <w:sz w:val="24"/>
          <w:szCs w:val="24"/>
          <w:lang w:eastAsia="ro-RO"/>
        </w:rPr>
        <w:t xml:space="preserve">. </w:t>
      </w:r>
    </w:p>
    <w:p w14:paraId="4B8C090E" w14:textId="1BD5B61E" w:rsidR="00320DD1" w:rsidRPr="001C2195" w:rsidRDefault="001C2195" w:rsidP="003C6074">
      <w:pPr>
        <w:pStyle w:val="ListParagraph"/>
        <w:numPr>
          <w:ilvl w:val="0"/>
          <w:numId w:val="20"/>
        </w:numPr>
        <w:spacing w:after="0" w:line="240" w:lineRule="auto"/>
        <w:ind w:left="360" w:right="-247" w:hanging="270"/>
        <w:jc w:val="both"/>
        <w:rPr>
          <w:rFonts w:eastAsia="Times New Roman" w:cstheme="minorHAnsi"/>
          <w:sz w:val="24"/>
          <w:szCs w:val="24"/>
          <w:lang w:eastAsia="ro-RO"/>
        </w:rPr>
      </w:pPr>
      <w:r>
        <w:rPr>
          <w:rFonts w:eastAsia="Times New Roman" w:cstheme="minorHAnsi"/>
          <w:sz w:val="24"/>
          <w:szCs w:val="24"/>
          <w:lang w:eastAsia="ro-RO"/>
        </w:rPr>
        <w:t>Pentru proiectele care se construiesc pe ape sau au legătură cu apele, decizia etapei de evaluare inițială emisă de autoritatea competentă pentru protecția mediului conține obligația titul</w:t>
      </w:r>
      <w:r w:rsidR="003D1526">
        <w:rPr>
          <w:rFonts w:eastAsia="Times New Roman" w:cstheme="minorHAnsi"/>
          <w:sz w:val="24"/>
          <w:szCs w:val="24"/>
          <w:lang w:eastAsia="ro-RO"/>
        </w:rPr>
        <w:t>a</w:t>
      </w:r>
      <w:r>
        <w:rPr>
          <w:rFonts w:eastAsia="Times New Roman" w:cstheme="minorHAnsi"/>
          <w:sz w:val="24"/>
          <w:szCs w:val="24"/>
          <w:lang w:eastAsia="ro-RO"/>
        </w:rPr>
        <w:t>rului de a solicita avizul de gospodărire a apelor la autoritatea competentă de gospodărire a apelor.</w:t>
      </w:r>
      <w:r w:rsidRPr="001C2195">
        <w:rPr>
          <w:rFonts w:eastAsia="Times New Roman" w:cstheme="minorHAnsi"/>
          <w:sz w:val="24"/>
          <w:szCs w:val="24"/>
          <w:lang w:eastAsia="ro-RO"/>
        </w:rPr>
        <w:t xml:space="preserve"> </w:t>
      </w:r>
    </w:p>
    <w:p w14:paraId="2B412DEC" w14:textId="77777777" w:rsidR="00320DD1" w:rsidRDefault="00320DD1" w:rsidP="003C6074">
      <w:pPr>
        <w:spacing w:after="0" w:line="240" w:lineRule="auto"/>
        <w:ind w:right="-247"/>
        <w:jc w:val="both"/>
        <w:rPr>
          <w:rFonts w:eastAsia="Times New Roman" w:cstheme="minorHAnsi"/>
          <w:sz w:val="24"/>
          <w:szCs w:val="24"/>
          <w:lang w:eastAsia="ro-RO"/>
        </w:rPr>
      </w:pPr>
    </w:p>
    <w:p w14:paraId="31ED3D6B" w14:textId="77777777" w:rsidR="003C6074" w:rsidRDefault="00275965"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1C2195">
        <w:rPr>
          <w:rFonts w:eastAsia="Times New Roman" w:cstheme="minorHAnsi"/>
          <w:sz w:val="24"/>
          <w:szCs w:val="24"/>
          <w:lang w:eastAsia="ro-RO"/>
        </w:rPr>
        <w:t>9</w:t>
      </w:r>
    </w:p>
    <w:p w14:paraId="440C11C5" w14:textId="6BF85BF9" w:rsidR="00B12FD7" w:rsidRPr="00F23ED8" w:rsidRDefault="00980708"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Procedura de emitere </w:t>
      </w:r>
      <w:r w:rsidR="002745B1">
        <w:rPr>
          <w:rFonts w:eastAsia="Times New Roman" w:cstheme="minorHAnsi"/>
          <w:sz w:val="24"/>
          <w:szCs w:val="24"/>
          <w:lang w:eastAsia="ro-RO"/>
        </w:rPr>
        <w:t xml:space="preserve">a </w:t>
      </w:r>
      <w:r w:rsidRPr="00F23ED8">
        <w:rPr>
          <w:rFonts w:eastAsia="Times New Roman" w:cstheme="minorHAnsi"/>
          <w:sz w:val="24"/>
          <w:szCs w:val="24"/>
          <w:lang w:eastAsia="ro-RO"/>
        </w:rPr>
        <w:t xml:space="preserve">avizului de gospodărirea a apelor se inițiază odată cu depunerea de către titularul de proiect la autoritatea competentă </w:t>
      </w:r>
      <w:r w:rsidR="002E6A14">
        <w:rPr>
          <w:rFonts w:eastAsia="Times New Roman" w:cstheme="minorHAnsi"/>
          <w:sz w:val="24"/>
          <w:szCs w:val="24"/>
          <w:lang w:eastAsia="ro-RO"/>
        </w:rPr>
        <w:t>de</w:t>
      </w:r>
      <w:r w:rsidRPr="00F23ED8">
        <w:rPr>
          <w:rFonts w:eastAsia="Times New Roman" w:cstheme="minorHAnsi"/>
          <w:sz w:val="24"/>
          <w:szCs w:val="24"/>
          <w:lang w:eastAsia="ro-RO"/>
        </w:rPr>
        <w:t xml:space="preserve"> gospodărire</w:t>
      </w:r>
      <w:r w:rsidR="004B7182">
        <w:rPr>
          <w:rFonts w:eastAsia="Times New Roman" w:cstheme="minorHAnsi"/>
          <w:sz w:val="24"/>
          <w:szCs w:val="24"/>
          <w:lang w:eastAsia="ro-RO"/>
        </w:rPr>
        <w:t xml:space="preserve"> </w:t>
      </w:r>
      <w:r w:rsidRPr="00F23ED8">
        <w:rPr>
          <w:rFonts w:eastAsia="Times New Roman" w:cstheme="minorHAnsi"/>
          <w:sz w:val="24"/>
          <w:szCs w:val="24"/>
          <w:lang w:eastAsia="ro-RO"/>
        </w:rPr>
        <w:t xml:space="preserve">a apelor, a </w:t>
      </w:r>
      <w:r w:rsidR="00F32860" w:rsidRPr="00F23ED8">
        <w:rPr>
          <w:rFonts w:eastAsia="Times New Roman" w:cstheme="minorHAnsi"/>
          <w:sz w:val="24"/>
          <w:szCs w:val="24"/>
          <w:lang w:eastAsia="ro-RO"/>
        </w:rPr>
        <w:t xml:space="preserve">următoarelor documente: </w:t>
      </w:r>
    </w:p>
    <w:p w14:paraId="1E127C26" w14:textId="7EA85A37" w:rsidR="00925D67" w:rsidRPr="00F23ED8" w:rsidRDefault="004E7D3F" w:rsidP="003C6074">
      <w:pPr>
        <w:pStyle w:val="ListParagraph"/>
        <w:numPr>
          <w:ilvl w:val="0"/>
          <w:numId w:val="15"/>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O solicitare </w:t>
      </w:r>
      <w:r w:rsidR="006C2533" w:rsidRPr="00F23ED8">
        <w:rPr>
          <w:rFonts w:eastAsia="Times New Roman" w:cstheme="minorHAnsi"/>
          <w:sz w:val="24"/>
          <w:szCs w:val="24"/>
          <w:lang w:eastAsia="ro-RO"/>
        </w:rPr>
        <w:t xml:space="preserve">elaborată </w:t>
      </w:r>
      <w:r w:rsidRPr="00F23ED8">
        <w:rPr>
          <w:rFonts w:eastAsia="Times New Roman" w:cstheme="minorHAnsi"/>
          <w:sz w:val="24"/>
          <w:szCs w:val="24"/>
          <w:lang w:eastAsia="ro-RO"/>
        </w:rPr>
        <w:t xml:space="preserve">conform formularului </w:t>
      </w:r>
      <w:r w:rsidR="00814CF6" w:rsidRPr="00F23ED8">
        <w:rPr>
          <w:rFonts w:eastAsia="Times New Roman" w:cstheme="minorHAnsi"/>
          <w:sz w:val="24"/>
          <w:szCs w:val="24"/>
          <w:lang w:eastAsia="ro-RO"/>
        </w:rPr>
        <w:t xml:space="preserve">prevăzut </w:t>
      </w:r>
      <w:r w:rsidR="00D01F4F" w:rsidRPr="00F23ED8">
        <w:rPr>
          <w:rFonts w:eastAsia="Times New Roman" w:cstheme="minorHAnsi"/>
          <w:sz w:val="24"/>
          <w:szCs w:val="24"/>
          <w:lang w:eastAsia="ro-RO"/>
        </w:rPr>
        <w:t xml:space="preserve">în Anexa </w:t>
      </w:r>
      <w:r w:rsidR="00185AB2">
        <w:rPr>
          <w:rFonts w:eastAsia="Times New Roman" w:cstheme="minorHAnsi"/>
          <w:sz w:val="24"/>
          <w:szCs w:val="24"/>
          <w:lang w:eastAsia="ro-RO"/>
        </w:rPr>
        <w:t>1.b</w:t>
      </w:r>
      <w:r w:rsidR="00925D67" w:rsidRPr="00F23ED8">
        <w:rPr>
          <w:rFonts w:eastAsia="Times New Roman" w:cstheme="minorHAnsi"/>
          <w:sz w:val="24"/>
          <w:szCs w:val="24"/>
          <w:lang w:eastAsia="ro-RO"/>
        </w:rPr>
        <w:t xml:space="preserve"> a prezent</w:t>
      </w:r>
      <w:r w:rsidR="00185AB2">
        <w:rPr>
          <w:rFonts w:eastAsia="Times New Roman" w:cstheme="minorHAnsi"/>
          <w:sz w:val="24"/>
          <w:szCs w:val="24"/>
          <w:lang w:eastAsia="ro-RO"/>
        </w:rPr>
        <w:t>ei</w:t>
      </w:r>
      <w:r w:rsidR="00925D67" w:rsidRPr="00F23ED8">
        <w:rPr>
          <w:rFonts w:eastAsia="Times New Roman" w:cstheme="minorHAnsi"/>
          <w:sz w:val="24"/>
          <w:szCs w:val="24"/>
          <w:lang w:eastAsia="ro-RO"/>
        </w:rPr>
        <w:t xml:space="preserve"> proceduri;</w:t>
      </w:r>
    </w:p>
    <w:p w14:paraId="46317F84" w14:textId="53064F22" w:rsidR="00420007" w:rsidRPr="00F23ED8" w:rsidRDefault="00F32860" w:rsidP="003C6074">
      <w:pPr>
        <w:pStyle w:val="ListParagraph"/>
        <w:numPr>
          <w:ilvl w:val="0"/>
          <w:numId w:val="15"/>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O copie a deciziei </w:t>
      </w:r>
      <w:r w:rsidR="00814CF6" w:rsidRPr="00F23ED8">
        <w:rPr>
          <w:rFonts w:eastAsia="Times New Roman" w:cstheme="minorHAnsi"/>
          <w:sz w:val="24"/>
          <w:szCs w:val="24"/>
          <w:lang w:eastAsia="ro-RO"/>
        </w:rPr>
        <w:t>etapei de evaluare inițială</w:t>
      </w:r>
      <w:r w:rsidR="000D539E" w:rsidRPr="00F23ED8">
        <w:rPr>
          <w:rFonts w:eastAsia="Times New Roman" w:cstheme="minorHAnsi"/>
          <w:sz w:val="24"/>
          <w:szCs w:val="24"/>
          <w:lang w:eastAsia="ro-RO"/>
        </w:rPr>
        <w:t xml:space="preserve"> emisă de </w:t>
      </w:r>
      <w:r w:rsidRPr="00F23ED8">
        <w:rPr>
          <w:rFonts w:eastAsia="Times New Roman" w:cstheme="minorHAnsi"/>
          <w:sz w:val="24"/>
          <w:szCs w:val="24"/>
          <w:lang w:eastAsia="ro-RO"/>
        </w:rPr>
        <w:t>autoritatea</w:t>
      </w:r>
      <w:r w:rsidR="000D4ED5" w:rsidRPr="00F23ED8">
        <w:rPr>
          <w:rFonts w:eastAsia="Times New Roman" w:cstheme="minorHAnsi"/>
          <w:sz w:val="24"/>
          <w:szCs w:val="24"/>
          <w:lang w:eastAsia="ro-RO"/>
        </w:rPr>
        <w:t xml:space="preserve"> competentă pentru protecția mediului conform </w:t>
      </w:r>
      <w:r w:rsidR="00250D0D" w:rsidRPr="00F23ED8">
        <w:rPr>
          <w:rFonts w:eastAsia="Times New Roman" w:cstheme="minorHAnsi"/>
          <w:sz w:val="24"/>
          <w:szCs w:val="24"/>
          <w:lang w:eastAsia="ro-RO"/>
        </w:rPr>
        <w:t>Anexei nr. 5</w:t>
      </w:r>
      <w:r w:rsidR="009648A8" w:rsidRPr="00F23ED8">
        <w:rPr>
          <w:rFonts w:eastAsia="Times New Roman" w:cstheme="minorHAnsi"/>
          <w:sz w:val="24"/>
          <w:szCs w:val="24"/>
          <w:lang w:eastAsia="ro-RO"/>
        </w:rPr>
        <w:t xml:space="preserve">. D la </w:t>
      </w:r>
      <w:r w:rsidR="00250D0D" w:rsidRPr="00F23ED8">
        <w:rPr>
          <w:rFonts w:eastAsia="Times New Roman" w:cstheme="minorHAnsi"/>
          <w:sz w:val="24"/>
          <w:szCs w:val="24"/>
          <w:lang w:eastAsia="ro-RO"/>
        </w:rPr>
        <w:t xml:space="preserve">Legea </w:t>
      </w:r>
      <w:r w:rsidR="006C538C" w:rsidRPr="00F23ED8">
        <w:rPr>
          <w:rFonts w:eastAsia="Times New Roman" w:cstheme="minorHAnsi"/>
          <w:sz w:val="24"/>
          <w:szCs w:val="24"/>
          <w:lang w:eastAsia="ro-RO"/>
        </w:rPr>
        <w:t>292/2018</w:t>
      </w:r>
      <w:r w:rsidR="00250D0D" w:rsidRPr="00F23ED8">
        <w:rPr>
          <w:rFonts w:eastAsia="Times New Roman" w:cstheme="minorHAnsi"/>
          <w:sz w:val="24"/>
          <w:szCs w:val="24"/>
          <w:lang w:eastAsia="ro-RO"/>
        </w:rPr>
        <w:t>;</w:t>
      </w:r>
    </w:p>
    <w:p w14:paraId="73F5D041" w14:textId="7056FA64" w:rsidR="000D539E" w:rsidRPr="00F23ED8" w:rsidRDefault="000D4ED5" w:rsidP="003C6074">
      <w:pPr>
        <w:pStyle w:val="ListParagraph"/>
        <w:numPr>
          <w:ilvl w:val="0"/>
          <w:numId w:val="15"/>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O copie a certificatului de urbanism</w:t>
      </w:r>
      <w:r w:rsidR="00814CF6" w:rsidRPr="00F23ED8">
        <w:rPr>
          <w:rFonts w:eastAsia="Times New Roman" w:cstheme="minorHAnsi"/>
          <w:sz w:val="24"/>
          <w:szCs w:val="24"/>
          <w:lang w:eastAsia="ro-RO"/>
        </w:rPr>
        <w:t>;</w:t>
      </w:r>
    </w:p>
    <w:p w14:paraId="38433DA2" w14:textId="1AEF4EC8" w:rsidR="00925D67" w:rsidRPr="00F23ED8" w:rsidRDefault="001C749E" w:rsidP="003C6074">
      <w:pPr>
        <w:pStyle w:val="ListParagraph"/>
        <w:numPr>
          <w:ilvl w:val="0"/>
          <w:numId w:val="15"/>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Documentația tehnică</w:t>
      </w:r>
      <w:r w:rsidR="00814CF6" w:rsidRPr="00F23ED8">
        <w:rPr>
          <w:rFonts w:eastAsia="Times New Roman" w:cstheme="minorHAnsi"/>
          <w:sz w:val="24"/>
          <w:szCs w:val="24"/>
          <w:lang w:eastAsia="ro-RO"/>
        </w:rPr>
        <w:t xml:space="preserve"> de fundamentare</w:t>
      </w:r>
      <w:r w:rsidR="00876980" w:rsidRPr="00F23ED8">
        <w:rPr>
          <w:rFonts w:eastAsia="Times New Roman" w:cstheme="minorHAnsi"/>
          <w:sz w:val="24"/>
          <w:szCs w:val="24"/>
          <w:lang w:eastAsia="ro-RO"/>
        </w:rPr>
        <w:t xml:space="preserve"> a avizului de gospodărirea a apelor, </w:t>
      </w:r>
      <w:r w:rsidR="00814CF6" w:rsidRPr="00F23ED8">
        <w:rPr>
          <w:rFonts w:eastAsia="Times New Roman" w:cstheme="minorHAnsi"/>
          <w:sz w:val="24"/>
          <w:szCs w:val="24"/>
          <w:lang w:eastAsia="ro-RO"/>
        </w:rPr>
        <w:t xml:space="preserve">întocmită </w:t>
      </w:r>
      <w:r w:rsidR="00420007" w:rsidRPr="00F23ED8">
        <w:rPr>
          <w:rFonts w:eastAsia="Times New Roman" w:cstheme="minorHAnsi"/>
          <w:sz w:val="24"/>
          <w:szCs w:val="24"/>
          <w:lang w:eastAsia="ro-RO"/>
        </w:rPr>
        <w:t>conform</w:t>
      </w:r>
      <w:r w:rsidR="00F80E83" w:rsidRPr="00F23ED8">
        <w:rPr>
          <w:rFonts w:eastAsia="Times New Roman" w:cstheme="minorHAnsi"/>
          <w:sz w:val="24"/>
          <w:szCs w:val="24"/>
          <w:lang w:eastAsia="ro-RO"/>
        </w:rPr>
        <w:t xml:space="preserve"> conținutului cadru stabilit în</w:t>
      </w:r>
      <w:r w:rsidR="001253F7" w:rsidRPr="00F23ED8">
        <w:rPr>
          <w:rFonts w:eastAsia="Times New Roman" w:cstheme="minorHAnsi"/>
          <w:sz w:val="24"/>
          <w:szCs w:val="24"/>
          <w:lang w:eastAsia="ro-RO"/>
        </w:rPr>
        <w:t xml:space="preserve"> </w:t>
      </w:r>
      <w:r w:rsidR="00D01F4F" w:rsidRPr="00F23ED8">
        <w:rPr>
          <w:rFonts w:eastAsia="Times New Roman" w:cstheme="minorHAnsi"/>
          <w:sz w:val="24"/>
          <w:szCs w:val="24"/>
          <w:lang w:eastAsia="ro-RO"/>
        </w:rPr>
        <w:t>Anex</w:t>
      </w:r>
      <w:r w:rsidR="00F80E83" w:rsidRPr="00F23ED8">
        <w:rPr>
          <w:rFonts w:eastAsia="Times New Roman" w:cstheme="minorHAnsi"/>
          <w:sz w:val="24"/>
          <w:szCs w:val="24"/>
          <w:lang w:eastAsia="ro-RO"/>
        </w:rPr>
        <w:t>a</w:t>
      </w:r>
      <w:r w:rsidR="009509FF" w:rsidRPr="00F23ED8">
        <w:rPr>
          <w:rFonts w:eastAsia="Times New Roman" w:cstheme="minorHAnsi"/>
          <w:sz w:val="24"/>
          <w:szCs w:val="24"/>
          <w:lang w:eastAsia="ro-RO"/>
        </w:rPr>
        <w:t xml:space="preserve"> </w:t>
      </w:r>
      <w:r w:rsidR="000F3D09">
        <w:rPr>
          <w:rFonts w:eastAsia="Times New Roman" w:cstheme="minorHAnsi"/>
          <w:sz w:val="24"/>
          <w:szCs w:val="24"/>
          <w:lang w:eastAsia="ro-RO"/>
        </w:rPr>
        <w:t>1.c</w:t>
      </w:r>
      <w:r w:rsidR="00925D67" w:rsidRPr="00F23ED8">
        <w:rPr>
          <w:rFonts w:eastAsia="Times New Roman" w:cstheme="minorHAnsi"/>
          <w:sz w:val="24"/>
          <w:szCs w:val="24"/>
          <w:lang w:eastAsia="ro-RO"/>
        </w:rPr>
        <w:t xml:space="preserve"> a prezentei proceduri</w:t>
      </w:r>
      <w:r w:rsidR="00AF44BA" w:rsidRPr="00F23ED8">
        <w:rPr>
          <w:rFonts w:eastAsia="Times New Roman" w:cstheme="minorHAnsi"/>
          <w:sz w:val="24"/>
          <w:szCs w:val="24"/>
          <w:lang w:eastAsia="ro-RO"/>
        </w:rPr>
        <w:t>.</w:t>
      </w:r>
    </w:p>
    <w:p w14:paraId="06A0389C" w14:textId="77777777" w:rsidR="00753203" w:rsidRPr="00F23ED8" w:rsidRDefault="00381B39" w:rsidP="003C6074">
      <w:pPr>
        <w:pStyle w:val="ListParagraph"/>
        <w:numPr>
          <w:ilvl w:val="0"/>
          <w:numId w:val="3"/>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Documentația tehnică de fundamentare </w:t>
      </w:r>
      <w:r w:rsidR="00470C77" w:rsidRPr="00F23ED8">
        <w:rPr>
          <w:rFonts w:eastAsia="Times New Roman" w:cstheme="minorHAnsi"/>
          <w:sz w:val="24"/>
          <w:szCs w:val="24"/>
          <w:lang w:eastAsia="ro-RO"/>
        </w:rPr>
        <w:t>se transmit</w:t>
      </w:r>
      <w:r w:rsidRPr="00F23ED8">
        <w:rPr>
          <w:rFonts w:eastAsia="Times New Roman" w:cstheme="minorHAnsi"/>
          <w:sz w:val="24"/>
          <w:szCs w:val="24"/>
          <w:lang w:eastAsia="ro-RO"/>
        </w:rPr>
        <w:t>e</w:t>
      </w:r>
      <w:r w:rsidR="00A67511" w:rsidRPr="00F23ED8">
        <w:rPr>
          <w:rFonts w:eastAsia="Times New Roman" w:cstheme="minorHAnsi"/>
          <w:sz w:val="24"/>
          <w:szCs w:val="24"/>
          <w:lang w:eastAsia="ro-RO"/>
        </w:rPr>
        <w:t xml:space="preserve"> în limba română</w:t>
      </w:r>
      <w:r w:rsidR="00470C77" w:rsidRPr="00F23ED8">
        <w:rPr>
          <w:rFonts w:eastAsia="Times New Roman" w:cstheme="minorHAnsi"/>
          <w:sz w:val="24"/>
          <w:szCs w:val="24"/>
          <w:lang w:eastAsia="ro-RO"/>
        </w:rPr>
        <w:t xml:space="preserve"> la </w:t>
      </w:r>
      <w:r w:rsidRPr="00F23ED8">
        <w:rPr>
          <w:rFonts w:eastAsia="Times New Roman" w:cstheme="minorHAnsi"/>
          <w:sz w:val="24"/>
          <w:szCs w:val="24"/>
          <w:lang w:eastAsia="ro-RO"/>
        </w:rPr>
        <w:t xml:space="preserve">autoritatea competentă </w:t>
      </w:r>
      <w:r w:rsidR="0007640E" w:rsidRPr="00F23ED8">
        <w:rPr>
          <w:rFonts w:eastAsia="Times New Roman" w:cstheme="minorHAnsi"/>
          <w:sz w:val="24"/>
          <w:szCs w:val="24"/>
          <w:lang w:eastAsia="ro-RO"/>
        </w:rPr>
        <w:t>de gospodărire a apelor</w:t>
      </w:r>
      <w:r w:rsidR="00901ECE" w:rsidRPr="00F23ED8">
        <w:rPr>
          <w:rFonts w:eastAsia="Times New Roman" w:cstheme="minorHAnsi"/>
          <w:sz w:val="24"/>
          <w:szCs w:val="24"/>
          <w:lang w:eastAsia="ro-RO"/>
        </w:rPr>
        <w:t xml:space="preserve"> </w:t>
      </w:r>
      <w:r w:rsidR="00470C77" w:rsidRPr="00F23ED8">
        <w:rPr>
          <w:rFonts w:eastAsia="Times New Roman" w:cstheme="minorHAnsi"/>
          <w:sz w:val="24"/>
          <w:szCs w:val="24"/>
          <w:lang w:eastAsia="ro-RO"/>
        </w:rPr>
        <w:t>astfel:</w:t>
      </w:r>
    </w:p>
    <w:p w14:paraId="4BA87A75" w14:textId="0F1F28E0" w:rsidR="00B25493" w:rsidRPr="00F23ED8" w:rsidRDefault="00B25493" w:rsidP="003C6074">
      <w:pPr>
        <w:pStyle w:val="ListParagraph"/>
        <w:numPr>
          <w:ilvl w:val="0"/>
          <w:numId w:val="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dacă emiterea </w:t>
      </w:r>
      <w:r w:rsidR="00381B39" w:rsidRPr="00F23ED8">
        <w:rPr>
          <w:rFonts w:eastAsia="Times New Roman" w:cstheme="minorHAnsi"/>
          <w:sz w:val="24"/>
          <w:szCs w:val="24"/>
          <w:lang w:eastAsia="ro-RO"/>
        </w:rPr>
        <w:t xml:space="preserve">avizului de gospodărirea a apelor </w:t>
      </w:r>
      <w:r w:rsidRPr="00F23ED8">
        <w:rPr>
          <w:rFonts w:eastAsia="Times New Roman" w:cstheme="minorHAnsi"/>
          <w:sz w:val="24"/>
          <w:szCs w:val="24"/>
          <w:lang w:eastAsia="ro-RO"/>
        </w:rPr>
        <w:t xml:space="preserve">este </w:t>
      </w:r>
      <w:r w:rsidR="002745B1">
        <w:rPr>
          <w:rFonts w:eastAsia="Times New Roman" w:cstheme="minorHAnsi"/>
          <w:sz w:val="24"/>
          <w:szCs w:val="24"/>
          <w:lang w:eastAsia="ro-RO"/>
        </w:rPr>
        <w:t>de</w:t>
      </w:r>
      <w:r w:rsidRPr="00F23ED8">
        <w:rPr>
          <w:rFonts w:eastAsia="Times New Roman" w:cstheme="minorHAnsi"/>
          <w:sz w:val="24"/>
          <w:szCs w:val="24"/>
          <w:lang w:eastAsia="ro-RO"/>
        </w:rPr>
        <w:t xml:space="preserve"> competenţa sistemului de gospodărirea a apelor:</w:t>
      </w:r>
    </w:p>
    <w:p w14:paraId="196EC6C7" w14:textId="2EE07EBF" w:rsidR="00594A59" w:rsidRPr="00F23ED8" w:rsidRDefault="00594A59" w:rsidP="003C6074">
      <w:pPr>
        <w:pStyle w:val="ListParagraph"/>
        <w:numPr>
          <w:ilvl w:val="1"/>
          <w:numId w:val="1"/>
        </w:numPr>
        <w:spacing w:after="0" w:line="240" w:lineRule="auto"/>
        <w:ind w:left="1134" w:right="-247" w:hanging="425"/>
        <w:jc w:val="both"/>
        <w:rPr>
          <w:rFonts w:eastAsia="Times New Roman" w:cstheme="minorHAnsi"/>
          <w:sz w:val="24"/>
          <w:szCs w:val="24"/>
          <w:lang w:eastAsia="ro-RO"/>
        </w:rPr>
      </w:pPr>
      <w:r w:rsidRPr="00F23ED8">
        <w:rPr>
          <w:rFonts w:eastAsia="Times New Roman" w:cstheme="minorHAnsi"/>
          <w:sz w:val="24"/>
          <w:szCs w:val="24"/>
          <w:lang w:eastAsia="ro-RO"/>
        </w:rPr>
        <w:t xml:space="preserve">2 exemplare tipărite din </w:t>
      </w:r>
      <w:r w:rsidR="00381B39" w:rsidRPr="00F23ED8">
        <w:rPr>
          <w:rFonts w:eastAsia="Times New Roman" w:cstheme="minorHAnsi"/>
          <w:sz w:val="24"/>
          <w:szCs w:val="24"/>
          <w:lang w:eastAsia="ro-RO"/>
        </w:rPr>
        <w:t xml:space="preserve">documentația tehnică de fundamentare </w:t>
      </w:r>
      <w:r w:rsidR="00F54BF2" w:rsidRPr="00F23ED8">
        <w:rPr>
          <w:rFonts w:eastAsia="Times New Roman" w:cstheme="minorHAnsi"/>
          <w:sz w:val="24"/>
          <w:szCs w:val="24"/>
          <w:lang w:eastAsia="ro-RO"/>
        </w:rPr>
        <w:t xml:space="preserve">și unul în format electronic </w:t>
      </w:r>
      <w:r w:rsidRPr="00F23ED8">
        <w:rPr>
          <w:rFonts w:eastAsia="Times New Roman" w:cstheme="minorHAnsi"/>
          <w:sz w:val="24"/>
          <w:szCs w:val="24"/>
          <w:lang w:eastAsia="ro-RO"/>
        </w:rPr>
        <w:t>la sistemul de gospodărire a apelor</w:t>
      </w:r>
      <w:r w:rsidR="006C2533" w:rsidRPr="00F23ED8">
        <w:rPr>
          <w:rFonts w:eastAsia="Times New Roman" w:cstheme="minorHAnsi"/>
          <w:sz w:val="24"/>
          <w:szCs w:val="24"/>
          <w:lang w:eastAsia="ro-RO"/>
        </w:rPr>
        <w:t xml:space="preserve"> </w:t>
      </w:r>
      <w:r w:rsidRPr="00F23ED8">
        <w:rPr>
          <w:rFonts w:eastAsia="Times New Roman" w:cstheme="minorHAnsi"/>
          <w:sz w:val="24"/>
          <w:szCs w:val="24"/>
          <w:lang w:eastAsia="ro-RO"/>
        </w:rPr>
        <w:t>pe a căr</w:t>
      </w:r>
      <w:r w:rsidR="002745B1">
        <w:rPr>
          <w:rFonts w:eastAsia="Times New Roman" w:cstheme="minorHAnsi"/>
          <w:sz w:val="24"/>
          <w:szCs w:val="24"/>
          <w:lang w:eastAsia="ro-RO"/>
        </w:rPr>
        <w:t>ui</w:t>
      </w:r>
      <w:r w:rsidRPr="00F23ED8">
        <w:rPr>
          <w:rFonts w:eastAsia="Times New Roman" w:cstheme="minorHAnsi"/>
          <w:sz w:val="24"/>
          <w:szCs w:val="24"/>
          <w:lang w:eastAsia="ro-RO"/>
        </w:rPr>
        <w:t xml:space="preserve"> rază de activitate este amplasat proiectul;</w:t>
      </w:r>
    </w:p>
    <w:p w14:paraId="49CC85D3" w14:textId="5EBF209E" w:rsidR="00594A59" w:rsidRPr="00F23ED8" w:rsidRDefault="00594A59" w:rsidP="003C6074">
      <w:pPr>
        <w:pStyle w:val="ListParagraph"/>
        <w:numPr>
          <w:ilvl w:val="0"/>
          <w:numId w:val="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dacă emiterea </w:t>
      </w:r>
      <w:r w:rsidR="00517129" w:rsidRPr="00F23ED8">
        <w:rPr>
          <w:rFonts w:eastAsia="Times New Roman" w:cstheme="minorHAnsi"/>
          <w:sz w:val="24"/>
          <w:szCs w:val="24"/>
          <w:lang w:eastAsia="ro-RO"/>
        </w:rPr>
        <w:t>avizului de gospodărire a apelor</w:t>
      </w:r>
      <w:r w:rsidRPr="00F23ED8">
        <w:rPr>
          <w:rFonts w:eastAsia="Times New Roman" w:cstheme="minorHAnsi"/>
          <w:sz w:val="24"/>
          <w:szCs w:val="24"/>
          <w:lang w:eastAsia="ro-RO"/>
        </w:rPr>
        <w:t xml:space="preserve"> este </w:t>
      </w:r>
      <w:r w:rsidR="002745B1">
        <w:rPr>
          <w:rFonts w:eastAsia="Times New Roman" w:cstheme="minorHAnsi"/>
          <w:sz w:val="24"/>
          <w:szCs w:val="24"/>
          <w:lang w:eastAsia="ro-RO"/>
        </w:rPr>
        <w:t>de</w:t>
      </w:r>
      <w:r w:rsidRPr="00F23ED8">
        <w:rPr>
          <w:rFonts w:eastAsia="Times New Roman" w:cstheme="minorHAnsi"/>
          <w:sz w:val="24"/>
          <w:szCs w:val="24"/>
          <w:lang w:eastAsia="ro-RO"/>
        </w:rPr>
        <w:t xml:space="preserve"> competenţa administrației bazinale de apă:</w:t>
      </w:r>
    </w:p>
    <w:p w14:paraId="4636DF12" w14:textId="77777777" w:rsidR="00594A59" w:rsidRPr="00F23ED8" w:rsidRDefault="00594A59" w:rsidP="003C6074">
      <w:pPr>
        <w:pStyle w:val="ListParagraph"/>
        <w:numPr>
          <w:ilvl w:val="1"/>
          <w:numId w:val="1"/>
        </w:numPr>
        <w:spacing w:after="0" w:line="240" w:lineRule="auto"/>
        <w:ind w:left="1134" w:right="-247" w:hanging="425"/>
        <w:jc w:val="both"/>
        <w:rPr>
          <w:rFonts w:eastAsia="Times New Roman" w:cstheme="minorHAnsi"/>
          <w:sz w:val="24"/>
          <w:szCs w:val="24"/>
          <w:lang w:eastAsia="ro-RO"/>
        </w:rPr>
      </w:pPr>
      <w:r w:rsidRPr="00F23ED8">
        <w:rPr>
          <w:rFonts w:eastAsia="Times New Roman" w:cstheme="minorHAnsi"/>
          <w:sz w:val="24"/>
          <w:szCs w:val="24"/>
          <w:lang w:eastAsia="ro-RO"/>
        </w:rPr>
        <w:t xml:space="preserve">2 </w:t>
      </w:r>
      <w:r w:rsidR="00922367" w:rsidRPr="00F23ED8">
        <w:rPr>
          <w:rFonts w:eastAsia="Times New Roman" w:cstheme="minorHAnsi"/>
          <w:sz w:val="24"/>
          <w:szCs w:val="24"/>
          <w:lang w:eastAsia="ro-RO"/>
        </w:rPr>
        <w:t>exemplare tipărite</w:t>
      </w:r>
      <w:r w:rsidRPr="00F23ED8">
        <w:rPr>
          <w:rFonts w:eastAsia="Times New Roman" w:cstheme="minorHAnsi"/>
          <w:sz w:val="24"/>
          <w:szCs w:val="24"/>
          <w:lang w:eastAsia="ro-RO"/>
        </w:rPr>
        <w:t xml:space="preserve"> din </w:t>
      </w:r>
      <w:r w:rsidR="00517129" w:rsidRPr="00F23ED8">
        <w:rPr>
          <w:rFonts w:eastAsia="Times New Roman" w:cstheme="minorHAnsi"/>
          <w:sz w:val="24"/>
          <w:szCs w:val="24"/>
          <w:lang w:eastAsia="ro-RO"/>
        </w:rPr>
        <w:t xml:space="preserve">documentația tehnică de fundamentare </w:t>
      </w:r>
      <w:r w:rsidR="00F54BF2" w:rsidRPr="00F23ED8">
        <w:rPr>
          <w:rFonts w:eastAsia="Times New Roman" w:cstheme="minorHAnsi"/>
          <w:sz w:val="24"/>
          <w:szCs w:val="24"/>
          <w:lang w:eastAsia="ro-RO"/>
        </w:rPr>
        <w:t xml:space="preserve">și unul electronic </w:t>
      </w:r>
      <w:r w:rsidRPr="00F23ED8">
        <w:rPr>
          <w:rFonts w:eastAsia="Times New Roman" w:cstheme="minorHAnsi"/>
          <w:sz w:val="24"/>
          <w:szCs w:val="24"/>
          <w:lang w:eastAsia="ro-RO"/>
        </w:rPr>
        <w:t xml:space="preserve">la </w:t>
      </w:r>
      <w:r w:rsidR="007D3B58" w:rsidRPr="00F23ED8">
        <w:rPr>
          <w:rFonts w:eastAsia="Times New Roman" w:cstheme="minorHAnsi"/>
          <w:sz w:val="24"/>
          <w:szCs w:val="24"/>
          <w:lang w:eastAsia="ro-RO"/>
        </w:rPr>
        <w:t xml:space="preserve">administrația </w:t>
      </w:r>
      <w:r w:rsidRPr="00F23ED8">
        <w:rPr>
          <w:rFonts w:eastAsia="Times New Roman" w:cstheme="minorHAnsi"/>
          <w:sz w:val="24"/>
          <w:szCs w:val="24"/>
          <w:lang w:eastAsia="ro-RO"/>
        </w:rPr>
        <w:t>bazinală de apă pe a cărei rază de activitate este amplasat proiectul;</w:t>
      </w:r>
    </w:p>
    <w:p w14:paraId="42189333" w14:textId="65532776" w:rsidR="00A72F96" w:rsidRPr="00F23ED8" w:rsidRDefault="00594A59" w:rsidP="003C6074">
      <w:pPr>
        <w:pStyle w:val="ListParagraph"/>
        <w:numPr>
          <w:ilvl w:val="0"/>
          <w:numId w:val="1"/>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dacă emiterea </w:t>
      </w:r>
      <w:r w:rsidR="00517129" w:rsidRPr="00F23ED8">
        <w:rPr>
          <w:rFonts w:eastAsia="Times New Roman" w:cstheme="minorHAnsi"/>
          <w:sz w:val="24"/>
          <w:szCs w:val="24"/>
          <w:lang w:eastAsia="ro-RO"/>
        </w:rPr>
        <w:t>avizului de gospodărire a apelor</w:t>
      </w:r>
      <w:r w:rsidRPr="00F23ED8">
        <w:rPr>
          <w:rFonts w:eastAsia="Times New Roman" w:cstheme="minorHAnsi"/>
          <w:sz w:val="24"/>
          <w:szCs w:val="24"/>
          <w:lang w:eastAsia="ro-RO"/>
        </w:rPr>
        <w:t xml:space="preserve"> este în competenţa</w:t>
      </w:r>
      <w:r w:rsidR="006C2533" w:rsidRPr="00F23ED8">
        <w:rPr>
          <w:rFonts w:eastAsia="Times New Roman" w:cstheme="minorHAnsi"/>
          <w:sz w:val="24"/>
          <w:szCs w:val="24"/>
          <w:lang w:eastAsia="ro-RO"/>
        </w:rPr>
        <w:t xml:space="preserve"> </w:t>
      </w:r>
      <w:r w:rsidR="00517129" w:rsidRPr="00F23ED8">
        <w:rPr>
          <w:rFonts w:eastAsia="Times New Roman" w:cstheme="minorHAnsi"/>
          <w:sz w:val="24"/>
          <w:szCs w:val="24"/>
          <w:lang w:eastAsia="ro-RO"/>
        </w:rPr>
        <w:t>Administrației Naționale „Apele Române”</w:t>
      </w:r>
      <w:r w:rsidR="00A72F96" w:rsidRPr="00F23ED8">
        <w:rPr>
          <w:rFonts w:eastAsia="Times New Roman" w:cstheme="minorHAnsi"/>
          <w:sz w:val="24"/>
          <w:szCs w:val="24"/>
          <w:lang w:eastAsia="ro-RO"/>
        </w:rPr>
        <w:t>:</w:t>
      </w:r>
    </w:p>
    <w:p w14:paraId="43D3E751" w14:textId="5220CF6C" w:rsidR="00A72F96" w:rsidRPr="00F23ED8" w:rsidRDefault="007D3B58" w:rsidP="003C6074">
      <w:pPr>
        <w:pStyle w:val="ListParagraph"/>
        <w:numPr>
          <w:ilvl w:val="1"/>
          <w:numId w:val="1"/>
        </w:numPr>
        <w:spacing w:after="0" w:line="240" w:lineRule="auto"/>
        <w:ind w:left="1134" w:right="-247" w:hanging="425"/>
        <w:jc w:val="both"/>
        <w:rPr>
          <w:rFonts w:eastAsia="Times New Roman" w:cstheme="minorHAnsi"/>
          <w:sz w:val="24"/>
          <w:szCs w:val="24"/>
          <w:lang w:eastAsia="ro-RO"/>
        </w:rPr>
      </w:pPr>
      <w:r w:rsidRPr="00F23ED8">
        <w:rPr>
          <w:rFonts w:eastAsia="Times New Roman" w:cstheme="minorHAnsi"/>
          <w:sz w:val="24"/>
          <w:szCs w:val="24"/>
          <w:lang w:eastAsia="ro-RO"/>
        </w:rPr>
        <w:t xml:space="preserve">1 </w:t>
      </w:r>
      <w:r w:rsidR="00A72F96" w:rsidRPr="00F23ED8">
        <w:rPr>
          <w:rFonts w:eastAsia="Times New Roman" w:cstheme="minorHAnsi"/>
          <w:sz w:val="24"/>
          <w:szCs w:val="24"/>
          <w:lang w:eastAsia="ro-RO"/>
        </w:rPr>
        <w:t xml:space="preserve">exemplar tipărit din </w:t>
      </w:r>
      <w:r w:rsidR="00517129" w:rsidRPr="00F23ED8">
        <w:rPr>
          <w:rFonts w:eastAsia="Times New Roman" w:cstheme="minorHAnsi"/>
          <w:sz w:val="24"/>
          <w:szCs w:val="24"/>
          <w:lang w:eastAsia="ro-RO"/>
        </w:rPr>
        <w:t xml:space="preserve">documentația tehnică de fundamentare </w:t>
      </w:r>
      <w:r w:rsidR="00F54BF2" w:rsidRPr="00F23ED8">
        <w:rPr>
          <w:rFonts w:eastAsia="Times New Roman" w:cstheme="minorHAnsi"/>
          <w:sz w:val="24"/>
          <w:szCs w:val="24"/>
          <w:lang w:eastAsia="ro-RO"/>
        </w:rPr>
        <w:t>și unul</w:t>
      </w:r>
      <w:r w:rsidR="00517129" w:rsidRPr="00F23ED8">
        <w:rPr>
          <w:rFonts w:eastAsia="Times New Roman" w:cstheme="minorHAnsi"/>
          <w:sz w:val="24"/>
          <w:szCs w:val="24"/>
          <w:lang w:eastAsia="ro-RO"/>
        </w:rPr>
        <w:t xml:space="preserve"> în format electronic</w:t>
      </w:r>
      <w:r w:rsidR="00A72F96" w:rsidRPr="00F23ED8">
        <w:rPr>
          <w:rFonts w:eastAsia="Times New Roman" w:cstheme="minorHAnsi"/>
          <w:sz w:val="24"/>
          <w:szCs w:val="24"/>
          <w:lang w:eastAsia="ro-RO"/>
        </w:rPr>
        <w:t xml:space="preserve">la </w:t>
      </w:r>
      <w:r w:rsidR="00517129" w:rsidRPr="00F23ED8">
        <w:rPr>
          <w:rFonts w:eastAsia="Times New Roman" w:cstheme="minorHAnsi"/>
          <w:sz w:val="24"/>
          <w:szCs w:val="24"/>
          <w:lang w:eastAsia="ro-RO"/>
        </w:rPr>
        <w:t>Administrația Națională „Apele Rom</w:t>
      </w:r>
      <w:r w:rsidR="006C2533" w:rsidRPr="00F23ED8">
        <w:rPr>
          <w:rFonts w:eastAsia="Times New Roman" w:cstheme="minorHAnsi"/>
          <w:sz w:val="24"/>
          <w:szCs w:val="24"/>
          <w:lang w:eastAsia="ro-RO"/>
        </w:rPr>
        <w:t>â</w:t>
      </w:r>
      <w:r w:rsidR="00517129" w:rsidRPr="00F23ED8">
        <w:rPr>
          <w:rFonts w:eastAsia="Times New Roman" w:cstheme="minorHAnsi"/>
          <w:sz w:val="24"/>
          <w:szCs w:val="24"/>
          <w:lang w:eastAsia="ro-RO"/>
        </w:rPr>
        <w:t>ne”</w:t>
      </w:r>
      <w:r w:rsidR="00A72F96" w:rsidRPr="00F23ED8">
        <w:rPr>
          <w:rFonts w:eastAsia="Times New Roman" w:cstheme="minorHAnsi"/>
          <w:sz w:val="24"/>
          <w:szCs w:val="24"/>
          <w:lang w:eastAsia="ro-RO"/>
        </w:rPr>
        <w:t>;</w:t>
      </w:r>
    </w:p>
    <w:p w14:paraId="335DD575" w14:textId="77777777" w:rsidR="00A72F96" w:rsidRPr="00F23ED8" w:rsidRDefault="00A72F96" w:rsidP="003C6074">
      <w:pPr>
        <w:pStyle w:val="ListParagraph"/>
        <w:numPr>
          <w:ilvl w:val="1"/>
          <w:numId w:val="1"/>
        </w:numPr>
        <w:spacing w:after="0" w:line="240" w:lineRule="auto"/>
        <w:ind w:left="1134" w:right="-247" w:hanging="425"/>
        <w:jc w:val="both"/>
        <w:rPr>
          <w:rFonts w:eastAsia="Times New Roman" w:cstheme="minorHAnsi"/>
          <w:sz w:val="24"/>
          <w:szCs w:val="24"/>
          <w:lang w:eastAsia="ro-RO"/>
        </w:rPr>
      </w:pPr>
      <w:r w:rsidRPr="00F23ED8">
        <w:rPr>
          <w:rFonts w:eastAsia="Times New Roman" w:cstheme="minorHAnsi"/>
          <w:sz w:val="24"/>
          <w:szCs w:val="24"/>
          <w:lang w:eastAsia="ro-RO"/>
        </w:rPr>
        <w:t xml:space="preserve">câte un exemplar din </w:t>
      </w:r>
      <w:r w:rsidR="00517129" w:rsidRPr="00F23ED8">
        <w:rPr>
          <w:rFonts w:eastAsia="Times New Roman" w:cstheme="minorHAnsi"/>
          <w:sz w:val="24"/>
          <w:szCs w:val="24"/>
          <w:lang w:eastAsia="ro-RO"/>
        </w:rPr>
        <w:t>documentația tehnică de fundamentare tipărit</w:t>
      </w:r>
      <w:r w:rsidR="007D3B58" w:rsidRPr="00F23ED8">
        <w:rPr>
          <w:rFonts w:eastAsia="Times New Roman" w:cstheme="minorHAnsi"/>
          <w:sz w:val="24"/>
          <w:szCs w:val="24"/>
          <w:lang w:eastAsia="ro-RO"/>
        </w:rPr>
        <w:t xml:space="preserve"> și </w:t>
      </w:r>
      <w:r w:rsidR="00517129" w:rsidRPr="00F23ED8">
        <w:rPr>
          <w:rFonts w:eastAsia="Times New Roman" w:cstheme="minorHAnsi"/>
          <w:sz w:val="24"/>
          <w:szCs w:val="24"/>
          <w:lang w:eastAsia="ro-RO"/>
        </w:rPr>
        <w:t>unul în</w:t>
      </w:r>
      <w:r w:rsidR="007D3B58" w:rsidRPr="00F23ED8">
        <w:rPr>
          <w:rFonts w:eastAsia="Times New Roman" w:cstheme="minorHAnsi"/>
          <w:sz w:val="24"/>
          <w:szCs w:val="24"/>
          <w:lang w:eastAsia="ro-RO"/>
        </w:rPr>
        <w:t xml:space="preserve"> format electronic </w:t>
      </w:r>
      <w:r w:rsidRPr="00F23ED8">
        <w:rPr>
          <w:rFonts w:eastAsia="Times New Roman" w:cstheme="minorHAnsi"/>
          <w:sz w:val="24"/>
          <w:szCs w:val="24"/>
          <w:lang w:eastAsia="ro-RO"/>
        </w:rPr>
        <w:t xml:space="preserve">la fiecare administrație bazinală de apă </w:t>
      </w:r>
      <w:r w:rsidR="00BD487F" w:rsidRPr="00F23ED8">
        <w:rPr>
          <w:rFonts w:eastAsia="Times New Roman" w:cstheme="minorHAnsi"/>
          <w:sz w:val="24"/>
          <w:szCs w:val="24"/>
          <w:lang w:eastAsia="ro-RO"/>
        </w:rPr>
        <w:t>pe a cărei rază de activitate este amplasat proiectul.</w:t>
      </w:r>
    </w:p>
    <w:p w14:paraId="7EBC4BB4" w14:textId="69DF0A49" w:rsidR="006B01EE" w:rsidRPr="00F23ED8" w:rsidRDefault="00151FE7" w:rsidP="003C6074">
      <w:pPr>
        <w:pStyle w:val="ListParagraph"/>
        <w:numPr>
          <w:ilvl w:val="0"/>
          <w:numId w:val="3"/>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Pentru </w:t>
      </w:r>
      <w:r w:rsidR="00A7362B" w:rsidRPr="00F23ED8">
        <w:rPr>
          <w:rFonts w:eastAsia="Times New Roman" w:cstheme="minorHAnsi"/>
          <w:sz w:val="24"/>
          <w:szCs w:val="24"/>
          <w:lang w:eastAsia="ro-RO"/>
        </w:rPr>
        <w:t xml:space="preserve">proiectele localizate </w:t>
      </w:r>
      <w:r w:rsidR="00F866E0" w:rsidRPr="00F23ED8">
        <w:rPr>
          <w:rFonts w:eastAsia="Times New Roman" w:cstheme="minorHAnsi"/>
          <w:sz w:val="24"/>
          <w:szCs w:val="24"/>
          <w:lang w:eastAsia="ro-RO"/>
        </w:rPr>
        <w:t>pe cursurile de apă care formează</w:t>
      </w:r>
      <w:r w:rsidR="009648A8" w:rsidRPr="00F23ED8">
        <w:rPr>
          <w:rFonts w:eastAsia="Times New Roman" w:cstheme="minorHAnsi"/>
          <w:sz w:val="24"/>
          <w:szCs w:val="24"/>
          <w:lang w:eastAsia="ro-RO"/>
        </w:rPr>
        <w:t xml:space="preserve"> și/sau</w:t>
      </w:r>
      <w:r w:rsidR="00F866E0" w:rsidRPr="00F23ED8">
        <w:rPr>
          <w:rFonts w:eastAsia="Times New Roman" w:cstheme="minorHAnsi"/>
          <w:sz w:val="24"/>
          <w:szCs w:val="24"/>
          <w:lang w:eastAsia="ro-RO"/>
        </w:rPr>
        <w:t xml:space="preserve"> traversează frontiera de stat</w:t>
      </w:r>
      <w:r w:rsidR="009648A8" w:rsidRPr="00F23ED8">
        <w:rPr>
          <w:rFonts w:eastAsia="Times New Roman" w:cstheme="minorHAnsi"/>
          <w:sz w:val="24"/>
          <w:szCs w:val="24"/>
          <w:lang w:eastAsia="ro-RO"/>
        </w:rPr>
        <w:t xml:space="preserve"> și fac obiectul acordurilor bilaterale</w:t>
      </w:r>
      <w:r w:rsidR="00991587" w:rsidRPr="00F23ED8">
        <w:rPr>
          <w:rFonts w:eastAsia="Times New Roman" w:cstheme="minorHAnsi"/>
          <w:sz w:val="24"/>
          <w:szCs w:val="24"/>
          <w:lang w:eastAsia="ro-RO"/>
        </w:rPr>
        <w:t xml:space="preserve"> în domeniul gospodăririi durabile a apelor transfrontaliere</w:t>
      </w:r>
      <w:r w:rsidR="00B83153" w:rsidRPr="00F23ED8">
        <w:rPr>
          <w:rFonts w:eastAsia="Times New Roman" w:cstheme="minorHAnsi"/>
          <w:sz w:val="24"/>
          <w:szCs w:val="24"/>
          <w:lang w:eastAsia="ro-RO"/>
        </w:rPr>
        <w:t>,</w:t>
      </w:r>
      <w:r w:rsidR="00D95207" w:rsidRPr="00F23ED8">
        <w:rPr>
          <w:rFonts w:eastAsia="Times New Roman" w:cstheme="minorHAnsi"/>
          <w:sz w:val="24"/>
          <w:szCs w:val="24"/>
          <w:lang w:eastAsia="ro-RO"/>
        </w:rPr>
        <w:t xml:space="preserve"> titularul</w:t>
      </w:r>
      <w:r w:rsidR="00E73A08" w:rsidRPr="00F23ED8">
        <w:rPr>
          <w:rFonts w:eastAsia="Times New Roman" w:cstheme="minorHAnsi"/>
          <w:sz w:val="24"/>
          <w:szCs w:val="24"/>
          <w:lang w:eastAsia="ro-RO"/>
        </w:rPr>
        <w:t>ui</w:t>
      </w:r>
      <w:r w:rsidR="00D95207" w:rsidRPr="00F23ED8">
        <w:rPr>
          <w:rFonts w:eastAsia="Times New Roman" w:cstheme="minorHAnsi"/>
          <w:sz w:val="24"/>
          <w:szCs w:val="24"/>
          <w:lang w:eastAsia="ro-RO"/>
        </w:rPr>
        <w:t xml:space="preserve"> proiectului </w:t>
      </w:r>
      <w:r w:rsidR="00E73A08" w:rsidRPr="00F23ED8">
        <w:rPr>
          <w:rFonts w:eastAsia="Times New Roman" w:cstheme="minorHAnsi"/>
          <w:sz w:val="24"/>
          <w:szCs w:val="24"/>
          <w:lang w:eastAsia="ro-RO"/>
        </w:rPr>
        <w:t xml:space="preserve">i se va solicita </w:t>
      </w:r>
      <w:r w:rsidR="00663120" w:rsidRPr="00F23ED8">
        <w:rPr>
          <w:rFonts w:eastAsia="Times New Roman" w:cstheme="minorHAnsi"/>
          <w:sz w:val="24"/>
          <w:szCs w:val="24"/>
          <w:lang w:eastAsia="ro-RO"/>
        </w:rPr>
        <w:t>un</w:t>
      </w:r>
      <w:r w:rsidR="00D95207" w:rsidRPr="00F23ED8">
        <w:rPr>
          <w:rFonts w:eastAsia="Times New Roman" w:cstheme="minorHAnsi"/>
          <w:sz w:val="24"/>
          <w:szCs w:val="24"/>
          <w:lang w:eastAsia="ro-RO"/>
        </w:rPr>
        <w:t xml:space="preserve"> exemplar</w:t>
      </w:r>
      <w:r w:rsidR="00E73A08" w:rsidRPr="00F23ED8">
        <w:rPr>
          <w:rFonts w:eastAsia="Times New Roman" w:cstheme="minorHAnsi"/>
          <w:sz w:val="24"/>
          <w:szCs w:val="24"/>
          <w:lang w:eastAsia="ro-RO"/>
        </w:rPr>
        <w:t xml:space="preserve"> tipărit în plus</w:t>
      </w:r>
      <w:r w:rsidR="00D95207" w:rsidRPr="00F23ED8">
        <w:rPr>
          <w:rFonts w:eastAsia="Times New Roman" w:cstheme="minorHAnsi"/>
          <w:sz w:val="24"/>
          <w:szCs w:val="24"/>
          <w:lang w:eastAsia="ro-RO"/>
        </w:rPr>
        <w:t xml:space="preserve"> din </w:t>
      </w:r>
      <w:r w:rsidR="00517129" w:rsidRPr="00F23ED8">
        <w:rPr>
          <w:rFonts w:eastAsia="Times New Roman" w:cstheme="minorHAnsi"/>
          <w:sz w:val="24"/>
          <w:szCs w:val="24"/>
          <w:lang w:eastAsia="ro-RO"/>
        </w:rPr>
        <w:t>documentația tehnică</w:t>
      </w:r>
      <w:r w:rsidR="00B83153" w:rsidRPr="00F23ED8">
        <w:rPr>
          <w:rFonts w:eastAsia="Times New Roman" w:cstheme="minorHAnsi"/>
          <w:sz w:val="24"/>
          <w:szCs w:val="24"/>
          <w:lang w:eastAsia="ro-RO"/>
        </w:rPr>
        <w:t xml:space="preserve"> de fundamentare</w:t>
      </w:r>
      <w:r w:rsidR="0007640E" w:rsidRPr="00F23ED8">
        <w:rPr>
          <w:rFonts w:eastAsia="Times New Roman" w:cstheme="minorHAnsi"/>
          <w:sz w:val="24"/>
          <w:szCs w:val="24"/>
          <w:lang w:eastAsia="ro-RO"/>
        </w:rPr>
        <w:t xml:space="preserve">. Acest exemplar </w:t>
      </w:r>
      <w:r w:rsidRPr="00F23ED8">
        <w:rPr>
          <w:rFonts w:eastAsia="Times New Roman" w:cstheme="minorHAnsi"/>
          <w:sz w:val="24"/>
          <w:szCs w:val="24"/>
          <w:lang w:eastAsia="ro-RO"/>
        </w:rPr>
        <w:t xml:space="preserve">va </w:t>
      </w:r>
      <w:r w:rsidR="00D95207" w:rsidRPr="00F23ED8">
        <w:rPr>
          <w:rFonts w:eastAsia="Times New Roman" w:cstheme="minorHAnsi"/>
          <w:sz w:val="24"/>
          <w:szCs w:val="24"/>
          <w:lang w:eastAsia="ro-RO"/>
        </w:rPr>
        <w:t>fi transmis</w:t>
      </w:r>
      <w:r w:rsidR="009648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la direcţia de specialitate din cadrul </w:t>
      </w:r>
      <w:r w:rsidR="004A6F1D" w:rsidRPr="00F23ED8">
        <w:rPr>
          <w:rFonts w:eastAsia="Times New Roman" w:cstheme="minorHAnsi"/>
          <w:sz w:val="24"/>
          <w:szCs w:val="24"/>
          <w:lang w:eastAsia="ro-RO"/>
        </w:rPr>
        <w:t xml:space="preserve">autorității </w:t>
      </w:r>
      <w:r w:rsidR="00BE11A8" w:rsidRPr="00F23ED8">
        <w:rPr>
          <w:rFonts w:eastAsia="Times New Roman" w:cstheme="minorHAnsi"/>
          <w:sz w:val="24"/>
          <w:szCs w:val="24"/>
          <w:lang w:eastAsia="ro-RO"/>
        </w:rPr>
        <w:t>publice centrale din domeniul apelor,</w:t>
      </w:r>
      <w:r w:rsidR="00991587"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în vederea obţinerii acceptului </w:t>
      </w:r>
      <w:r w:rsidR="001D48A6" w:rsidRPr="00F23ED8">
        <w:rPr>
          <w:rFonts w:eastAsia="Times New Roman" w:cstheme="minorHAnsi"/>
          <w:sz w:val="24"/>
          <w:szCs w:val="24"/>
          <w:lang w:eastAsia="ro-RO"/>
        </w:rPr>
        <w:t>statului</w:t>
      </w:r>
      <w:r w:rsidRPr="00F23ED8">
        <w:rPr>
          <w:rFonts w:eastAsia="Times New Roman" w:cstheme="minorHAnsi"/>
          <w:sz w:val="24"/>
          <w:szCs w:val="24"/>
          <w:lang w:eastAsia="ro-RO"/>
        </w:rPr>
        <w:t xml:space="preserve"> vecin</w:t>
      </w:r>
      <w:r w:rsidR="006B01EE" w:rsidRPr="00F23ED8">
        <w:rPr>
          <w:rFonts w:eastAsia="Times New Roman" w:cstheme="minorHAnsi"/>
          <w:sz w:val="24"/>
          <w:szCs w:val="24"/>
          <w:lang w:eastAsia="ro-RO"/>
        </w:rPr>
        <w:t>.</w:t>
      </w:r>
    </w:p>
    <w:p w14:paraId="18B14209" w14:textId="77777777" w:rsidR="00675B0C" w:rsidRPr="00F23ED8" w:rsidRDefault="00675B0C" w:rsidP="003C6074">
      <w:pPr>
        <w:pStyle w:val="ListParagraph"/>
        <w:numPr>
          <w:ilvl w:val="0"/>
          <w:numId w:val="3"/>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În cazul în care este necesară obţinerea acceptului stat</w:t>
      </w:r>
      <w:r w:rsidR="001D48A6" w:rsidRPr="00F23ED8">
        <w:rPr>
          <w:rFonts w:eastAsia="Times New Roman" w:cstheme="minorHAnsi"/>
          <w:sz w:val="24"/>
          <w:szCs w:val="24"/>
          <w:lang w:eastAsia="ro-RO"/>
        </w:rPr>
        <w:t>ului</w:t>
      </w:r>
      <w:r w:rsidRPr="00F23ED8">
        <w:rPr>
          <w:rFonts w:eastAsia="Times New Roman" w:cstheme="minorHAnsi"/>
          <w:sz w:val="24"/>
          <w:szCs w:val="24"/>
          <w:lang w:eastAsia="ro-RO"/>
        </w:rPr>
        <w:t xml:space="preserve"> vecin conform acordurilor </w:t>
      </w:r>
      <w:r w:rsidR="001D48A6" w:rsidRPr="00F23ED8">
        <w:rPr>
          <w:rFonts w:eastAsia="Times New Roman" w:cstheme="minorHAnsi"/>
          <w:sz w:val="24"/>
          <w:szCs w:val="24"/>
          <w:lang w:eastAsia="ro-RO"/>
        </w:rPr>
        <w:t>bilaterale</w:t>
      </w:r>
      <w:r w:rsidRPr="00F23ED8">
        <w:rPr>
          <w:rFonts w:eastAsia="Times New Roman" w:cstheme="minorHAnsi"/>
          <w:sz w:val="24"/>
          <w:szCs w:val="24"/>
          <w:lang w:eastAsia="ro-RO"/>
        </w:rPr>
        <w:t xml:space="preserve">, termenele prezentei proceduri vor decurge </w:t>
      </w:r>
      <w:r w:rsidR="001D48A6" w:rsidRPr="00F23ED8">
        <w:rPr>
          <w:rFonts w:eastAsia="Times New Roman" w:cstheme="minorHAnsi"/>
          <w:sz w:val="24"/>
          <w:szCs w:val="24"/>
          <w:lang w:eastAsia="ro-RO"/>
        </w:rPr>
        <w:t xml:space="preserve">de la data primirii de la autoritatea publică centrală din domeniul apelor a </w:t>
      </w:r>
      <w:r w:rsidR="000F75C5" w:rsidRPr="00F23ED8">
        <w:rPr>
          <w:rFonts w:eastAsia="Times New Roman" w:cstheme="minorHAnsi"/>
          <w:sz w:val="24"/>
          <w:szCs w:val="24"/>
          <w:lang w:eastAsia="ro-RO"/>
        </w:rPr>
        <w:t>răspunsului</w:t>
      </w:r>
      <w:r w:rsidR="001D48A6" w:rsidRPr="00F23ED8">
        <w:rPr>
          <w:rFonts w:eastAsia="Times New Roman" w:cstheme="minorHAnsi"/>
          <w:sz w:val="24"/>
          <w:szCs w:val="24"/>
          <w:lang w:eastAsia="ro-RO"/>
        </w:rPr>
        <w:t xml:space="preserve"> </w:t>
      </w:r>
      <w:r w:rsidR="000F75C5" w:rsidRPr="00F23ED8">
        <w:rPr>
          <w:rFonts w:eastAsia="Times New Roman" w:cstheme="minorHAnsi"/>
          <w:sz w:val="24"/>
          <w:szCs w:val="24"/>
          <w:lang w:eastAsia="ro-RO"/>
        </w:rPr>
        <w:t>statului vecin.</w:t>
      </w:r>
    </w:p>
    <w:p w14:paraId="633F20AB" w14:textId="601832FF" w:rsidR="00F716DA" w:rsidRPr="00F23ED8" w:rsidRDefault="004B49F7" w:rsidP="003C6074">
      <w:pPr>
        <w:pStyle w:val="ListParagraph"/>
        <w:numPr>
          <w:ilvl w:val="0"/>
          <w:numId w:val="3"/>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Documentația tehnică de fundamentare </w:t>
      </w:r>
      <w:r w:rsidR="00B323C6" w:rsidRPr="00F23ED8">
        <w:rPr>
          <w:rFonts w:eastAsia="Times New Roman" w:cstheme="minorHAnsi"/>
          <w:sz w:val="24"/>
          <w:szCs w:val="24"/>
          <w:lang w:eastAsia="ro-RO"/>
        </w:rPr>
        <w:t>va fi întocmită</w:t>
      </w:r>
      <w:r w:rsidR="002127E7" w:rsidRPr="00F23ED8">
        <w:rPr>
          <w:rFonts w:eastAsia="Times New Roman" w:cstheme="minorHAnsi"/>
          <w:sz w:val="24"/>
          <w:szCs w:val="24"/>
          <w:lang w:eastAsia="ro-RO"/>
        </w:rPr>
        <w:t xml:space="preserve"> de </w:t>
      </w:r>
      <w:r w:rsidR="00962744" w:rsidRPr="00F23ED8">
        <w:rPr>
          <w:rFonts w:eastAsia="Times New Roman" w:cstheme="minorHAnsi"/>
          <w:sz w:val="24"/>
          <w:szCs w:val="24"/>
          <w:lang w:eastAsia="ro-RO"/>
        </w:rPr>
        <w:t>unități</w:t>
      </w:r>
      <w:r w:rsidR="009648A8" w:rsidRPr="00F23ED8">
        <w:rPr>
          <w:rFonts w:eastAsia="Times New Roman" w:cstheme="minorHAnsi"/>
          <w:sz w:val="24"/>
          <w:szCs w:val="24"/>
          <w:lang w:eastAsia="ro-RO"/>
        </w:rPr>
        <w:t xml:space="preserve"> </w:t>
      </w:r>
      <w:r w:rsidR="00E46B22" w:rsidRPr="00F23ED8">
        <w:rPr>
          <w:rFonts w:eastAsia="Times New Roman" w:cstheme="minorHAnsi"/>
          <w:sz w:val="24"/>
          <w:szCs w:val="24"/>
          <w:lang w:eastAsia="ro-RO"/>
        </w:rPr>
        <w:t>pub</w:t>
      </w:r>
      <w:r w:rsidR="00F716DA" w:rsidRPr="00F23ED8">
        <w:rPr>
          <w:rFonts w:eastAsia="Times New Roman" w:cstheme="minorHAnsi"/>
          <w:sz w:val="24"/>
          <w:szCs w:val="24"/>
          <w:lang w:eastAsia="ro-RO"/>
        </w:rPr>
        <w:t xml:space="preserve">lice sau private </w:t>
      </w:r>
      <w:r w:rsidR="00962744" w:rsidRPr="00F23ED8">
        <w:rPr>
          <w:rFonts w:eastAsia="Times New Roman" w:cstheme="minorHAnsi"/>
          <w:sz w:val="24"/>
          <w:szCs w:val="24"/>
          <w:lang w:eastAsia="ro-RO"/>
        </w:rPr>
        <w:t>certificate</w:t>
      </w:r>
      <w:r w:rsidR="00BF6DB4" w:rsidRPr="00F23ED8">
        <w:rPr>
          <w:rFonts w:eastAsia="Times New Roman" w:cstheme="minorHAnsi"/>
          <w:sz w:val="24"/>
          <w:szCs w:val="24"/>
          <w:lang w:eastAsia="ro-RO"/>
        </w:rPr>
        <w:t xml:space="preserve"> </w:t>
      </w:r>
      <w:r w:rsidR="006C2533" w:rsidRPr="00F23ED8">
        <w:rPr>
          <w:rFonts w:eastAsia="Times New Roman" w:cstheme="minorHAnsi"/>
          <w:sz w:val="24"/>
          <w:szCs w:val="24"/>
          <w:lang w:eastAsia="ro-RO"/>
        </w:rPr>
        <w:t xml:space="preserve">de autoritatea publică centrală în domeniul apelor, </w:t>
      </w:r>
      <w:r w:rsidR="00E46B22" w:rsidRPr="00F23ED8">
        <w:rPr>
          <w:rFonts w:eastAsia="Times New Roman" w:cstheme="minorHAnsi"/>
          <w:sz w:val="24"/>
          <w:szCs w:val="24"/>
          <w:lang w:eastAsia="ro-RO"/>
        </w:rPr>
        <w:t xml:space="preserve">în conformitate cu prevederile </w:t>
      </w:r>
      <w:r w:rsidR="00F716DA" w:rsidRPr="00F23ED8">
        <w:rPr>
          <w:rFonts w:eastAsia="Times New Roman" w:cstheme="minorHAnsi"/>
          <w:color w:val="000000"/>
          <w:sz w:val="24"/>
          <w:szCs w:val="24"/>
          <w:lang w:eastAsia="ro-RO"/>
        </w:rPr>
        <w:t>Legii Apelor nr. 107/1996, cu modificările și completările ulterioare</w:t>
      </w:r>
      <w:r w:rsidR="00B323C6" w:rsidRPr="00F23ED8">
        <w:rPr>
          <w:rFonts w:eastAsia="Times New Roman" w:cstheme="minorHAnsi"/>
          <w:color w:val="000000"/>
          <w:sz w:val="24"/>
          <w:szCs w:val="24"/>
          <w:lang w:eastAsia="ro-RO"/>
        </w:rPr>
        <w:t>.</w:t>
      </w:r>
    </w:p>
    <w:p w14:paraId="07D53251" w14:textId="77777777" w:rsidR="004C60E1" w:rsidRPr="00F23ED8" w:rsidRDefault="00F468F4" w:rsidP="003C6074">
      <w:pPr>
        <w:pStyle w:val="ListParagraph"/>
        <w:numPr>
          <w:ilvl w:val="0"/>
          <w:numId w:val="3"/>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Elaboratorul </w:t>
      </w:r>
      <w:r w:rsidR="004B49F7" w:rsidRPr="00F23ED8">
        <w:rPr>
          <w:rFonts w:eastAsia="Times New Roman" w:cstheme="minorHAnsi"/>
          <w:sz w:val="24"/>
          <w:szCs w:val="24"/>
          <w:lang w:eastAsia="ro-RO"/>
        </w:rPr>
        <w:t xml:space="preserve">documentației tehnice de fundamentare </w:t>
      </w:r>
      <w:r w:rsidR="00F716DA" w:rsidRPr="00F23ED8">
        <w:rPr>
          <w:rFonts w:eastAsia="Times New Roman" w:cstheme="minorHAnsi"/>
          <w:sz w:val="24"/>
          <w:szCs w:val="24"/>
          <w:lang w:eastAsia="ro-RO"/>
        </w:rPr>
        <w:t>și titularul proiectului</w:t>
      </w:r>
      <w:r w:rsidRPr="00F23ED8">
        <w:rPr>
          <w:rFonts w:eastAsia="Times New Roman" w:cstheme="minorHAnsi"/>
          <w:sz w:val="24"/>
          <w:szCs w:val="24"/>
          <w:lang w:eastAsia="ro-RO"/>
        </w:rPr>
        <w:t xml:space="preserve"> îşi asumă responsabilitatea </w:t>
      </w:r>
      <w:r w:rsidR="00136324" w:rsidRPr="00F23ED8">
        <w:rPr>
          <w:rFonts w:eastAsia="Times New Roman" w:cstheme="minorHAnsi"/>
          <w:sz w:val="24"/>
          <w:szCs w:val="24"/>
          <w:lang w:eastAsia="ro-RO"/>
        </w:rPr>
        <w:t>corectitudinii</w:t>
      </w:r>
      <w:r w:rsidR="00BF6DB4"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datelor şi informaţiilor cuprinse în </w:t>
      </w:r>
      <w:r w:rsidR="004B49F7" w:rsidRPr="00F23ED8">
        <w:rPr>
          <w:rFonts w:eastAsia="Times New Roman" w:cstheme="minorHAnsi"/>
          <w:sz w:val="24"/>
          <w:szCs w:val="24"/>
          <w:lang w:eastAsia="ro-RO"/>
        </w:rPr>
        <w:t xml:space="preserve">documentația tehnică de fundamentare </w:t>
      </w:r>
      <w:r w:rsidRPr="00F23ED8">
        <w:rPr>
          <w:rFonts w:eastAsia="Times New Roman" w:cstheme="minorHAnsi"/>
          <w:sz w:val="24"/>
          <w:szCs w:val="24"/>
          <w:lang w:eastAsia="ro-RO"/>
        </w:rPr>
        <w:t>aferentă</w:t>
      </w:r>
      <w:r w:rsidR="004C60E1" w:rsidRPr="00F23ED8">
        <w:rPr>
          <w:rFonts w:eastAsia="Times New Roman" w:cstheme="minorHAnsi"/>
          <w:sz w:val="24"/>
          <w:szCs w:val="24"/>
          <w:lang w:eastAsia="ro-RO"/>
        </w:rPr>
        <w:t>;</w:t>
      </w:r>
    </w:p>
    <w:p w14:paraId="18F7FA03" w14:textId="77777777" w:rsidR="00EB21B9" w:rsidRPr="00F23ED8" w:rsidRDefault="00EB21B9" w:rsidP="003C6074">
      <w:pPr>
        <w:pStyle w:val="ListParagraph"/>
        <w:spacing w:after="0" w:line="240" w:lineRule="auto"/>
        <w:ind w:left="360" w:right="-247"/>
        <w:jc w:val="both"/>
        <w:rPr>
          <w:rFonts w:eastAsia="Times New Roman" w:cstheme="minorHAnsi"/>
          <w:color w:val="00B050"/>
          <w:sz w:val="24"/>
          <w:szCs w:val="24"/>
          <w:lang w:eastAsia="ro-RO"/>
        </w:rPr>
      </w:pPr>
    </w:p>
    <w:p w14:paraId="1E4BE25E" w14:textId="45FB3BF3" w:rsidR="00521C86" w:rsidRPr="00F23ED8" w:rsidRDefault="00BB4644"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1C2195">
        <w:rPr>
          <w:rFonts w:eastAsia="Times New Roman" w:cstheme="minorHAnsi"/>
          <w:sz w:val="24"/>
          <w:szCs w:val="24"/>
          <w:lang w:eastAsia="ro-RO"/>
        </w:rPr>
        <w:t>10</w:t>
      </w:r>
    </w:p>
    <w:p w14:paraId="1742BF4F" w14:textId="14327FB2" w:rsidR="0062345B" w:rsidRPr="00F23ED8" w:rsidRDefault="0062345B"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Competențele de emitere a avizului de gospodărire a apelor</w:t>
      </w:r>
      <w:r w:rsidR="00275965" w:rsidRPr="00F23ED8">
        <w:rPr>
          <w:rFonts w:eastAsia="Times New Roman" w:cstheme="minorHAnsi"/>
          <w:sz w:val="24"/>
          <w:szCs w:val="24"/>
          <w:lang w:eastAsia="ro-RO"/>
        </w:rPr>
        <w:t xml:space="preserve"> precum și modalitatea în care se pot delega competențele între Administrația Națională „Apele Române” și unit</w:t>
      </w:r>
      <w:r w:rsidR="00804E5E" w:rsidRPr="00F23ED8">
        <w:rPr>
          <w:rFonts w:eastAsia="Times New Roman" w:cstheme="minorHAnsi"/>
          <w:sz w:val="24"/>
          <w:szCs w:val="24"/>
          <w:lang w:eastAsia="ro-RO"/>
        </w:rPr>
        <w:t>ă</w:t>
      </w:r>
      <w:r w:rsidR="00275965" w:rsidRPr="00F23ED8">
        <w:rPr>
          <w:rFonts w:eastAsia="Times New Roman" w:cstheme="minorHAnsi"/>
          <w:sz w:val="24"/>
          <w:szCs w:val="24"/>
          <w:lang w:eastAsia="ro-RO"/>
        </w:rPr>
        <w:t>țile sale subordonate</w:t>
      </w:r>
      <w:r w:rsidRPr="00F23ED8">
        <w:rPr>
          <w:rFonts w:eastAsia="Times New Roman" w:cstheme="minorHAnsi"/>
          <w:sz w:val="24"/>
          <w:szCs w:val="24"/>
          <w:lang w:eastAsia="ro-RO"/>
        </w:rPr>
        <w:t xml:space="preserve"> sunt prevăzute în </w:t>
      </w:r>
      <w:r w:rsidR="00C24DAB" w:rsidRPr="00F23ED8">
        <w:rPr>
          <w:rFonts w:eastAsia="Times New Roman" w:cstheme="minorHAnsi"/>
          <w:sz w:val="24"/>
          <w:szCs w:val="24"/>
          <w:lang w:eastAsia="ro-RO"/>
        </w:rPr>
        <w:t xml:space="preserve">Anexa </w:t>
      </w:r>
      <w:r w:rsidR="00185AB2">
        <w:rPr>
          <w:rFonts w:eastAsia="Times New Roman" w:cstheme="minorHAnsi"/>
          <w:sz w:val="24"/>
          <w:szCs w:val="24"/>
          <w:lang w:eastAsia="ro-RO"/>
        </w:rPr>
        <w:t>1.d</w:t>
      </w:r>
      <w:r w:rsidR="009509FF" w:rsidRPr="00F23ED8">
        <w:rPr>
          <w:rFonts w:eastAsia="Times New Roman" w:cstheme="minorHAnsi"/>
          <w:sz w:val="24"/>
          <w:szCs w:val="24"/>
          <w:lang w:eastAsia="ro-RO"/>
        </w:rPr>
        <w:t xml:space="preserve"> </w:t>
      </w:r>
      <w:r w:rsidRPr="00F23ED8">
        <w:rPr>
          <w:rFonts w:eastAsia="Times New Roman" w:cstheme="minorHAnsi"/>
          <w:sz w:val="24"/>
          <w:szCs w:val="24"/>
          <w:lang w:eastAsia="ro-RO"/>
        </w:rPr>
        <w:t>la prezenta procedură.</w:t>
      </w:r>
    </w:p>
    <w:p w14:paraId="76B1E587" w14:textId="77777777" w:rsidR="005311CE" w:rsidRPr="00F23ED8" w:rsidRDefault="005311CE" w:rsidP="003C6074">
      <w:pPr>
        <w:spacing w:after="0" w:line="240" w:lineRule="auto"/>
        <w:ind w:right="-247"/>
        <w:jc w:val="both"/>
        <w:rPr>
          <w:rFonts w:eastAsia="Times New Roman" w:cstheme="minorHAnsi"/>
          <w:sz w:val="24"/>
          <w:szCs w:val="24"/>
          <w:lang w:eastAsia="ro-RO"/>
        </w:rPr>
      </w:pPr>
    </w:p>
    <w:p w14:paraId="66EB9E39" w14:textId="3E1E94BA" w:rsidR="00521C86" w:rsidRPr="00F23ED8" w:rsidRDefault="00CF023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521C86" w:rsidRPr="00F23ED8">
        <w:rPr>
          <w:rFonts w:eastAsia="Times New Roman" w:cstheme="minorHAnsi"/>
          <w:sz w:val="24"/>
          <w:szCs w:val="24"/>
          <w:lang w:eastAsia="ro-RO"/>
        </w:rPr>
        <w:t>1</w:t>
      </w:r>
      <w:r w:rsidR="001C2195">
        <w:rPr>
          <w:rFonts w:eastAsia="Times New Roman" w:cstheme="minorHAnsi"/>
          <w:sz w:val="24"/>
          <w:szCs w:val="24"/>
          <w:lang w:eastAsia="ro-RO"/>
        </w:rPr>
        <w:t>1</w:t>
      </w:r>
    </w:p>
    <w:p w14:paraId="4926CD5C" w14:textId="2EEC83A8" w:rsidR="00C43687" w:rsidRPr="00F23ED8" w:rsidRDefault="00CF023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În termen de </w:t>
      </w:r>
      <w:r w:rsidR="00814CF6" w:rsidRPr="00F23ED8">
        <w:rPr>
          <w:rFonts w:eastAsia="Times New Roman" w:cstheme="minorHAnsi"/>
          <w:sz w:val="24"/>
          <w:szCs w:val="24"/>
          <w:lang w:eastAsia="ro-RO"/>
        </w:rPr>
        <w:t xml:space="preserve">5 </w:t>
      </w:r>
      <w:r w:rsidRPr="00F23ED8">
        <w:rPr>
          <w:rFonts w:eastAsia="Times New Roman" w:cstheme="minorHAnsi"/>
          <w:sz w:val="24"/>
          <w:szCs w:val="24"/>
          <w:lang w:eastAsia="ro-RO"/>
        </w:rPr>
        <w:t xml:space="preserve">zile de la </w:t>
      </w:r>
      <w:r w:rsidR="00814CF6" w:rsidRPr="00F23ED8">
        <w:rPr>
          <w:rFonts w:eastAsia="Times New Roman" w:cstheme="minorHAnsi"/>
          <w:sz w:val="24"/>
          <w:szCs w:val="24"/>
          <w:lang w:eastAsia="ro-RO"/>
        </w:rPr>
        <w:t>primirea solicitării</w:t>
      </w:r>
      <w:r w:rsidR="00B10A79" w:rsidRPr="00F23ED8">
        <w:rPr>
          <w:rFonts w:eastAsia="Times New Roman" w:cstheme="minorHAnsi"/>
          <w:sz w:val="24"/>
          <w:szCs w:val="24"/>
          <w:lang w:eastAsia="ro-RO"/>
        </w:rPr>
        <w:t xml:space="preserve"> </w:t>
      </w:r>
      <w:r w:rsidR="0062345B" w:rsidRPr="00F23ED8">
        <w:rPr>
          <w:rFonts w:eastAsia="Times New Roman" w:cstheme="minorHAnsi"/>
          <w:sz w:val="24"/>
          <w:szCs w:val="24"/>
          <w:lang w:eastAsia="ro-RO"/>
        </w:rPr>
        <w:t xml:space="preserve">și a documentelor </w:t>
      </w:r>
      <w:r w:rsidR="009F084C" w:rsidRPr="00F23ED8">
        <w:rPr>
          <w:rFonts w:eastAsia="Times New Roman" w:cstheme="minorHAnsi"/>
          <w:sz w:val="24"/>
          <w:szCs w:val="24"/>
          <w:lang w:eastAsia="ro-RO"/>
        </w:rPr>
        <w:t xml:space="preserve">prevăzute la </w:t>
      </w:r>
      <w:r w:rsidR="0092222F">
        <w:rPr>
          <w:rFonts w:eastAsia="Times New Roman" w:cstheme="minorHAnsi"/>
          <w:sz w:val="24"/>
          <w:szCs w:val="24"/>
          <w:lang w:eastAsia="ro-RO"/>
        </w:rPr>
        <w:t>art</w:t>
      </w:r>
      <w:r w:rsidR="0062345B" w:rsidRPr="00F23ED8">
        <w:rPr>
          <w:rFonts w:eastAsia="Times New Roman" w:cstheme="minorHAnsi"/>
          <w:sz w:val="24"/>
          <w:szCs w:val="24"/>
          <w:lang w:eastAsia="ro-RO"/>
        </w:rPr>
        <w:t xml:space="preserve">. </w:t>
      </w:r>
      <w:r w:rsidR="00313B4C" w:rsidRPr="00F23ED8">
        <w:rPr>
          <w:rFonts w:eastAsia="Times New Roman" w:cstheme="minorHAnsi"/>
          <w:sz w:val="24"/>
          <w:szCs w:val="24"/>
          <w:lang w:eastAsia="ro-RO"/>
        </w:rPr>
        <w:t xml:space="preserve">8 </w:t>
      </w:r>
      <w:r w:rsidR="0062345B" w:rsidRPr="00F23ED8">
        <w:rPr>
          <w:rFonts w:eastAsia="Times New Roman" w:cstheme="minorHAnsi"/>
          <w:sz w:val="24"/>
          <w:szCs w:val="24"/>
          <w:lang w:eastAsia="ro-RO"/>
        </w:rPr>
        <w:t>(1) din prezenta procedură,</w:t>
      </w:r>
      <w:r w:rsidR="00313B4C" w:rsidRPr="00F23ED8">
        <w:rPr>
          <w:rFonts w:eastAsia="Times New Roman" w:cstheme="minorHAnsi"/>
          <w:sz w:val="24"/>
          <w:szCs w:val="24"/>
          <w:lang w:eastAsia="ro-RO"/>
        </w:rPr>
        <w:t xml:space="preserve"> </w:t>
      </w:r>
      <w:r w:rsidR="00B9062E" w:rsidRPr="00F23ED8">
        <w:rPr>
          <w:rFonts w:eastAsia="Times New Roman" w:cstheme="minorHAnsi"/>
          <w:sz w:val="24"/>
          <w:szCs w:val="24"/>
          <w:lang w:eastAsia="ro-RO"/>
        </w:rPr>
        <w:t xml:space="preserve">autoritatea competentă </w:t>
      </w:r>
      <w:r w:rsidR="002E6A14">
        <w:rPr>
          <w:rFonts w:eastAsia="Times New Roman" w:cstheme="minorHAnsi"/>
          <w:sz w:val="24"/>
          <w:szCs w:val="24"/>
          <w:lang w:eastAsia="ro-RO"/>
        </w:rPr>
        <w:t>de</w:t>
      </w:r>
      <w:r w:rsidR="00B9062E" w:rsidRPr="00F23ED8">
        <w:rPr>
          <w:rFonts w:eastAsia="Times New Roman" w:cstheme="minorHAnsi"/>
          <w:sz w:val="24"/>
          <w:szCs w:val="24"/>
          <w:lang w:eastAsia="ro-RO"/>
        </w:rPr>
        <w:t xml:space="preserve"> gospodărire</w:t>
      </w:r>
      <w:r w:rsidR="004B7182">
        <w:rPr>
          <w:rFonts w:eastAsia="Times New Roman" w:cstheme="minorHAnsi"/>
          <w:sz w:val="24"/>
          <w:szCs w:val="24"/>
          <w:lang w:eastAsia="ro-RO"/>
        </w:rPr>
        <w:t xml:space="preserve"> </w:t>
      </w:r>
      <w:r w:rsidR="00B9062E" w:rsidRPr="00F23ED8">
        <w:rPr>
          <w:rFonts w:eastAsia="Times New Roman" w:cstheme="minorHAnsi"/>
          <w:sz w:val="24"/>
          <w:szCs w:val="24"/>
          <w:lang w:eastAsia="ro-RO"/>
        </w:rPr>
        <w:t xml:space="preserve">a apelor </w:t>
      </w:r>
      <w:r w:rsidR="00814CF6" w:rsidRPr="00F23ED8">
        <w:rPr>
          <w:rFonts w:eastAsia="Times New Roman" w:cstheme="minorHAnsi"/>
          <w:sz w:val="24"/>
          <w:szCs w:val="24"/>
          <w:lang w:eastAsia="ro-RO"/>
        </w:rPr>
        <w:t>informează</w:t>
      </w:r>
      <w:r w:rsidR="00B9062E" w:rsidRPr="00F23ED8">
        <w:rPr>
          <w:rFonts w:eastAsia="Times New Roman" w:cstheme="minorHAnsi"/>
          <w:sz w:val="24"/>
          <w:szCs w:val="24"/>
          <w:lang w:eastAsia="ro-RO"/>
        </w:rPr>
        <w:t xml:space="preserve"> autoritatea competentă pentru protecția mediului </w:t>
      </w:r>
      <w:r w:rsidR="00814CF6" w:rsidRPr="00F23ED8">
        <w:rPr>
          <w:rFonts w:eastAsia="Times New Roman" w:cstheme="minorHAnsi"/>
          <w:sz w:val="24"/>
          <w:szCs w:val="24"/>
          <w:lang w:eastAsia="ro-RO"/>
        </w:rPr>
        <w:t>în scris</w:t>
      </w:r>
      <w:r w:rsidR="00B10A79" w:rsidRPr="00F23ED8">
        <w:rPr>
          <w:rFonts w:eastAsia="Times New Roman" w:cstheme="minorHAnsi"/>
          <w:sz w:val="24"/>
          <w:szCs w:val="24"/>
          <w:lang w:eastAsia="ro-RO"/>
        </w:rPr>
        <w:t xml:space="preserve"> </w:t>
      </w:r>
      <w:r w:rsidR="00C43687" w:rsidRPr="00F23ED8">
        <w:rPr>
          <w:rFonts w:eastAsia="Times New Roman" w:cstheme="minorHAnsi"/>
          <w:sz w:val="24"/>
          <w:szCs w:val="24"/>
          <w:lang w:eastAsia="ro-RO"/>
        </w:rPr>
        <w:t>referitor la solicitarea primită</w:t>
      </w:r>
      <w:r w:rsidR="00E46B22" w:rsidRPr="00F23ED8">
        <w:rPr>
          <w:rFonts w:eastAsia="Times New Roman" w:cstheme="minorHAnsi"/>
          <w:sz w:val="24"/>
          <w:szCs w:val="24"/>
          <w:lang w:eastAsia="ro-RO"/>
        </w:rPr>
        <w:t xml:space="preserve">, prin completarea și transmiterea formularului din </w:t>
      </w:r>
      <w:r w:rsidR="00B45FB7" w:rsidRPr="00F23ED8">
        <w:rPr>
          <w:rFonts w:eastAsia="Times New Roman" w:cstheme="minorHAnsi"/>
          <w:sz w:val="24"/>
          <w:szCs w:val="24"/>
          <w:lang w:eastAsia="ro-RO"/>
        </w:rPr>
        <w:t xml:space="preserve">Anexa </w:t>
      </w:r>
      <w:r w:rsidR="00185AB2">
        <w:rPr>
          <w:rFonts w:eastAsia="Times New Roman" w:cstheme="minorHAnsi"/>
          <w:sz w:val="24"/>
          <w:szCs w:val="24"/>
          <w:lang w:eastAsia="ro-RO"/>
        </w:rPr>
        <w:t>1.e</w:t>
      </w:r>
      <w:r w:rsidR="00564B85" w:rsidRPr="00F23ED8">
        <w:rPr>
          <w:rFonts w:eastAsia="Times New Roman" w:cstheme="minorHAnsi"/>
          <w:sz w:val="24"/>
          <w:szCs w:val="24"/>
          <w:lang w:eastAsia="ro-RO"/>
        </w:rPr>
        <w:t xml:space="preserve"> </w:t>
      </w:r>
      <w:r w:rsidR="002664E1" w:rsidRPr="00F23ED8">
        <w:rPr>
          <w:rFonts w:eastAsia="Times New Roman" w:cstheme="minorHAnsi"/>
          <w:sz w:val="24"/>
          <w:szCs w:val="24"/>
          <w:lang w:eastAsia="ro-RO"/>
        </w:rPr>
        <w:t>la prezenta procedură.</w:t>
      </w:r>
    </w:p>
    <w:p w14:paraId="70A110CB" w14:textId="77777777" w:rsidR="005311CE" w:rsidRPr="00F23ED8" w:rsidRDefault="005311CE" w:rsidP="003C6074">
      <w:pPr>
        <w:spacing w:after="0" w:line="240" w:lineRule="auto"/>
        <w:ind w:right="-247"/>
        <w:jc w:val="both"/>
        <w:rPr>
          <w:rFonts w:eastAsia="Times New Roman" w:cstheme="minorHAnsi"/>
          <w:sz w:val="24"/>
          <w:szCs w:val="24"/>
          <w:lang w:eastAsia="ro-RO"/>
        </w:rPr>
      </w:pPr>
    </w:p>
    <w:p w14:paraId="685FAC72" w14:textId="77777777" w:rsidR="003C6074" w:rsidRDefault="003C6074">
      <w:pPr>
        <w:rPr>
          <w:rFonts w:eastAsia="Times New Roman" w:cstheme="minorHAnsi"/>
          <w:sz w:val="24"/>
          <w:szCs w:val="24"/>
          <w:lang w:eastAsia="ro-RO"/>
        </w:rPr>
      </w:pPr>
      <w:r>
        <w:rPr>
          <w:rFonts w:eastAsia="Times New Roman" w:cstheme="minorHAnsi"/>
          <w:sz w:val="24"/>
          <w:szCs w:val="24"/>
          <w:lang w:eastAsia="ro-RO"/>
        </w:rPr>
        <w:br w:type="page"/>
      </w:r>
    </w:p>
    <w:p w14:paraId="6E0E3BCC" w14:textId="61FE0055" w:rsidR="00647C91" w:rsidRPr="00F23ED8" w:rsidRDefault="00647C91"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ART.</w:t>
      </w:r>
      <w:r w:rsidR="005311CE" w:rsidRPr="00F23ED8">
        <w:rPr>
          <w:rFonts w:eastAsia="Times New Roman" w:cstheme="minorHAnsi"/>
          <w:sz w:val="24"/>
          <w:szCs w:val="24"/>
          <w:lang w:eastAsia="ro-RO"/>
        </w:rPr>
        <w:t xml:space="preserve"> </w:t>
      </w:r>
      <w:r w:rsidR="00437EEC" w:rsidRPr="00F23ED8">
        <w:rPr>
          <w:rFonts w:eastAsia="Times New Roman" w:cstheme="minorHAnsi"/>
          <w:sz w:val="24"/>
          <w:szCs w:val="24"/>
          <w:lang w:eastAsia="ro-RO"/>
        </w:rPr>
        <w:t>1</w:t>
      </w:r>
      <w:r w:rsidR="001C2195">
        <w:rPr>
          <w:rFonts w:eastAsia="Times New Roman" w:cstheme="minorHAnsi"/>
          <w:sz w:val="24"/>
          <w:szCs w:val="24"/>
          <w:lang w:eastAsia="ro-RO"/>
        </w:rPr>
        <w:t>2</w:t>
      </w:r>
    </w:p>
    <w:p w14:paraId="3318EB49" w14:textId="5F2802D0" w:rsidR="00647C91" w:rsidRPr="00F23ED8" w:rsidRDefault="005E3121"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 </w:t>
      </w:r>
      <w:r w:rsidR="00647C91" w:rsidRPr="00F23ED8">
        <w:rPr>
          <w:rFonts w:eastAsia="Times New Roman" w:cstheme="minorHAnsi"/>
          <w:sz w:val="24"/>
          <w:szCs w:val="24"/>
          <w:lang w:eastAsia="ro-RO"/>
        </w:rPr>
        <w:t xml:space="preserve">(1) Elaborarea studiului de evaluare a impactului asupra corpurilor de apă este obligatorie pentru proiectele </w:t>
      </w:r>
      <w:r w:rsidR="00057463">
        <w:rPr>
          <w:rFonts w:eastAsia="Times New Roman" w:cstheme="minorHAnsi"/>
          <w:sz w:val="24"/>
          <w:szCs w:val="24"/>
          <w:lang w:eastAsia="ro-RO"/>
        </w:rPr>
        <w:t>marcate</w:t>
      </w:r>
      <w:r w:rsidR="00647C91" w:rsidRPr="00F23ED8">
        <w:rPr>
          <w:rFonts w:eastAsia="Times New Roman" w:cstheme="minorHAnsi"/>
          <w:sz w:val="24"/>
          <w:szCs w:val="24"/>
          <w:lang w:eastAsia="ro-RO"/>
        </w:rPr>
        <w:t xml:space="preserve"> </w:t>
      </w:r>
      <w:bookmarkStart w:id="10" w:name="_Hlk5635595"/>
      <w:r w:rsidR="00647C91" w:rsidRPr="00F23ED8">
        <w:rPr>
          <w:rFonts w:eastAsia="Times New Roman" w:cstheme="minorHAnsi"/>
          <w:sz w:val="24"/>
          <w:szCs w:val="24"/>
          <w:lang w:eastAsia="ro-RO"/>
        </w:rPr>
        <w:t xml:space="preserve">în </w:t>
      </w:r>
      <w:r w:rsidR="0092222F">
        <w:rPr>
          <w:rFonts w:eastAsia="Times New Roman" w:cstheme="minorHAnsi"/>
          <w:sz w:val="24"/>
          <w:szCs w:val="24"/>
          <w:lang w:eastAsia="ro-RO"/>
        </w:rPr>
        <w:t xml:space="preserve">coloana 2 a tabelului 1 din </w:t>
      </w:r>
      <w:r w:rsidR="00647C91" w:rsidRPr="00F23ED8">
        <w:rPr>
          <w:rFonts w:eastAsia="Times New Roman" w:cstheme="minorHAnsi"/>
          <w:sz w:val="24"/>
          <w:szCs w:val="24"/>
          <w:lang w:eastAsia="ro-RO"/>
        </w:rPr>
        <w:t xml:space="preserve">Anexa </w:t>
      </w:r>
      <w:r w:rsidR="009509FF" w:rsidRPr="00F23ED8">
        <w:rPr>
          <w:rFonts w:eastAsia="Times New Roman" w:cstheme="minorHAnsi"/>
          <w:sz w:val="24"/>
          <w:szCs w:val="24"/>
          <w:lang w:eastAsia="ro-RO"/>
        </w:rPr>
        <w:t>1</w:t>
      </w:r>
      <w:r w:rsidR="00185AB2">
        <w:rPr>
          <w:rFonts w:eastAsia="Times New Roman" w:cstheme="minorHAnsi"/>
          <w:sz w:val="24"/>
          <w:szCs w:val="24"/>
          <w:lang w:eastAsia="ro-RO"/>
        </w:rPr>
        <w:t>.a.</w:t>
      </w:r>
      <w:bookmarkEnd w:id="10"/>
      <w:r w:rsidR="00185AB2">
        <w:rPr>
          <w:rFonts w:eastAsia="Times New Roman" w:cstheme="minorHAnsi"/>
          <w:sz w:val="24"/>
          <w:szCs w:val="24"/>
          <w:lang w:eastAsia="ro-RO"/>
        </w:rPr>
        <w:t xml:space="preserve"> Pentru</w:t>
      </w:r>
      <w:r w:rsidR="00647C91" w:rsidRPr="00F23ED8">
        <w:rPr>
          <w:rFonts w:eastAsia="Times New Roman" w:cstheme="minorHAnsi"/>
          <w:sz w:val="24"/>
          <w:szCs w:val="24"/>
          <w:lang w:eastAsia="ro-RO"/>
        </w:rPr>
        <w:t xml:space="preserve"> proiectele </w:t>
      </w:r>
      <w:r w:rsidR="00057463">
        <w:rPr>
          <w:rFonts w:eastAsia="Times New Roman" w:cstheme="minorHAnsi"/>
          <w:sz w:val="24"/>
          <w:szCs w:val="24"/>
          <w:lang w:eastAsia="ro-RO"/>
        </w:rPr>
        <w:t>marcate</w:t>
      </w:r>
      <w:r w:rsidR="00647C91" w:rsidRPr="00F23ED8">
        <w:rPr>
          <w:rFonts w:eastAsia="Times New Roman" w:cstheme="minorHAnsi"/>
          <w:sz w:val="24"/>
          <w:szCs w:val="24"/>
          <w:lang w:eastAsia="ro-RO"/>
        </w:rPr>
        <w:t xml:space="preserve"> în </w:t>
      </w:r>
      <w:r w:rsidR="00185AB2" w:rsidRPr="00185AB2">
        <w:rPr>
          <w:rFonts w:eastAsia="Times New Roman" w:cstheme="minorHAnsi"/>
          <w:sz w:val="24"/>
          <w:szCs w:val="24"/>
          <w:lang w:eastAsia="ro-RO"/>
        </w:rPr>
        <w:t xml:space="preserve">coloana </w:t>
      </w:r>
      <w:r w:rsidR="00185AB2">
        <w:rPr>
          <w:rFonts w:eastAsia="Times New Roman" w:cstheme="minorHAnsi"/>
          <w:sz w:val="24"/>
          <w:szCs w:val="24"/>
          <w:lang w:eastAsia="ro-RO"/>
        </w:rPr>
        <w:t>3</w:t>
      </w:r>
      <w:r w:rsidR="00185AB2" w:rsidRPr="00185AB2">
        <w:rPr>
          <w:rFonts w:eastAsia="Times New Roman" w:cstheme="minorHAnsi"/>
          <w:sz w:val="24"/>
          <w:szCs w:val="24"/>
          <w:lang w:eastAsia="ro-RO"/>
        </w:rPr>
        <w:t xml:space="preserve"> a tabelului 1 din Anexa 1.a.</w:t>
      </w:r>
      <w:r w:rsidR="00647C91" w:rsidRPr="00F23ED8">
        <w:rPr>
          <w:rFonts w:eastAsia="Times New Roman" w:cstheme="minorHAnsi"/>
          <w:sz w:val="24"/>
          <w:szCs w:val="24"/>
          <w:lang w:eastAsia="ro-RO"/>
        </w:rPr>
        <w:t xml:space="preserve"> autoritatea competentă de gospodărire a apelor ia decizia elaborării </w:t>
      </w:r>
      <w:r w:rsidR="00591451" w:rsidRPr="00F23ED8">
        <w:rPr>
          <w:rFonts w:eastAsia="Times New Roman" w:cstheme="minorHAnsi"/>
          <w:sz w:val="24"/>
          <w:szCs w:val="24"/>
          <w:lang w:eastAsia="ro-RO"/>
        </w:rPr>
        <w:t xml:space="preserve">studiului de evaluare a </w:t>
      </w:r>
      <w:r w:rsidR="00C60842" w:rsidRPr="00F23ED8">
        <w:rPr>
          <w:rFonts w:eastAsia="Times New Roman" w:cstheme="minorHAnsi"/>
          <w:sz w:val="24"/>
          <w:szCs w:val="24"/>
          <w:lang w:eastAsia="ro-RO"/>
        </w:rPr>
        <w:t>impactului asupra corpu</w:t>
      </w:r>
      <w:r w:rsidR="00185AB2">
        <w:rPr>
          <w:rFonts w:eastAsia="Times New Roman" w:cstheme="minorHAnsi"/>
          <w:sz w:val="24"/>
          <w:szCs w:val="24"/>
          <w:lang w:eastAsia="ro-RO"/>
        </w:rPr>
        <w:t>rilor</w:t>
      </w:r>
      <w:r w:rsidR="00C60842" w:rsidRPr="00F23ED8">
        <w:rPr>
          <w:rFonts w:eastAsia="Times New Roman" w:cstheme="minorHAnsi"/>
          <w:sz w:val="24"/>
          <w:szCs w:val="24"/>
          <w:lang w:eastAsia="ro-RO"/>
        </w:rPr>
        <w:t xml:space="preserve"> de apă</w:t>
      </w:r>
      <w:r w:rsidR="00647C91" w:rsidRPr="00F23ED8">
        <w:rPr>
          <w:rFonts w:eastAsia="Times New Roman" w:cstheme="minorHAnsi"/>
          <w:sz w:val="24"/>
          <w:szCs w:val="24"/>
          <w:lang w:eastAsia="ro-RO"/>
        </w:rPr>
        <w:t>.</w:t>
      </w:r>
      <w:r w:rsidR="00185AB2">
        <w:rPr>
          <w:rFonts w:eastAsia="Times New Roman" w:cstheme="minorHAnsi"/>
          <w:sz w:val="24"/>
          <w:szCs w:val="24"/>
          <w:lang w:eastAsia="ro-RO"/>
        </w:rPr>
        <w:t xml:space="preserve"> Proiectele </w:t>
      </w:r>
      <w:r w:rsidR="00057463">
        <w:rPr>
          <w:rFonts w:eastAsia="Times New Roman" w:cstheme="minorHAnsi"/>
          <w:sz w:val="24"/>
          <w:szCs w:val="24"/>
          <w:lang w:eastAsia="ro-RO"/>
        </w:rPr>
        <w:t>marcate</w:t>
      </w:r>
      <w:r w:rsidR="00185AB2">
        <w:rPr>
          <w:rFonts w:eastAsia="Times New Roman" w:cstheme="minorHAnsi"/>
          <w:sz w:val="24"/>
          <w:szCs w:val="24"/>
          <w:lang w:eastAsia="ro-RO"/>
        </w:rPr>
        <w:t xml:space="preserve"> </w:t>
      </w:r>
      <w:r w:rsidR="00185AB2" w:rsidRPr="00F23ED8">
        <w:rPr>
          <w:rFonts w:eastAsia="Times New Roman" w:cstheme="minorHAnsi"/>
          <w:sz w:val="24"/>
          <w:szCs w:val="24"/>
          <w:lang w:eastAsia="ro-RO"/>
        </w:rPr>
        <w:t xml:space="preserve">în </w:t>
      </w:r>
      <w:r w:rsidR="00185AB2">
        <w:rPr>
          <w:rFonts w:eastAsia="Times New Roman" w:cstheme="minorHAnsi"/>
          <w:sz w:val="24"/>
          <w:szCs w:val="24"/>
          <w:lang w:eastAsia="ro-RO"/>
        </w:rPr>
        <w:t xml:space="preserve">coloana </w:t>
      </w:r>
      <w:r w:rsidR="00057463">
        <w:rPr>
          <w:rFonts w:eastAsia="Times New Roman" w:cstheme="minorHAnsi"/>
          <w:sz w:val="24"/>
          <w:szCs w:val="24"/>
          <w:lang w:eastAsia="ro-RO"/>
        </w:rPr>
        <w:t>4</w:t>
      </w:r>
      <w:r w:rsidR="00185AB2">
        <w:rPr>
          <w:rFonts w:eastAsia="Times New Roman" w:cstheme="minorHAnsi"/>
          <w:sz w:val="24"/>
          <w:szCs w:val="24"/>
          <w:lang w:eastAsia="ro-RO"/>
        </w:rPr>
        <w:t xml:space="preserve"> a tabelului 1 din </w:t>
      </w:r>
      <w:r w:rsidR="00185AB2" w:rsidRPr="00F23ED8">
        <w:rPr>
          <w:rFonts w:eastAsia="Times New Roman" w:cstheme="minorHAnsi"/>
          <w:sz w:val="24"/>
          <w:szCs w:val="24"/>
          <w:lang w:eastAsia="ro-RO"/>
        </w:rPr>
        <w:t>Anexa 1</w:t>
      </w:r>
      <w:r w:rsidR="00185AB2">
        <w:rPr>
          <w:rFonts w:eastAsia="Times New Roman" w:cstheme="minorHAnsi"/>
          <w:sz w:val="24"/>
          <w:szCs w:val="24"/>
          <w:lang w:eastAsia="ro-RO"/>
        </w:rPr>
        <w:t>.a.</w:t>
      </w:r>
      <w:r w:rsidR="00057463">
        <w:rPr>
          <w:rFonts w:eastAsia="Times New Roman" w:cstheme="minorHAnsi"/>
          <w:sz w:val="24"/>
          <w:szCs w:val="24"/>
          <w:lang w:eastAsia="ro-RO"/>
        </w:rPr>
        <w:t xml:space="preserve"> nu necesită elaborarea </w:t>
      </w:r>
      <w:r w:rsidR="00057463" w:rsidRPr="00057463">
        <w:rPr>
          <w:rFonts w:eastAsia="Times New Roman" w:cstheme="minorHAnsi"/>
          <w:sz w:val="24"/>
          <w:szCs w:val="24"/>
          <w:lang w:eastAsia="ro-RO"/>
        </w:rPr>
        <w:t>studiului de evaluare a impactului asupra corpurilor de apă</w:t>
      </w:r>
      <w:r w:rsidR="00057463">
        <w:rPr>
          <w:rFonts w:eastAsia="Times New Roman" w:cstheme="minorHAnsi"/>
          <w:sz w:val="24"/>
          <w:szCs w:val="24"/>
          <w:lang w:eastAsia="ro-RO"/>
        </w:rPr>
        <w:t>.</w:t>
      </w:r>
    </w:p>
    <w:p w14:paraId="5E0711D4" w14:textId="77777777" w:rsidR="00647C91" w:rsidRPr="00F23ED8" w:rsidRDefault="00647C91"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(2) Pentru proiectele care nu sunt cuprinse în prevederile alin.(1) dar pentru care autoritatea competentă de gospodărire a apelor consideră că poate exista un impact semnificativ asupra corpurilor de apă, elaborarea studiului de evaluare a impactului asupra corpurilor de apă este obligatorie.</w:t>
      </w:r>
    </w:p>
    <w:p w14:paraId="5043E8B4" w14:textId="77777777" w:rsidR="00763B30" w:rsidRPr="00F23ED8" w:rsidRDefault="00763B30" w:rsidP="003C6074">
      <w:pPr>
        <w:spacing w:after="0" w:line="240" w:lineRule="auto"/>
        <w:ind w:right="-247"/>
        <w:jc w:val="both"/>
        <w:rPr>
          <w:rFonts w:eastAsia="Times New Roman" w:cstheme="minorHAnsi"/>
          <w:sz w:val="24"/>
          <w:szCs w:val="24"/>
          <w:lang w:eastAsia="ro-RO"/>
        </w:rPr>
      </w:pPr>
    </w:p>
    <w:p w14:paraId="1FDA8ABB" w14:textId="77A48FB7" w:rsidR="00F676DD" w:rsidRPr="00F23ED8" w:rsidRDefault="005E3121"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2C27DB" w:rsidRPr="00F23ED8">
        <w:rPr>
          <w:rFonts w:eastAsia="Times New Roman" w:cstheme="minorHAnsi"/>
          <w:sz w:val="24"/>
          <w:szCs w:val="24"/>
          <w:lang w:eastAsia="ro-RO"/>
        </w:rPr>
        <w:t>1</w:t>
      </w:r>
      <w:r w:rsidR="001C2195">
        <w:rPr>
          <w:rFonts w:eastAsia="Times New Roman" w:cstheme="minorHAnsi"/>
          <w:sz w:val="24"/>
          <w:szCs w:val="24"/>
          <w:lang w:eastAsia="ro-RO"/>
        </w:rPr>
        <w:t>3</w:t>
      </w:r>
    </w:p>
    <w:p w14:paraId="1E08ECF2" w14:textId="69DD17BD" w:rsidR="004E1954" w:rsidRPr="00F23ED8" w:rsidRDefault="00D21397" w:rsidP="003C6074">
      <w:pPr>
        <w:pStyle w:val="ListParagraph"/>
        <w:numPr>
          <w:ilvl w:val="2"/>
          <w:numId w:val="1"/>
        </w:numPr>
        <w:tabs>
          <w:tab w:val="left" w:pos="450"/>
        </w:tabs>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În termen de 20 zile de la primirea </w:t>
      </w:r>
      <w:r w:rsidR="00C6288C" w:rsidRPr="00F23ED8">
        <w:rPr>
          <w:rFonts w:eastAsia="Times New Roman" w:cstheme="minorHAnsi"/>
          <w:sz w:val="24"/>
          <w:szCs w:val="24"/>
          <w:lang w:eastAsia="ro-RO"/>
        </w:rPr>
        <w:t xml:space="preserve">solicitării și a </w:t>
      </w:r>
      <w:r w:rsidRPr="00F23ED8">
        <w:rPr>
          <w:rFonts w:eastAsia="Times New Roman" w:cstheme="minorHAnsi"/>
          <w:sz w:val="24"/>
          <w:szCs w:val="24"/>
          <w:lang w:eastAsia="ro-RO"/>
        </w:rPr>
        <w:t>documentelor conform</w:t>
      </w:r>
      <w:r w:rsidR="002C27DB" w:rsidRPr="00F23ED8">
        <w:rPr>
          <w:rFonts w:eastAsia="Times New Roman" w:cstheme="minorHAnsi"/>
          <w:sz w:val="24"/>
          <w:szCs w:val="24"/>
          <w:lang w:eastAsia="ro-RO"/>
        </w:rPr>
        <w:t xml:space="preserve"> </w:t>
      </w:r>
      <w:r w:rsidR="0062345B" w:rsidRPr="00F23ED8">
        <w:rPr>
          <w:rFonts w:eastAsia="Times New Roman" w:cstheme="minorHAnsi"/>
          <w:sz w:val="24"/>
          <w:szCs w:val="24"/>
          <w:lang w:eastAsia="ro-RO"/>
        </w:rPr>
        <w:t>A</w:t>
      </w:r>
      <w:r w:rsidR="00057463">
        <w:rPr>
          <w:rFonts w:eastAsia="Times New Roman" w:cstheme="minorHAnsi"/>
          <w:sz w:val="24"/>
          <w:szCs w:val="24"/>
          <w:lang w:eastAsia="ro-RO"/>
        </w:rPr>
        <w:t>rt</w:t>
      </w:r>
      <w:r w:rsidR="0062345B" w:rsidRPr="00F23ED8">
        <w:rPr>
          <w:rFonts w:eastAsia="Times New Roman" w:cstheme="minorHAnsi"/>
          <w:sz w:val="24"/>
          <w:szCs w:val="24"/>
          <w:lang w:eastAsia="ro-RO"/>
        </w:rPr>
        <w:t xml:space="preserve">. </w:t>
      </w:r>
      <w:r w:rsidR="002C27DB" w:rsidRPr="00F23ED8">
        <w:rPr>
          <w:rFonts w:eastAsia="Times New Roman" w:cstheme="minorHAnsi"/>
          <w:sz w:val="24"/>
          <w:szCs w:val="24"/>
          <w:lang w:eastAsia="ro-RO"/>
        </w:rPr>
        <w:t>8</w:t>
      </w:r>
      <w:r w:rsidR="0062345B" w:rsidRPr="00F23ED8">
        <w:rPr>
          <w:rFonts w:eastAsia="Times New Roman" w:cstheme="minorHAnsi"/>
          <w:sz w:val="24"/>
          <w:szCs w:val="24"/>
          <w:lang w:eastAsia="ro-RO"/>
        </w:rPr>
        <w:t xml:space="preserve"> (1) </w:t>
      </w:r>
      <w:r w:rsidR="00C6288C" w:rsidRPr="00F23ED8">
        <w:rPr>
          <w:rFonts w:eastAsia="Times New Roman" w:cstheme="minorHAnsi"/>
          <w:sz w:val="24"/>
          <w:szCs w:val="24"/>
          <w:lang w:eastAsia="ro-RO"/>
        </w:rPr>
        <w:t>din prezenta procedură</w:t>
      </w:r>
      <w:r w:rsidRPr="00F23ED8">
        <w:rPr>
          <w:rFonts w:eastAsia="Times New Roman" w:cstheme="minorHAnsi"/>
          <w:sz w:val="24"/>
          <w:szCs w:val="24"/>
          <w:lang w:eastAsia="ro-RO"/>
        </w:rPr>
        <w:t xml:space="preserve">, </w:t>
      </w:r>
      <w:r w:rsidR="009853C9" w:rsidRPr="00F23ED8">
        <w:rPr>
          <w:rFonts w:eastAsia="Times New Roman" w:cstheme="minorHAnsi"/>
          <w:sz w:val="24"/>
          <w:szCs w:val="24"/>
          <w:lang w:eastAsia="ro-RO"/>
        </w:rPr>
        <w:t xml:space="preserve">autoritatea competentă </w:t>
      </w:r>
      <w:r w:rsidR="002E6A14">
        <w:rPr>
          <w:rFonts w:eastAsia="Times New Roman" w:cstheme="minorHAnsi"/>
          <w:sz w:val="24"/>
          <w:szCs w:val="24"/>
          <w:lang w:eastAsia="ro-RO"/>
        </w:rPr>
        <w:t>de</w:t>
      </w:r>
      <w:r w:rsidR="009853C9" w:rsidRPr="00F23ED8">
        <w:rPr>
          <w:rFonts w:eastAsia="Times New Roman" w:cstheme="minorHAnsi"/>
          <w:sz w:val="24"/>
          <w:szCs w:val="24"/>
          <w:lang w:eastAsia="ro-RO"/>
        </w:rPr>
        <w:t xml:space="preserve"> gospodărire</w:t>
      </w:r>
      <w:r w:rsidR="004B7182">
        <w:rPr>
          <w:rFonts w:eastAsia="Times New Roman" w:cstheme="minorHAnsi"/>
          <w:sz w:val="24"/>
          <w:szCs w:val="24"/>
          <w:lang w:eastAsia="ro-RO"/>
        </w:rPr>
        <w:t xml:space="preserve"> </w:t>
      </w:r>
      <w:r w:rsidR="009853C9" w:rsidRPr="00F23ED8">
        <w:rPr>
          <w:rFonts w:eastAsia="Times New Roman" w:cstheme="minorHAnsi"/>
          <w:sz w:val="24"/>
          <w:szCs w:val="24"/>
          <w:lang w:eastAsia="ro-RO"/>
        </w:rPr>
        <w:t>a apelor</w:t>
      </w:r>
      <w:r w:rsidR="00B10A79" w:rsidRPr="00F23ED8">
        <w:rPr>
          <w:rFonts w:eastAsia="Times New Roman" w:cstheme="minorHAnsi"/>
          <w:sz w:val="24"/>
          <w:szCs w:val="24"/>
          <w:lang w:eastAsia="ro-RO"/>
        </w:rPr>
        <w:t xml:space="preserve"> </w:t>
      </w:r>
      <w:r w:rsidR="007E4884" w:rsidRPr="00F23ED8">
        <w:rPr>
          <w:rFonts w:eastAsia="Times New Roman" w:cstheme="minorHAnsi"/>
          <w:sz w:val="24"/>
          <w:szCs w:val="24"/>
          <w:lang w:eastAsia="ro-RO"/>
        </w:rPr>
        <w:t>analizează</w:t>
      </w:r>
      <w:r w:rsidR="00B10A79" w:rsidRPr="00F23ED8">
        <w:rPr>
          <w:rFonts w:eastAsia="Times New Roman" w:cstheme="minorHAnsi"/>
          <w:sz w:val="24"/>
          <w:szCs w:val="24"/>
          <w:lang w:eastAsia="ro-RO"/>
        </w:rPr>
        <w:t xml:space="preserve"> </w:t>
      </w:r>
      <w:r w:rsidR="00BC6D8D" w:rsidRPr="00F23ED8">
        <w:rPr>
          <w:rFonts w:eastAsia="Times New Roman" w:cstheme="minorHAnsi"/>
          <w:sz w:val="24"/>
          <w:szCs w:val="24"/>
          <w:lang w:eastAsia="ro-RO"/>
        </w:rPr>
        <w:t>docum</w:t>
      </w:r>
      <w:r w:rsidR="0058423C" w:rsidRPr="00F23ED8">
        <w:rPr>
          <w:rFonts w:eastAsia="Times New Roman" w:cstheme="minorHAnsi"/>
          <w:sz w:val="24"/>
          <w:szCs w:val="24"/>
          <w:lang w:eastAsia="ro-RO"/>
        </w:rPr>
        <w:t xml:space="preserve">entația tehnică de fundamentare și </w:t>
      </w:r>
      <w:r w:rsidR="00AC226A" w:rsidRPr="00F23ED8">
        <w:rPr>
          <w:rFonts w:eastAsia="Times New Roman" w:cstheme="minorHAnsi"/>
          <w:sz w:val="24"/>
          <w:szCs w:val="24"/>
          <w:lang w:eastAsia="ro-RO"/>
        </w:rPr>
        <w:t>emite decizia</w:t>
      </w:r>
      <w:r w:rsidR="00097202" w:rsidRPr="00F23ED8">
        <w:rPr>
          <w:rFonts w:eastAsia="Times New Roman" w:cstheme="minorHAnsi"/>
          <w:sz w:val="24"/>
          <w:szCs w:val="24"/>
          <w:lang w:eastAsia="ro-RO"/>
        </w:rPr>
        <w:t xml:space="preserve"> justificată</w:t>
      </w:r>
      <w:r w:rsidR="00AC226A" w:rsidRPr="00F23ED8">
        <w:rPr>
          <w:rFonts w:eastAsia="Times New Roman" w:cstheme="minorHAnsi"/>
          <w:sz w:val="24"/>
          <w:szCs w:val="24"/>
          <w:lang w:eastAsia="ro-RO"/>
        </w:rPr>
        <w:t xml:space="preserve"> privind necesitatea</w:t>
      </w:r>
      <w:r w:rsidR="00C4022E" w:rsidRPr="00F23ED8">
        <w:rPr>
          <w:rFonts w:eastAsia="Times New Roman" w:cstheme="minorHAnsi"/>
          <w:sz w:val="24"/>
          <w:szCs w:val="24"/>
          <w:lang w:eastAsia="ro-RO"/>
        </w:rPr>
        <w:t xml:space="preserve"> sau nu a</w:t>
      </w:r>
      <w:r w:rsidR="00AC226A" w:rsidRPr="00F23ED8">
        <w:rPr>
          <w:rFonts w:eastAsia="Times New Roman" w:cstheme="minorHAnsi"/>
          <w:sz w:val="24"/>
          <w:szCs w:val="24"/>
          <w:lang w:eastAsia="ro-RO"/>
        </w:rPr>
        <w:t xml:space="preserve"> elaborării </w:t>
      </w:r>
      <w:r w:rsidR="00215F8A" w:rsidRPr="00F23ED8">
        <w:rPr>
          <w:rFonts w:eastAsia="Times New Roman" w:cstheme="minorHAnsi"/>
          <w:sz w:val="24"/>
          <w:szCs w:val="24"/>
          <w:lang w:eastAsia="ro-RO"/>
        </w:rPr>
        <w:t>studiului de evaluare a impactului asupra corpului de apă</w:t>
      </w:r>
      <w:r w:rsidR="0058423C" w:rsidRPr="00F23ED8">
        <w:rPr>
          <w:rFonts w:eastAsia="Times New Roman" w:cstheme="minorHAnsi"/>
          <w:sz w:val="24"/>
          <w:szCs w:val="24"/>
          <w:lang w:eastAsia="ro-RO"/>
        </w:rPr>
        <w:t>,</w:t>
      </w:r>
      <w:r w:rsidR="00AC226A" w:rsidRPr="00F23ED8">
        <w:rPr>
          <w:rFonts w:eastAsia="Times New Roman" w:cstheme="minorHAnsi"/>
          <w:sz w:val="24"/>
          <w:szCs w:val="24"/>
          <w:lang w:eastAsia="ro-RO"/>
        </w:rPr>
        <w:t xml:space="preserve"> prin completarea formularului din </w:t>
      </w:r>
      <w:r w:rsidR="009509FF" w:rsidRPr="00F23ED8">
        <w:rPr>
          <w:rFonts w:eastAsia="Times New Roman" w:cstheme="minorHAnsi"/>
          <w:sz w:val="24"/>
          <w:szCs w:val="24"/>
          <w:lang w:eastAsia="ro-RO"/>
        </w:rPr>
        <w:t xml:space="preserve">Anexa </w:t>
      </w:r>
      <w:r w:rsidR="00057463">
        <w:rPr>
          <w:rFonts w:eastAsia="Times New Roman" w:cstheme="minorHAnsi"/>
          <w:sz w:val="24"/>
          <w:szCs w:val="24"/>
          <w:lang w:eastAsia="ro-RO"/>
        </w:rPr>
        <w:t>1.f</w:t>
      </w:r>
      <w:r w:rsidR="00AC226A" w:rsidRPr="00F23ED8">
        <w:rPr>
          <w:rFonts w:eastAsia="Times New Roman" w:cstheme="minorHAnsi"/>
          <w:sz w:val="24"/>
          <w:szCs w:val="24"/>
          <w:lang w:eastAsia="ro-RO"/>
        </w:rPr>
        <w:t xml:space="preserve"> la prezenta procedură.</w:t>
      </w:r>
      <w:r w:rsidR="005B501C" w:rsidRPr="00F23ED8">
        <w:rPr>
          <w:rFonts w:eastAsia="Times New Roman" w:cstheme="minorHAnsi"/>
          <w:sz w:val="24"/>
          <w:szCs w:val="24"/>
          <w:lang w:eastAsia="ro-RO"/>
        </w:rPr>
        <w:t xml:space="preserve"> Decizia se transmite autorității competente </w:t>
      </w:r>
      <w:r w:rsidR="001C2195">
        <w:rPr>
          <w:rFonts w:eastAsia="Times New Roman" w:cstheme="minorHAnsi"/>
          <w:sz w:val="24"/>
          <w:szCs w:val="24"/>
          <w:lang w:eastAsia="ro-RO"/>
        </w:rPr>
        <w:t>pentru</w:t>
      </w:r>
      <w:r w:rsidR="005B501C" w:rsidRPr="00F23ED8">
        <w:rPr>
          <w:rFonts w:eastAsia="Times New Roman" w:cstheme="minorHAnsi"/>
          <w:sz w:val="24"/>
          <w:szCs w:val="24"/>
          <w:lang w:eastAsia="ro-RO"/>
        </w:rPr>
        <w:t xml:space="preserve"> protecția mediului și spre știință titularului de proiect.</w:t>
      </w:r>
    </w:p>
    <w:p w14:paraId="5776BE8E" w14:textId="58A9EB26" w:rsidR="00FB6196" w:rsidRPr="00F23ED8" w:rsidRDefault="00B10A79" w:rsidP="003C6074">
      <w:pPr>
        <w:pStyle w:val="ListParagraph"/>
        <w:numPr>
          <w:ilvl w:val="2"/>
          <w:numId w:val="1"/>
        </w:numPr>
        <w:tabs>
          <w:tab w:val="left" w:pos="450"/>
        </w:tabs>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Pentru situaţiile în care se constată că documentația tehnică de fundamentare necesită completări/informații suplimentare în vederea emiterii deciziei justificate privind necesitatea elaborării studiului de evaluare a impa</w:t>
      </w:r>
      <w:r w:rsidR="00B6016B" w:rsidRPr="00F23ED8">
        <w:rPr>
          <w:rFonts w:eastAsia="Times New Roman" w:cstheme="minorHAnsi"/>
          <w:sz w:val="24"/>
          <w:szCs w:val="24"/>
          <w:lang w:eastAsia="ro-RO"/>
        </w:rPr>
        <w:t>ctului asupra corpurilor de apă</w:t>
      </w:r>
      <w:r w:rsidRPr="00F23ED8">
        <w:rPr>
          <w:rFonts w:eastAsia="Times New Roman" w:cstheme="minorHAnsi"/>
          <w:sz w:val="24"/>
          <w:szCs w:val="24"/>
          <w:lang w:eastAsia="ro-RO"/>
        </w:rPr>
        <w:t>, autoritatea competentă de gospodărire a apelor va solicita titularului de proiect</w:t>
      </w:r>
      <w:r w:rsidR="002745B1">
        <w:rPr>
          <w:rFonts w:eastAsia="Times New Roman" w:cstheme="minorHAnsi"/>
          <w:sz w:val="24"/>
          <w:szCs w:val="24"/>
          <w:lang w:eastAsia="ro-RO"/>
        </w:rPr>
        <w:t>,</w:t>
      </w:r>
      <w:r w:rsidRPr="00F23ED8">
        <w:rPr>
          <w:rFonts w:eastAsia="Times New Roman" w:cstheme="minorHAnsi"/>
          <w:sz w:val="24"/>
          <w:szCs w:val="24"/>
          <w:lang w:eastAsia="ro-RO"/>
        </w:rPr>
        <w:t xml:space="preserve"> </w:t>
      </w:r>
      <w:r w:rsidR="002745B1" w:rsidRPr="00F23ED8">
        <w:rPr>
          <w:rFonts w:eastAsia="Times New Roman" w:cstheme="minorHAnsi"/>
          <w:sz w:val="24"/>
          <w:szCs w:val="24"/>
          <w:lang w:eastAsia="ro-RO"/>
        </w:rPr>
        <w:t xml:space="preserve">în termen de 20 de zile de la data </w:t>
      </w:r>
      <w:r w:rsidR="002745B1">
        <w:rPr>
          <w:rFonts w:eastAsia="Times New Roman" w:cstheme="minorHAnsi"/>
          <w:sz w:val="24"/>
          <w:szCs w:val="24"/>
          <w:lang w:eastAsia="ro-RO"/>
        </w:rPr>
        <w:t xml:space="preserve">primirii </w:t>
      </w:r>
      <w:r w:rsidR="002745B1" w:rsidRPr="00F23ED8">
        <w:rPr>
          <w:rFonts w:eastAsia="Times New Roman" w:cstheme="minorHAnsi"/>
          <w:sz w:val="24"/>
          <w:szCs w:val="24"/>
          <w:lang w:eastAsia="ro-RO"/>
        </w:rPr>
        <w:t xml:space="preserve">solicitării </w:t>
      </w:r>
      <w:r w:rsidR="002745B1">
        <w:rPr>
          <w:rFonts w:eastAsia="Times New Roman" w:cstheme="minorHAnsi"/>
          <w:sz w:val="24"/>
          <w:szCs w:val="24"/>
          <w:lang w:eastAsia="ro-RO"/>
        </w:rPr>
        <w:t xml:space="preserve">de emitere a </w:t>
      </w:r>
      <w:r w:rsidR="002745B1" w:rsidRPr="00F23ED8">
        <w:rPr>
          <w:rFonts w:eastAsia="Times New Roman" w:cstheme="minorHAnsi"/>
          <w:sz w:val="24"/>
          <w:szCs w:val="24"/>
          <w:lang w:eastAsia="ro-RO"/>
        </w:rPr>
        <w:t>avizului de gospodărire a apelor</w:t>
      </w:r>
      <w:r w:rsidR="002745B1">
        <w:rPr>
          <w:rFonts w:eastAsia="Times New Roman" w:cstheme="minorHAnsi"/>
          <w:sz w:val="24"/>
          <w:szCs w:val="24"/>
          <w:lang w:eastAsia="ro-RO"/>
        </w:rPr>
        <w:t>,</w:t>
      </w:r>
      <w:r w:rsidR="002745B1"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completările necesare și va informa în scris autoritatea competentă </w:t>
      </w:r>
      <w:r w:rsidR="002E6A14">
        <w:rPr>
          <w:rFonts w:eastAsia="Times New Roman" w:cstheme="minorHAnsi"/>
          <w:sz w:val="24"/>
          <w:szCs w:val="24"/>
          <w:lang w:eastAsia="ro-RO"/>
        </w:rPr>
        <w:t>pentru</w:t>
      </w:r>
      <w:r w:rsidRPr="00F23ED8">
        <w:rPr>
          <w:rFonts w:eastAsia="Times New Roman" w:cstheme="minorHAnsi"/>
          <w:sz w:val="24"/>
          <w:szCs w:val="24"/>
          <w:lang w:eastAsia="ro-RO"/>
        </w:rPr>
        <w:t xml:space="preserve"> protecție a mediului conform modelului din </w:t>
      </w:r>
      <w:r w:rsidR="009509FF" w:rsidRPr="00F23ED8">
        <w:rPr>
          <w:rFonts w:eastAsia="Times New Roman" w:cstheme="minorHAnsi"/>
          <w:sz w:val="24"/>
          <w:szCs w:val="24"/>
          <w:lang w:eastAsia="ro-RO"/>
        </w:rPr>
        <w:t>A</w:t>
      </w:r>
      <w:r w:rsidRPr="00F23ED8">
        <w:rPr>
          <w:rFonts w:eastAsia="Times New Roman" w:cstheme="minorHAnsi"/>
          <w:sz w:val="24"/>
          <w:szCs w:val="24"/>
          <w:lang w:eastAsia="ro-RO"/>
        </w:rPr>
        <w:t xml:space="preserve">nexa </w:t>
      </w:r>
      <w:r w:rsidR="00057463">
        <w:rPr>
          <w:rFonts w:eastAsia="Times New Roman" w:cstheme="minorHAnsi"/>
          <w:sz w:val="24"/>
          <w:szCs w:val="24"/>
          <w:lang w:eastAsia="ro-RO"/>
        </w:rPr>
        <w:t>1.f</w:t>
      </w:r>
      <w:r w:rsidRPr="00F23ED8">
        <w:rPr>
          <w:rFonts w:eastAsia="Times New Roman" w:cstheme="minorHAnsi"/>
          <w:sz w:val="24"/>
          <w:szCs w:val="24"/>
          <w:lang w:eastAsia="ro-RO"/>
        </w:rPr>
        <w:t xml:space="preserve">. </w:t>
      </w:r>
    </w:p>
    <w:p w14:paraId="017921BC" w14:textId="665957A7" w:rsidR="00FB6196" w:rsidRPr="00F23ED8" w:rsidRDefault="00B10A79" w:rsidP="003C6074">
      <w:pPr>
        <w:pStyle w:val="ListParagraph"/>
        <w:numPr>
          <w:ilvl w:val="2"/>
          <w:numId w:val="1"/>
        </w:numPr>
        <w:tabs>
          <w:tab w:val="left" w:pos="450"/>
        </w:tabs>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Completările solicitate la alin.</w:t>
      </w:r>
      <w:r w:rsidR="001251DE" w:rsidRPr="00F23ED8">
        <w:rPr>
          <w:rFonts w:eastAsia="Times New Roman" w:cstheme="minorHAnsi"/>
          <w:sz w:val="24"/>
          <w:szCs w:val="24"/>
          <w:lang w:eastAsia="ro-RO"/>
        </w:rPr>
        <w:t xml:space="preserve"> </w:t>
      </w:r>
      <w:r w:rsidRPr="00F23ED8">
        <w:rPr>
          <w:rFonts w:eastAsia="Times New Roman" w:cstheme="minorHAnsi"/>
          <w:sz w:val="24"/>
          <w:szCs w:val="24"/>
          <w:lang w:eastAsia="ro-RO"/>
        </w:rPr>
        <w:t>(2) vor fi înaintate în termen de cel mult 60 de zile de la data la care acestea au fost solicitate.</w:t>
      </w:r>
    </w:p>
    <w:p w14:paraId="1F0FDC1A" w14:textId="36FB3D34" w:rsidR="00B10A79" w:rsidRPr="00F23ED8" w:rsidRDefault="00B10A79" w:rsidP="003C6074">
      <w:pPr>
        <w:pStyle w:val="ListParagraph"/>
        <w:numPr>
          <w:ilvl w:val="2"/>
          <w:numId w:val="1"/>
        </w:numPr>
        <w:tabs>
          <w:tab w:val="left" w:pos="450"/>
        </w:tabs>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Nerespectarea de către titularul de proiect a termenului prevăzut la </w:t>
      </w:r>
      <w:r w:rsidRPr="00F23ED8">
        <w:rPr>
          <w:rFonts w:eastAsia="Times New Roman" w:cstheme="minorHAnsi"/>
          <w:sz w:val="24"/>
          <w:szCs w:val="24"/>
          <w:shd w:val="clear" w:color="auto" w:fill="FFFFFF" w:themeFill="background1"/>
          <w:lang w:eastAsia="ro-RO"/>
        </w:rPr>
        <w:t>alin.</w:t>
      </w:r>
      <w:r w:rsidR="00874336" w:rsidRPr="00F23ED8">
        <w:rPr>
          <w:rFonts w:eastAsia="Times New Roman" w:cstheme="minorHAnsi"/>
          <w:sz w:val="24"/>
          <w:szCs w:val="24"/>
          <w:shd w:val="clear" w:color="auto" w:fill="FFFFFF" w:themeFill="background1"/>
          <w:lang w:eastAsia="ro-RO"/>
        </w:rPr>
        <w:t xml:space="preserve"> </w:t>
      </w:r>
      <w:r w:rsidRPr="00F23ED8">
        <w:rPr>
          <w:rFonts w:eastAsia="Times New Roman" w:cstheme="minorHAnsi"/>
          <w:sz w:val="24"/>
          <w:szCs w:val="24"/>
          <w:shd w:val="clear" w:color="auto" w:fill="FFFFFF" w:themeFill="background1"/>
          <w:lang w:eastAsia="ro-RO"/>
        </w:rPr>
        <w:t>(3) conduce</w:t>
      </w:r>
      <w:r w:rsidRPr="00F23ED8">
        <w:rPr>
          <w:rFonts w:eastAsia="Times New Roman" w:cstheme="minorHAnsi"/>
          <w:sz w:val="24"/>
          <w:szCs w:val="24"/>
          <w:lang w:eastAsia="ro-RO"/>
        </w:rPr>
        <w:t xml:space="preserve"> la clasarea solicitării prin arhivarea unui exemplar din documentație, restituirea celorlalte documente și reținerea tarifului privind contravaloarea serviciului de emitere a avizului de gospodărire a apelor.</w:t>
      </w:r>
    </w:p>
    <w:p w14:paraId="1334A6A6" w14:textId="77777777" w:rsidR="006A4F10" w:rsidRPr="00F23ED8" w:rsidRDefault="006A4F10" w:rsidP="003C6074">
      <w:pPr>
        <w:spacing w:after="0" w:line="240" w:lineRule="auto"/>
        <w:ind w:left="630" w:right="-247"/>
        <w:jc w:val="both"/>
        <w:rPr>
          <w:rFonts w:eastAsia="Times New Roman" w:cstheme="minorHAnsi"/>
          <w:sz w:val="24"/>
          <w:szCs w:val="24"/>
          <w:lang w:eastAsia="ro-RO"/>
        </w:rPr>
      </w:pPr>
    </w:p>
    <w:p w14:paraId="248764D3" w14:textId="66C7897C" w:rsidR="00225012" w:rsidRPr="00F23ED8" w:rsidRDefault="001C2195" w:rsidP="003C6074">
      <w:pPr>
        <w:pStyle w:val="ListParagraph"/>
        <w:numPr>
          <w:ilvl w:val="0"/>
          <w:numId w:val="7"/>
        </w:numPr>
        <w:spacing w:after="0" w:line="240" w:lineRule="auto"/>
        <w:ind w:left="90" w:right="-247" w:firstLine="90"/>
        <w:jc w:val="both"/>
        <w:rPr>
          <w:rFonts w:eastAsia="Times New Roman" w:cstheme="minorHAnsi"/>
          <w:b/>
          <w:sz w:val="24"/>
          <w:szCs w:val="24"/>
          <w:lang w:eastAsia="ro-RO"/>
        </w:rPr>
      </w:pPr>
      <w:r w:rsidRPr="00F23ED8">
        <w:rPr>
          <w:rFonts w:eastAsia="Times New Roman" w:cstheme="minorHAnsi"/>
          <w:b/>
          <w:sz w:val="24"/>
          <w:szCs w:val="24"/>
          <w:lang w:eastAsia="ro-RO"/>
        </w:rPr>
        <w:t>ETAPA DE ANALIZĂ ȘI EMITEREA AVIZULUI DE GOSPODĂRIRE A APELOR</w:t>
      </w:r>
    </w:p>
    <w:p w14:paraId="62D67903" w14:textId="77777777" w:rsidR="00256F44" w:rsidRPr="00F23ED8" w:rsidRDefault="002E42C6" w:rsidP="003C6074">
      <w:pPr>
        <w:pStyle w:val="ListParagraph"/>
        <w:spacing w:after="0" w:line="240" w:lineRule="auto"/>
        <w:ind w:left="180" w:right="-247"/>
        <w:jc w:val="both"/>
        <w:rPr>
          <w:b/>
          <w:sz w:val="24"/>
          <w:szCs w:val="24"/>
        </w:rPr>
      </w:pPr>
      <w:r w:rsidRPr="00F23ED8">
        <w:rPr>
          <w:rFonts w:eastAsia="Times New Roman" w:cstheme="minorHAnsi"/>
          <w:b/>
          <w:sz w:val="24"/>
          <w:szCs w:val="24"/>
          <w:lang w:eastAsia="ro-RO"/>
        </w:rPr>
        <w:t>B.1</w:t>
      </w:r>
      <w:r w:rsidRPr="00F23ED8">
        <w:rPr>
          <w:rFonts w:eastAsia="Times New Roman" w:cstheme="minorHAnsi"/>
          <w:sz w:val="24"/>
          <w:szCs w:val="24"/>
          <w:lang w:eastAsia="ro-RO"/>
        </w:rPr>
        <w:t xml:space="preserve">. </w:t>
      </w:r>
      <w:r w:rsidRPr="00F23ED8">
        <w:rPr>
          <w:b/>
          <w:sz w:val="24"/>
          <w:szCs w:val="24"/>
        </w:rPr>
        <w:t>PROIECTELE pentru care s-a stabilit că nu este necesară efectuarea evaluării de impact</w:t>
      </w:r>
      <w:r w:rsidR="00641215" w:rsidRPr="00F23ED8">
        <w:rPr>
          <w:b/>
          <w:sz w:val="24"/>
          <w:szCs w:val="24"/>
        </w:rPr>
        <w:t xml:space="preserve"> asupra mediului, efectuarea ev</w:t>
      </w:r>
      <w:r w:rsidRPr="00F23ED8">
        <w:rPr>
          <w:b/>
          <w:sz w:val="24"/>
          <w:szCs w:val="24"/>
        </w:rPr>
        <w:t>a</w:t>
      </w:r>
      <w:r w:rsidR="00641215" w:rsidRPr="00F23ED8">
        <w:rPr>
          <w:b/>
          <w:sz w:val="24"/>
          <w:szCs w:val="24"/>
        </w:rPr>
        <w:t>lu</w:t>
      </w:r>
      <w:r w:rsidRPr="00F23ED8">
        <w:rPr>
          <w:b/>
          <w:sz w:val="24"/>
          <w:szCs w:val="24"/>
        </w:rPr>
        <w:t>lării adecvate și evaluarea impactului asupra corpurilor de apă</w:t>
      </w:r>
    </w:p>
    <w:p w14:paraId="4D6AB24E" w14:textId="1C8B3718" w:rsidR="002E42C6" w:rsidRPr="00F23ED8" w:rsidRDefault="002E42C6"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ART.1</w:t>
      </w:r>
      <w:r w:rsidR="001C2195">
        <w:rPr>
          <w:rFonts w:eastAsia="Times New Roman" w:cstheme="minorHAnsi"/>
          <w:sz w:val="24"/>
          <w:szCs w:val="24"/>
          <w:lang w:eastAsia="ro-RO"/>
        </w:rPr>
        <w:t>4</w:t>
      </w:r>
    </w:p>
    <w:p w14:paraId="11474869" w14:textId="681BB9AE" w:rsidR="002E42C6" w:rsidRPr="00F23ED8" w:rsidRDefault="002E42C6"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(1) Autoritatea competentă de gospodărire a apelor participă la etapele de derulare a procedurii de evaluare a</w:t>
      </w:r>
      <w:r w:rsidR="00B7135A" w:rsidRPr="00F23ED8">
        <w:rPr>
          <w:rFonts w:eastAsia="Times New Roman" w:cstheme="minorHAnsi"/>
          <w:sz w:val="24"/>
          <w:szCs w:val="24"/>
          <w:lang w:eastAsia="ro-RO"/>
        </w:rPr>
        <w:t xml:space="preserve"> </w:t>
      </w:r>
      <w:r w:rsidRPr="00F23ED8">
        <w:rPr>
          <w:rFonts w:eastAsia="Times New Roman" w:cstheme="minorHAnsi"/>
          <w:sz w:val="24"/>
          <w:szCs w:val="24"/>
          <w:lang w:eastAsia="ro-RO"/>
        </w:rPr>
        <w:t>impactului asupra mediului conform Anex</w:t>
      </w:r>
      <w:r w:rsidR="006C2533" w:rsidRPr="00F23ED8">
        <w:rPr>
          <w:rFonts w:eastAsia="Times New Roman" w:cstheme="minorHAnsi"/>
          <w:sz w:val="24"/>
          <w:szCs w:val="24"/>
          <w:lang w:eastAsia="ro-RO"/>
        </w:rPr>
        <w:t>ei</w:t>
      </w:r>
      <w:r w:rsidRPr="00F23ED8">
        <w:rPr>
          <w:rFonts w:eastAsia="Times New Roman" w:cstheme="minorHAnsi"/>
          <w:sz w:val="24"/>
          <w:szCs w:val="24"/>
          <w:lang w:eastAsia="ro-RO"/>
        </w:rPr>
        <w:t xml:space="preserve"> </w:t>
      </w:r>
      <w:r w:rsidR="00057463">
        <w:rPr>
          <w:rFonts w:eastAsia="Times New Roman" w:cstheme="minorHAnsi"/>
          <w:sz w:val="24"/>
          <w:szCs w:val="24"/>
          <w:lang w:eastAsia="ro-RO"/>
        </w:rPr>
        <w:t>nr.</w:t>
      </w:r>
      <w:r w:rsidRPr="00F23ED8">
        <w:rPr>
          <w:rFonts w:eastAsia="Times New Roman" w:cstheme="minorHAnsi"/>
          <w:sz w:val="24"/>
          <w:szCs w:val="24"/>
          <w:lang w:eastAsia="ro-RO"/>
        </w:rPr>
        <w:t>5</w:t>
      </w:r>
      <w:r w:rsidR="00D93D77" w:rsidRPr="00F23ED8">
        <w:rPr>
          <w:rFonts w:eastAsia="Times New Roman" w:cstheme="minorHAnsi"/>
          <w:sz w:val="24"/>
          <w:szCs w:val="24"/>
          <w:lang w:eastAsia="ro-RO"/>
        </w:rPr>
        <w:t xml:space="preserve"> la Legea nr. 292/2018, la solicitarea autori</w:t>
      </w:r>
      <w:r w:rsidRPr="00F23ED8">
        <w:rPr>
          <w:rFonts w:eastAsia="Times New Roman" w:cstheme="minorHAnsi"/>
          <w:sz w:val="24"/>
          <w:szCs w:val="24"/>
          <w:lang w:eastAsia="ro-RO"/>
        </w:rPr>
        <w:t>tății competente de protecția a mediului.</w:t>
      </w:r>
    </w:p>
    <w:p w14:paraId="76B19119" w14:textId="61A3DB2C" w:rsidR="002E42C6" w:rsidRPr="00F23ED8" w:rsidRDefault="002E42C6"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(2) </w:t>
      </w:r>
      <w:r w:rsidR="002745B1" w:rsidRPr="002745B1">
        <w:rPr>
          <w:rFonts w:eastAsia="Times New Roman" w:cstheme="minorHAnsi"/>
          <w:sz w:val="24"/>
          <w:szCs w:val="24"/>
          <w:lang w:eastAsia="ro-RO"/>
        </w:rPr>
        <w:t xml:space="preserve">Autoritatea competentă de gospodărire a apelor </w:t>
      </w:r>
      <w:r w:rsidR="002745B1">
        <w:rPr>
          <w:rFonts w:eastAsia="Times New Roman" w:cstheme="minorHAnsi"/>
          <w:sz w:val="24"/>
          <w:szCs w:val="24"/>
          <w:lang w:eastAsia="ro-RO"/>
        </w:rPr>
        <w:t>a</w:t>
      </w:r>
      <w:r w:rsidRPr="00F23ED8">
        <w:rPr>
          <w:rFonts w:eastAsia="Times New Roman" w:cstheme="minorHAnsi"/>
          <w:sz w:val="24"/>
          <w:szCs w:val="24"/>
          <w:lang w:eastAsia="ro-RO"/>
        </w:rPr>
        <w:t xml:space="preserve">nalizează toate documentele puse la dispoziție de </w:t>
      </w:r>
      <w:r w:rsidR="006C2533" w:rsidRPr="00F23ED8">
        <w:rPr>
          <w:rFonts w:eastAsia="Times New Roman" w:cstheme="minorHAnsi"/>
          <w:sz w:val="24"/>
          <w:szCs w:val="24"/>
          <w:lang w:eastAsia="ro-RO"/>
        </w:rPr>
        <w:t xml:space="preserve">titularul de proiect și de </w:t>
      </w:r>
      <w:r w:rsidRPr="00F23ED8">
        <w:rPr>
          <w:rFonts w:eastAsia="Times New Roman" w:cstheme="minorHAnsi"/>
          <w:sz w:val="24"/>
          <w:szCs w:val="24"/>
          <w:lang w:eastAsia="ro-RO"/>
        </w:rPr>
        <w:t>autoritatea competentă pentru protecția mediului</w:t>
      </w:r>
      <w:r w:rsidR="00636CD3" w:rsidRPr="00F23ED8">
        <w:rPr>
          <w:rFonts w:eastAsia="Times New Roman" w:cstheme="minorHAnsi"/>
          <w:sz w:val="24"/>
          <w:szCs w:val="24"/>
          <w:lang w:eastAsia="ro-RO"/>
        </w:rPr>
        <w:t>, după caz</w:t>
      </w:r>
      <w:r w:rsidRPr="00F23ED8">
        <w:rPr>
          <w:rFonts w:eastAsia="Times New Roman" w:cstheme="minorHAnsi"/>
          <w:sz w:val="24"/>
          <w:szCs w:val="24"/>
          <w:lang w:eastAsia="ro-RO"/>
        </w:rPr>
        <w:t>.</w:t>
      </w:r>
    </w:p>
    <w:p w14:paraId="15186BB0" w14:textId="23A169FB" w:rsidR="002E42C6" w:rsidRPr="00F23ED8" w:rsidRDefault="002E42C6"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(3) După analiza ce se efectuează conform prevederilor alin.</w:t>
      </w:r>
      <w:r w:rsidR="00B6016B"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(2), în cazul în care este necesar, autoritatea competentă de gospodărire a apelor solicită titularului de proiect completarea/modificarea documentației tehnice de fundamentare. </w:t>
      </w:r>
    </w:p>
    <w:p w14:paraId="5513031C" w14:textId="77777777" w:rsidR="00B23C04" w:rsidRPr="00F23ED8" w:rsidRDefault="00B23C04" w:rsidP="003C6074">
      <w:pPr>
        <w:spacing w:after="0" w:line="240" w:lineRule="auto"/>
        <w:ind w:right="-247"/>
        <w:jc w:val="both"/>
        <w:rPr>
          <w:rFonts w:eastAsia="Times New Roman" w:cstheme="minorHAnsi"/>
          <w:sz w:val="24"/>
          <w:szCs w:val="24"/>
          <w:lang w:eastAsia="ro-RO"/>
        </w:rPr>
      </w:pPr>
    </w:p>
    <w:p w14:paraId="64E7FF4D" w14:textId="1830984F" w:rsidR="00884121" w:rsidRPr="00F23ED8" w:rsidRDefault="00884121"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ART. 1</w:t>
      </w:r>
      <w:r w:rsidR="001C2195">
        <w:rPr>
          <w:rFonts w:eastAsia="Times New Roman" w:cstheme="minorHAnsi"/>
          <w:sz w:val="24"/>
          <w:szCs w:val="24"/>
          <w:lang w:eastAsia="ro-RO"/>
        </w:rPr>
        <w:t>5</w:t>
      </w:r>
    </w:p>
    <w:p w14:paraId="333A07F0" w14:textId="5E4DC216" w:rsidR="003C73F2" w:rsidRPr="00F23ED8" w:rsidRDefault="002E42C6"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w:t>
      </w:r>
      <w:r w:rsidR="00884121" w:rsidRPr="00F23ED8">
        <w:rPr>
          <w:rFonts w:eastAsia="Times New Roman" w:cstheme="minorHAnsi"/>
          <w:sz w:val="24"/>
          <w:szCs w:val="24"/>
          <w:lang w:eastAsia="ro-RO"/>
        </w:rPr>
        <w:t>1</w:t>
      </w:r>
      <w:r w:rsidRPr="00F23ED8">
        <w:rPr>
          <w:rFonts w:eastAsia="Times New Roman" w:cstheme="minorHAnsi"/>
          <w:sz w:val="24"/>
          <w:szCs w:val="24"/>
          <w:lang w:eastAsia="ro-RO"/>
        </w:rPr>
        <w:t xml:space="preserve">) </w:t>
      </w:r>
      <w:r w:rsidR="005D5FCE" w:rsidRPr="00F23ED8">
        <w:rPr>
          <w:rFonts w:eastAsia="Times New Roman" w:cstheme="minorHAnsi"/>
          <w:sz w:val="24"/>
          <w:szCs w:val="24"/>
          <w:lang w:eastAsia="ro-RO"/>
        </w:rPr>
        <w:t>Autoritatea competentă de gospodărire a apelor r</w:t>
      </w:r>
      <w:r w:rsidRPr="00F23ED8">
        <w:rPr>
          <w:rFonts w:eastAsia="Times New Roman" w:cstheme="minorHAnsi"/>
          <w:sz w:val="24"/>
          <w:szCs w:val="24"/>
          <w:lang w:eastAsia="ro-RO"/>
        </w:rPr>
        <w:t xml:space="preserve">edactează </w:t>
      </w:r>
      <w:r w:rsidR="003C73F2" w:rsidRPr="00F23ED8">
        <w:rPr>
          <w:rFonts w:eastAsia="Times New Roman" w:cstheme="minorHAnsi"/>
          <w:sz w:val="24"/>
          <w:szCs w:val="24"/>
          <w:lang w:eastAsia="ro-RO"/>
        </w:rPr>
        <w:t xml:space="preserve">și transmite autorității competente pentru protecția mediului </w:t>
      </w:r>
      <w:r w:rsidR="007A30D9" w:rsidRPr="00F23ED8">
        <w:rPr>
          <w:rFonts w:eastAsia="Times New Roman" w:cstheme="minorHAnsi"/>
          <w:sz w:val="24"/>
          <w:szCs w:val="24"/>
          <w:lang w:eastAsia="ro-RO"/>
        </w:rPr>
        <w:t xml:space="preserve">proiectul de </w:t>
      </w:r>
      <w:r w:rsidRPr="00F23ED8">
        <w:rPr>
          <w:rFonts w:eastAsia="Times New Roman" w:cstheme="minorHAnsi"/>
          <w:sz w:val="24"/>
          <w:szCs w:val="24"/>
          <w:lang w:eastAsia="ro-RO"/>
        </w:rPr>
        <w:t>aviz de gospodărire a apelor</w:t>
      </w:r>
      <w:r w:rsidR="003553C0" w:rsidRPr="00F23ED8">
        <w:rPr>
          <w:rFonts w:eastAsia="Times New Roman" w:cstheme="minorHAnsi"/>
          <w:sz w:val="24"/>
          <w:szCs w:val="24"/>
          <w:lang w:eastAsia="ro-RO"/>
        </w:rPr>
        <w:t xml:space="preserve"> prin completarea modelului din </w:t>
      </w:r>
      <w:r w:rsidR="009509FF" w:rsidRPr="00F23ED8">
        <w:rPr>
          <w:rFonts w:eastAsia="Times New Roman" w:cstheme="minorHAnsi"/>
          <w:sz w:val="24"/>
          <w:szCs w:val="24"/>
          <w:lang w:eastAsia="ro-RO"/>
        </w:rPr>
        <w:t>A</w:t>
      </w:r>
      <w:r w:rsidR="003553C0" w:rsidRPr="00F23ED8">
        <w:rPr>
          <w:rFonts w:eastAsia="Times New Roman" w:cstheme="minorHAnsi"/>
          <w:sz w:val="24"/>
          <w:szCs w:val="24"/>
          <w:lang w:eastAsia="ro-RO"/>
        </w:rPr>
        <w:t xml:space="preserve">nexa </w:t>
      </w:r>
      <w:r w:rsidR="009509FF" w:rsidRPr="00F23ED8">
        <w:rPr>
          <w:rFonts w:eastAsia="Times New Roman" w:cstheme="minorHAnsi"/>
          <w:sz w:val="24"/>
          <w:szCs w:val="24"/>
          <w:lang w:eastAsia="ro-RO"/>
        </w:rPr>
        <w:t>1</w:t>
      </w:r>
      <w:r w:rsidR="00057463">
        <w:rPr>
          <w:rFonts w:eastAsia="Times New Roman" w:cstheme="minorHAnsi"/>
          <w:sz w:val="24"/>
          <w:szCs w:val="24"/>
          <w:lang w:eastAsia="ro-RO"/>
        </w:rPr>
        <w:t>.g</w:t>
      </w:r>
      <w:r w:rsidR="007A30D9" w:rsidRPr="00F23ED8">
        <w:rPr>
          <w:rFonts w:eastAsia="Times New Roman" w:cstheme="minorHAnsi"/>
          <w:sz w:val="24"/>
          <w:szCs w:val="24"/>
          <w:lang w:eastAsia="ro-RO"/>
        </w:rPr>
        <w:t xml:space="preserve"> în termen de 30 de zile de la </w:t>
      </w:r>
      <w:r w:rsidR="00636CD3" w:rsidRPr="00F23ED8">
        <w:rPr>
          <w:rFonts w:eastAsia="Times New Roman" w:cstheme="minorHAnsi"/>
          <w:sz w:val="24"/>
          <w:szCs w:val="24"/>
          <w:lang w:eastAsia="ro-RO"/>
        </w:rPr>
        <w:t>luarea deciziei etapei de încadrare</w:t>
      </w:r>
      <w:r w:rsidR="003D7337" w:rsidRPr="00F23ED8">
        <w:rPr>
          <w:rFonts w:eastAsia="Times New Roman" w:cstheme="minorHAnsi"/>
          <w:sz w:val="24"/>
          <w:szCs w:val="24"/>
          <w:lang w:eastAsia="ro-RO"/>
        </w:rPr>
        <w:t xml:space="preserve">, conform art.10. </w:t>
      </w:r>
      <w:r w:rsidR="003C73F2" w:rsidRPr="00F23ED8">
        <w:rPr>
          <w:rFonts w:eastAsia="Times New Roman" w:cstheme="minorHAnsi"/>
          <w:sz w:val="24"/>
          <w:szCs w:val="24"/>
          <w:lang w:eastAsia="ro-RO"/>
        </w:rPr>
        <w:t xml:space="preserve">alin.(6) </w:t>
      </w:r>
      <w:r w:rsidR="006C2533" w:rsidRPr="00F23ED8">
        <w:rPr>
          <w:rFonts w:eastAsia="Times New Roman" w:cstheme="minorHAnsi"/>
          <w:sz w:val="24"/>
          <w:szCs w:val="24"/>
          <w:lang w:eastAsia="ro-RO"/>
        </w:rPr>
        <w:t xml:space="preserve">și (7) </w:t>
      </w:r>
      <w:r w:rsidR="003C73F2" w:rsidRPr="00F23ED8">
        <w:rPr>
          <w:rFonts w:eastAsia="Times New Roman" w:cstheme="minorHAnsi"/>
          <w:sz w:val="24"/>
          <w:szCs w:val="24"/>
          <w:lang w:eastAsia="ro-RO"/>
        </w:rPr>
        <w:t xml:space="preserve">din Anexa </w:t>
      </w:r>
      <w:r w:rsidR="00057463">
        <w:rPr>
          <w:rFonts w:eastAsia="Times New Roman" w:cstheme="minorHAnsi"/>
          <w:sz w:val="24"/>
          <w:szCs w:val="24"/>
          <w:lang w:eastAsia="ro-RO"/>
        </w:rPr>
        <w:t>nr.</w:t>
      </w:r>
      <w:r w:rsidR="003C73F2" w:rsidRPr="00F23ED8">
        <w:rPr>
          <w:rFonts w:eastAsia="Times New Roman" w:cstheme="minorHAnsi"/>
          <w:sz w:val="24"/>
          <w:szCs w:val="24"/>
          <w:lang w:eastAsia="ro-RO"/>
        </w:rPr>
        <w:t xml:space="preserve">5 la Legea nr. 292/2018. </w:t>
      </w:r>
    </w:p>
    <w:p w14:paraId="544F494B" w14:textId="0FF258E7" w:rsidR="003553C0" w:rsidRPr="00F23ED8" w:rsidRDefault="003553C0"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w:t>
      </w:r>
      <w:r w:rsidR="00884121" w:rsidRPr="00F23ED8">
        <w:rPr>
          <w:rFonts w:eastAsia="Times New Roman" w:cstheme="minorHAnsi"/>
          <w:sz w:val="24"/>
          <w:szCs w:val="24"/>
          <w:lang w:eastAsia="ro-RO"/>
        </w:rPr>
        <w:t>2</w:t>
      </w:r>
      <w:r w:rsidRPr="00F23ED8">
        <w:rPr>
          <w:rFonts w:eastAsia="Times New Roman" w:cstheme="minorHAnsi"/>
          <w:sz w:val="24"/>
          <w:szCs w:val="24"/>
          <w:lang w:eastAsia="ro-RO"/>
        </w:rPr>
        <w:t>) Autoritatea competentă de gospodărire a apelor analizează comentariile/observațiile justificate din punct de vedere al go</w:t>
      </w:r>
      <w:r w:rsidR="00663120" w:rsidRPr="00F23ED8">
        <w:rPr>
          <w:rFonts w:eastAsia="Times New Roman" w:cstheme="minorHAnsi"/>
          <w:sz w:val="24"/>
          <w:szCs w:val="24"/>
          <w:lang w:eastAsia="ro-RO"/>
        </w:rPr>
        <w:t>s</w:t>
      </w:r>
      <w:r w:rsidRPr="00F23ED8">
        <w:rPr>
          <w:rFonts w:eastAsia="Times New Roman" w:cstheme="minorHAnsi"/>
          <w:sz w:val="24"/>
          <w:szCs w:val="24"/>
          <w:lang w:eastAsia="ro-RO"/>
        </w:rPr>
        <w:t>podăririi apelor ale publi</w:t>
      </w:r>
      <w:r w:rsidR="00884121" w:rsidRPr="00F23ED8">
        <w:rPr>
          <w:rFonts w:eastAsia="Times New Roman" w:cstheme="minorHAnsi"/>
          <w:sz w:val="24"/>
          <w:szCs w:val="24"/>
          <w:lang w:eastAsia="ro-RO"/>
        </w:rPr>
        <w:t>cului interesat la proiectul de</w:t>
      </w:r>
      <w:r w:rsidRPr="00F23ED8">
        <w:rPr>
          <w:rFonts w:eastAsia="Times New Roman" w:cstheme="minorHAnsi"/>
          <w:sz w:val="24"/>
          <w:szCs w:val="24"/>
          <w:lang w:eastAsia="ro-RO"/>
        </w:rPr>
        <w:t>ciziei etapei de încadrare publicat pe pagina de internet a autorității competente pentru protecția mediului, în termen de 10 zile după încheierea procesului de consultare a publicului.</w:t>
      </w:r>
    </w:p>
    <w:p w14:paraId="00BBAA8D" w14:textId="1DFCD8B8" w:rsidR="003553C0" w:rsidRPr="00F23ED8" w:rsidDel="003D6CA0" w:rsidRDefault="003553C0"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w:t>
      </w:r>
      <w:r w:rsidR="00884121" w:rsidRPr="00F23ED8">
        <w:rPr>
          <w:rFonts w:eastAsia="Times New Roman" w:cstheme="minorHAnsi"/>
          <w:sz w:val="24"/>
          <w:szCs w:val="24"/>
          <w:lang w:eastAsia="ro-RO"/>
        </w:rPr>
        <w:t>3</w:t>
      </w:r>
      <w:r w:rsidRPr="00F23ED8">
        <w:rPr>
          <w:rFonts w:eastAsia="Times New Roman" w:cstheme="minorHAnsi"/>
          <w:sz w:val="24"/>
          <w:szCs w:val="24"/>
          <w:lang w:eastAsia="ro-RO"/>
        </w:rPr>
        <w:t xml:space="preserve">) În ședința comisiei de analiză tehnică pentru </w:t>
      </w:r>
      <w:r w:rsidR="00884121" w:rsidRPr="00F23ED8">
        <w:rPr>
          <w:rFonts w:eastAsia="Times New Roman" w:cstheme="minorHAnsi"/>
          <w:sz w:val="24"/>
          <w:szCs w:val="24"/>
          <w:lang w:eastAsia="ro-RO"/>
        </w:rPr>
        <w:t>adoptarea</w:t>
      </w:r>
      <w:r w:rsidRPr="00F23ED8">
        <w:rPr>
          <w:rFonts w:eastAsia="Times New Roman" w:cstheme="minorHAnsi"/>
          <w:sz w:val="24"/>
          <w:szCs w:val="24"/>
          <w:lang w:eastAsia="ro-RO"/>
        </w:rPr>
        <w:t xml:space="preserve"> deciziei finale a </w:t>
      </w:r>
      <w:r w:rsidR="00884121" w:rsidRPr="00F23ED8">
        <w:rPr>
          <w:rFonts w:eastAsia="Times New Roman" w:cstheme="minorHAnsi"/>
          <w:sz w:val="24"/>
          <w:szCs w:val="24"/>
          <w:lang w:eastAsia="ro-RO"/>
        </w:rPr>
        <w:t xml:space="preserve">etapei de încadrare, </w:t>
      </w:r>
      <w:r w:rsidRPr="00F23ED8">
        <w:rPr>
          <w:rFonts w:eastAsia="Times New Roman" w:cstheme="minorHAnsi"/>
          <w:sz w:val="24"/>
          <w:szCs w:val="24"/>
          <w:lang w:eastAsia="ro-RO"/>
        </w:rPr>
        <w:t>autoritatea competentă de gospodărire a apelor informează membrii comisie</w:t>
      </w:r>
      <w:r w:rsidR="00884121" w:rsidRPr="00F23ED8">
        <w:rPr>
          <w:rFonts w:eastAsia="Times New Roman" w:cstheme="minorHAnsi"/>
          <w:sz w:val="24"/>
          <w:szCs w:val="24"/>
          <w:lang w:eastAsia="ro-RO"/>
        </w:rPr>
        <w:t>i</w:t>
      </w:r>
      <w:r w:rsidRPr="00F23ED8">
        <w:rPr>
          <w:rFonts w:eastAsia="Times New Roman" w:cstheme="minorHAnsi"/>
          <w:sz w:val="24"/>
          <w:szCs w:val="24"/>
          <w:lang w:eastAsia="ro-RO"/>
        </w:rPr>
        <w:t xml:space="preserve"> asupra deciziei de emitere a avizului de gospodărire a apelor</w:t>
      </w:r>
      <w:r w:rsidR="00884121" w:rsidRPr="00F23ED8">
        <w:rPr>
          <w:rFonts w:eastAsia="Times New Roman" w:cstheme="minorHAnsi"/>
          <w:sz w:val="24"/>
          <w:szCs w:val="24"/>
          <w:lang w:eastAsia="ro-RO"/>
        </w:rPr>
        <w:t>, luând în considerare prevederile art.</w:t>
      </w:r>
      <w:r w:rsidR="00FB332C" w:rsidRPr="00F23ED8">
        <w:rPr>
          <w:rFonts w:eastAsia="Times New Roman" w:cstheme="minorHAnsi"/>
          <w:sz w:val="24"/>
          <w:szCs w:val="24"/>
          <w:lang w:eastAsia="ro-RO"/>
        </w:rPr>
        <w:t xml:space="preserve"> </w:t>
      </w:r>
      <w:r w:rsidR="00884121" w:rsidRPr="00F23ED8">
        <w:rPr>
          <w:rFonts w:eastAsia="Times New Roman" w:cstheme="minorHAnsi"/>
          <w:sz w:val="24"/>
          <w:szCs w:val="24"/>
          <w:lang w:eastAsia="ro-RO"/>
        </w:rPr>
        <w:t>11 alin.</w:t>
      </w:r>
      <w:r w:rsidR="00FB332C" w:rsidRPr="00F23ED8">
        <w:rPr>
          <w:rFonts w:eastAsia="Times New Roman" w:cstheme="minorHAnsi"/>
          <w:sz w:val="24"/>
          <w:szCs w:val="24"/>
          <w:lang w:eastAsia="ro-RO"/>
        </w:rPr>
        <w:t xml:space="preserve"> </w:t>
      </w:r>
      <w:r w:rsidR="00884121" w:rsidRPr="00F23ED8">
        <w:rPr>
          <w:rFonts w:eastAsia="Times New Roman" w:cstheme="minorHAnsi"/>
          <w:sz w:val="24"/>
          <w:szCs w:val="24"/>
          <w:lang w:eastAsia="ro-RO"/>
        </w:rPr>
        <w:t>(8) și (9) din</w:t>
      </w:r>
      <w:r w:rsidR="00736D4D" w:rsidRPr="00F23ED8">
        <w:rPr>
          <w:rFonts w:eastAsia="Times New Roman" w:cstheme="minorHAnsi"/>
          <w:sz w:val="24"/>
          <w:szCs w:val="24"/>
          <w:lang w:eastAsia="ro-RO"/>
        </w:rPr>
        <w:t xml:space="preserve"> Anexa </w:t>
      </w:r>
      <w:r w:rsidR="00057463">
        <w:rPr>
          <w:rFonts w:eastAsia="Times New Roman" w:cstheme="minorHAnsi"/>
          <w:sz w:val="24"/>
          <w:szCs w:val="24"/>
          <w:lang w:eastAsia="ro-RO"/>
        </w:rPr>
        <w:t>nr.</w:t>
      </w:r>
      <w:r w:rsidR="00736D4D" w:rsidRPr="00F23ED8">
        <w:rPr>
          <w:rFonts w:eastAsia="Times New Roman" w:cstheme="minorHAnsi"/>
          <w:sz w:val="24"/>
          <w:szCs w:val="24"/>
          <w:lang w:eastAsia="ro-RO"/>
        </w:rPr>
        <w:t>5 la Legea nr. 292/2018.</w:t>
      </w:r>
      <w:r w:rsidR="00884121" w:rsidRPr="00F23ED8">
        <w:rPr>
          <w:rFonts w:eastAsia="Times New Roman" w:cstheme="minorHAnsi"/>
          <w:sz w:val="24"/>
          <w:szCs w:val="24"/>
          <w:lang w:eastAsia="ro-RO"/>
        </w:rPr>
        <w:t xml:space="preserve"> </w:t>
      </w:r>
    </w:p>
    <w:p w14:paraId="3A8A90B4" w14:textId="72C6BECC" w:rsidR="002E42C6" w:rsidRPr="00F23ED8" w:rsidRDefault="002E42C6"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w:t>
      </w:r>
      <w:r w:rsidR="00884121" w:rsidRPr="00F23ED8">
        <w:rPr>
          <w:rFonts w:eastAsia="Times New Roman" w:cstheme="minorHAnsi"/>
          <w:sz w:val="24"/>
          <w:szCs w:val="24"/>
          <w:lang w:eastAsia="ro-RO"/>
        </w:rPr>
        <w:t>4</w:t>
      </w:r>
      <w:r w:rsidRPr="00F23ED8">
        <w:rPr>
          <w:rFonts w:eastAsia="Times New Roman" w:cstheme="minorHAnsi"/>
          <w:sz w:val="24"/>
          <w:szCs w:val="24"/>
          <w:lang w:eastAsia="ro-RO"/>
        </w:rPr>
        <w:t>) În termen de 5 zile</w:t>
      </w:r>
      <w:r w:rsidR="00884121" w:rsidRPr="00F23ED8">
        <w:rPr>
          <w:rFonts w:eastAsia="Times New Roman" w:cstheme="minorHAnsi"/>
          <w:sz w:val="24"/>
          <w:szCs w:val="24"/>
          <w:lang w:eastAsia="ro-RO"/>
        </w:rPr>
        <w:t xml:space="preserve"> de la ședința comisiei de analiză tehnică </w:t>
      </w:r>
      <w:r w:rsidR="003B22EE" w:rsidRPr="00F23ED8">
        <w:rPr>
          <w:rFonts w:eastAsia="Times New Roman" w:cstheme="minorHAnsi"/>
          <w:sz w:val="24"/>
          <w:szCs w:val="24"/>
          <w:lang w:eastAsia="ro-RO"/>
        </w:rPr>
        <w:t>în care a fost adoptată decizia finala a etapei de încadrare</w:t>
      </w:r>
      <w:r w:rsidRPr="00F23ED8">
        <w:rPr>
          <w:rFonts w:eastAsia="Times New Roman" w:cstheme="minorHAnsi"/>
          <w:sz w:val="24"/>
          <w:szCs w:val="24"/>
          <w:lang w:eastAsia="ro-RO"/>
        </w:rPr>
        <w:t>, autoritatea competentă de gospodărire a apelor emite avizul de gospodărire a apelor și îl transmite titularului de proiect și autorității competente de protecție a mediului.</w:t>
      </w:r>
    </w:p>
    <w:p w14:paraId="70DE2D0B" w14:textId="77777777" w:rsidR="00884121" w:rsidRPr="00F23ED8" w:rsidRDefault="00884121" w:rsidP="003C6074">
      <w:pPr>
        <w:spacing w:after="0" w:line="240" w:lineRule="auto"/>
        <w:ind w:right="-247"/>
        <w:jc w:val="both"/>
        <w:rPr>
          <w:rFonts w:eastAsia="Times New Roman" w:cstheme="minorHAnsi"/>
          <w:sz w:val="24"/>
          <w:szCs w:val="24"/>
          <w:lang w:eastAsia="ro-RO"/>
        </w:rPr>
      </w:pPr>
    </w:p>
    <w:p w14:paraId="1672FAA1" w14:textId="066DCBC7" w:rsidR="00884121" w:rsidRPr="00F23ED8" w:rsidRDefault="00884121" w:rsidP="003C6074">
      <w:pPr>
        <w:spacing w:after="0" w:line="240" w:lineRule="auto"/>
        <w:ind w:right="-247"/>
        <w:jc w:val="both"/>
        <w:rPr>
          <w:b/>
          <w:sz w:val="24"/>
          <w:szCs w:val="24"/>
        </w:rPr>
      </w:pPr>
      <w:r w:rsidRPr="00F23ED8">
        <w:rPr>
          <w:rFonts w:eastAsia="Times New Roman" w:cstheme="minorHAnsi"/>
          <w:b/>
          <w:sz w:val="24"/>
          <w:szCs w:val="24"/>
          <w:lang w:eastAsia="ro-RO"/>
        </w:rPr>
        <w:t>B.2.</w:t>
      </w:r>
      <w:r w:rsidRPr="00F23ED8">
        <w:rPr>
          <w:rFonts w:eastAsia="Times New Roman" w:cstheme="minorHAnsi"/>
          <w:sz w:val="24"/>
          <w:szCs w:val="24"/>
          <w:lang w:eastAsia="ro-RO"/>
        </w:rPr>
        <w:t xml:space="preserve"> </w:t>
      </w:r>
      <w:r w:rsidRPr="00F23ED8">
        <w:rPr>
          <w:b/>
          <w:sz w:val="24"/>
          <w:szCs w:val="24"/>
        </w:rPr>
        <w:t>PROIECTELE pentru care s-a stabilit că este necesară efectuarea evaluării impact</w:t>
      </w:r>
      <w:r w:rsidR="002745B1">
        <w:rPr>
          <w:b/>
          <w:sz w:val="24"/>
          <w:szCs w:val="24"/>
        </w:rPr>
        <w:t>ului</w:t>
      </w:r>
      <w:r w:rsidRPr="00F23ED8">
        <w:rPr>
          <w:b/>
          <w:sz w:val="24"/>
          <w:szCs w:val="24"/>
        </w:rPr>
        <w:t xml:space="preserve"> asupra mediului și/sau efectuarea evaluării adecvate și nu este necesară evaluarea impactului asupra corpurilor de apă</w:t>
      </w:r>
    </w:p>
    <w:p w14:paraId="59AC4C19" w14:textId="77777777" w:rsidR="00627F13" w:rsidRPr="00F23ED8" w:rsidRDefault="00627F13" w:rsidP="003C6074">
      <w:pPr>
        <w:spacing w:after="0" w:line="240" w:lineRule="auto"/>
        <w:ind w:right="-247"/>
        <w:jc w:val="both"/>
        <w:rPr>
          <w:rFonts w:eastAsia="Times New Roman" w:cstheme="minorHAnsi"/>
          <w:sz w:val="24"/>
          <w:szCs w:val="24"/>
          <w:lang w:eastAsia="ro-RO"/>
        </w:rPr>
      </w:pPr>
    </w:p>
    <w:p w14:paraId="5405C13D" w14:textId="5F9C55B7" w:rsidR="00884121" w:rsidRPr="00F23ED8" w:rsidRDefault="00884121"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000A4810" w:rsidRPr="00F23ED8">
        <w:rPr>
          <w:rFonts w:eastAsia="Times New Roman" w:cstheme="minorHAnsi"/>
          <w:sz w:val="24"/>
          <w:szCs w:val="24"/>
          <w:lang w:eastAsia="ro-RO"/>
        </w:rPr>
        <w:t xml:space="preserve"> </w:t>
      </w:r>
      <w:r w:rsidRPr="00F23ED8">
        <w:rPr>
          <w:rFonts w:eastAsia="Times New Roman" w:cstheme="minorHAnsi"/>
          <w:sz w:val="24"/>
          <w:szCs w:val="24"/>
          <w:lang w:eastAsia="ro-RO"/>
        </w:rPr>
        <w:t>1</w:t>
      </w:r>
      <w:r w:rsidR="001C2195">
        <w:rPr>
          <w:rFonts w:eastAsia="Times New Roman" w:cstheme="minorHAnsi"/>
          <w:sz w:val="24"/>
          <w:szCs w:val="24"/>
          <w:lang w:eastAsia="ro-RO"/>
        </w:rPr>
        <w:t>6</w:t>
      </w:r>
    </w:p>
    <w:p w14:paraId="7BD31753" w14:textId="67D79228" w:rsidR="00884121" w:rsidRPr="00F23ED8" w:rsidRDefault="00B73AB5"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w:t>
      </w:r>
      <w:r w:rsidR="00884121" w:rsidRPr="00F23ED8">
        <w:rPr>
          <w:rFonts w:eastAsia="Times New Roman" w:cstheme="minorHAnsi"/>
          <w:sz w:val="24"/>
          <w:szCs w:val="24"/>
          <w:lang w:eastAsia="ro-RO"/>
        </w:rPr>
        <w:t xml:space="preserve">1) </w:t>
      </w:r>
      <w:bookmarkStart w:id="11" w:name="_Hlk2780443"/>
      <w:r w:rsidR="00884121" w:rsidRPr="00F23ED8">
        <w:rPr>
          <w:rFonts w:eastAsia="Times New Roman" w:cstheme="minorHAnsi"/>
          <w:sz w:val="24"/>
          <w:szCs w:val="24"/>
          <w:lang w:eastAsia="ro-RO"/>
        </w:rPr>
        <w:t>Autoritatea competentă de gospodărire a apelor</w:t>
      </w:r>
      <w:bookmarkEnd w:id="11"/>
      <w:r w:rsidR="00884121" w:rsidRPr="00F23ED8">
        <w:rPr>
          <w:rFonts w:eastAsia="Times New Roman" w:cstheme="minorHAnsi"/>
          <w:sz w:val="24"/>
          <w:szCs w:val="24"/>
          <w:lang w:eastAsia="ro-RO"/>
        </w:rPr>
        <w:t xml:space="preserve"> participă la etapele de derulare a procedurii de evaluare a impactului asupra mediului conform Anex</w:t>
      </w:r>
      <w:r w:rsidR="00057463">
        <w:rPr>
          <w:rFonts w:eastAsia="Times New Roman" w:cstheme="minorHAnsi"/>
          <w:sz w:val="24"/>
          <w:szCs w:val="24"/>
          <w:lang w:eastAsia="ro-RO"/>
        </w:rPr>
        <w:t>ei nr.</w:t>
      </w:r>
      <w:r w:rsidR="00884121" w:rsidRPr="00F23ED8">
        <w:rPr>
          <w:rFonts w:eastAsia="Times New Roman" w:cstheme="minorHAnsi"/>
          <w:sz w:val="24"/>
          <w:szCs w:val="24"/>
          <w:lang w:eastAsia="ro-RO"/>
        </w:rPr>
        <w:t>5 la Legea nr. 292/2018, la solicitarea autorității competente de protecți</w:t>
      </w:r>
      <w:r w:rsidR="00663120" w:rsidRPr="00F23ED8">
        <w:rPr>
          <w:rFonts w:eastAsia="Times New Roman" w:cstheme="minorHAnsi"/>
          <w:sz w:val="24"/>
          <w:szCs w:val="24"/>
          <w:lang w:eastAsia="ro-RO"/>
        </w:rPr>
        <w:t>e</w:t>
      </w:r>
      <w:r w:rsidR="00884121" w:rsidRPr="00F23ED8">
        <w:rPr>
          <w:rFonts w:eastAsia="Times New Roman" w:cstheme="minorHAnsi"/>
          <w:sz w:val="24"/>
          <w:szCs w:val="24"/>
          <w:lang w:eastAsia="ro-RO"/>
        </w:rPr>
        <w:t xml:space="preserve"> a mediului.</w:t>
      </w:r>
    </w:p>
    <w:p w14:paraId="6C32C702" w14:textId="65950AA2" w:rsidR="00884121" w:rsidRPr="00F23ED8" w:rsidRDefault="00884121"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(2) </w:t>
      </w:r>
      <w:r w:rsidR="005D5FCE" w:rsidRPr="00F23ED8">
        <w:rPr>
          <w:rFonts w:eastAsia="Times New Roman" w:cstheme="minorHAnsi"/>
          <w:sz w:val="24"/>
          <w:szCs w:val="24"/>
          <w:lang w:eastAsia="ro-RO"/>
        </w:rPr>
        <w:t>Autoritatea competentă de gospodărire a apelor a</w:t>
      </w:r>
      <w:r w:rsidRPr="00F23ED8">
        <w:rPr>
          <w:rFonts w:eastAsia="Times New Roman" w:cstheme="minorHAnsi"/>
          <w:sz w:val="24"/>
          <w:szCs w:val="24"/>
          <w:lang w:eastAsia="ro-RO"/>
        </w:rPr>
        <w:t xml:space="preserve">nalizează toate documentele puse la dispoziție de </w:t>
      </w:r>
      <w:r w:rsidR="003B22EE" w:rsidRPr="00F23ED8">
        <w:rPr>
          <w:rFonts w:eastAsia="Times New Roman" w:cstheme="minorHAnsi"/>
          <w:sz w:val="24"/>
          <w:szCs w:val="24"/>
          <w:lang w:eastAsia="ro-RO"/>
        </w:rPr>
        <w:t xml:space="preserve">titularul de proiect și de </w:t>
      </w:r>
      <w:r w:rsidRPr="00F23ED8">
        <w:rPr>
          <w:rFonts w:eastAsia="Times New Roman" w:cstheme="minorHAnsi"/>
          <w:sz w:val="24"/>
          <w:szCs w:val="24"/>
          <w:lang w:eastAsia="ro-RO"/>
        </w:rPr>
        <w:t>autoritatea competentă pentru protecția mediului, după caz.</w:t>
      </w:r>
    </w:p>
    <w:p w14:paraId="73097B4E" w14:textId="56AC9F2D" w:rsidR="00AF796F" w:rsidRPr="00F23ED8" w:rsidRDefault="00AF796F"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(3) </w:t>
      </w:r>
      <w:r w:rsidR="00A76A0A" w:rsidRPr="00F23ED8">
        <w:rPr>
          <w:rFonts w:eastAsia="Times New Roman" w:cstheme="minorHAnsi"/>
          <w:sz w:val="24"/>
          <w:szCs w:val="24"/>
          <w:lang w:eastAsia="ro-RO"/>
        </w:rPr>
        <w:t xml:space="preserve">Autoritatea competentă de gospodărire a apelor transmite în scris </w:t>
      </w:r>
      <w:r w:rsidR="00931145" w:rsidRPr="00F23ED8">
        <w:rPr>
          <w:rFonts w:eastAsia="Times New Roman" w:cstheme="minorHAnsi"/>
          <w:sz w:val="24"/>
          <w:szCs w:val="24"/>
          <w:lang w:eastAsia="ro-RO"/>
        </w:rPr>
        <w:t xml:space="preserve">autorității competente pentru protecția mediului decizia privind emiterea/respingerea </w:t>
      </w:r>
      <w:r w:rsidR="004C46FC">
        <w:rPr>
          <w:rFonts w:eastAsia="Times New Roman" w:cstheme="minorHAnsi"/>
          <w:sz w:val="24"/>
          <w:szCs w:val="24"/>
          <w:lang w:eastAsia="ro-RO"/>
        </w:rPr>
        <w:t xml:space="preserve">emiterii </w:t>
      </w:r>
      <w:r w:rsidR="00931145" w:rsidRPr="00F23ED8">
        <w:rPr>
          <w:rFonts w:eastAsia="Times New Roman" w:cstheme="minorHAnsi"/>
          <w:sz w:val="24"/>
          <w:szCs w:val="24"/>
          <w:lang w:eastAsia="ro-RO"/>
        </w:rPr>
        <w:t xml:space="preserve">avizului de gospodărire a apelor în conformitate cu art.23 </w:t>
      </w:r>
      <w:r w:rsidR="00057463">
        <w:rPr>
          <w:rFonts w:eastAsia="Times New Roman" w:cstheme="minorHAnsi"/>
          <w:sz w:val="24"/>
          <w:szCs w:val="24"/>
          <w:lang w:eastAsia="ro-RO"/>
        </w:rPr>
        <w:t>a</w:t>
      </w:r>
      <w:r w:rsidR="00931145" w:rsidRPr="00F23ED8">
        <w:rPr>
          <w:rFonts w:eastAsia="Times New Roman" w:cstheme="minorHAnsi"/>
          <w:sz w:val="24"/>
          <w:szCs w:val="24"/>
          <w:lang w:eastAsia="ro-RO"/>
        </w:rPr>
        <w:t xml:space="preserve"> Anex</w:t>
      </w:r>
      <w:r w:rsidR="00057463">
        <w:rPr>
          <w:rFonts w:eastAsia="Times New Roman" w:cstheme="minorHAnsi"/>
          <w:sz w:val="24"/>
          <w:szCs w:val="24"/>
          <w:lang w:eastAsia="ro-RO"/>
        </w:rPr>
        <w:t>ei nr.</w:t>
      </w:r>
      <w:r w:rsidR="00931145" w:rsidRPr="00F23ED8">
        <w:rPr>
          <w:rFonts w:eastAsia="Times New Roman" w:cstheme="minorHAnsi"/>
          <w:sz w:val="24"/>
          <w:szCs w:val="24"/>
          <w:lang w:eastAsia="ro-RO"/>
        </w:rPr>
        <w:t>5 la Legea nr. 292/2018.</w:t>
      </w:r>
    </w:p>
    <w:p w14:paraId="25CD5BA4" w14:textId="77777777" w:rsidR="00B73AB5" w:rsidRPr="00F23ED8" w:rsidRDefault="00B73AB5" w:rsidP="003C6074">
      <w:pPr>
        <w:spacing w:after="0" w:line="240" w:lineRule="auto"/>
        <w:ind w:right="-247"/>
        <w:jc w:val="both"/>
        <w:rPr>
          <w:rFonts w:eastAsia="Times New Roman" w:cstheme="minorHAnsi"/>
          <w:sz w:val="24"/>
          <w:szCs w:val="24"/>
          <w:lang w:eastAsia="ro-RO"/>
        </w:rPr>
      </w:pPr>
    </w:p>
    <w:p w14:paraId="4DCC489C" w14:textId="7A5D6A38" w:rsidR="00884121" w:rsidRPr="00F23ED8" w:rsidRDefault="00884121"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1</w:t>
      </w:r>
      <w:r w:rsidR="004C46FC">
        <w:rPr>
          <w:rFonts w:eastAsia="Times New Roman" w:cstheme="minorHAnsi"/>
          <w:sz w:val="24"/>
          <w:szCs w:val="24"/>
          <w:lang w:eastAsia="ro-RO"/>
        </w:rPr>
        <w:t>7</w:t>
      </w:r>
    </w:p>
    <w:p w14:paraId="310A6A74" w14:textId="11FA1D1E" w:rsidR="00884121" w:rsidRPr="00F23ED8" w:rsidRDefault="00884121"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 xml:space="preserve">(1) </w:t>
      </w:r>
      <w:r w:rsidR="002745B1" w:rsidRPr="002745B1">
        <w:rPr>
          <w:rFonts w:eastAsia="Times New Roman" w:cstheme="minorHAnsi"/>
          <w:sz w:val="24"/>
          <w:szCs w:val="24"/>
          <w:lang w:eastAsia="ro-RO"/>
        </w:rPr>
        <w:t xml:space="preserve">Autoritatea competentă de gospodărire a apelor </w:t>
      </w:r>
      <w:r w:rsidR="002745B1">
        <w:rPr>
          <w:rFonts w:eastAsia="Times New Roman" w:cstheme="minorHAnsi"/>
          <w:sz w:val="24"/>
          <w:szCs w:val="24"/>
          <w:lang w:eastAsia="ro-RO"/>
        </w:rPr>
        <w:t>r</w:t>
      </w:r>
      <w:r w:rsidRPr="00F23ED8">
        <w:rPr>
          <w:rFonts w:eastAsia="Times New Roman" w:cstheme="minorHAnsi"/>
          <w:sz w:val="24"/>
          <w:szCs w:val="24"/>
          <w:lang w:eastAsia="ro-RO"/>
        </w:rPr>
        <w:t xml:space="preserve">edactează și transmite autorității competente pentru protecția mediului proiectul de aviz de gospodărire a apelor prin completarea modelului din </w:t>
      </w:r>
      <w:r w:rsidR="009509FF" w:rsidRPr="00F23ED8">
        <w:rPr>
          <w:rFonts w:eastAsia="Times New Roman" w:cstheme="minorHAnsi"/>
          <w:sz w:val="24"/>
          <w:szCs w:val="24"/>
          <w:lang w:eastAsia="ro-RO"/>
        </w:rPr>
        <w:t>A</w:t>
      </w:r>
      <w:r w:rsidRPr="00F23ED8">
        <w:rPr>
          <w:rFonts w:eastAsia="Times New Roman" w:cstheme="minorHAnsi"/>
          <w:sz w:val="24"/>
          <w:szCs w:val="24"/>
          <w:lang w:eastAsia="ro-RO"/>
        </w:rPr>
        <w:t xml:space="preserve">nexa </w:t>
      </w:r>
      <w:r w:rsidR="009509FF" w:rsidRPr="00F23ED8">
        <w:rPr>
          <w:rFonts w:eastAsia="Times New Roman" w:cstheme="minorHAnsi"/>
          <w:sz w:val="24"/>
          <w:szCs w:val="24"/>
          <w:lang w:eastAsia="ro-RO"/>
        </w:rPr>
        <w:t>1</w:t>
      </w:r>
      <w:r w:rsidR="00057463">
        <w:rPr>
          <w:rFonts w:eastAsia="Times New Roman" w:cstheme="minorHAnsi"/>
          <w:sz w:val="24"/>
          <w:szCs w:val="24"/>
          <w:lang w:eastAsia="ro-RO"/>
        </w:rPr>
        <w:t>.g</w:t>
      </w:r>
      <w:r w:rsidRPr="00F23ED8">
        <w:rPr>
          <w:rFonts w:eastAsia="Times New Roman" w:cstheme="minorHAnsi"/>
          <w:sz w:val="24"/>
          <w:szCs w:val="24"/>
          <w:lang w:eastAsia="ro-RO"/>
        </w:rPr>
        <w:t xml:space="preserve"> în termen de 30 de zile de la luarea deciziei </w:t>
      </w:r>
      <w:r w:rsidR="00CA5BCE" w:rsidRPr="00F23ED8">
        <w:rPr>
          <w:rFonts w:eastAsia="Times New Roman" w:cstheme="minorHAnsi"/>
          <w:sz w:val="24"/>
          <w:szCs w:val="24"/>
          <w:lang w:eastAsia="ro-RO"/>
        </w:rPr>
        <w:t>de emitere a acordului de mediu</w:t>
      </w:r>
      <w:r w:rsidRPr="00F23ED8">
        <w:rPr>
          <w:rFonts w:eastAsia="Times New Roman" w:cstheme="minorHAnsi"/>
          <w:sz w:val="24"/>
          <w:szCs w:val="24"/>
          <w:lang w:eastAsia="ro-RO"/>
        </w:rPr>
        <w:t xml:space="preserve"> conform art.</w:t>
      </w:r>
      <w:r w:rsidR="00477FF6" w:rsidRPr="00F23ED8">
        <w:rPr>
          <w:rFonts w:eastAsia="Times New Roman" w:cstheme="minorHAnsi"/>
          <w:sz w:val="24"/>
          <w:szCs w:val="24"/>
          <w:lang w:eastAsia="ro-RO"/>
        </w:rPr>
        <w:t>23</w:t>
      </w:r>
      <w:r w:rsidRPr="00F23ED8">
        <w:rPr>
          <w:rFonts w:eastAsia="Times New Roman" w:cstheme="minorHAnsi"/>
          <w:sz w:val="24"/>
          <w:szCs w:val="24"/>
          <w:lang w:eastAsia="ro-RO"/>
        </w:rPr>
        <w:t>. alin.(</w:t>
      </w:r>
      <w:r w:rsidR="00477FF6" w:rsidRPr="00F23ED8">
        <w:rPr>
          <w:rFonts w:eastAsia="Times New Roman" w:cstheme="minorHAnsi"/>
          <w:sz w:val="24"/>
          <w:szCs w:val="24"/>
          <w:lang w:eastAsia="ro-RO"/>
        </w:rPr>
        <w:t>1</w:t>
      </w:r>
      <w:r w:rsidRPr="00F23ED8">
        <w:rPr>
          <w:rFonts w:eastAsia="Times New Roman" w:cstheme="minorHAnsi"/>
          <w:sz w:val="24"/>
          <w:szCs w:val="24"/>
          <w:lang w:eastAsia="ro-RO"/>
        </w:rPr>
        <w:t xml:space="preserve">) </w:t>
      </w:r>
      <w:r w:rsidR="00477FF6" w:rsidRPr="00F23ED8">
        <w:rPr>
          <w:rFonts w:eastAsia="Times New Roman" w:cstheme="minorHAnsi"/>
          <w:sz w:val="24"/>
          <w:szCs w:val="24"/>
          <w:lang w:eastAsia="ro-RO"/>
        </w:rPr>
        <w:t xml:space="preserve">lit. e) </w:t>
      </w:r>
      <w:r w:rsidRPr="00F23ED8">
        <w:rPr>
          <w:rFonts w:eastAsia="Times New Roman" w:cstheme="minorHAnsi"/>
          <w:sz w:val="24"/>
          <w:szCs w:val="24"/>
          <w:lang w:eastAsia="ro-RO"/>
        </w:rPr>
        <w:t xml:space="preserve">din Anexa 5 la Legea nr. 292/2018. </w:t>
      </w:r>
    </w:p>
    <w:p w14:paraId="77A2BF8D" w14:textId="77777777" w:rsidR="00884121" w:rsidRPr="00F23ED8" w:rsidRDefault="00884121"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(2) Autoritatea competentă de gospodărire a apelor analizează comentariile/observațiile justificate din punct de vedere al go</w:t>
      </w:r>
      <w:r w:rsidR="00477FF6" w:rsidRPr="00F23ED8">
        <w:rPr>
          <w:rFonts w:eastAsia="Times New Roman" w:cstheme="minorHAnsi"/>
          <w:sz w:val="24"/>
          <w:szCs w:val="24"/>
          <w:lang w:eastAsia="ro-RO"/>
        </w:rPr>
        <w:t>s</w:t>
      </w:r>
      <w:r w:rsidRPr="00F23ED8">
        <w:rPr>
          <w:rFonts w:eastAsia="Times New Roman" w:cstheme="minorHAnsi"/>
          <w:sz w:val="24"/>
          <w:szCs w:val="24"/>
          <w:lang w:eastAsia="ro-RO"/>
        </w:rPr>
        <w:t xml:space="preserve">podăririi apelor ale publicului interesat la proiectul </w:t>
      </w:r>
      <w:r w:rsidR="00D65ABF" w:rsidRPr="00F23ED8">
        <w:rPr>
          <w:rFonts w:eastAsia="Times New Roman" w:cstheme="minorHAnsi"/>
          <w:sz w:val="24"/>
          <w:szCs w:val="24"/>
          <w:lang w:eastAsia="ro-RO"/>
        </w:rPr>
        <w:t>acordului de mediu</w:t>
      </w:r>
      <w:r w:rsidRPr="00F23ED8">
        <w:rPr>
          <w:rFonts w:eastAsia="Times New Roman" w:cstheme="minorHAnsi"/>
          <w:sz w:val="24"/>
          <w:szCs w:val="24"/>
          <w:lang w:eastAsia="ro-RO"/>
        </w:rPr>
        <w:t>, publicat pe pagina de internet a autorității competente pentru protecția mediului, în termen de 10 zile după încheierea procesului de consultare a publicului.</w:t>
      </w:r>
    </w:p>
    <w:p w14:paraId="399B7524" w14:textId="154BA81C" w:rsidR="00884121" w:rsidRPr="00F23ED8" w:rsidRDefault="00884121"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w:t>
      </w:r>
      <w:r w:rsidR="00B73AB5" w:rsidRPr="00F23ED8">
        <w:rPr>
          <w:rFonts w:eastAsia="Times New Roman" w:cstheme="minorHAnsi"/>
          <w:sz w:val="24"/>
          <w:szCs w:val="24"/>
          <w:lang w:eastAsia="ro-RO"/>
        </w:rPr>
        <w:t>3</w:t>
      </w:r>
      <w:r w:rsidRPr="00F23ED8">
        <w:rPr>
          <w:rFonts w:eastAsia="Times New Roman" w:cstheme="minorHAnsi"/>
          <w:sz w:val="24"/>
          <w:szCs w:val="24"/>
          <w:lang w:eastAsia="ro-RO"/>
        </w:rPr>
        <w:t xml:space="preserve">) În termen de 5 zile de la ședința comisiei de analiză tehnică </w:t>
      </w:r>
      <w:r w:rsidR="006B1D38" w:rsidRPr="00F23ED8">
        <w:rPr>
          <w:rFonts w:eastAsia="Times New Roman" w:cstheme="minorHAnsi"/>
          <w:sz w:val="24"/>
          <w:szCs w:val="24"/>
          <w:lang w:eastAsia="ro-RO"/>
        </w:rPr>
        <w:t xml:space="preserve">privind decizia finală </w:t>
      </w:r>
      <w:r w:rsidR="00EA19CF" w:rsidRPr="00F23ED8">
        <w:rPr>
          <w:rFonts w:eastAsia="Times New Roman" w:cstheme="minorHAnsi"/>
          <w:sz w:val="24"/>
          <w:szCs w:val="24"/>
          <w:lang w:eastAsia="ro-RO"/>
        </w:rPr>
        <w:t>de emitere a a</w:t>
      </w:r>
      <w:r w:rsidR="006B1D38" w:rsidRPr="00F23ED8">
        <w:rPr>
          <w:rFonts w:eastAsia="Times New Roman" w:cstheme="minorHAnsi"/>
          <w:sz w:val="24"/>
          <w:szCs w:val="24"/>
          <w:lang w:eastAsia="ro-RO"/>
        </w:rPr>
        <w:t>cordului de mediu</w:t>
      </w:r>
      <w:r w:rsidRPr="00F23ED8">
        <w:rPr>
          <w:rFonts w:eastAsia="Times New Roman" w:cstheme="minorHAnsi"/>
          <w:sz w:val="24"/>
          <w:szCs w:val="24"/>
          <w:lang w:eastAsia="ro-RO"/>
        </w:rPr>
        <w:t>, autoritatea competentă de gospodărire a apelor emite avizul de gospodărire a apelor și îl transmite titularului de proiect și autorității competente de protecție a mediului.</w:t>
      </w:r>
    </w:p>
    <w:p w14:paraId="1BE9B5BB" w14:textId="77777777" w:rsidR="006B1D38" w:rsidRPr="00F23ED8" w:rsidRDefault="006B1D38" w:rsidP="003C6074">
      <w:pPr>
        <w:spacing w:after="0" w:line="240" w:lineRule="auto"/>
        <w:ind w:right="-247"/>
        <w:jc w:val="both"/>
        <w:rPr>
          <w:rFonts w:eastAsia="Times New Roman" w:cstheme="minorHAnsi"/>
          <w:sz w:val="24"/>
          <w:szCs w:val="24"/>
          <w:lang w:eastAsia="ro-RO"/>
        </w:rPr>
      </w:pPr>
    </w:p>
    <w:p w14:paraId="5233AFA2" w14:textId="77777777" w:rsidR="003C6074" w:rsidRDefault="003C6074">
      <w:pPr>
        <w:rPr>
          <w:rFonts w:eastAsia="Times New Roman" w:cstheme="minorHAnsi"/>
          <w:sz w:val="24"/>
          <w:szCs w:val="24"/>
          <w:lang w:eastAsia="ro-RO"/>
        </w:rPr>
      </w:pPr>
      <w:r>
        <w:rPr>
          <w:rFonts w:eastAsia="Times New Roman" w:cstheme="minorHAnsi"/>
          <w:sz w:val="24"/>
          <w:szCs w:val="24"/>
          <w:lang w:eastAsia="ro-RO"/>
        </w:rPr>
        <w:br w:type="page"/>
      </w:r>
    </w:p>
    <w:p w14:paraId="6FED7DA1" w14:textId="39677D03" w:rsidR="006B1D38" w:rsidRPr="00F23ED8" w:rsidRDefault="006B1D38"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ART.</w:t>
      </w:r>
      <w:r w:rsidR="001A4E7D" w:rsidRPr="00F23ED8">
        <w:rPr>
          <w:rFonts w:eastAsia="Times New Roman" w:cstheme="minorHAnsi"/>
          <w:sz w:val="24"/>
          <w:szCs w:val="24"/>
          <w:lang w:eastAsia="ro-RO"/>
        </w:rPr>
        <w:t>1</w:t>
      </w:r>
      <w:r w:rsidR="004C46FC">
        <w:rPr>
          <w:rFonts w:eastAsia="Times New Roman" w:cstheme="minorHAnsi"/>
          <w:sz w:val="24"/>
          <w:szCs w:val="24"/>
          <w:lang w:eastAsia="ro-RO"/>
        </w:rPr>
        <w:t>8</w:t>
      </w:r>
    </w:p>
    <w:p w14:paraId="04F97A42" w14:textId="2682CBDB" w:rsidR="006B1D38" w:rsidRPr="00F23ED8" w:rsidRDefault="006B1D38" w:rsidP="003C6074">
      <w:pPr>
        <w:pStyle w:val="ListParagraph"/>
        <w:numPr>
          <w:ilvl w:val="0"/>
          <w:numId w:val="13"/>
        </w:numPr>
        <w:tabs>
          <w:tab w:val="left" w:pos="360"/>
        </w:tabs>
        <w:spacing w:after="0" w:line="240" w:lineRule="auto"/>
        <w:ind w:left="360" w:right="-247"/>
        <w:jc w:val="both"/>
        <w:rPr>
          <w:sz w:val="24"/>
          <w:szCs w:val="24"/>
        </w:rPr>
      </w:pPr>
      <w:r w:rsidRPr="00F23ED8">
        <w:rPr>
          <w:sz w:val="24"/>
          <w:szCs w:val="24"/>
        </w:rPr>
        <w:t>Dacă pe parcursul derulării procedurii de emitere a acordului de mediu se modifică soluțiile tehnice din documentația tehnică de fundamentare</w:t>
      </w:r>
      <w:r w:rsidR="003B22EE" w:rsidRPr="00F23ED8">
        <w:rPr>
          <w:sz w:val="24"/>
          <w:szCs w:val="24"/>
        </w:rPr>
        <w:t xml:space="preserve"> depusă în vederea emiterii avizului de gospodărire a apelor</w:t>
      </w:r>
      <w:r w:rsidRPr="00F23ED8">
        <w:rPr>
          <w:sz w:val="24"/>
          <w:szCs w:val="24"/>
        </w:rPr>
        <w:t>, aceasta se actualizează.</w:t>
      </w:r>
    </w:p>
    <w:p w14:paraId="71D3F7B0" w14:textId="7D1D0668" w:rsidR="006B1D38" w:rsidRPr="00F23ED8" w:rsidRDefault="004C46FC" w:rsidP="003C6074">
      <w:pPr>
        <w:pStyle w:val="ListParagraph"/>
        <w:numPr>
          <w:ilvl w:val="0"/>
          <w:numId w:val="13"/>
        </w:numPr>
        <w:tabs>
          <w:tab w:val="left" w:pos="360"/>
        </w:tabs>
        <w:spacing w:after="0" w:line="240" w:lineRule="auto"/>
        <w:ind w:left="360" w:right="-247"/>
        <w:jc w:val="both"/>
        <w:rPr>
          <w:sz w:val="24"/>
          <w:szCs w:val="24"/>
        </w:rPr>
      </w:pPr>
      <w:r>
        <w:rPr>
          <w:sz w:val="24"/>
          <w:szCs w:val="24"/>
        </w:rPr>
        <w:t>D</w:t>
      </w:r>
      <w:r w:rsidR="006B1D38" w:rsidRPr="00F23ED8">
        <w:rPr>
          <w:sz w:val="24"/>
          <w:szCs w:val="24"/>
        </w:rPr>
        <w:t>ocumentați</w:t>
      </w:r>
      <w:r>
        <w:rPr>
          <w:sz w:val="24"/>
          <w:szCs w:val="24"/>
        </w:rPr>
        <w:t>a</w:t>
      </w:r>
      <w:r w:rsidR="006B1D38" w:rsidRPr="00F23ED8">
        <w:rPr>
          <w:sz w:val="24"/>
          <w:szCs w:val="24"/>
        </w:rPr>
        <w:t xml:space="preserve"> tehnic</w:t>
      </w:r>
      <w:r w:rsidR="008E3AB4">
        <w:rPr>
          <w:sz w:val="24"/>
          <w:szCs w:val="24"/>
        </w:rPr>
        <w:t>ă</w:t>
      </w:r>
      <w:r w:rsidR="006B1D38" w:rsidRPr="00F23ED8">
        <w:rPr>
          <w:sz w:val="24"/>
          <w:szCs w:val="24"/>
        </w:rPr>
        <w:t xml:space="preserve"> de fundamentare </w:t>
      </w:r>
      <w:r>
        <w:rPr>
          <w:sz w:val="24"/>
          <w:szCs w:val="24"/>
        </w:rPr>
        <w:t xml:space="preserve">actualizată, </w:t>
      </w:r>
      <w:r w:rsidR="006B1D38" w:rsidRPr="00F23ED8">
        <w:rPr>
          <w:sz w:val="24"/>
          <w:szCs w:val="24"/>
        </w:rPr>
        <w:t>prevăzută la alin.</w:t>
      </w:r>
      <w:r w:rsidR="00B73AB5" w:rsidRPr="00F23ED8">
        <w:rPr>
          <w:sz w:val="24"/>
          <w:szCs w:val="24"/>
        </w:rPr>
        <w:t xml:space="preserve"> </w:t>
      </w:r>
      <w:r w:rsidR="006B1D38" w:rsidRPr="00F23ED8">
        <w:rPr>
          <w:sz w:val="24"/>
          <w:szCs w:val="24"/>
        </w:rPr>
        <w:t>(1)</w:t>
      </w:r>
      <w:r>
        <w:rPr>
          <w:sz w:val="24"/>
          <w:szCs w:val="24"/>
        </w:rPr>
        <w:t>,</w:t>
      </w:r>
      <w:r w:rsidR="006B1D38" w:rsidRPr="00F23ED8">
        <w:rPr>
          <w:sz w:val="24"/>
          <w:szCs w:val="24"/>
        </w:rPr>
        <w:t xml:space="preserve"> se analizează </w:t>
      </w:r>
      <w:r>
        <w:rPr>
          <w:sz w:val="24"/>
          <w:szCs w:val="24"/>
        </w:rPr>
        <w:t xml:space="preserve">din punct de vedere al </w:t>
      </w:r>
      <w:r w:rsidR="006B1D38" w:rsidRPr="00F23ED8">
        <w:rPr>
          <w:sz w:val="24"/>
          <w:szCs w:val="24"/>
        </w:rPr>
        <w:t>necesit</w:t>
      </w:r>
      <w:r>
        <w:rPr>
          <w:sz w:val="24"/>
          <w:szCs w:val="24"/>
        </w:rPr>
        <w:t>ății</w:t>
      </w:r>
      <w:r w:rsidR="006B1D38" w:rsidRPr="00F23ED8">
        <w:rPr>
          <w:sz w:val="24"/>
          <w:szCs w:val="24"/>
        </w:rPr>
        <w:t xml:space="preserve"> evaluării impactului asupra corpurilor de apă.</w:t>
      </w:r>
    </w:p>
    <w:p w14:paraId="6BD2003D" w14:textId="77777777" w:rsidR="006B1D38" w:rsidRPr="00F23ED8" w:rsidRDefault="006B1D38" w:rsidP="003C6074">
      <w:pPr>
        <w:pStyle w:val="ListParagraph"/>
        <w:numPr>
          <w:ilvl w:val="0"/>
          <w:numId w:val="13"/>
        </w:numPr>
        <w:tabs>
          <w:tab w:val="left" w:pos="360"/>
        </w:tabs>
        <w:spacing w:after="0" w:line="240" w:lineRule="auto"/>
        <w:ind w:left="360"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Dacă autoritatea competentă de gospodărire a apelor decide necesitatea </w:t>
      </w:r>
      <w:r w:rsidRPr="00F23ED8">
        <w:rPr>
          <w:sz w:val="24"/>
          <w:szCs w:val="24"/>
        </w:rPr>
        <w:t>evaluării impactului asupra corpurilor de apă, procedura de emitere a avizului de gospodărire a apelor se reia de la etapa de încadrare.</w:t>
      </w:r>
    </w:p>
    <w:p w14:paraId="15C7FB52" w14:textId="77777777" w:rsidR="00E569DA" w:rsidRPr="00F23ED8" w:rsidRDefault="00E569DA" w:rsidP="003C6074">
      <w:pPr>
        <w:spacing w:after="0" w:line="240" w:lineRule="auto"/>
        <w:ind w:left="360" w:right="-247" w:hanging="360"/>
        <w:jc w:val="both"/>
        <w:rPr>
          <w:rFonts w:eastAsia="Times New Roman" w:cstheme="minorHAnsi"/>
          <w:sz w:val="24"/>
          <w:szCs w:val="24"/>
          <w:lang w:eastAsia="ro-RO"/>
        </w:rPr>
      </w:pPr>
    </w:p>
    <w:p w14:paraId="6AF2F177" w14:textId="77777777" w:rsidR="00884121" w:rsidRPr="00F23ED8" w:rsidRDefault="00884121" w:rsidP="003C6074">
      <w:pPr>
        <w:pStyle w:val="ListParagraph"/>
        <w:spacing w:after="0" w:line="240" w:lineRule="auto"/>
        <w:ind w:right="-247"/>
        <w:jc w:val="both"/>
        <w:rPr>
          <w:rFonts w:eastAsia="Times New Roman" w:cstheme="minorHAnsi"/>
          <w:sz w:val="24"/>
          <w:szCs w:val="24"/>
          <w:lang w:eastAsia="ro-RO"/>
        </w:rPr>
      </w:pPr>
    </w:p>
    <w:p w14:paraId="05264A76" w14:textId="77777777" w:rsidR="0040144A" w:rsidRPr="00F23ED8" w:rsidRDefault="0040144A" w:rsidP="003C6074">
      <w:pPr>
        <w:pStyle w:val="ListParagraph"/>
        <w:spacing w:after="0" w:line="240" w:lineRule="auto"/>
        <w:ind w:left="0" w:right="-247"/>
        <w:jc w:val="both"/>
        <w:rPr>
          <w:b/>
          <w:sz w:val="24"/>
          <w:szCs w:val="24"/>
        </w:rPr>
      </w:pPr>
      <w:r w:rsidRPr="00F23ED8">
        <w:rPr>
          <w:rFonts w:eastAsia="Times New Roman" w:cstheme="minorHAnsi"/>
          <w:b/>
          <w:sz w:val="24"/>
          <w:szCs w:val="24"/>
          <w:lang w:eastAsia="ro-RO"/>
        </w:rPr>
        <w:t>B.3</w:t>
      </w:r>
      <w:r w:rsidRPr="00F23ED8">
        <w:rPr>
          <w:rFonts w:eastAsia="Times New Roman" w:cstheme="minorHAnsi"/>
          <w:sz w:val="24"/>
          <w:szCs w:val="24"/>
          <w:lang w:eastAsia="ro-RO"/>
        </w:rPr>
        <w:t xml:space="preserve">. </w:t>
      </w:r>
      <w:r w:rsidRPr="00F23ED8">
        <w:rPr>
          <w:b/>
          <w:sz w:val="24"/>
          <w:szCs w:val="24"/>
        </w:rPr>
        <w:t xml:space="preserve">PROIECTELE pentru care s-a stabilit că este necesară evaluarea impactului asupra corpurilor de apă </w:t>
      </w:r>
    </w:p>
    <w:p w14:paraId="03B76F84" w14:textId="7AFE2FC0" w:rsidR="00B41F17" w:rsidRPr="00F23ED8" w:rsidRDefault="0040144A"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000A4810" w:rsidRPr="00F23ED8">
        <w:rPr>
          <w:rFonts w:eastAsia="Times New Roman" w:cstheme="minorHAnsi"/>
          <w:sz w:val="24"/>
          <w:szCs w:val="24"/>
          <w:lang w:eastAsia="ro-RO"/>
        </w:rPr>
        <w:t xml:space="preserve"> </w:t>
      </w:r>
      <w:r w:rsidRPr="00F23ED8">
        <w:rPr>
          <w:rFonts w:eastAsia="Times New Roman" w:cstheme="minorHAnsi"/>
          <w:sz w:val="24"/>
          <w:szCs w:val="24"/>
          <w:lang w:eastAsia="ro-RO"/>
        </w:rPr>
        <w:t>1</w:t>
      </w:r>
      <w:r w:rsidR="004C46FC">
        <w:rPr>
          <w:rFonts w:eastAsia="Times New Roman" w:cstheme="minorHAnsi"/>
          <w:sz w:val="24"/>
          <w:szCs w:val="24"/>
          <w:lang w:eastAsia="ro-RO"/>
        </w:rPr>
        <w:t>9</w:t>
      </w:r>
    </w:p>
    <w:p w14:paraId="7B734BE2" w14:textId="7C043F7D" w:rsidR="0040144A" w:rsidRPr="00F23ED8" w:rsidRDefault="0040144A"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Autoritatea competentă de gospodărire a apelor participă la etapele de derulare a procedurii de evaluarea a impactului asupra mediului conform Anex</w:t>
      </w:r>
      <w:r w:rsidR="00057463">
        <w:rPr>
          <w:rFonts w:eastAsia="Times New Roman" w:cstheme="minorHAnsi"/>
          <w:sz w:val="24"/>
          <w:szCs w:val="24"/>
          <w:lang w:eastAsia="ro-RO"/>
        </w:rPr>
        <w:t>ei nr.</w:t>
      </w:r>
      <w:r w:rsidRPr="00F23ED8">
        <w:rPr>
          <w:rFonts w:eastAsia="Times New Roman" w:cstheme="minorHAnsi"/>
          <w:sz w:val="24"/>
          <w:szCs w:val="24"/>
          <w:lang w:eastAsia="ro-RO"/>
        </w:rPr>
        <w:t>5 la Legea nr. 292/2018, la solicitarea autorității competente de protecți</w:t>
      </w:r>
      <w:r w:rsidR="00663120" w:rsidRPr="00F23ED8">
        <w:rPr>
          <w:rFonts w:eastAsia="Times New Roman" w:cstheme="minorHAnsi"/>
          <w:sz w:val="24"/>
          <w:szCs w:val="24"/>
          <w:lang w:eastAsia="ro-RO"/>
        </w:rPr>
        <w:t>e</w:t>
      </w:r>
      <w:r w:rsidRPr="00F23ED8">
        <w:rPr>
          <w:rFonts w:eastAsia="Times New Roman" w:cstheme="minorHAnsi"/>
          <w:sz w:val="24"/>
          <w:szCs w:val="24"/>
          <w:lang w:eastAsia="ro-RO"/>
        </w:rPr>
        <w:t xml:space="preserve"> a mediului.</w:t>
      </w:r>
    </w:p>
    <w:p w14:paraId="113308C7" w14:textId="77777777" w:rsidR="00B373AD" w:rsidRPr="00F23ED8" w:rsidRDefault="00B373AD" w:rsidP="003C6074">
      <w:pPr>
        <w:spacing w:after="0" w:line="240" w:lineRule="auto"/>
        <w:ind w:right="-247"/>
        <w:jc w:val="both"/>
        <w:rPr>
          <w:rFonts w:eastAsia="Times New Roman" w:cstheme="minorHAnsi"/>
          <w:sz w:val="24"/>
          <w:szCs w:val="24"/>
          <w:lang w:eastAsia="ro-RO"/>
        </w:rPr>
      </w:pPr>
    </w:p>
    <w:p w14:paraId="6DE46E84" w14:textId="0B8D3089" w:rsidR="00B373AD" w:rsidRPr="00F23ED8" w:rsidRDefault="001A4E7D"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4C46FC">
        <w:rPr>
          <w:rFonts w:eastAsia="Times New Roman" w:cstheme="minorHAnsi"/>
          <w:sz w:val="24"/>
          <w:szCs w:val="24"/>
          <w:lang w:eastAsia="ro-RO"/>
        </w:rPr>
        <w:t>20</w:t>
      </w:r>
    </w:p>
    <w:p w14:paraId="6F70AEF1" w14:textId="73553ECB" w:rsidR="001A4E7D" w:rsidRPr="00F23ED8" w:rsidRDefault="001A4E7D"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(1) După transmiterea de către autoritatea competentă pentru protecția mediului a documentelor și informațiilor privind aspectele relevante ce trebuie dezvoltate în studiul de evaluare a impactului asupra corpurilor de apă</w:t>
      </w:r>
      <w:r w:rsidR="005D5FCE" w:rsidRPr="00F23ED8">
        <w:rPr>
          <w:rFonts w:eastAsia="Times New Roman" w:cstheme="minorHAnsi"/>
          <w:sz w:val="24"/>
          <w:szCs w:val="24"/>
          <w:lang w:eastAsia="ro-RO"/>
        </w:rPr>
        <w:t xml:space="preserve"> transmise de titularul de proiect</w:t>
      </w:r>
      <w:r w:rsidRPr="00F23ED8">
        <w:rPr>
          <w:rFonts w:eastAsia="Times New Roman" w:cstheme="minorHAnsi"/>
          <w:sz w:val="24"/>
          <w:szCs w:val="24"/>
          <w:lang w:eastAsia="ro-RO"/>
        </w:rPr>
        <w:t>, autoritatea competentă de gospodărire a apelor:</w:t>
      </w:r>
    </w:p>
    <w:p w14:paraId="50F45075" w14:textId="77777777" w:rsidR="001A4E7D" w:rsidRPr="00F23ED8" w:rsidRDefault="001A4E7D" w:rsidP="003C6074">
      <w:pPr>
        <w:pStyle w:val="ListParagraph"/>
        <w:numPr>
          <w:ilvl w:val="0"/>
          <w:numId w:val="12"/>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Analizează documentele și informațiile primite de la autoritatea competentă pentru protecția mediului </w:t>
      </w:r>
    </w:p>
    <w:p w14:paraId="47BF6A8D" w14:textId="662B5C90" w:rsidR="001A4E7D" w:rsidRPr="00F23ED8" w:rsidRDefault="001A4E7D" w:rsidP="003C6074">
      <w:pPr>
        <w:pStyle w:val="ListParagraph"/>
        <w:numPr>
          <w:ilvl w:val="0"/>
          <w:numId w:val="12"/>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Redactează și transmite în maxim</w:t>
      </w:r>
      <w:r w:rsidR="002745B1">
        <w:rPr>
          <w:rFonts w:eastAsia="Times New Roman" w:cstheme="minorHAnsi"/>
          <w:sz w:val="24"/>
          <w:szCs w:val="24"/>
          <w:lang w:eastAsia="ro-RO"/>
        </w:rPr>
        <w:t>um</w:t>
      </w:r>
      <w:r w:rsidRPr="00F23ED8">
        <w:rPr>
          <w:rFonts w:eastAsia="Times New Roman" w:cstheme="minorHAnsi"/>
          <w:sz w:val="24"/>
          <w:szCs w:val="24"/>
          <w:lang w:eastAsia="ro-RO"/>
        </w:rPr>
        <w:t xml:space="preserve"> 10 zile autorității competente pentru protecția mediului propunerile justificate în ceea ce privește aspectele relevante ce trebuie dezvoltate în studiul de evaluare a impactului asupra corpurilor de apă necesare redactării îndrumarului prevăzut la art.</w:t>
      </w:r>
      <w:r w:rsidR="00A56B51"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14 alin.(1) din Anexa </w:t>
      </w:r>
      <w:r w:rsidR="00057463">
        <w:rPr>
          <w:rFonts w:eastAsia="Times New Roman" w:cstheme="minorHAnsi"/>
          <w:sz w:val="24"/>
          <w:szCs w:val="24"/>
          <w:lang w:eastAsia="ro-RO"/>
        </w:rPr>
        <w:t>nr.</w:t>
      </w:r>
      <w:r w:rsidRPr="00F23ED8">
        <w:rPr>
          <w:rFonts w:eastAsia="Times New Roman" w:cstheme="minorHAnsi"/>
          <w:sz w:val="24"/>
          <w:szCs w:val="24"/>
          <w:lang w:eastAsia="ro-RO"/>
        </w:rPr>
        <w:t>5 la Legea 292/2018.</w:t>
      </w:r>
    </w:p>
    <w:p w14:paraId="15677918" w14:textId="77777777" w:rsidR="001A4E7D" w:rsidRPr="00F23ED8" w:rsidRDefault="001A4E7D"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(2) Transmiterea de către autoritatea competentă de gospodărire a apelor a propunerilor prevăzute la alin. (1) b) nu exclude posibilitatea solicitării ulterioare de informații suplimentare.</w:t>
      </w:r>
    </w:p>
    <w:p w14:paraId="55545FAE" w14:textId="77777777" w:rsidR="00573D25" w:rsidRPr="00F23ED8" w:rsidRDefault="00573D25" w:rsidP="003C6074">
      <w:pPr>
        <w:spacing w:after="0" w:line="240" w:lineRule="auto"/>
        <w:ind w:right="-247"/>
        <w:jc w:val="both"/>
        <w:rPr>
          <w:rFonts w:eastAsia="Times New Roman" w:cstheme="minorHAnsi"/>
          <w:sz w:val="24"/>
          <w:szCs w:val="24"/>
          <w:lang w:eastAsia="ro-RO"/>
        </w:rPr>
      </w:pPr>
    </w:p>
    <w:p w14:paraId="75780DC9" w14:textId="039CDCE8" w:rsidR="00E73FB8" w:rsidRPr="00F23ED8" w:rsidRDefault="00BA2A95"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B41F17" w:rsidRPr="00F23ED8">
        <w:rPr>
          <w:rFonts w:eastAsia="Times New Roman" w:cstheme="minorHAnsi"/>
          <w:sz w:val="24"/>
          <w:szCs w:val="24"/>
          <w:lang w:eastAsia="ro-RO"/>
        </w:rPr>
        <w:t>2</w:t>
      </w:r>
      <w:r w:rsidR="004C46FC">
        <w:rPr>
          <w:rFonts w:eastAsia="Times New Roman" w:cstheme="minorHAnsi"/>
          <w:sz w:val="24"/>
          <w:szCs w:val="24"/>
          <w:lang w:eastAsia="ro-RO"/>
        </w:rPr>
        <w:t>1</w:t>
      </w:r>
    </w:p>
    <w:p w14:paraId="55C6A23B" w14:textId="37A84A46" w:rsidR="00BA2A95" w:rsidRPr="00F23ED8" w:rsidRDefault="00121BF5"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Studiul de evaluare a impactului asupra corpurilor de apă este elaborat</w:t>
      </w:r>
      <w:r w:rsidR="00BA2A95" w:rsidRPr="00F23ED8">
        <w:rPr>
          <w:rFonts w:eastAsia="Times New Roman" w:cstheme="minorHAnsi"/>
          <w:sz w:val="24"/>
          <w:szCs w:val="24"/>
          <w:lang w:eastAsia="ro-RO"/>
        </w:rPr>
        <w:t xml:space="preserve"> de unități publice sau private atestate de autoritatea </w:t>
      </w:r>
      <w:r w:rsidR="00BA2A95" w:rsidRPr="00F23ED8">
        <w:rPr>
          <w:sz w:val="24"/>
          <w:szCs w:val="24"/>
          <w:shd w:val="clear" w:color="auto" w:fill="FFFFFF"/>
        </w:rPr>
        <w:t>publică centrală din domeniul apelor, conform Legii Apelor nr. 107 din 1996 cu modificările și completările ulterioare</w:t>
      </w:r>
      <w:r w:rsidR="009509FF" w:rsidRPr="00F23ED8">
        <w:rPr>
          <w:sz w:val="24"/>
          <w:szCs w:val="24"/>
          <w:shd w:val="clear" w:color="auto" w:fill="FFFFFF"/>
        </w:rPr>
        <w:t xml:space="preserve"> și respectă conținutul cadru din Anexa </w:t>
      </w:r>
      <w:r w:rsidR="00057463">
        <w:rPr>
          <w:sz w:val="24"/>
          <w:szCs w:val="24"/>
          <w:shd w:val="clear" w:color="auto" w:fill="FFFFFF"/>
        </w:rPr>
        <w:t>1.h</w:t>
      </w:r>
      <w:r w:rsidR="009509FF" w:rsidRPr="00F23ED8">
        <w:rPr>
          <w:sz w:val="24"/>
          <w:szCs w:val="24"/>
          <w:shd w:val="clear" w:color="auto" w:fill="FFFFFF"/>
        </w:rPr>
        <w:t xml:space="preserve"> din prezenta procedură</w:t>
      </w:r>
      <w:r w:rsidR="00BA2A95" w:rsidRPr="00F23ED8">
        <w:rPr>
          <w:sz w:val="24"/>
          <w:szCs w:val="24"/>
          <w:shd w:val="clear" w:color="auto" w:fill="FFFFFF"/>
        </w:rPr>
        <w:t>.</w:t>
      </w:r>
    </w:p>
    <w:p w14:paraId="404A922B" w14:textId="77777777" w:rsidR="001A4E7D" w:rsidRPr="00F23ED8" w:rsidRDefault="001A4E7D" w:rsidP="003C6074">
      <w:pPr>
        <w:spacing w:after="0" w:line="240" w:lineRule="auto"/>
        <w:ind w:right="-247"/>
        <w:jc w:val="both"/>
        <w:rPr>
          <w:rFonts w:eastAsia="Times New Roman" w:cstheme="minorHAnsi"/>
          <w:sz w:val="24"/>
          <w:szCs w:val="24"/>
          <w:lang w:eastAsia="ro-RO"/>
        </w:rPr>
      </w:pPr>
    </w:p>
    <w:p w14:paraId="1D45752B" w14:textId="50591321" w:rsidR="00E73FB8"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008B3506" w:rsidRPr="00F23ED8">
        <w:rPr>
          <w:rFonts w:eastAsia="Times New Roman" w:cstheme="minorHAnsi"/>
          <w:sz w:val="24"/>
          <w:szCs w:val="24"/>
          <w:lang w:eastAsia="ro-RO"/>
        </w:rPr>
        <w:t xml:space="preserve"> </w:t>
      </w:r>
      <w:r w:rsidR="00E73FB8" w:rsidRPr="00F23ED8">
        <w:rPr>
          <w:rFonts w:eastAsia="Times New Roman" w:cstheme="minorHAnsi"/>
          <w:sz w:val="24"/>
          <w:szCs w:val="24"/>
          <w:lang w:eastAsia="ro-RO"/>
        </w:rPr>
        <w:t>2</w:t>
      </w:r>
      <w:r w:rsidR="004C46FC">
        <w:rPr>
          <w:rFonts w:eastAsia="Times New Roman" w:cstheme="minorHAnsi"/>
          <w:sz w:val="24"/>
          <w:szCs w:val="24"/>
          <w:lang w:eastAsia="ro-RO"/>
        </w:rPr>
        <w:t>2</w:t>
      </w:r>
    </w:p>
    <w:p w14:paraId="41B6A2C7" w14:textId="4EA281CE" w:rsidR="00784362"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După transmiterea</w:t>
      </w:r>
      <w:r w:rsidR="00BE09FE"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de către autoritatea competentă pentru protecția mediului a documentelor conform Art. 16 (1) lit. a) din Anexa nr. 5 a Legii nr. 292/2018, autoritatea competentă </w:t>
      </w:r>
      <w:r w:rsidR="002E6A14">
        <w:rPr>
          <w:rFonts w:eastAsia="Times New Roman" w:cstheme="minorHAnsi"/>
          <w:sz w:val="24"/>
          <w:szCs w:val="24"/>
          <w:lang w:eastAsia="ro-RO"/>
        </w:rPr>
        <w:t>de</w:t>
      </w:r>
      <w:r w:rsidRPr="00F23ED8">
        <w:rPr>
          <w:rFonts w:eastAsia="Times New Roman" w:cstheme="minorHAnsi"/>
          <w:sz w:val="24"/>
          <w:szCs w:val="24"/>
          <w:lang w:eastAsia="ro-RO"/>
        </w:rPr>
        <w:t xml:space="preserve"> gospodărire</w:t>
      </w:r>
      <w:r w:rsidR="004B7182">
        <w:rPr>
          <w:rFonts w:eastAsia="Times New Roman" w:cstheme="minorHAnsi"/>
          <w:sz w:val="24"/>
          <w:szCs w:val="24"/>
          <w:lang w:eastAsia="ro-RO"/>
        </w:rPr>
        <w:t xml:space="preserve"> </w:t>
      </w:r>
      <w:r w:rsidRPr="00F23ED8">
        <w:rPr>
          <w:rFonts w:eastAsia="Times New Roman" w:cstheme="minorHAnsi"/>
          <w:sz w:val="24"/>
          <w:szCs w:val="24"/>
          <w:lang w:eastAsia="ro-RO"/>
        </w:rPr>
        <w:t>a apelor transmite aceste documente membrilor comisi</w:t>
      </w:r>
      <w:r w:rsidR="00601B2C" w:rsidRPr="00F23ED8">
        <w:rPr>
          <w:rFonts w:eastAsia="Times New Roman" w:cstheme="minorHAnsi"/>
          <w:sz w:val="24"/>
          <w:szCs w:val="24"/>
          <w:lang w:eastAsia="ro-RO"/>
        </w:rPr>
        <w:t xml:space="preserve">ei </w:t>
      </w:r>
      <w:r w:rsidRPr="00F23ED8">
        <w:rPr>
          <w:rFonts w:eastAsia="Times New Roman" w:cstheme="minorHAnsi"/>
          <w:sz w:val="24"/>
          <w:szCs w:val="24"/>
          <w:lang w:eastAsia="ro-RO"/>
        </w:rPr>
        <w:t>și experților externi, după caz.</w:t>
      </w:r>
    </w:p>
    <w:p w14:paraId="168F76A0" w14:textId="77777777" w:rsidR="008B3506" w:rsidRPr="00F23ED8" w:rsidRDefault="008B3506" w:rsidP="003C6074">
      <w:pPr>
        <w:spacing w:after="0" w:line="240" w:lineRule="auto"/>
        <w:ind w:right="-247"/>
        <w:jc w:val="both"/>
        <w:rPr>
          <w:rFonts w:eastAsia="Times New Roman" w:cstheme="minorHAnsi"/>
          <w:sz w:val="24"/>
          <w:szCs w:val="24"/>
          <w:lang w:eastAsia="ro-RO"/>
        </w:rPr>
      </w:pPr>
    </w:p>
    <w:p w14:paraId="5AB2464F" w14:textId="1C9F2AF7" w:rsidR="00E73FB8"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2</w:t>
      </w:r>
      <w:r w:rsidR="004C46FC">
        <w:rPr>
          <w:rFonts w:eastAsia="Times New Roman" w:cstheme="minorHAnsi"/>
          <w:sz w:val="24"/>
          <w:szCs w:val="24"/>
          <w:lang w:eastAsia="ro-RO"/>
        </w:rPr>
        <w:t>3</w:t>
      </w:r>
    </w:p>
    <w:p w14:paraId="14FA5834" w14:textId="0C15C271" w:rsidR="00784362"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Comisia analizează </w:t>
      </w:r>
      <w:r w:rsidR="004E1774" w:rsidRPr="00F23ED8">
        <w:rPr>
          <w:rFonts w:eastAsia="Times New Roman" w:cstheme="minorHAnsi"/>
          <w:sz w:val="24"/>
          <w:szCs w:val="24"/>
          <w:lang w:eastAsia="ro-RO"/>
        </w:rPr>
        <w:t xml:space="preserve">studiul de evaluare a impactului asupra corpului de apă </w:t>
      </w:r>
      <w:r w:rsidRPr="00F23ED8">
        <w:rPr>
          <w:rFonts w:eastAsia="Times New Roman" w:cstheme="minorHAnsi"/>
          <w:sz w:val="24"/>
          <w:szCs w:val="24"/>
          <w:lang w:eastAsia="ro-RO"/>
        </w:rPr>
        <w:t xml:space="preserve">și stabilește necesitatea completării/modificării </w:t>
      </w:r>
      <w:r w:rsidR="00A6791B" w:rsidRPr="00F23ED8">
        <w:rPr>
          <w:rFonts w:eastAsia="Times New Roman" w:cstheme="minorHAnsi"/>
          <w:sz w:val="24"/>
          <w:szCs w:val="24"/>
          <w:lang w:eastAsia="ro-RO"/>
        </w:rPr>
        <w:t>acestuia</w:t>
      </w:r>
      <w:r w:rsidRPr="00F23ED8">
        <w:rPr>
          <w:rFonts w:eastAsia="Times New Roman" w:cstheme="minorHAnsi"/>
          <w:sz w:val="24"/>
          <w:szCs w:val="24"/>
          <w:lang w:eastAsia="ro-RO"/>
        </w:rPr>
        <w:t>, cu cel puțin 5 zile înainte de data desfășurării ședinței de dezbatere publică.</w:t>
      </w:r>
    </w:p>
    <w:p w14:paraId="0FC63A37" w14:textId="2DF1FBCF" w:rsidR="00E73FB8"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ART. 2</w:t>
      </w:r>
      <w:r w:rsidR="004C46FC">
        <w:rPr>
          <w:rFonts w:eastAsia="Times New Roman" w:cstheme="minorHAnsi"/>
          <w:sz w:val="24"/>
          <w:szCs w:val="24"/>
          <w:lang w:eastAsia="ro-RO"/>
        </w:rPr>
        <w:t>4</w:t>
      </w:r>
    </w:p>
    <w:p w14:paraId="692800D9" w14:textId="5940734B" w:rsidR="00784362"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În cazul proiectelor de complexitate mare, autoritatea competentă </w:t>
      </w:r>
      <w:r w:rsidR="002E6A14">
        <w:rPr>
          <w:rFonts w:eastAsia="Times New Roman" w:cstheme="minorHAnsi"/>
          <w:sz w:val="24"/>
          <w:szCs w:val="24"/>
          <w:lang w:eastAsia="ro-RO"/>
        </w:rPr>
        <w:t>de</w:t>
      </w:r>
      <w:r w:rsidRPr="00F23ED8">
        <w:rPr>
          <w:rFonts w:eastAsia="Times New Roman" w:cstheme="minorHAnsi"/>
          <w:sz w:val="24"/>
          <w:szCs w:val="24"/>
          <w:lang w:eastAsia="ro-RO"/>
        </w:rPr>
        <w:t xml:space="preserve"> gospodărire</w:t>
      </w:r>
      <w:r w:rsidR="002E6A14">
        <w:rPr>
          <w:rFonts w:eastAsia="Times New Roman" w:cstheme="minorHAnsi"/>
          <w:sz w:val="24"/>
          <w:szCs w:val="24"/>
          <w:lang w:eastAsia="ro-RO"/>
        </w:rPr>
        <w:t xml:space="preserve"> </w:t>
      </w:r>
      <w:r w:rsidRPr="00F23ED8">
        <w:rPr>
          <w:rFonts w:eastAsia="Times New Roman" w:cstheme="minorHAnsi"/>
          <w:sz w:val="24"/>
          <w:szCs w:val="24"/>
          <w:lang w:eastAsia="ro-RO"/>
        </w:rPr>
        <w:t xml:space="preserve">a apelor poate angaja expertiză externă pentru examinarea </w:t>
      </w:r>
      <w:r w:rsidR="00025CA7" w:rsidRPr="00F23ED8">
        <w:rPr>
          <w:rFonts w:eastAsia="Times New Roman" w:cstheme="minorHAnsi"/>
          <w:sz w:val="24"/>
          <w:szCs w:val="24"/>
          <w:lang w:eastAsia="ro-RO"/>
        </w:rPr>
        <w:t>studiului de evaluare a impactului asupra corpului de apă</w:t>
      </w:r>
      <w:r w:rsidRPr="00F23ED8">
        <w:rPr>
          <w:rFonts w:eastAsia="Times New Roman" w:cstheme="minorHAnsi"/>
          <w:sz w:val="24"/>
          <w:szCs w:val="24"/>
          <w:lang w:eastAsia="ro-RO"/>
        </w:rPr>
        <w:t>. Expertiza externă nu exclude înființarea comisiei menționată la A</w:t>
      </w:r>
      <w:r w:rsidR="00057463">
        <w:rPr>
          <w:rFonts w:eastAsia="Times New Roman" w:cstheme="minorHAnsi"/>
          <w:sz w:val="24"/>
          <w:szCs w:val="24"/>
          <w:lang w:eastAsia="ro-RO"/>
        </w:rPr>
        <w:t>rt</w:t>
      </w:r>
      <w:r w:rsidRPr="00F23ED8">
        <w:rPr>
          <w:rFonts w:eastAsia="Times New Roman" w:cstheme="minorHAnsi"/>
          <w:sz w:val="24"/>
          <w:szCs w:val="24"/>
          <w:lang w:eastAsia="ro-RO"/>
        </w:rPr>
        <w:t>.</w:t>
      </w:r>
      <w:r w:rsidR="001253F7" w:rsidRPr="00F23ED8">
        <w:rPr>
          <w:rFonts w:eastAsia="Times New Roman" w:cstheme="minorHAnsi"/>
          <w:sz w:val="24"/>
          <w:szCs w:val="24"/>
          <w:lang w:eastAsia="ro-RO"/>
        </w:rPr>
        <w:t xml:space="preserve"> 1, alin. (8)</w:t>
      </w:r>
      <w:r w:rsidRPr="00F23ED8">
        <w:rPr>
          <w:rFonts w:eastAsia="Times New Roman" w:cstheme="minorHAnsi"/>
          <w:sz w:val="24"/>
          <w:szCs w:val="24"/>
          <w:lang w:eastAsia="ro-RO"/>
        </w:rPr>
        <w:t xml:space="preserve"> al prezentei proceduri.</w:t>
      </w:r>
    </w:p>
    <w:p w14:paraId="3EB561AB" w14:textId="77777777" w:rsidR="008B3506" w:rsidRPr="00F23ED8" w:rsidRDefault="008B3506"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 </w:t>
      </w:r>
    </w:p>
    <w:p w14:paraId="69BD4162" w14:textId="76DC1B8D" w:rsidR="00B41F17"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2</w:t>
      </w:r>
      <w:r w:rsidR="004C46FC">
        <w:rPr>
          <w:rFonts w:eastAsia="Times New Roman" w:cstheme="minorHAnsi"/>
          <w:sz w:val="24"/>
          <w:szCs w:val="24"/>
          <w:lang w:eastAsia="ro-RO"/>
        </w:rPr>
        <w:t>5</w:t>
      </w:r>
    </w:p>
    <w:p w14:paraId="3275698C" w14:textId="4813F0A2" w:rsidR="00784362"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Conform Art. 22 alin.(2)</w:t>
      </w:r>
      <w:r w:rsidR="00D7118D" w:rsidRPr="00F23ED8">
        <w:rPr>
          <w:rFonts w:eastAsia="Times New Roman" w:cstheme="minorHAnsi"/>
          <w:sz w:val="24"/>
          <w:szCs w:val="24"/>
          <w:lang w:eastAsia="ro-RO"/>
        </w:rPr>
        <w:t xml:space="preserve"> </w:t>
      </w:r>
      <w:r w:rsidRPr="00F23ED8">
        <w:rPr>
          <w:rFonts w:eastAsia="Times New Roman" w:cstheme="minorHAnsi"/>
          <w:sz w:val="24"/>
          <w:szCs w:val="24"/>
          <w:lang w:eastAsia="ro-RO"/>
        </w:rPr>
        <w:t>din Anexa nr. 5 la Legea nr.</w:t>
      </w:r>
      <w:r w:rsidR="006D6C6B"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292/2018 autoritatea competentă pentru protecția mediului transmite autorității competente pentru gospodărirea apelor formularul din </w:t>
      </w:r>
      <w:r w:rsidR="00306CA2">
        <w:rPr>
          <w:rFonts w:eastAsia="Times New Roman" w:cstheme="minorHAnsi"/>
          <w:sz w:val="24"/>
          <w:szCs w:val="24"/>
          <w:lang w:eastAsia="ro-RO"/>
        </w:rPr>
        <w:t>A</w:t>
      </w:r>
      <w:r w:rsidRPr="00F23ED8">
        <w:rPr>
          <w:rFonts w:eastAsia="Times New Roman" w:cstheme="minorHAnsi"/>
          <w:sz w:val="24"/>
          <w:szCs w:val="24"/>
          <w:lang w:eastAsia="ro-RO"/>
        </w:rPr>
        <w:t xml:space="preserve">nexa 5.O, completat. </w:t>
      </w:r>
    </w:p>
    <w:p w14:paraId="5D5EFD12" w14:textId="77777777" w:rsidR="00D7118D" w:rsidRPr="00F23ED8" w:rsidRDefault="00D7118D" w:rsidP="003C6074">
      <w:pPr>
        <w:spacing w:after="0" w:line="240" w:lineRule="auto"/>
        <w:ind w:right="-247"/>
        <w:jc w:val="both"/>
        <w:rPr>
          <w:rFonts w:eastAsia="Times New Roman" w:cstheme="minorHAnsi"/>
          <w:sz w:val="24"/>
          <w:szCs w:val="24"/>
          <w:lang w:eastAsia="ro-RO"/>
        </w:rPr>
      </w:pPr>
    </w:p>
    <w:p w14:paraId="201F73E2" w14:textId="7BA2BFF3" w:rsidR="00784362"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2</w:t>
      </w:r>
      <w:r w:rsidR="004C46FC">
        <w:rPr>
          <w:rFonts w:eastAsia="Times New Roman" w:cstheme="minorHAnsi"/>
          <w:sz w:val="24"/>
          <w:szCs w:val="24"/>
          <w:lang w:eastAsia="ro-RO"/>
        </w:rPr>
        <w:t>6</w:t>
      </w:r>
    </w:p>
    <w:p w14:paraId="71AD5E7E" w14:textId="0C05A5C6" w:rsidR="00784362" w:rsidRPr="00F23ED8" w:rsidRDefault="00784362"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(1) Comisia de evaluare </w:t>
      </w:r>
      <w:r w:rsidR="003B22EE" w:rsidRPr="00F23ED8">
        <w:rPr>
          <w:rFonts w:eastAsia="Times New Roman" w:cstheme="minorHAnsi"/>
          <w:sz w:val="24"/>
          <w:szCs w:val="24"/>
          <w:lang w:eastAsia="ro-RO"/>
        </w:rPr>
        <w:t xml:space="preserve">a </w:t>
      </w:r>
      <w:r w:rsidR="00C60842" w:rsidRPr="00F23ED8">
        <w:rPr>
          <w:rFonts w:eastAsia="Times New Roman" w:cstheme="minorHAnsi"/>
          <w:sz w:val="24"/>
          <w:szCs w:val="24"/>
          <w:lang w:eastAsia="ro-RO"/>
        </w:rPr>
        <w:t>studiului de evaluare a impactului asupra corpului de apă</w:t>
      </w:r>
      <w:r w:rsidRPr="00F23ED8">
        <w:rPr>
          <w:rFonts w:eastAsia="Times New Roman" w:cstheme="minorHAnsi"/>
          <w:sz w:val="24"/>
          <w:szCs w:val="24"/>
          <w:lang w:eastAsia="ro-RO"/>
        </w:rPr>
        <w:t xml:space="preserve"> din cadrul autorității</w:t>
      </w:r>
      <w:r w:rsidR="00670186"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competente </w:t>
      </w:r>
      <w:r w:rsidR="003B22EE" w:rsidRPr="00F23ED8">
        <w:rPr>
          <w:rFonts w:eastAsia="Times New Roman" w:cstheme="minorHAnsi"/>
          <w:sz w:val="24"/>
          <w:szCs w:val="24"/>
          <w:lang w:eastAsia="ro-RO"/>
        </w:rPr>
        <w:t xml:space="preserve">de </w:t>
      </w:r>
      <w:r w:rsidRPr="00F23ED8">
        <w:rPr>
          <w:rFonts w:eastAsia="Times New Roman" w:cstheme="minorHAnsi"/>
          <w:sz w:val="24"/>
          <w:szCs w:val="24"/>
          <w:lang w:eastAsia="ro-RO"/>
        </w:rPr>
        <w:t>gospodărirea apelor analizează formularul</w:t>
      </w:r>
      <w:r w:rsidR="00670186" w:rsidRPr="00F23ED8">
        <w:rPr>
          <w:rFonts w:eastAsia="Times New Roman" w:cstheme="minorHAnsi"/>
          <w:sz w:val="24"/>
          <w:szCs w:val="24"/>
          <w:lang w:eastAsia="ro-RO"/>
        </w:rPr>
        <w:t xml:space="preserve"> </w:t>
      </w:r>
      <w:r w:rsidRPr="00F23ED8">
        <w:rPr>
          <w:rFonts w:eastAsia="Times New Roman" w:cstheme="minorHAnsi"/>
          <w:sz w:val="24"/>
          <w:szCs w:val="24"/>
          <w:lang w:eastAsia="ro-RO"/>
        </w:rPr>
        <w:t>din anexa  5.O completat și</w:t>
      </w:r>
      <w:r w:rsidR="00057463">
        <w:rPr>
          <w:rFonts w:eastAsia="Times New Roman" w:cstheme="minorHAnsi"/>
          <w:sz w:val="24"/>
          <w:szCs w:val="24"/>
          <w:lang w:eastAsia="ro-RO"/>
        </w:rPr>
        <w:t xml:space="preserve"> emite decizia privind necesitatea sau nu a completării/modificării studiului de evaluare a impactului asupra corpurilor de apă prin completarea formularului din Anexa 1.i.</w:t>
      </w:r>
    </w:p>
    <w:p w14:paraId="230F0D39" w14:textId="60D6AA5A" w:rsidR="00784362" w:rsidRPr="00F23ED8" w:rsidRDefault="00784362"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(2) Decizia prevăzută la alin.</w:t>
      </w:r>
      <w:r w:rsidR="008B4BB6" w:rsidRPr="00F23ED8">
        <w:rPr>
          <w:rFonts w:eastAsia="Times New Roman" w:cstheme="minorHAnsi"/>
          <w:sz w:val="24"/>
          <w:szCs w:val="24"/>
          <w:lang w:eastAsia="ro-RO"/>
        </w:rPr>
        <w:t xml:space="preserve"> </w:t>
      </w:r>
      <w:r w:rsidRPr="00F23ED8">
        <w:rPr>
          <w:rFonts w:eastAsia="Times New Roman" w:cstheme="minorHAnsi"/>
          <w:sz w:val="24"/>
          <w:szCs w:val="24"/>
          <w:lang w:eastAsia="ro-RO"/>
        </w:rPr>
        <w:t>(1) se transmite autorității competente de protecție a mediului și spre știință titularului de proiect.</w:t>
      </w:r>
    </w:p>
    <w:p w14:paraId="137B0A84" w14:textId="77777777" w:rsidR="00D7118D" w:rsidRPr="00F23ED8" w:rsidRDefault="00D7118D"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 </w:t>
      </w:r>
    </w:p>
    <w:p w14:paraId="724F3661" w14:textId="0C09FFE6" w:rsidR="00784362" w:rsidRPr="00F23ED8" w:rsidRDefault="0078436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 2</w:t>
      </w:r>
      <w:r w:rsidR="004C46FC">
        <w:rPr>
          <w:rFonts w:eastAsia="Times New Roman" w:cstheme="minorHAnsi"/>
          <w:sz w:val="24"/>
          <w:szCs w:val="24"/>
          <w:lang w:eastAsia="ro-RO"/>
        </w:rPr>
        <w:t>7</w:t>
      </w:r>
    </w:p>
    <w:p w14:paraId="63E60B91" w14:textId="6452F546" w:rsidR="00784362" w:rsidRPr="00F23ED8" w:rsidRDefault="00784362"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(1) </w:t>
      </w:r>
      <w:r w:rsidR="00663120" w:rsidRPr="00F23ED8">
        <w:rPr>
          <w:rFonts w:eastAsia="Times New Roman" w:cstheme="minorHAnsi"/>
          <w:sz w:val="24"/>
          <w:szCs w:val="24"/>
          <w:lang w:eastAsia="ro-RO"/>
        </w:rPr>
        <w:t>Autoritatea competentă pentru protecția mediului</w:t>
      </w:r>
      <w:r w:rsidRPr="00F23ED8">
        <w:rPr>
          <w:rFonts w:eastAsia="Times New Roman" w:cstheme="minorHAnsi"/>
          <w:sz w:val="24"/>
          <w:szCs w:val="24"/>
          <w:lang w:eastAsia="ro-RO"/>
        </w:rPr>
        <w:t xml:space="preserve"> transmite </w:t>
      </w:r>
      <w:r w:rsidR="00663120" w:rsidRPr="00F23ED8">
        <w:rPr>
          <w:rFonts w:eastAsia="Times New Roman" w:cstheme="minorHAnsi"/>
          <w:sz w:val="24"/>
          <w:szCs w:val="24"/>
          <w:lang w:eastAsia="ro-RO"/>
        </w:rPr>
        <w:t>autorității competente pentru gospodărirea apelor</w:t>
      </w:r>
      <w:r w:rsidRPr="00F23ED8">
        <w:rPr>
          <w:rFonts w:eastAsia="Times New Roman" w:cstheme="minorHAnsi"/>
          <w:sz w:val="24"/>
          <w:szCs w:val="24"/>
          <w:lang w:eastAsia="ro-RO"/>
        </w:rPr>
        <w:t xml:space="preserve"> documentele completate/modificate și/sau informațiile depuse de către titular.</w:t>
      </w:r>
    </w:p>
    <w:p w14:paraId="0B569BE9" w14:textId="77777777" w:rsidR="00146530" w:rsidRPr="00F23ED8" w:rsidRDefault="00784362"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(2) Comisia din cadrul autorității competente </w:t>
      </w:r>
      <w:r w:rsidR="00146530" w:rsidRPr="00F23ED8">
        <w:rPr>
          <w:rFonts w:eastAsia="Times New Roman" w:cstheme="minorHAnsi"/>
          <w:sz w:val="24"/>
          <w:szCs w:val="24"/>
          <w:lang w:eastAsia="ro-RO"/>
        </w:rPr>
        <w:t xml:space="preserve">de </w:t>
      </w:r>
      <w:r w:rsidRPr="00F23ED8">
        <w:rPr>
          <w:rFonts w:eastAsia="Times New Roman" w:cstheme="minorHAnsi"/>
          <w:sz w:val="24"/>
          <w:szCs w:val="24"/>
          <w:lang w:eastAsia="ro-RO"/>
        </w:rPr>
        <w:t xml:space="preserve">gospodărirea apelor analizează documentele prevăzute la alin.(1) și formulează, în scris, un punct de vedere. </w:t>
      </w:r>
    </w:p>
    <w:p w14:paraId="14A7F225" w14:textId="1DAE7D9C" w:rsidR="00784362" w:rsidRPr="00F23ED8" w:rsidRDefault="00146530" w:rsidP="003C6074">
      <w:pPr>
        <w:spacing w:after="0" w:line="240" w:lineRule="auto"/>
        <w:ind w:left="360" w:right="-247" w:hanging="360"/>
        <w:jc w:val="both"/>
        <w:rPr>
          <w:rFonts w:eastAsia="Times New Roman" w:cstheme="minorHAnsi"/>
          <w:sz w:val="24"/>
          <w:szCs w:val="24"/>
          <w:lang w:eastAsia="ro-RO"/>
        </w:rPr>
      </w:pPr>
      <w:r w:rsidRPr="00F23ED8">
        <w:rPr>
          <w:rFonts w:eastAsia="Times New Roman" w:cstheme="minorHAnsi"/>
          <w:sz w:val="24"/>
          <w:szCs w:val="24"/>
          <w:lang w:eastAsia="ro-RO"/>
        </w:rPr>
        <w:t xml:space="preserve">(3) </w:t>
      </w:r>
      <w:r w:rsidR="00784362" w:rsidRPr="00F23ED8">
        <w:rPr>
          <w:rFonts w:eastAsia="Times New Roman" w:cstheme="minorHAnsi"/>
          <w:sz w:val="24"/>
          <w:szCs w:val="24"/>
          <w:lang w:eastAsia="ro-RO"/>
        </w:rPr>
        <w:t>Punctul de vedere</w:t>
      </w:r>
      <w:r w:rsidRPr="00F23ED8">
        <w:rPr>
          <w:rFonts w:eastAsia="Times New Roman" w:cstheme="minorHAnsi"/>
          <w:sz w:val="24"/>
          <w:szCs w:val="24"/>
          <w:lang w:eastAsia="ro-RO"/>
        </w:rPr>
        <w:t xml:space="preserve"> prevăzut la alin.(2) </w:t>
      </w:r>
      <w:r w:rsidR="00784362" w:rsidRPr="00F23ED8">
        <w:rPr>
          <w:rFonts w:eastAsia="Times New Roman" w:cstheme="minorHAnsi"/>
          <w:sz w:val="24"/>
          <w:szCs w:val="24"/>
          <w:lang w:eastAsia="ro-RO"/>
        </w:rPr>
        <w:t xml:space="preserve">se concretizează în decizia </w:t>
      </w:r>
      <w:r w:rsidR="00663120" w:rsidRPr="00F23ED8">
        <w:rPr>
          <w:rFonts w:eastAsia="Times New Roman" w:cstheme="minorHAnsi"/>
          <w:sz w:val="24"/>
          <w:szCs w:val="24"/>
          <w:lang w:eastAsia="ro-RO"/>
        </w:rPr>
        <w:t>autorității competente pentru gospodărirea apelor</w:t>
      </w:r>
      <w:r w:rsidR="00784362" w:rsidRPr="00F23ED8">
        <w:rPr>
          <w:rFonts w:eastAsia="Times New Roman" w:cstheme="minorHAnsi"/>
          <w:sz w:val="24"/>
          <w:szCs w:val="24"/>
          <w:lang w:eastAsia="ro-RO"/>
        </w:rPr>
        <w:t xml:space="preserve"> privind emiterea/respingerea </w:t>
      </w:r>
      <w:r w:rsidR="004C46FC">
        <w:rPr>
          <w:rFonts w:eastAsia="Times New Roman" w:cstheme="minorHAnsi"/>
          <w:sz w:val="24"/>
          <w:szCs w:val="24"/>
          <w:lang w:eastAsia="ro-RO"/>
        </w:rPr>
        <w:t xml:space="preserve">emiterii </w:t>
      </w:r>
      <w:r w:rsidR="00784362" w:rsidRPr="00F23ED8">
        <w:rPr>
          <w:rFonts w:eastAsia="Times New Roman" w:cstheme="minorHAnsi"/>
          <w:sz w:val="24"/>
          <w:szCs w:val="24"/>
          <w:lang w:eastAsia="ro-RO"/>
        </w:rPr>
        <w:t>avizului de gospodărire a apelor</w:t>
      </w:r>
      <w:r w:rsidR="00EA524C" w:rsidRPr="00F23ED8">
        <w:rPr>
          <w:rFonts w:eastAsia="Times New Roman" w:cstheme="minorHAnsi"/>
          <w:sz w:val="24"/>
          <w:szCs w:val="24"/>
          <w:lang w:eastAsia="ro-RO"/>
        </w:rPr>
        <w:t xml:space="preserve"> care se transmite autorității competente pentru protecția mediului</w:t>
      </w:r>
      <w:r w:rsidR="00784362" w:rsidRPr="00F23ED8">
        <w:rPr>
          <w:rFonts w:eastAsia="Times New Roman" w:cstheme="minorHAnsi"/>
          <w:sz w:val="24"/>
          <w:szCs w:val="24"/>
          <w:lang w:eastAsia="ro-RO"/>
        </w:rPr>
        <w:t>.</w:t>
      </w:r>
    </w:p>
    <w:p w14:paraId="0A012746" w14:textId="77777777" w:rsidR="001A4E7D" w:rsidRPr="00F23ED8" w:rsidRDefault="001A4E7D" w:rsidP="003C6074">
      <w:pPr>
        <w:spacing w:after="0" w:line="240" w:lineRule="auto"/>
        <w:ind w:right="-247"/>
        <w:jc w:val="both"/>
        <w:rPr>
          <w:rFonts w:eastAsia="Times New Roman" w:cstheme="minorHAnsi"/>
          <w:sz w:val="24"/>
          <w:szCs w:val="24"/>
          <w:lang w:eastAsia="ro-RO"/>
        </w:rPr>
      </w:pPr>
    </w:p>
    <w:p w14:paraId="694C53E3" w14:textId="39EF989E" w:rsidR="0040144A" w:rsidRPr="00F23ED8" w:rsidRDefault="0040144A"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r w:rsidR="00D7118D" w:rsidRPr="00F23ED8">
        <w:rPr>
          <w:rFonts w:eastAsia="Times New Roman" w:cstheme="minorHAnsi"/>
          <w:sz w:val="24"/>
          <w:szCs w:val="24"/>
          <w:lang w:eastAsia="ro-RO"/>
        </w:rPr>
        <w:t>2</w:t>
      </w:r>
      <w:r w:rsidR="004C46FC">
        <w:rPr>
          <w:rFonts w:eastAsia="Times New Roman" w:cstheme="minorHAnsi"/>
          <w:sz w:val="24"/>
          <w:szCs w:val="24"/>
          <w:lang w:eastAsia="ro-RO"/>
        </w:rPr>
        <w:t>8</w:t>
      </w:r>
    </w:p>
    <w:p w14:paraId="303B12CB" w14:textId="0363D270" w:rsidR="0040144A" w:rsidRPr="00F23ED8" w:rsidRDefault="0040144A"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 xml:space="preserve">(1) </w:t>
      </w:r>
      <w:r w:rsidR="001F53F8" w:rsidRPr="00F23ED8">
        <w:rPr>
          <w:rFonts w:eastAsia="Times New Roman" w:cstheme="minorHAnsi"/>
          <w:sz w:val="24"/>
          <w:szCs w:val="24"/>
          <w:lang w:eastAsia="ro-RO"/>
        </w:rPr>
        <w:t>Autoritatea co</w:t>
      </w:r>
      <w:r w:rsidR="008B4BB6" w:rsidRPr="00F23ED8">
        <w:rPr>
          <w:rFonts w:eastAsia="Times New Roman" w:cstheme="minorHAnsi"/>
          <w:sz w:val="24"/>
          <w:szCs w:val="24"/>
          <w:lang w:eastAsia="ro-RO"/>
        </w:rPr>
        <w:t>mpetentă de go</w:t>
      </w:r>
      <w:r w:rsidR="000C5507" w:rsidRPr="00F23ED8">
        <w:rPr>
          <w:rFonts w:eastAsia="Times New Roman" w:cstheme="minorHAnsi"/>
          <w:sz w:val="24"/>
          <w:szCs w:val="24"/>
          <w:lang w:eastAsia="ro-RO"/>
        </w:rPr>
        <w:t>podărire</w:t>
      </w:r>
      <w:r w:rsidR="00DC60E9">
        <w:rPr>
          <w:rFonts w:eastAsia="Times New Roman" w:cstheme="minorHAnsi"/>
          <w:sz w:val="24"/>
          <w:szCs w:val="24"/>
          <w:lang w:eastAsia="ro-RO"/>
        </w:rPr>
        <w:t xml:space="preserve"> </w:t>
      </w:r>
      <w:r w:rsidR="000C5507" w:rsidRPr="00F23ED8">
        <w:rPr>
          <w:rFonts w:eastAsia="Times New Roman" w:cstheme="minorHAnsi"/>
          <w:sz w:val="24"/>
          <w:szCs w:val="24"/>
          <w:lang w:eastAsia="ro-RO"/>
        </w:rPr>
        <w:t>a apelor r</w:t>
      </w:r>
      <w:r w:rsidRPr="00F23ED8">
        <w:rPr>
          <w:rFonts w:eastAsia="Times New Roman" w:cstheme="minorHAnsi"/>
          <w:sz w:val="24"/>
          <w:szCs w:val="24"/>
          <w:lang w:eastAsia="ro-RO"/>
        </w:rPr>
        <w:t xml:space="preserve">edactează și transmite autorității competente pentru protecția mediului proiectul de aviz de gospodărire a apelor prin completarea </w:t>
      </w:r>
      <w:r w:rsidR="009509FF" w:rsidRPr="00F23ED8">
        <w:rPr>
          <w:rFonts w:eastAsia="Times New Roman" w:cstheme="minorHAnsi"/>
          <w:sz w:val="24"/>
          <w:szCs w:val="24"/>
          <w:lang w:eastAsia="ro-RO"/>
        </w:rPr>
        <w:t>adresei</w:t>
      </w:r>
      <w:r w:rsidRPr="00F23ED8">
        <w:rPr>
          <w:rFonts w:eastAsia="Times New Roman" w:cstheme="minorHAnsi"/>
          <w:sz w:val="24"/>
          <w:szCs w:val="24"/>
          <w:lang w:eastAsia="ro-RO"/>
        </w:rPr>
        <w:t xml:space="preserve"> din </w:t>
      </w:r>
      <w:r w:rsidR="009509FF" w:rsidRPr="00F23ED8">
        <w:rPr>
          <w:rFonts w:eastAsia="Times New Roman" w:cstheme="minorHAnsi"/>
          <w:sz w:val="24"/>
          <w:szCs w:val="24"/>
          <w:lang w:eastAsia="ro-RO"/>
        </w:rPr>
        <w:t>A</w:t>
      </w:r>
      <w:r w:rsidRPr="00F23ED8">
        <w:rPr>
          <w:rFonts w:eastAsia="Times New Roman" w:cstheme="minorHAnsi"/>
          <w:sz w:val="24"/>
          <w:szCs w:val="24"/>
          <w:lang w:eastAsia="ro-RO"/>
        </w:rPr>
        <w:t xml:space="preserve">nexa </w:t>
      </w:r>
      <w:r w:rsidR="00057463">
        <w:rPr>
          <w:rFonts w:eastAsia="Times New Roman" w:cstheme="minorHAnsi"/>
          <w:sz w:val="24"/>
          <w:szCs w:val="24"/>
          <w:lang w:eastAsia="ro-RO"/>
        </w:rPr>
        <w:t>1.g</w:t>
      </w:r>
      <w:r w:rsidRPr="00F23ED8">
        <w:rPr>
          <w:rFonts w:eastAsia="Times New Roman" w:cstheme="minorHAnsi"/>
          <w:sz w:val="24"/>
          <w:szCs w:val="24"/>
          <w:lang w:eastAsia="ro-RO"/>
        </w:rPr>
        <w:t xml:space="preserve"> în termen de 30 de zile de la luarea deciziei de emitere a acordului de mediu conform art.23. alin.</w:t>
      </w:r>
      <w:r w:rsidR="0069188E"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(1) lit. e) din Anexa 5 la Legea nr. 292/2018. </w:t>
      </w:r>
    </w:p>
    <w:p w14:paraId="654CBBBA" w14:textId="37BEBBDE" w:rsidR="0040144A" w:rsidRPr="00F23ED8" w:rsidRDefault="0040144A"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(2) Autoritatea competentă de gospodărire a apelor analizează comentariile/observațiile justificate din punct de vedere al gospodăririi apelor ale publicului interesat la proiectul acordului de mediu publicat pe pagina de internet a autorității competente pentru protecția mediului, în termen de 10 zile după încheierea procesului de consultare a publicului.</w:t>
      </w:r>
    </w:p>
    <w:p w14:paraId="4BCAC16F" w14:textId="2DA59923" w:rsidR="0040144A" w:rsidRPr="00F23ED8" w:rsidRDefault="0040144A"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w:t>
      </w:r>
      <w:r w:rsidR="00D7118D" w:rsidRPr="00F23ED8">
        <w:rPr>
          <w:rFonts w:eastAsia="Times New Roman" w:cstheme="minorHAnsi"/>
          <w:sz w:val="24"/>
          <w:szCs w:val="24"/>
          <w:lang w:eastAsia="ro-RO"/>
        </w:rPr>
        <w:t>3</w:t>
      </w:r>
      <w:r w:rsidRPr="00F23ED8">
        <w:rPr>
          <w:rFonts w:eastAsia="Times New Roman" w:cstheme="minorHAnsi"/>
          <w:sz w:val="24"/>
          <w:szCs w:val="24"/>
          <w:lang w:eastAsia="ro-RO"/>
        </w:rPr>
        <w:t xml:space="preserve">) În termen de 5 zile de la ședința comisiei de analiză tehnică privind decizia finală </w:t>
      </w:r>
      <w:r w:rsidR="0069188E" w:rsidRPr="00F23ED8">
        <w:rPr>
          <w:rFonts w:eastAsia="Times New Roman" w:cstheme="minorHAnsi"/>
          <w:sz w:val="24"/>
          <w:szCs w:val="24"/>
          <w:lang w:eastAsia="ro-RO"/>
        </w:rPr>
        <w:t>de emitere a acordului de mediu</w:t>
      </w:r>
      <w:r w:rsidRPr="00F23ED8">
        <w:rPr>
          <w:rFonts w:eastAsia="Times New Roman" w:cstheme="minorHAnsi"/>
          <w:sz w:val="24"/>
          <w:szCs w:val="24"/>
          <w:lang w:eastAsia="ro-RO"/>
        </w:rPr>
        <w:t>, autoritatea competentă de gospodărire a apelor emite avizul de gospodărire a apelor și îl transmite titularului de proiect și autorității competente de protecție a mediului</w:t>
      </w:r>
      <w:r w:rsidR="00057463">
        <w:rPr>
          <w:rFonts w:eastAsia="Times New Roman" w:cstheme="minorHAnsi"/>
          <w:sz w:val="24"/>
          <w:szCs w:val="24"/>
          <w:lang w:eastAsia="ro-RO"/>
        </w:rPr>
        <w:t xml:space="preserve"> prin compeltarea adresei din Anexa 1.g</w:t>
      </w:r>
      <w:r w:rsidRPr="00F23ED8">
        <w:rPr>
          <w:rFonts w:eastAsia="Times New Roman" w:cstheme="minorHAnsi"/>
          <w:sz w:val="24"/>
          <w:szCs w:val="24"/>
          <w:lang w:eastAsia="ro-RO"/>
        </w:rPr>
        <w:t>.</w:t>
      </w:r>
    </w:p>
    <w:p w14:paraId="3C6BAA9F" w14:textId="77777777" w:rsidR="0040144A" w:rsidRPr="00F23ED8" w:rsidRDefault="0040144A" w:rsidP="003C6074">
      <w:pPr>
        <w:spacing w:after="0" w:line="240" w:lineRule="auto"/>
        <w:ind w:right="-247"/>
        <w:jc w:val="both"/>
        <w:rPr>
          <w:rFonts w:eastAsia="Times New Roman" w:cstheme="minorHAnsi"/>
          <w:sz w:val="24"/>
          <w:szCs w:val="24"/>
          <w:lang w:eastAsia="ro-RO"/>
        </w:rPr>
      </w:pPr>
    </w:p>
    <w:p w14:paraId="529D87FB" w14:textId="6AEB1FB0" w:rsidR="00FE1B68" w:rsidRPr="00F23ED8" w:rsidRDefault="0040144A"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000A4810" w:rsidRPr="00F23ED8">
        <w:rPr>
          <w:rFonts w:eastAsia="Times New Roman" w:cstheme="minorHAnsi"/>
          <w:sz w:val="24"/>
          <w:szCs w:val="24"/>
          <w:lang w:eastAsia="ro-RO"/>
        </w:rPr>
        <w:t xml:space="preserve"> </w:t>
      </w:r>
      <w:r w:rsidR="00FE1B68" w:rsidRPr="00F23ED8">
        <w:rPr>
          <w:rFonts w:eastAsia="Times New Roman" w:cstheme="minorHAnsi"/>
          <w:sz w:val="24"/>
          <w:szCs w:val="24"/>
          <w:lang w:eastAsia="ro-RO"/>
        </w:rPr>
        <w:t>2</w:t>
      </w:r>
      <w:r w:rsidR="004C46FC">
        <w:rPr>
          <w:rFonts w:eastAsia="Times New Roman" w:cstheme="minorHAnsi"/>
          <w:sz w:val="24"/>
          <w:szCs w:val="24"/>
          <w:lang w:eastAsia="ro-RO"/>
        </w:rPr>
        <w:t>9</w:t>
      </w:r>
    </w:p>
    <w:p w14:paraId="2CD03160" w14:textId="5CC5F918" w:rsidR="005B25EA" w:rsidRPr="00F23ED8" w:rsidRDefault="0040144A" w:rsidP="003C6074">
      <w:pPr>
        <w:spacing w:after="0" w:line="240" w:lineRule="auto"/>
        <w:ind w:right="-247"/>
        <w:jc w:val="both"/>
        <w:rPr>
          <w:sz w:val="24"/>
          <w:szCs w:val="24"/>
        </w:rPr>
      </w:pPr>
      <w:r w:rsidRPr="00F23ED8">
        <w:rPr>
          <w:sz w:val="24"/>
          <w:szCs w:val="24"/>
        </w:rPr>
        <w:t>Dacă pe parcursul derulării procedurii de emitere a acordului de mediu se modifică soluțiile tehnice din documentația tehnică de fundamentare, aceasta se actualizează</w:t>
      </w:r>
      <w:r w:rsidR="001D6EA8" w:rsidRPr="00F23ED8">
        <w:rPr>
          <w:sz w:val="24"/>
          <w:szCs w:val="24"/>
        </w:rPr>
        <w:t xml:space="preserve"> și se înaintează autorității competente de gospodărire a apelor.</w:t>
      </w:r>
    </w:p>
    <w:p w14:paraId="5B352DE2" w14:textId="77777777" w:rsidR="0069188E" w:rsidRPr="00F23ED8" w:rsidRDefault="0069188E" w:rsidP="003C6074">
      <w:pPr>
        <w:spacing w:after="0" w:line="240" w:lineRule="auto"/>
        <w:ind w:right="-247"/>
        <w:jc w:val="both"/>
        <w:rPr>
          <w:rFonts w:eastAsia="Times New Roman" w:cstheme="minorHAnsi"/>
          <w:sz w:val="24"/>
          <w:szCs w:val="24"/>
          <w:lang w:eastAsia="ro-RO"/>
        </w:rPr>
      </w:pPr>
    </w:p>
    <w:p w14:paraId="2852F5D4" w14:textId="708FC160" w:rsidR="00FE1B68" w:rsidRPr="00F23ED8" w:rsidRDefault="007938A0"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lastRenderedPageBreak/>
        <w:t>ART.</w:t>
      </w:r>
      <w:r w:rsidR="000A4810" w:rsidRPr="00F23ED8">
        <w:rPr>
          <w:rFonts w:eastAsia="Times New Roman" w:cstheme="minorHAnsi"/>
          <w:sz w:val="24"/>
          <w:szCs w:val="24"/>
          <w:lang w:eastAsia="ro-RO"/>
        </w:rPr>
        <w:t xml:space="preserve"> </w:t>
      </w:r>
      <w:r w:rsidR="004C46FC">
        <w:rPr>
          <w:rFonts w:eastAsia="Times New Roman" w:cstheme="minorHAnsi"/>
          <w:sz w:val="24"/>
          <w:szCs w:val="24"/>
          <w:lang w:eastAsia="ro-RO"/>
        </w:rPr>
        <w:t>30</w:t>
      </w:r>
    </w:p>
    <w:p w14:paraId="747B21A5" w14:textId="77777777" w:rsidR="00057463" w:rsidRDefault="007938A0"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Pentru proiectele cu finanțare din fonduri europene (Fondul European pentru Dezvoltare Regională și Fondul de Coeziune)</w:t>
      </w:r>
      <w:r w:rsidR="00057463">
        <w:rPr>
          <w:rFonts w:eastAsia="Times New Roman" w:cstheme="minorHAnsi"/>
          <w:sz w:val="24"/>
          <w:szCs w:val="24"/>
          <w:lang w:eastAsia="ro-RO"/>
        </w:rPr>
        <w:t>:</w:t>
      </w:r>
    </w:p>
    <w:p w14:paraId="4A0308AA" w14:textId="5AFCEE59" w:rsidR="007938A0" w:rsidRPr="00952CC1" w:rsidRDefault="00952CC1" w:rsidP="003C6074">
      <w:pPr>
        <w:pStyle w:val="ListParagraph"/>
        <w:numPr>
          <w:ilvl w:val="0"/>
          <w:numId w:val="17"/>
        </w:numPr>
        <w:spacing w:after="0" w:line="240" w:lineRule="auto"/>
        <w:ind w:right="-247"/>
        <w:jc w:val="both"/>
        <w:rPr>
          <w:rFonts w:eastAsia="Times New Roman" w:cstheme="minorHAnsi"/>
          <w:sz w:val="24"/>
          <w:szCs w:val="24"/>
          <w:lang w:eastAsia="ro-RO"/>
        </w:rPr>
      </w:pPr>
      <w:r w:rsidRPr="00952CC1">
        <w:rPr>
          <w:rFonts w:eastAsia="Times New Roman" w:cstheme="minorHAnsi"/>
          <w:sz w:val="24"/>
          <w:szCs w:val="24"/>
          <w:lang w:eastAsia="ro-RO"/>
        </w:rPr>
        <w:t xml:space="preserve">autoritatea competentă de gospodărire a apelor emite și transmite titularului de proiect declarația prevăzută în Apendicele 2 din cadrul  Regulamentului de Punere în Aplicare (UE) 2015/207 al Comisiei din 20 ianuarie 2015, la solicitarea acestuia, pentru proiectele </w:t>
      </w:r>
      <w:r w:rsidR="007938A0" w:rsidRPr="00952CC1">
        <w:rPr>
          <w:rFonts w:eastAsia="Times New Roman" w:cstheme="minorHAnsi"/>
          <w:sz w:val="24"/>
          <w:szCs w:val="24"/>
          <w:lang w:eastAsia="ro-RO"/>
        </w:rPr>
        <w:t xml:space="preserve">care </w:t>
      </w:r>
      <w:r w:rsidR="00136324" w:rsidRPr="00952CC1">
        <w:rPr>
          <w:rFonts w:eastAsia="Times New Roman" w:cstheme="minorHAnsi"/>
          <w:sz w:val="24"/>
          <w:szCs w:val="24"/>
        </w:rPr>
        <w:t>nu</w:t>
      </w:r>
      <w:r w:rsidR="009C0499" w:rsidRPr="00952CC1">
        <w:rPr>
          <w:rFonts w:eastAsia="Times New Roman" w:cstheme="minorHAnsi"/>
          <w:sz w:val="24"/>
          <w:szCs w:val="24"/>
        </w:rPr>
        <w:t xml:space="preserve"> </w:t>
      </w:r>
      <w:r w:rsidR="00136324" w:rsidRPr="00952CC1">
        <w:rPr>
          <w:rFonts w:eastAsia="Times New Roman" w:cstheme="minorHAnsi"/>
          <w:sz w:val="24"/>
          <w:szCs w:val="24"/>
        </w:rPr>
        <w:t>de</w:t>
      </w:r>
      <w:r w:rsidR="00136324" w:rsidRPr="00952CC1">
        <w:rPr>
          <w:rFonts w:eastAsia="Times New Roman" w:cstheme="minorHAnsi"/>
          <w:spacing w:val="-2"/>
          <w:sz w:val="24"/>
          <w:szCs w:val="24"/>
        </w:rPr>
        <w:t>t</w:t>
      </w:r>
      <w:r w:rsidR="00136324" w:rsidRPr="00952CC1">
        <w:rPr>
          <w:rFonts w:eastAsia="Times New Roman" w:cstheme="minorHAnsi"/>
          <w:sz w:val="24"/>
          <w:szCs w:val="24"/>
        </w:rPr>
        <w:t>e</w:t>
      </w:r>
      <w:r w:rsidR="00136324" w:rsidRPr="00952CC1">
        <w:rPr>
          <w:rFonts w:eastAsia="Times New Roman" w:cstheme="minorHAnsi"/>
          <w:spacing w:val="4"/>
          <w:sz w:val="24"/>
          <w:szCs w:val="24"/>
        </w:rPr>
        <w:t>r</w:t>
      </w:r>
      <w:r w:rsidR="00136324" w:rsidRPr="00952CC1">
        <w:rPr>
          <w:rFonts w:eastAsia="Times New Roman" w:cstheme="minorHAnsi"/>
          <w:sz w:val="24"/>
          <w:szCs w:val="24"/>
        </w:rPr>
        <w:t>iorează</w:t>
      </w:r>
      <w:r w:rsidR="009C0499" w:rsidRPr="00952CC1">
        <w:rPr>
          <w:rFonts w:eastAsia="Times New Roman" w:cstheme="minorHAnsi"/>
          <w:sz w:val="24"/>
          <w:szCs w:val="24"/>
        </w:rPr>
        <w:t xml:space="preserve"> </w:t>
      </w:r>
      <w:r w:rsidR="00136324" w:rsidRPr="00952CC1">
        <w:rPr>
          <w:rFonts w:eastAsia="Times New Roman" w:cstheme="minorHAnsi"/>
          <w:sz w:val="24"/>
          <w:szCs w:val="24"/>
        </w:rPr>
        <w:t>starea</w:t>
      </w:r>
      <w:r w:rsidR="009C0499" w:rsidRPr="00952CC1">
        <w:rPr>
          <w:rFonts w:eastAsia="Times New Roman" w:cstheme="minorHAnsi"/>
          <w:sz w:val="24"/>
          <w:szCs w:val="24"/>
        </w:rPr>
        <w:t xml:space="preserve"> </w:t>
      </w:r>
      <w:r w:rsidR="00136324" w:rsidRPr="00952CC1">
        <w:rPr>
          <w:rFonts w:eastAsia="Times New Roman" w:cstheme="minorHAnsi"/>
          <w:sz w:val="24"/>
          <w:szCs w:val="24"/>
        </w:rPr>
        <w:t>co</w:t>
      </w:r>
      <w:r w:rsidR="00136324" w:rsidRPr="00952CC1">
        <w:rPr>
          <w:rFonts w:eastAsia="Times New Roman" w:cstheme="minorHAnsi"/>
          <w:spacing w:val="4"/>
          <w:sz w:val="24"/>
          <w:szCs w:val="24"/>
        </w:rPr>
        <w:t>r</w:t>
      </w:r>
      <w:r w:rsidR="00136324" w:rsidRPr="00952CC1">
        <w:rPr>
          <w:rFonts w:eastAsia="Times New Roman" w:cstheme="minorHAnsi"/>
          <w:sz w:val="24"/>
          <w:szCs w:val="24"/>
        </w:rPr>
        <w:t>pului</w:t>
      </w:r>
      <w:r w:rsidR="009C0499" w:rsidRPr="00952CC1">
        <w:rPr>
          <w:rFonts w:eastAsia="Times New Roman" w:cstheme="minorHAnsi"/>
          <w:sz w:val="24"/>
          <w:szCs w:val="24"/>
        </w:rPr>
        <w:t xml:space="preserve"> </w:t>
      </w:r>
      <w:r w:rsidR="00136324" w:rsidRPr="00952CC1">
        <w:rPr>
          <w:rFonts w:eastAsia="Times New Roman" w:cstheme="minorHAnsi"/>
          <w:sz w:val="24"/>
          <w:szCs w:val="24"/>
        </w:rPr>
        <w:t>de</w:t>
      </w:r>
      <w:r w:rsidR="009C0499" w:rsidRPr="00952CC1">
        <w:rPr>
          <w:rFonts w:eastAsia="Times New Roman" w:cstheme="minorHAnsi"/>
          <w:sz w:val="24"/>
          <w:szCs w:val="24"/>
        </w:rPr>
        <w:t xml:space="preserve"> </w:t>
      </w:r>
      <w:r w:rsidR="00136324" w:rsidRPr="00952CC1">
        <w:rPr>
          <w:rFonts w:eastAsia="Times New Roman" w:cstheme="minorHAnsi"/>
          <w:sz w:val="24"/>
          <w:szCs w:val="24"/>
        </w:rPr>
        <w:t>apă</w:t>
      </w:r>
      <w:r w:rsidR="009C0499" w:rsidRPr="00952CC1">
        <w:rPr>
          <w:rFonts w:eastAsia="Times New Roman" w:cstheme="minorHAnsi"/>
          <w:sz w:val="24"/>
          <w:szCs w:val="24"/>
        </w:rPr>
        <w:t xml:space="preserve"> și n</w:t>
      </w:r>
      <w:r w:rsidR="00136324" w:rsidRPr="00952CC1">
        <w:rPr>
          <w:rFonts w:eastAsia="Times New Roman" w:cstheme="minorHAnsi"/>
          <w:sz w:val="24"/>
          <w:szCs w:val="24"/>
        </w:rPr>
        <w:t>u</w:t>
      </w:r>
      <w:r w:rsidR="009C0499" w:rsidRPr="00952CC1">
        <w:rPr>
          <w:rFonts w:eastAsia="Times New Roman" w:cstheme="minorHAnsi"/>
          <w:sz w:val="24"/>
          <w:szCs w:val="24"/>
        </w:rPr>
        <w:t xml:space="preserve"> </w:t>
      </w:r>
      <w:r w:rsidR="00136324" w:rsidRPr="00952CC1">
        <w:rPr>
          <w:rFonts w:eastAsia="Times New Roman" w:cstheme="minorHAnsi"/>
          <w:sz w:val="24"/>
          <w:szCs w:val="24"/>
        </w:rPr>
        <w:t>î</w:t>
      </w:r>
      <w:r w:rsidR="00136324" w:rsidRPr="00952CC1">
        <w:rPr>
          <w:rFonts w:eastAsia="Times New Roman" w:cstheme="minorHAnsi"/>
          <w:spacing w:val="-2"/>
          <w:sz w:val="24"/>
          <w:szCs w:val="24"/>
        </w:rPr>
        <w:t>m</w:t>
      </w:r>
      <w:r w:rsidR="00136324" w:rsidRPr="00952CC1">
        <w:rPr>
          <w:rFonts w:eastAsia="Times New Roman" w:cstheme="minorHAnsi"/>
          <w:sz w:val="24"/>
          <w:szCs w:val="24"/>
        </w:rPr>
        <w:t>piedică</w:t>
      </w:r>
      <w:r w:rsidR="009C0499" w:rsidRPr="00952CC1">
        <w:rPr>
          <w:rFonts w:eastAsia="Times New Roman" w:cstheme="minorHAnsi"/>
          <w:sz w:val="24"/>
          <w:szCs w:val="24"/>
        </w:rPr>
        <w:t xml:space="preserve"> </w:t>
      </w:r>
      <w:r w:rsidR="00136324" w:rsidRPr="00952CC1">
        <w:rPr>
          <w:rFonts w:eastAsia="Times New Roman" w:cstheme="minorHAnsi"/>
          <w:sz w:val="24"/>
          <w:szCs w:val="24"/>
        </w:rPr>
        <w:t>atingerea</w:t>
      </w:r>
      <w:r w:rsidR="009C0499" w:rsidRPr="00952CC1">
        <w:rPr>
          <w:rFonts w:eastAsia="Times New Roman" w:cstheme="minorHAnsi"/>
          <w:sz w:val="24"/>
          <w:szCs w:val="24"/>
        </w:rPr>
        <w:t xml:space="preserve"> </w:t>
      </w:r>
      <w:r w:rsidR="00136324" w:rsidRPr="00952CC1">
        <w:rPr>
          <w:rFonts w:eastAsia="Times New Roman" w:cstheme="minorHAnsi"/>
          <w:sz w:val="24"/>
          <w:szCs w:val="24"/>
        </w:rPr>
        <w:t>unei</w:t>
      </w:r>
      <w:r w:rsidR="009C0499" w:rsidRPr="00952CC1">
        <w:rPr>
          <w:rFonts w:eastAsia="Times New Roman" w:cstheme="minorHAnsi"/>
          <w:sz w:val="24"/>
          <w:szCs w:val="24"/>
        </w:rPr>
        <w:t xml:space="preserve"> </w:t>
      </w:r>
      <w:r w:rsidR="00136324" w:rsidRPr="00952CC1">
        <w:rPr>
          <w:rFonts w:eastAsia="Times New Roman" w:cstheme="minorHAnsi"/>
          <w:sz w:val="24"/>
          <w:szCs w:val="24"/>
        </w:rPr>
        <w:t>stă</w:t>
      </w:r>
      <w:r w:rsidR="00136324" w:rsidRPr="00952CC1">
        <w:rPr>
          <w:rFonts w:eastAsia="Times New Roman" w:cstheme="minorHAnsi"/>
          <w:spacing w:val="3"/>
          <w:sz w:val="24"/>
          <w:szCs w:val="24"/>
        </w:rPr>
        <w:t>r</w:t>
      </w:r>
      <w:r w:rsidR="00136324" w:rsidRPr="00952CC1">
        <w:rPr>
          <w:rFonts w:eastAsia="Times New Roman" w:cstheme="minorHAnsi"/>
          <w:sz w:val="24"/>
          <w:szCs w:val="24"/>
        </w:rPr>
        <w:t>i</w:t>
      </w:r>
      <w:r w:rsidR="009C0499" w:rsidRPr="00952CC1">
        <w:rPr>
          <w:rFonts w:eastAsia="Times New Roman" w:cstheme="minorHAnsi"/>
          <w:sz w:val="24"/>
          <w:szCs w:val="24"/>
        </w:rPr>
        <w:t xml:space="preserve"> </w:t>
      </w:r>
      <w:r w:rsidR="00136324" w:rsidRPr="00952CC1">
        <w:rPr>
          <w:rFonts w:eastAsia="Times New Roman" w:cstheme="minorHAnsi"/>
          <w:sz w:val="24"/>
          <w:szCs w:val="24"/>
        </w:rPr>
        <w:t>bune</w:t>
      </w:r>
      <w:r w:rsidR="009C0499" w:rsidRPr="00952CC1">
        <w:rPr>
          <w:rFonts w:eastAsia="Times New Roman" w:cstheme="minorHAnsi"/>
          <w:sz w:val="24"/>
          <w:szCs w:val="24"/>
        </w:rPr>
        <w:t xml:space="preserve"> </w:t>
      </w:r>
      <w:r w:rsidR="00136324" w:rsidRPr="00952CC1">
        <w:rPr>
          <w:rFonts w:eastAsia="Times New Roman" w:cstheme="minorHAnsi"/>
          <w:sz w:val="24"/>
          <w:szCs w:val="24"/>
        </w:rPr>
        <w:t>a</w:t>
      </w:r>
      <w:r w:rsidR="009C0499" w:rsidRPr="00952CC1">
        <w:rPr>
          <w:rFonts w:eastAsia="Times New Roman" w:cstheme="minorHAnsi"/>
          <w:sz w:val="24"/>
          <w:szCs w:val="24"/>
        </w:rPr>
        <w:t xml:space="preserve"> </w:t>
      </w:r>
      <w:r w:rsidR="00136324" w:rsidRPr="00952CC1">
        <w:rPr>
          <w:rFonts w:eastAsia="Times New Roman" w:cstheme="minorHAnsi"/>
          <w:sz w:val="24"/>
          <w:szCs w:val="24"/>
        </w:rPr>
        <w:t>apei</w:t>
      </w:r>
      <w:r w:rsidR="00270B13" w:rsidRPr="00952CC1">
        <w:rPr>
          <w:rFonts w:eastAsia="Times New Roman" w:cstheme="minorHAnsi"/>
          <w:sz w:val="24"/>
          <w:szCs w:val="24"/>
        </w:rPr>
        <w:t xml:space="preserve"> sau a </w:t>
      </w:r>
      <w:r w:rsidR="00136324" w:rsidRPr="00952CC1">
        <w:rPr>
          <w:rFonts w:eastAsia="Times New Roman" w:cstheme="minorHAnsi"/>
          <w:sz w:val="24"/>
          <w:szCs w:val="24"/>
        </w:rPr>
        <w:t>unui</w:t>
      </w:r>
      <w:r w:rsidR="009C0499" w:rsidRPr="00952CC1">
        <w:rPr>
          <w:rFonts w:eastAsia="Times New Roman" w:cstheme="minorHAnsi"/>
          <w:sz w:val="24"/>
          <w:szCs w:val="24"/>
        </w:rPr>
        <w:t xml:space="preserve"> </w:t>
      </w:r>
      <w:r w:rsidR="00136324" w:rsidRPr="00952CC1">
        <w:rPr>
          <w:rFonts w:eastAsia="Times New Roman" w:cstheme="minorHAnsi"/>
          <w:sz w:val="24"/>
          <w:szCs w:val="24"/>
        </w:rPr>
        <w:t>potențial bun</w:t>
      </w:r>
      <w:r w:rsidR="009C0499" w:rsidRPr="00952CC1">
        <w:rPr>
          <w:rFonts w:eastAsia="Times New Roman" w:cstheme="minorHAnsi"/>
          <w:sz w:val="24"/>
          <w:szCs w:val="24"/>
        </w:rPr>
        <w:t xml:space="preserve"> </w:t>
      </w:r>
      <w:r w:rsidR="00136324" w:rsidRPr="00952CC1">
        <w:rPr>
          <w:rFonts w:eastAsia="Times New Roman" w:cstheme="minorHAnsi"/>
          <w:sz w:val="24"/>
          <w:szCs w:val="24"/>
        </w:rPr>
        <w:t>al apei</w:t>
      </w:r>
      <w:r>
        <w:rPr>
          <w:rFonts w:eastAsia="Times New Roman" w:cstheme="minorHAnsi"/>
          <w:sz w:val="24"/>
          <w:szCs w:val="24"/>
          <w:lang w:eastAsia="ro-RO"/>
        </w:rPr>
        <w:t>;</w:t>
      </w:r>
    </w:p>
    <w:p w14:paraId="611D440A" w14:textId="689E3846" w:rsidR="00952CC1" w:rsidRPr="00952CC1" w:rsidRDefault="00952CC1" w:rsidP="003C6074">
      <w:pPr>
        <w:pStyle w:val="ListParagraph"/>
        <w:numPr>
          <w:ilvl w:val="0"/>
          <w:numId w:val="17"/>
        </w:numPr>
        <w:spacing w:after="0" w:line="240" w:lineRule="auto"/>
        <w:ind w:right="-247"/>
        <w:jc w:val="both"/>
        <w:rPr>
          <w:rFonts w:eastAsia="Times New Roman" w:cstheme="minorHAnsi"/>
          <w:sz w:val="24"/>
          <w:szCs w:val="24"/>
          <w:lang w:eastAsia="ro-RO"/>
        </w:rPr>
      </w:pPr>
      <w:r w:rsidRPr="00952CC1">
        <w:rPr>
          <w:rFonts w:eastAsia="Times New Roman" w:cstheme="minorHAnsi"/>
          <w:sz w:val="24"/>
          <w:szCs w:val="24"/>
          <w:lang w:eastAsia="ro-RO"/>
        </w:rPr>
        <w:t>autoritatea competentă de gospodărire a apelor</w:t>
      </w:r>
      <w:r>
        <w:rPr>
          <w:rFonts w:eastAsia="Times New Roman" w:cstheme="minorHAnsi"/>
          <w:sz w:val="24"/>
          <w:szCs w:val="24"/>
          <w:lang w:eastAsia="ro-RO"/>
        </w:rPr>
        <w:t xml:space="preserve"> nu completează </w:t>
      </w:r>
      <w:r w:rsidRPr="00952CC1">
        <w:rPr>
          <w:rFonts w:eastAsia="Times New Roman" w:cstheme="minorHAnsi"/>
          <w:sz w:val="24"/>
          <w:szCs w:val="24"/>
          <w:lang w:eastAsia="ro-RO"/>
        </w:rPr>
        <w:t>declarația prevăzută în Apendicele 2 din cadrul  Regulamentului de Punere în Aplicare (UE) 2015/207 al Comisiei din 20 ianuarie 2015</w:t>
      </w:r>
      <w:r>
        <w:rPr>
          <w:rFonts w:eastAsia="Times New Roman" w:cstheme="minorHAnsi"/>
          <w:sz w:val="24"/>
          <w:szCs w:val="24"/>
          <w:lang w:eastAsia="ro-RO"/>
        </w:rPr>
        <w:t xml:space="preserve">, </w:t>
      </w:r>
      <w:r w:rsidRPr="00952CC1">
        <w:rPr>
          <w:rFonts w:eastAsia="Times New Roman" w:cstheme="minorHAnsi"/>
          <w:sz w:val="24"/>
          <w:szCs w:val="24"/>
          <w:lang w:eastAsia="ro-RO"/>
        </w:rPr>
        <w:t>pentru proiectele</w:t>
      </w:r>
      <w:r>
        <w:rPr>
          <w:rFonts w:eastAsia="Times New Roman" w:cstheme="minorHAnsi"/>
          <w:sz w:val="24"/>
          <w:szCs w:val="24"/>
          <w:lang w:eastAsia="ro-RO"/>
        </w:rPr>
        <w:t xml:space="preserve"> pentru care </w:t>
      </w:r>
      <w:r w:rsidR="00172C1C">
        <w:rPr>
          <w:rFonts w:eastAsia="Times New Roman" w:cstheme="minorHAnsi"/>
          <w:sz w:val="24"/>
          <w:szCs w:val="24"/>
          <w:lang w:eastAsia="ro-RO"/>
        </w:rPr>
        <w:t xml:space="preserve">în cadrul studiului de evaluare a impactului asupra corpurilor de apă au </w:t>
      </w:r>
      <w:r>
        <w:rPr>
          <w:rFonts w:eastAsia="Times New Roman" w:cstheme="minorHAnsi"/>
          <w:sz w:val="24"/>
          <w:szCs w:val="24"/>
          <w:lang w:eastAsia="ro-RO"/>
        </w:rPr>
        <w:t xml:space="preserve">fost aplicate prevederile art.2^7 din Legea apelor nr.107/1996, cu modificările și completările ulterioare. </w:t>
      </w:r>
    </w:p>
    <w:p w14:paraId="717044F6" w14:textId="77777777" w:rsidR="00FD5B84" w:rsidRPr="00F23ED8" w:rsidRDefault="00FD5B84" w:rsidP="003C6074">
      <w:pPr>
        <w:spacing w:after="0" w:line="240" w:lineRule="auto"/>
        <w:ind w:right="-247"/>
        <w:jc w:val="both"/>
        <w:rPr>
          <w:rFonts w:eastAsia="Times New Roman" w:cstheme="minorHAnsi"/>
          <w:sz w:val="24"/>
          <w:szCs w:val="24"/>
          <w:lang w:eastAsia="ro-RO"/>
        </w:rPr>
      </w:pPr>
    </w:p>
    <w:p w14:paraId="6D437E9D" w14:textId="7EAA5AD0" w:rsidR="00FE1B68" w:rsidRPr="00F23ED8" w:rsidRDefault="000059A2" w:rsidP="003C6074">
      <w:pPr>
        <w:spacing w:after="0" w:line="240" w:lineRule="auto"/>
        <w:ind w:right="-247"/>
        <w:jc w:val="both"/>
        <w:rPr>
          <w:rFonts w:eastAsia="Times New Roman" w:cstheme="minorHAnsi"/>
          <w:sz w:val="24"/>
          <w:szCs w:val="24"/>
          <w:lang w:eastAsia="ro-RO"/>
        </w:rPr>
      </w:pPr>
      <w:bookmarkStart w:id="12" w:name="A13"/>
      <w:bookmarkEnd w:id="1"/>
      <w:bookmarkEnd w:id="2"/>
      <w:bookmarkEnd w:id="3"/>
      <w:r w:rsidRPr="00F23ED8">
        <w:rPr>
          <w:rFonts w:eastAsia="Times New Roman" w:cstheme="minorHAnsi"/>
          <w:sz w:val="24"/>
          <w:szCs w:val="24"/>
          <w:lang w:eastAsia="ro-RO"/>
        </w:rPr>
        <w:t xml:space="preserve">ART. </w:t>
      </w:r>
      <w:bookmarkEnd w:id="12"/>
      <w:r w:rsidR="00FE1B68" w:rsidRPr="00F23ED8">
        <w:rPr>
          <w:rFonts w:eastAsia="Times New Roman" w:cstheme="minorHAnsi"/>
          <w:sz w:val="24"/>
          <w:szCs w:val="24"/>
          <w:lang w:eastAsia="ro-RO"/>
        </w:rPr>
        <w:t>3</w:t>
      </w:r>
      <w:r w:rsidR="004C46FC">
        <w:rPr>
          <w:rFonts w:eastAsia="Times New Roman" w:cstheme="minorHAnsi"/>
          <w:sz w:val="24"/>
          <w:szCs w:val="24"/>
          <w:lang w:eastAsia="ro-RO"/>
        </w:rPr>
        <w:t>1</w:t>
      </w:r>
    </w:p>
    <w:p w14:paraId="7B127E16" w14:textId="492E34D0" w:rsidR="0093374F" w:rsidRPr="00F23ED8" w:rsidRDefault="0093374F"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Avizul de gospodărire a apelor</w:t>
      </w:r>
      <w:r w:rsidR="004855B8" w:rsidRPr="00F23ED8">
        <w:rPr>
          <w:rFonts w:eastAsia="Times New Roman" w:cstheme="minorHAnsi"/>
          <w:sz w:val="24"/>
          <w:szCs w:val="24"/>
          <w:lang w:eastAsia="ro-RO"/>
        </w:rPr>
        <w:t xml:space="preserve"> </w:t>
      </w:r>
      <w:r w:rsidRPr="00F23ED8">
        <w:rPr>
          <w:rFonts w:eastAsia="Times New Roman" w:cstheme="minorHAnsi"/>
          <w:sz w:val="24"/>
          <w:szCs w:val="24"/>
          <w:lang w:eastAsia="ro-RO"/>
        </w:rPr>
        <w:t>este</w:t>
      </w:r>
      <w:r w:rsidR="00BE4CD7" w:rsidRPr="00F23ED8">
        <w:rPr>
          <w:rFonts w:eastAsia="Times New Roman" w:cstheme="minorHAnsi"/>
          <w:sz w:val="24"/>
          <w:szCs w:val="24"/>
          <w:lang w:eastAsia="ro-RO"/>
        </w:rPr>
        <w:t xml:space="preserve"> </w:t>
      </w:r>
      <w:r w:rsidRPr="00F23ED8">
        <w:rPr>
          <w:rFonts w:eastAsia="Times New Roman" w:cstheme="minorHAnsi"/>
          <w:sz w:val="24"/>
          <w:szCs w:val="24"/>
          <w:lang w:eastAsia="ro-RO"/>
        </w:rPr>
        <w:t>valabil pe toată</w:t>
      </w:r>
      <w:r w:rsidR="004855B8" w:rsidRPr="00F23ED8">
        <w:rPr>
          <w:rFonts w:eastAsia="Times New Roman" w:cstheme="minorHAnsi"/>
          <w:sz w:val="24"/>
          <w:szCs w:val="24"/>
          <w:lang w:eastAsia="ro-RO"/>
        </w:rPr>
        <w:t xml:space="preserve"> </w:t>
      </w:r>
      <w:r w:rsidR="00BE4CD7" w:rsidRPr="00F23ED8">
        <w:rPr>
          <w:rFonts w:eastAsia="Times New Roman" w:cstheme="minorHAnsi"/>
          <w:sz w:val="24"/>
          <w:szCs w:val="24"/>
          <w:lang w:eastAsia="ro-RO"/>
        </w:rPr>
        <w:t>p</w:t>
      </w:r>
      <w:r w:rsidRPr="00F23ED8">
        <w:rPr>
          <w:rFonts w:eastAsia="Times New Roman" w:cstheme="minorHAnsi"/>
          <w:sz w:val="24"/>
          <w:szCs w:val="24"/>
          <w:lang w:eastAsia="ro-RO"/>
        </w:rPr>
        <w:t xml:space="preserve">erioada de realizare a </w:t>
      </w:r>
      <w:r w:rsidR="008E3AB4" w:rsidRPr="008E3AB4">
        <w:rPr>
          <w:rFonts w:eastAsia="Times New Roman" w:cstheme="minorHAnsi"/>
          <w:bCs/>
          <w:sz w:val="24"/>
          <w:szCs w:val="24"/>
          <w:lang w:eastAsia="ro-RO"/>
        </w:rPr>
        <w:t>lucrărilor înscrise în acesta</w:t>
      </w:r>
      <w:r w:rsidRPr="00F23ED8">
        <w:rPr>
          <w:rFonts w:eastAsia="Times New Roman" w:cstheme="minorHAnsi"/>
          <w:sz w:val="24"/>
          <w:szCs w:val="24"/>
          <w:lang w:eastAsia="ro-RO"/>
        </w:rPr>
        <w:t>, iar</w:t>
      </w:r>
      <w:r w:rsidR="00BE4CD7" w:rsidRPr="00F23ED8">
        <w:rPr>
          <w:rFonts w:eastAsia="Times New Roman" w:cstheme="minorHAnsi"/>
          <w:sz w:val="24"/>
          <w:szCs w:val="24"/>
          <w:lang w:eastAsia="ro-RO"/>
        </w:rPr>
        <w:t xml:space="preserve"> </w:t>
      </w:r>
      <w:r w:rsidRPr="00F23ED8">
        <w:rPr>
          <w:rFonts w:eastAsia="Times New Roman" w:cstheme="minorHAnsi"/>
          <w:sz w:val="24"/>
          <w:szCs w:val="24"/>
          <w:lang w:eastAsia="ro-RO"/>
        </w:rPr>
        <w:t>în</w:t>
      </w:r>
      <w:r w:rsidR="00BE4CD7" w:rsidRPr="00F23ED8">
        <w:rPr>
          <w:rFonts w:eastAsia="Times New Roman" w:cstheme="minorHAnsi"/>
          <w:sz w:val="24"/>
          <w:szCs w:val="24"/>
          <w:lang w:eastAsia="ro-RO"/>
        </w:rPr>
        <w:t xml:space="preserve"> </w:t>
      </w:r>
      <w:r w:rsidRPr="00F23ED8">
        <w:rPr>
          <w:rFonts w:eastAsia="Times New Roman" w:cstheme="minorHAnsi"/>
          <w:sz w:val="24"/>
          <w:szCs w:val="24"/>
          <w:lang w:eastAsia="ro-RO"/>
        </w:rPr>
        <w:t>situaţia</w:t>
      </w:r>
      <w:r w:rsidR="00BE4CD7" w:rsidRPr="00F23ED8">
        <w:rPr>
          <w:rFonts w:eastAsia="Times New Roman" w:cstheme="minorHAnsi"/>
          <w:sz w:val="24"/>
          <w:szCs w:val="24"/>
          <w:lang w:eastAsia="ro-RO"/>
        </w:rPr>
        <w:t xml:space="preserve"> în care intervin e</w:t>
      </w:r>
      <w:r w:rsidRPr="00F23ED8">
        <w:rPr>
          <w:rFonts w:eastAsia="Times New Roman" w:cstheme="minorHAnsi"/>
          <w:sz w:val="24"/>
          <w:szCs w:val="24"/>
          <w:lang w:eastAsia="ro-RO"/>
        </w:rPr>
        <w:t>lemente</w:t>
      </w:r>
      <w:r w:rsidR="00DD7E70" w:rsidRPr="00F23ED8">
        <w:rPr>
          <w:rFonts w:eastAsia="Times New Roman" w:cstheme="minorHAnsi"/>
          <w:sz w:val="24"/>
          <w:szCs w:val="24"/>
          <w:lang w:eastAsia="ro-RO"/>
        </w:rPr>
        <w:t xml:space="preserve"> </w:t>
      </w:r>
      <w:r w:rsidRPr="00F23ED8">
        <w:rPr>
          <w:rFonts w:eastAsia="Times New Roman" w:cstheme="minorHAnsi"/>
          <w:sz w:val="24"/>
          <w:szCs w:val="24"/>
          <w:lang w:eastAsia="ro-RO"/>
        </w:rPr>
        <w:t>noi, necunoscute la data emiterii</w:t>
      </w:r>
      <w:r w:rsidR="00BE4CD7" w:rsidRPr="00F23ED8">
        <w:rPr>
          <w:rFonts w:eastAsia="Times New Roman" w:cstheme="minorHAnsi"/>
          <w:sz w:val="24"/>
          <w:szCs w:val="24"/>
          <w:lang w:eastAsia="ro-RO"/>
        </w:rPr>
        <w:t xml:space="preserve"> </w:t>
      </w:r>
      <w:r w:rsidR="00853083" w:rsidRPr="00F23ED8">
        <w:rPr>
          <w:rFonts w:eastAsia="Times New Roman" w:cstheme="minorHAnsi"/>
          <w:sz w:val="24"/>
          <w:szCs w:val="24"/>
          <w:lang w:eastAsia="ro-RO"/>
        </w:rPr>
        <w:t>avizului de gospodărire a apelor</w:t>
      </w:r>
      <w:r w:rsidRPr="00F23ED8">
        <w:rPr>
          <w:rFonts w:eastAsia="Times New Roman" w:cstheme="minorHAnsi"/>
          <w:sz w:val="24"/>
          <w:szCs w:val="24"/>
          <w:lang w:eastAsia="ro-RO"/>
        </w:rPr>
        <w:t>, sau se modifică</w:t>
      </w:r>
      <w:r w:rsidR="00BE4CD7" w:rsidRPr="00F23ED8">
        <w:rPr>
          <w:rFonts w:eastAsia="Times New Roman" w:cstheme="minorHAnsi"/>
          <w:sz w:val="24"/>
          <w:szCs w:val="24"/>
          <w:lang w:eastAsia="ro-RO"/>
        </w:rPr>
        <w:t xml:space="preserve"> </w:t>
      </w:r>
      <w:r w:rsidRPr="00F23ED8">
        <w:rPr>
          <w:rFonts w:eastAsia="Times New Roman" w:cstheme="minorHAnsi"/>
          <w:sz w:val="24"/>
          <w:szCs w:val="24"/>
          <w:lang w:eastAsia="ro-RO"/>
        </w:rPr>
        <w:t>condiţiile care au stat la baza</w:t>
      </w:r>
      <w:r w:rsidR="00BE4CD7" w:rsidRPr="00F23ED8">
        <w:rPr>
          <w:rFonts w:eastAsia="Times New Roman" w:cstheme="minorHAnsi"/>
          <w:sz w:val="24"/>
          <w:szCs w:val="24"/>
          <w:lang w:eastAsia="ro-RO"/>
        </w:rPr>
        <w:t xml:space="preserve"> </w:t>
      </w:r>
      <w:r w:rsidRPr="00F23ED8">
        <w:rPr>
          <w:rFonts w:eastAsia="Times New Roman" w:cstheme="minorHAnsi"/>
          <w:sz w:val="24"/>
          <w:szCs w:val="24"/>
          <w:lang w:eastAsia="ro-RO"/>
        </w:rPr>
        <w:t>emiterii</w:t>
      </w:r>
      <w:r w:rsidR="00BE4CD7" w:rsidRPr="00F23ED8">
        <w:rPr>
          <w:rFonts w:eastAsia="Times New Roman" w:cstheme="minorHAnsi"/>
          <w:sz w:val="24"/>
          <w:szCs w:val="24"/>
          <w:lang w:eastAsia="ro-RO"/>
        </w:rPr>
        <w:t xml:space="preserve"> </w:t>
      </w:r>
      <w:r w:rsidR="00853083" w:rsidRPr="00F23ED8">
        <w:rPr>
          <w:rFonts w:eastAsia="Times New Roman" w:cstheme="minorHAnsi"/>
          <w:sz w:val="24"/>
          <w:szCs w:val="24"/>
          <w:lang w:eastAsia="ro-RO"/>
        </w:rPr>
        <w:t>acestuia</w:t>
      </w:r>
      <w:r w:rsidRPr="00F23ED8">
        <w:rPr>
          <w:rFonts w:eastAsia="Times New Roman" w:cstheme="minorHAnsi"/>
          <w:sz w:val="24"/>
          <w:szCs w:val="24"/>
          <w:lang w:eastAsia="ro-RO"/>
        </w:rPr>
        <w:t>, se aplică</w:t>
      </w:r>
      <w:r w:rsidR="00BE4CD7" w:rsidRPr="00F23ED8">
        <w:rPr>
          <w:rFonts w:eastAsia="Times New Roman" w:cstheme="minorHAnsi"/>
          <w:sz w:val="24"/>
          <w:szCs w:val="24"/>
          <w:lang w:eastAsia="ro-RO"/>
        </w:rPr>
        <w:t xml:space="preserve"> </w:t>
      </w:r>
      <w:r w:rsidRPr="00F23ED8">
        <w:rPr>
          <w:rFonts w:eastAsia="Times New Roman" w:cstheme="minorHAnsi"/>
          <w:sz w:val="24"/>
          <w:szCs w:val="24"/>
          <w:lang w:eastAsia="ro-RO"/>
        </w:rPr>
        <w:t>prevederile</w:t>
      </w:r>
      <w:r w:rsidR="00BE4CD7" w:rsidRPr="00F23ED8">
        <w:rPr>
          <w:rFonts w:eastAsia="Times New Roman" w:cstheme="minorHAnsi"/>
          <w:sz w:val="24"/>
          <w:szCs w:val="24"/>
          <w:lang w:eastAsia="ro-RO"/>
        </w:rPr>
        <w:t xml:space="preserve"> </w:t>
      </w:r>
      <w:hyperlink r:id="rId8" w:history="1">
        <w:r w:rsidRPr="00F23ED8">
          <w:rPr>
            <w:rStyle w:val="Hyperlink"/>
            <w:rFonts w:eastAsia="Times New Roman" w:cstheme="minorHAnsi"/>
            <w:color w:val="auto"/>
            <w:sz w:val="24"/>
            <w:szCs w:val="24"/>
            <w:u w:val="none"/>
            <w:lang w:eastAsia="ro-RO"/>
          </w:rPr>
          <w:t>art.</w:t>
        </w:r>
        <w:r w:rsidR="00952CC1">
          <w:rPr>
            <w:rStyle w:val="Hyperlink"/>
            <w:rFonts w:eastAsia="Times New Roman" w:cstheme="minorHAnsi"/>
            <w:color w:val="auto"/>
            <w:sz w:val="24"/>
            <w:szCs w:val="24"/>
            <w:u w:val="none"/>
            <w:lang w:eastAsia="ro-RO"/>
          </w:rPr>
          <w:t>3</w:t>
        </w:r>
        <w:r w:rsidR="001C5073">
          <w:rPr>
            <w:rStyle w:val="Hyperlink"/>
            <w:rFonts w:eastAsia="Times New Roman" w:cstheme="minorHAnsi"/>
            <w:color w:val="auto"/>
            <w:sz w:val="24"/>
            <w:szCs w:val="24"/>
            <w:u w:val="none"/>
            <w:lang w:eastAsia="ro-RO"/>
          </w:rPr>
          <w:t>2</w:t>
        </w:r>
        <w:r w:rsidR="00952CC1">
          <w:rPr>
            <w:rStyle w:val="Hyperlink"/>
            <w:rFonts w:eastAsia="Times New Roman" w:cstheme="minorHAnsi"/>
            <w:color w:val="auto"/>
            <w:sz w:val="24"/>
            <w:szCs w:val="24"/>
            <w:u w:val="none"/>
            <w:lang w:eastAsia="ro-RO"/>
          </w:rPr>
          <w:t xml:space="preserve"> </w:t>
        </w:r>
        <w:r w:rsidRPr="00F23ED8">
          <w:rPr>
            <w:rStyle w:val="Hyperlink"/>
            <w:rFonts w:eastAsia="Times New Roman" w:cstheme="minorHAnsi"/>
            <w:color w:val="auto"/>
            <w:sz w:val="24"/>
            <w:szCs w:val="24"/>
            <w:u w:val="none"/>
            <w:lang w:eastAsia="ro-RO"/>
          </w:rPr>
          <w:t xml:space="preserve">din </w:t>
        </w:r>
      </w:hyperlink>
      <w:r w:rsidR="00A9226E" w:rsidRPr="00F23ED8">
        <w:rPr>
          <w:rFonts w:eastAsia="Times New Roman" w:cstheme="minorHAnsi"/>
          <w:sz w:val="24"/>
          <w:szCs w:val="24"/>
          <w:lang w:eastAsia="ro-RO"/>
        </w:rPr>
        <w:t>prezenta procedură</w:t>
      </w:r>
      <w:r w:rsidRPr="00F23ED8">
        <w:rPr>
          <w:rFonts w:eastAsia="Times New Roman" w:cstheme="minorHAnsi"/>
          <w:sz w:val="24"/>
          <w:szCs w:val="24"/>
          <w:lang w:eastAsia="ro-RO"/>
        </w:rPr>
        <w:t>.</w:t>
      </w:r>
    </w:p>
    <w:p w14:paraId="0F7C016A" w14:textId="77777777" w:rsidR="00A9226E" w:rsidRPr="00F23ED8" w:rsidRDefault="00A9226E" w:rsidP="003C6074">
      <w:pPr>
        <w:spacing w:after="0" w:line="240" w:lineRule="auto"/>
        <w:ind w:right="-247"/>
        <w:jc w:val="both"/>
        <w:rPr>
          <w:rFonts w:eastAsia="Times New Roman" w:cstheme="minorHAnsi"/>
          <w:color w:val="00B050"/>
          <w:sz w:val="24"/>
          <w:szCs w:val="24"/>
          <w:lang w:eastAsia="ro-RO"/>
        </w:rPr>
      </w:pPr>
    </w:p>
    <w:p w14:paraId="234EF6E2" w14:textId="6388DF74" w:rsidR="00E80998" w:rsidRPr="00F23ED8" w:rsidRDefault="00E80998" w:rsidP="003C6074">
      <w:pPr>
        <w:spacing w:after="0" w:line="240" w:lineRule="auto"/>
        <w:ind w:right="-247"/>
        <w:jc w:val="both"/>
        <w:rPr>
          <w:rFonts w:eastAsia="Times New Roman" w:cstheme="minorHAnsi"/>
          <w:bCs/>
          <w:sz w:val="24"/>
          <w:szCs w:val="24"/>
          <w:lang w:eastAsia="ro-RO"/>
        </w:rPr>
      </w:pPr>
      <w:r w:rsidRPr="00F23ED8">
        <w:rPr>
          <w:rFonts w:eastAsia="Times New Roman" w:cstheme="minorHAnsi"/>
          <w:bCs/>
          <w:sz w:val="24"/>
          <w:szCs w:val="24"/>
          <w:lang w:eastAsia="ro-RO"/>
        </w:rPr>
        <w:t xml:space="preserve">ART. </w:t>
      </w:r>
      <w:r w:rsidR="004707DE" w:rsidRPr="00F23ED8">
        <w:rPr>
          <w:rFonts w:eastAsia="Times New Roman" w:cstheme="minorHAnsi"/>
          <w:bCs/>
          <w:sz w:val="24"/>
          <w:szCs w:val="24"/>
          <w:lang w:eastAsia="ro-RO"/>
        </w:rPr>
        <w:t>3</w:t>
      </w:r>
      <w:r w:rsidR="004C46FC">
        <w:rPr>
          <w:rFonts w:eastAsia="Times New Roman" w:cstheme="minorHAnsi"/>
          <w:bCs/>
          <w:sz w:val="24"/>
          <w:szCs w:val="24"/>
          <w:lang w:eastAsia="ro-RO"/>
        </w:rPr>
        <w:t>2</w:t>
      </w:r>
    </w:p>
    <w:p w14:paraId="2761F87F" w14:textId="6BF131B6" w:rsidR="000C5119" w:rsidRPr="00F23ED8" w:rsidRDefault="000C5119" w:rsidP="003C6074">
      <w:pPr>
        <w:pStyle w:val="ListParagraph"/>
        <w:numPr>
          <w:ilvl w:val="0"/>
          <w:numId w:val="14"/>
        </w:numPr>
        <w:spacing w:after="0" w:line="240" w:lineRule="auto"/>
        <w:ind w:left="270" w:right="-247"/>
        <w:jc w:val="both"/>
        <w:rPr>
          <w:rFonts w:eastAsia="Times New Roman" w:cstheme="minorHAnsi"/>
          <w:sz w:val="24"/>
          <w:szCs w:val="24"/>
          <w:lang w:eastAsia="ro-RO"/>
        </w:rPr>
      </w:pPr>
      <w:r w:rsidRPr="00F23ED8">
        <w:rPr>
          <w:rFonts w:eastAsia="Times New Roman" w:cstheme="minorHAnsi"/>
          <w:bCs/>
          <w:sz w:val="24"/>
          <w:szCs w:val="24"/>
          <w:lang w:eastAsia="ro-RO"/>
        </w:rPr>
        <w:t>A</w:t>
      </w:r>
      <w:r w:rsidR="00D21A3E" w:rsidRPr="00F23ED8">
        <w:rPr>
          <w:rFonts w:eastAsia="Times New Roman" w:cstheme="minorHAnsi"/>
          <w:bCs/>
          <w:sz w:val="24"/>
          <w:szCs w:val="24"/>
          <w:lang w:eastAsia="ro-RO"/>
        </w:rPr>
        <w:t>vizul de gospodărire a apelor</w:t>
      </w:r>
      <w:r w:rsidRPr="00F23ED8">
        <w:rPr>
          <w:rFonts w:eastAsia="Times New Roman" w:cstheme="minorHAnsi"/>
          <w:bCs/>
          <w:sz w:val="24"/>
          <w:szCs w:val="24"/>
          <w:lang w:eastAsia="ro-RO"/>
        </w:rPr>
        <w:t xml:space="preserve"> este valabil pe toată perioada de </w:t>
      </w:r>
      <w:r w:rsidR="004C46FC" w:rsidRPr="004C46FC">
        <w:rPr>
          <w:rFonts w:eastAsia="Times New Roman" w:cstheme="minorHAnsi"/>
          <w:bCs/>
          <w:sz w:val="24"/>
          <w:szCs w:val="24"/>
          <w:lang w:eastAsia="ro-RO"/>
        </w:rPr>
        <w:t xml:space="preserve">perioada de realizare a </w:t>
      </w:r>
      <w:bookmarkStart w:id="13" w:name="_Hlk6391470"/>
      <w:r w:rsidRPr="00F23ED8">
        <w:rPr>
          <w:rFonts w:eastAsia="Times New Roman" w:cstheme="minorHAnsi"/>
          <w:bCs/>
          <w:sz w:val="24"/>
          <w:szCs w:val="24"/>
          <w:lang w:eastAsia="ro-RO"/>
        </w:rPr>
        <w:t>lucrărilor înscrise în acesta</w:t>
      </w:r>
      <w:bookmarkEnd w:id="13"/>
      <w:r w:rsidRPr="00F23ED8">
        <w:rPr>
          <w:rFonts w:eastAsia="Times New Roman" w:cstheme="minorHAnsi"/>
          <w:bCs/>
          <w:sz w:val="24"/>
          <w:szCs w:val="24"/>
          <w:lang w:eastAsia="ro-RO"/>
        </w:rPr>
        <w:t xml:space="preserve">. </w:t>
      </w:r>
      <w:r w:rsidR="003B22EE" w:rsidRPr="00F23ED8">
        <w:rPr>
          <w:rFonts w:eastAsia="Times New Roman" w:cstheme="minorHAnsi"/>
          <w:bCs/>
          <w:sz w:val="24"/>
          <w:szCs w:val="24"/>
          <w:lang w:eastAsia="ro-RO"/>
        </w:rPr>
        <w:t>Avizul de gospodărire a apelor își pierde valabilitatea după 2 ani dacă</w:t>
      </w:r>
      <w:r w:rsidRPr="00F23ED8">
        <w:rPr>
          <w:rFonts w:eastAsia="Times New Roman" w:cstheme="minorHAnsi"/>
          <w:bCs/>
          <w:sz w:val="24"/>
          <w:szCs w:val="24"/>
          <w:lang w:eastAsia="ro-RO"/>
        </w:rPr>
        <w:t xml:space="preserve"> execuți</w:t>
      </w:r>
      <w:r w:rsidR="003B22EE" w:rsidRPr="00F23ED8">
        <w:rPr>
          <w:rFonts w:eastAsia="Times New Roman" w:cstheme="minorHAnsi"/>
          <w:bCs/>
          <w:sz w:val="24"/>
          <w:szCs w:val="24"/>
          <w:lang w:eastAsia="ro-RO"/>
        </w:rPr>
        <w:t>a</w:t>
      </w:r>
      <w:r w:rsidRPr="00F23ED8">
        <w:rPr>
          <w:rFonts w:eastAsia="Times New Roman" w:cstheme="minorHAnsi"/>
          <w:bCs/>
          <w:sz w:val="24"/>
          <w:szCs w:val="24"/>
          <w:lang w:eastAsia="ro-RO"/>
        </w:rPr>
        <w:t xml:space="preserve"> lucrărilor nu a început în </w:t>
      </w:r>
      <w:r w:rsidR="003B22EE" w:rsidRPr="00F23ED8">
        <w:rPr>
          <w:rFonts w:eastAsia="Times New Roman" w:cstheme="minorHAnsi"/>
          <w:bCs/>
          <w:sz w:val="24"/>
          <w:szCs w:val="24"/>
          <w:lang w:eastAsia="ro-RO"/>
        </w:rPr>
        <w:t>acest interval</w:t>
      </w:r>
      <w:r w:rsidRPr="00F23ED8">
        <w:rPr>
          <w:rFonts w:eastAsia="Times New Roman" w:cstheme="minorHAnsi"/>
          <w:bCs/>
          <w:sz w:val="24"/>
          <w:szCs w:val="24"/>
          <w:lang w:eastAsia="ro-RO"/>
        </w:rPr>
        <w:t>.</w:t>
      </w:r>
    </w:p>
    <w:p w14:paraId="1FC855FA" w14:textId="77777777" w:rsidR="00952CC1" w:rsidRDefault="00DA32EF" w:rsidP="003C6074">
      <w:pPr>
        <w:pStyle w:val="ListParagraph"/>
        <w:numPr>
          <w:ilvl w:val="0"/>
          <w:numId w:val="14"/>
        </w:numPr>
        <w:spacing w:after="0" w:line="240" w:lineRule="auto"/>
        <w:ind w:left="270" w:right="-247"/>
        <w:jc w:val="both"/>
        <w:rPr>
          <w:rFonts w:eastAsia="Times New Roman" w:cstheme="minorHAnsi"/>
          <w:sz w:val="24"/>
          <w:szCs w:val="24"/>
          <w:lang w:eastAsia="ro-RO"/>
        </w:rPr>
      </w:pPr>
      <w:r w:rsidRPr="00F23ED8">
        <w:rPr>
          <w:rFonts w:eastAsia="Times New Roman" w:cstheme="minorHAnsi"/>
          <w:sz w:val="24"/>
          <w:szCs w:val="24"/>
          <w:lang w:eastAsia="ro-RO"/>
        </w:rPr>
        <w:t>Modificarea avizului de gospodărire apelor se realizează</w:t>
      </w:r>
      <w:r w:rsidR="00952CC1">
        <w:rPr>
          <w:rFonts w:eastAsia="Times New Roman" w:cstheme="minorHAnsi"/>
          <w:sz w:val="24"/>
          <w:szCs w:val="24"/>
          <w:lang w:eastAsia="ro-RO"/>
        </w:rPr>
        <w:t xml:space="preserve"> în următoarele cazuri:</w:t>
      </w:r>
    </w:p>
    <w:p w14:paraId="7486E30B" w14:textId="67BDFDCE" w:rsidR="00DA32EF" w:rsidRDefault="00DA32EF" w:rsidP="003C6074">
      <w:pPr>
        <w:pStyle w:val="ListParagraph"/>
        <w:numPr>
          <w:ilvl w:val="0"/>
          <w:numId w:val="18"/>
        </w:num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la solicitarea titularului, în situaţia în care intervin elemente noi, necunoscute la data emiterii acestuia, care necesită revizuirea documentației tehnice de fundamentare sau a studiului de evaluare a impactului asupra corpurilor de apă, după caz</w:t>
      </w:r>
      <w:r w:rsidR="00952CC1">
        <w:rPr>
          <w:rFonts w:eastAsia="Times New Roman" w:cstheme="minorHAnsi"/>
          <w:sz w:val="24"/>
          <w:szCs w:val="24"/>
          <w:lang w:eastAsia="ro-RO"/>
        </w:rPr>
        <w:t>;</w:t>
      </w:r>
    </w:p>
    <w:p w14:paraId="524CCF6A" w14:textId="6D288066" w:rsidR="00952CC1" w:rsidRPr="00F23ED8" w:rsidRDefault="00952CC1" w:rsidP="003C6074">
      <w:pPr>
        <w:pStyle w:val="ListParagraph"/>
        <w:numPr>
          <w:ilvl w:val="0"/>
          <w:numId w:val="18"/>
        </w:numPr>
        <w:spacing w:after="0" w:line="240" w:lineRule="auto"/>
        <w:ind w:right="-247"/>
        <w:jc w:val="both"/>
        <w:rPr>
          <w:rFonts w:eastAsia="Times New Roman" w:cstheme="minorHAnsi"/>
          <w:sz w:val="24"/>
          <w:szCs w:val="24"/>
          <w:lang w:eastAsia="ro-RO"/>
        </w:rPr>
      </w:pPr>
      <w:r>
        <w:rPr>
          <w:rFonts w:eastAsia="Times New Roman" w:cstheme="minorHAnsi"/>
          <w:sz w:val="24"/>
          <w:szCs w:val="24"/>
          <w:lang w:eastAsia="ro-RO"/>
        </w:rPr>
        <w:t>din inițiativa emitentului avizului de gospodărire a apelor în situația în care s-a modificat</w:t>
      </w:r>
      <w:r w:rsidR="00172C1C">
        <w:rPr>
          <w:rFonts w:eastAsia="Times New Roman" w:cstheme="minorHAnsi"/>
          <w:sz w:val="24"/>
          <w:szCs w:val="24"/>
          <w:lang w:eastAsia="ro-RO"/>
        </w:rPr>
        <w:t>/completat</w:t>
      </w:r>
      <w:r>
        <w:rPr>
          <w:rFonts w:eastAsia="Times New Roman" w:cstheme="minorHAnsi"/>
          <w:sz w:val="24"/>
          <w:szCs w:val="24"/>
          <w:lang w:eastAsia="ro-RO"/>
        </w:rPr>
        <w:t xml:space="preserve"> legislația relevantă.</w:t>
      </w:r>
    </w:p>
    <w:p w14:paraId="75C12510" w14:textId="40F8BED9" w:rsidR="00BB43EC" w:rsidRPr="00952CC1" w:rsidRDefault="00BB43EC" w:rsidP="003C6074">
      <w:pPr>
        <w:pStyle w:val="ListParagraph"/>
        <w:numPr>
          <w:ilvl w:val="0"/>
          <w:numId w:val="14"/>
        </w:numPr>
        <w:spacing w:after="0" w:line="240" w:lineRule="auto"/>
        <w:ind w:left="270" w:right="-247"/>
        <w:jc w:val="both"/>
        <w:rPr>
          <w:rFonts w:eastAsia="Times New Roman" w:cstheme="minorHAnsi"/>
          <w:sz w:val="24"/>
          <w:szCs w:val="24"/>
          <w:lang w:eastAsia="ro-RO"/>
        </w:rPr>
      </w:pPr>
      <w:r w:rsidRPr="00952CC1">
        <w:rPr>
          <w:rFonts w:eastAsia="Times New Roman" w:cstheme="minorHAnsi"/>
          <w:sz w:val="24"/>
          <w:szCs w:val="24"/>
          <w:lang w:eastAsia="ro-RO"/>
        </w:rPr>
        <w:t>Avizul de gospodărire a apelor modificator păstrează termenul de valabilitatea al avizului de gospodărire a apelor emis ini</w:t>
      </w:r>
      <w:r w:rsidR="00BC2092" w:rsidRPr="00952CC1">
        <w:rPr>
          <w:rFonts w:eastAsia="Times New Roman" w:cstheme="minorHAnsi"/>
          <w:sz w:val="24"/>
          <w:szCs w:val="24"/>
          <w:lang w:eastAsia="ro-RO"/>
        </w:rPr>
        <w:t>ț</w:t>
      </w:r>
      <w:r w:rsidRPr="00952CC1">
        <w:rPr>
          <w:rFonts w:eastAsia="Times New Roman" w:cstheme="minorHAnsi"/>
          <w:sz w:val="24"/>
          <w:szCs w:val="24"/>
          <w:lang w:eastAsia="ro-RO"/>
        </w:rPr>
        <w:t>ial.</w:t>
      </w:r>
    </w:p>
    <w:p w14:paraId="0DB7D1A0" w14:textId="77777777" w:rsidR="00A9226E" w:rsidRPr="00F23ED8" w:rsidRDefault="00A9226E" w:rsidP="003C6074">
      <w:pPr>
        <w:pStyle w:val="ListParagraph"/>
        <w:numPr>
          <w:ilvl w:val="0"/>
          <w:numId w:val="14"/>
        </w:numPr>
        <w:spacing w:after="0" w:line="240" w:lineRule="auto"/>
        <w:ind w:left="270" w:right="-247"/>
        <w:jc w:val="both"/>
        <w:rPr>
          <w:rFonts w:eastAsia="Times New Roman" w:cstheme="minorHAnsi"/>
          <w:sz w:val="24"/>
          <w:szCs w:val="24"/>
          <w:lang w:eastAsia="ro-RO"/>
        </w:rPr>
      </w:pPr>
      <w:r w:rsidRPr="00F23ED8">
        <w:rPr>
          <w:rFonts w:eastAsia="Times New Roman" w:cstheme="minorHAnsi"/>
          <w:sz w:val="24"/>
          <w:szCs w:val="24"/>
          <w:lang w:eastAsia="ro-RO"/>
        </w:rPr>
        <w:t>După</w:t>
      </w:r>
      <w:r w:rsidR="00A9228A" w:rsidRPr="00F23ED8">
        <w:rPr>
          <w:rFonts w:eastAsia="Times New Roman" w:cstheme="minorHAnsi"/>
          <w:sz w:val="24"/>
          <w:szCs w:val="24"/>
          <w:lang w:eastAsia="ro-RO"/>
        </w:rPr>
        <w:t xml:space="preserve"> </w:t>
      </w:r>
      <w:r w:rsidRPr="00F23ED8">
        <w:rPr>
          <w:rFonts w:eastAsia="Times New Roman" w:cstheme="minorHAnsi"/>
          <w:sz w:val="24"/>
          <w:szCs w:val="24"/>
          <w:lang w:eastAsia="ro-RO"/>
        </w:rPr>
        <w:t xml:space="preserve">depunerea de către titular a solicitării de </w:t>
      </w:r>
      <w:r w:rsidR="00DA32EF" w:rsidRPr="00F23ED8">
        <w:rPr>
          <w:rFonts w:eastAsia="Times New Roman" w:cstheme="minorHAnsi"/>
          <w:sz w:val="24"/>
          <w:szCs w:val="24"/>
          <w:lang w:eastAsia="ro-RO"/>
        </w:rPr>
        <w:t>modificare</w:t>
      </w:r>
      <w:r w:rsidRPr="00F23ED8">
        <w:rPr>
          <w:rFonts w:eastAsia="Times New Roman" w:cstheme="minorHAnsi"/>
          <w:sz w:val="24"/>
          <w:szCs w:val="24"/>
          <w:lang w:eastAsia="ro-RO"/>
        </w:rPr>
        <w:t xml:space="preserve"> a </w:t>
      </w:r>
      <w:r w:rsidR="009016AB" w:rsidRPr="00F23ED8">
        <w:rPr>
          <w:rFonts w:eastAsia="Times New Roman" w:cstheme="minorHAnsi"/>
          <w:sz w:val="24"/>
          <w:szCs w:val="24"/>
          <w:lang w:eastAsia="ro-RO"/>
        </w:rPr>
        <w:t>avizului de gospodărire a apelor</w:t>
      </w:r>
      <w:r w:rsidRPr="00F23ED8">
        <w:rPr>
          <w:rFonts w:eastAsia="Times New Roman" w:cstheme="minorHAnsi"/>
          <w:sz w:val="24"/>
          <w:szCs w:val="24"/>
          <w:lang w:eastAsia="ro-RO"/>
        </w:rPr>
        <w:t>, autoritatea</w:t>
      </w:r>
      <w:r w:rsidR="00A9228A" w:rsidRPr="00F23ED8">
        <w:rPr>
          <w:rFonts w:eastAsia="Times New Roman" w:cstheme="minorHAnsi"/>
          <w:sz w:val="24"/>
          <w:szCs w:val="24"/>
          <w:lang w:eastAsia="ro-RO"/>
        </w:rPr>
        <w:t xml:space="preserve"> competent</w:t>
      </w:r>
      <w:r w:rsidR="00DA32EF" w:rsidRPr="00F23ED8">
        <w:rPr>
          <w:rFonts w:eastAsia="Times New Roman" w:cstheme="minorHAnsi"/>
          <w:sz w:val="24"/>
          <w:szCs w:val="24"/>
          <w:lang w:eastAsia="ro-RO"/>
        </w:rPr>
        <w:t>ă</w:t>
      </w:r>
      <w:r w:rsidR="00A9228A"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de gospodărire a apelor</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derulează</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următoarele</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activităţi:</w:t>
      </w:r>
    </w:p>
    <w:p w14:paraId="5FF18F82" w14:textId="77777777" w:rsidR="00A9226E" w:rsidRPr="00F23ED8" w:rsidRDefault="00A9226E" w:rsidP="003C6074">
      <w:pPr>
        <w:spacing w:after="0" w:line="240" w:lineRule="auto"/>
        <w:ind w:right="-247"/>
        <w:jc w:val="both"/>
        <w:rPr>
          <w:rFonts w:eastAsia="Times New Roman" w:cstheme="minorHAnsi"/>
          <w:sz w:val="24"/>
          <w:szCs w:val="24"/>
          <w:lang w:eastAsia="ro-RO"/>
        </w:rPr>
      </w:pPr>
      <w:r w:rsidRPr="00F23ED8">
        <w:rPr>
          <w:rFonts w:eastAsia="Times New Roman" w:cstheme="minorHAnsi"/>
          <w:bCs/>
          <w:sz w:val="24"/>
          <w:szCs w:val="24"/>
          <w:lang w:eastAsia="ro-RO"/>
        </w:rPr>
        <w:t>a)</w:t>
      </w:r>
      <w:r w:rsidR="00001277" w:rsidRPr="00F23ED8">
        <w:rPr>
          <w:rFonts w:eastAsia="Times New Roman" w:cstheme="minorHAnsi"/>
          <w:bCs/>
          <w:sz w:val="24"/>
          <w:szCs w:val="24"/>
          <w:lang w:eastAsia="ro-RO"/>
        </w:rPr>
        <w:t xml:space="preserve"> </w:t>
      </w:r>
      <w:r w:rsidRPr="00F23ED8">
        <w:rPr>
          <w:rFonts w:eastAsia="Times New Roman" w:cstheme="minorHAnsi"/>
          <w:sz w:val="24"/>
          <w:szCs w:val="24"/>
          <w:lang w:eastAsia="ro-RO"/>
        </w:rPr>
        <w:t>analizează</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documentele</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depuse de titular;</w:t>
      </w:r>
    </w:p>
    <w:p w14:paraId="511B6AC2" w14:textId="52440461" w:rsidR="00A9226E" w:rsidRPr="00F23ED8" w:rsidRDefault="00A9226E" w:rsidP="003C6074">
      <w:pPr>
        <w:spacing w:after="0" w:line="240" w:lineRule="auto"/>
        <w:ind w:right="-247"/>
        <w:jc w:val="both"/>
        <w:rPr>
          <w:rFonts w:eastAsia="Times New Roman" w:cstheme="minorHAnsi"/>
          <w:sz w:val="24"/>
          <w:szCs w:val="24"/>
          <w:lang w:eastAsia="ro-RO"/>
        </w:rPr>
      </w:pPr>
      <w:r w:rsidRPr="00F23ED8">
        <w:rPr>
          <w:rFonts w:eastAsia="Times New Roman" w:cstheme="minorHAnsi"/>
          <w:bCs/>
          <w:sz w:val="24"/>
          <w:szCs w:val="24"/>
          <w:lang w:eastAsia="ro-RO"/>
        </w:rPr>
        <w:t>b)</w:t>
      </w:r>
      <w:r w:rsidR="006669B3" w:rsidRPr="00F23ED8">
        <w:rPr>
          <w:rFonts w:eastAsia="Times New Roman" w:cstheme="minorHAnsi"/>
          <w:bCs/>
          <w:sz w:val="24"/>
          <w:szCs w:val="24"/>
          <w:lang w:eastAsia="ro-RO"/>
        </w:rPr>
        <w:t xml:space="preserve"> </w:t>
      </w:r>
      <w:r w:rsidRPr="00F23ED8">
        <w:rPr>
          <w:rFonts w:eastAsia="Times New Roman" w:cstheme="minorHAnsi"/>
          <w:sz w:val="24"/>
          <w:szCs w:val="24"/>
          <w:lang w:eastAsia="ro-RO"/>
        </w:rPr>
        <w:t>verifică</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dacă de la momentul</w:t>
      </w:r>
      <w:r w:rsidR="00DA32EF" w:rsidRPr="00F23ED8">
        <w:rPr>
          <w:rFonts w:eastAsia="Times New Roman" w:cstheme="minorHAnsi"/>
          <w:sz w:val="24"/>
          <w:szCs w:val="24"/>
          <w:lang w:eastAsia="ro-RO"/>
        </w:rPr>
        <w:t xml:space="preserve"> </w:t>
      </w:r>
      <w:r w:rsidRPr="00F23ED8">
        <w:rPr>
          <w:rFonts w:eastAsia="Times New Roman" w:cstheme="minorHAnsi"/>
          <w:sz w:val="24"/>
          <w:szCs w:val="24"/>
          <w:lang w:eastAsia="ro-RO"/>
        </w:rPr>
        <w:t>emiterii</w:t>
      </w:r>
      <w:r w:rsidR="00DA32EF"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avizului de gospodărire a apelor</w:t>
      </w:r>
      <w:r w:rsidRPr="00F23ED8">
        <w:rPr>
          <w:rFonts w:eastAsia="Times New Roman" w:cstheme="minorHAnsi"/>
          <w:sz w:val="24"/>
          <w:szCs w:val="24"/>
          <w:lang w:eastAsia="ro-RO"/>
        </w:rPr>
        <w:t>:</w:t>
      </w:r>
    </w:p>
    <w:p w14:paraId="23DB69F9" w14:textId="4D995C4D" w:rsidR="00A9226E" w:rsidRPr="00F23ED8" w:rsidRDefault="002F7478" w:rsidP="003C6074">
      <w:pPr>
        <w:spacing w:after="0" w:line="240" w:lineRule="auto"/>
        <w:ind w:left="708" w:right="-247"/>
        <w:jc w:val="both"/>
        <w:rPr>
          <w:rFonts w:eastAsia="Times New Roman" w:cstheme="minorHAnsi"/>
          <w:sz w:val="24"/>
          <w:szCs w:val="24"/>
          <w:lang w:eastAsia="ro-RO"/>
        </w:rPr>
      </w:pPr>
      <w:r w:rsidRPr="00F23ED8">
        <w:rPr>
          <w:rFonts w:eastAsia="Times New Roman" w:cstheme="minorHAnsi"/>
          <w:bCs/>
          <w:sz w:val="24"/>
          <w:szCs w:val="24"/>
          <w:lang w:eastAsia="ro-RO"/>
        </w:rPr>
        <w:t>1</w:t>
      </w:r>
      <w:r w:rsidR="00A9226E" w:rsidRPr="00F23ED8">
        <w:rPr>
          <w:rFonts w:eastAsia="Times New Roman" w:cstheme="minorHAnsi"/>
          <w:bCs/>
          <w:sz w:val="24"/>
          <w:szCs w:val="24"/>
          <w:lang w:eastAsia="ro-RO"/>
        </w:rPr>
        <w:t>.</w:t>
      </w:r>
      <w:r w:rsidR="00A9226E" w:rsidRPr="00F23ED8">
        <w:rPr>
          <w:rFonts w:eastAsia="Times New Roman" w:cstheme="minorHAnsi"/>
          <w:sz w:val="24"/>
          <w:szCs w:val="24"/>
          <w:lang w:eastAsia="ro-RO"/>
        </w:rPr>
        <w:t xml:space="preserve"> s-a modificat</w:t>
      </w:r>
      <w:r w:rsidR="00172C1C">
        <w:rPr>
          <w:rFonts w:eastAsia="Times New Roman" w:cstheme="minorHAnsi"/>
          <w:sz w:val="24"/>
          <w:szCs w:val="24"/>
          <w:lang w:eastAsia="ro-RO"/>
        </w:rPr>
        <w:t>/completat</w:t>
      </w:r>
      <w:r w:rsidRPr="00F23ED8">
        <w:rPr>
          <w:rFonts w:eastAsia="Times New Roman" w:cstheme="minorHAnsi"/>
          <w:sz w:val="24"/>
          <w:szCs w:val="24"/>
          <w:lang w:eastAsia="ro-RO"/>
        </w:rPr>
        <w:t xml:space="preserve"> </w:t>
      </w:r>
      <w:r w:rsidR="00A9226E" w:rsidRPr="00F23ED8">
        <w:rPr>
          <w:rFonts w:eastAsia="Times New Roman" w:cstheme="minorHAnsi"/>
          <w:sz w:val="24"/>
          <w:szCs w:val="24"/>
          <w:lang w:eastAsia="ro-RO"/>
        </w:rPr>
        <w:t>legislaţia</w:t>
      </w:r>
      <w:r w:rsidRPr="00F23ED8">
        <w:rPr>
          <w:rFonts w:eastAsia="Times New Roman" w:cstheme="minorHAnsi"/>
          <w:sz w:val="24"/>
          <w:szCs w:val="24"/>
          <w:lang w:eastAsia="ro-RO"/>
        </w:rPr>
        <w:t xml:space="preserve"> </w:t>
      </w:r>
      <w:r w:rsidR="00A9226E" w:rsidRPr="00F23ED8">
        <w:rPr>
          <w:rFonts w:eastAsia="Times New Roman" w:cstheme="minorHAnsi"/>
          <w:sz w:val="24"/>
          <w:szCs w:val="24"/>
          <w:lang w:eastAsia="ro-RO"/>
        </w:rPr>
        <w:t>relevantă;</w:t>
      </w:r>
    </w:p>
    <w:p w14:paraId="337D329A" w14:textId="77777777" w:rsidR="00A9226E" w:rsidRPr="00F23ED8" w:rsidRDefault="002F7478" w:rsidP="003C6074">
      <w:pPr>
        <w:spacing w:after="0" w:line="240" w:lineRule="auto"/>
        <w:ind w:left="708" w:right="-247"/>
        <w:jc w:val="both"/>
        <w:rPr>
          <w:rFonts w:eastAsia="Times New Roman" w:cstheme="minorHAnsi"/>
          <w:sz w:val="24"/>
          <w:szCs w:val="24"/>
          <w:lang w:eastAsia="ro-RO"/>
        </w:rPr>
      </w:pPr>
      <w:r w:rsidRPr="00F23ED8">
        <w:rPr>
          <w:rFonts w:eastAsia="Times New Roman" w:cstheme="minorHAnsi"/>
          <w:bCs/>
          <w:sz w:val="24"/>
          <w:szCs w:val="24"/>
          <w:lang w:eastAsia="ro-RO"/>
        </w:rPr>
        <w:t>2</w:t>
      </w:r>
      <w:r w:rsidR="00A9226E" w:rsidRPr="00F23ED8">
        <w:rPr>
          <w:rFonts w:eastAsia="Times New Roman" w:cstheme="minorHAnsi"/>
          <w:bCs/>
          <w:sz w:val="24"/>
          <w:szCs w:val="24"/>
          <w:lang w:eastAsia="ro-RO"/>
        </w:rPr>
        <w:t>.</w:t>
      </w:r>
      <w:r w:rsidR="00A9226E" w:rsidRPr="00F23ED8">
        <w:rPr>
          <w:rFonts w:eastAsia="Times New Roman" w:cstheme="minorHAnsi"/>
          <w:sz w:val="24"/>
          <w:szCs w:val="24"/>
          <w:lang w:eastAsia="ro-RO"/>
        </w:rPr>
        <w:t xml:space="preserve"> s-au modificat</w:t>
      </w:r>
      <w:r w:rsidRPr="00F23ED8">
        <w:rPr>
          <w:rFonts w:eastAsia="Times New Roman" w:cstheme="minorHAnsi"/>
          <w:sz w:val="24"/>
          <w:szCs w:val="24"/>
          <w:lang w:eastAsia="ro-RO"/>
        </w:rPr>
        <w:t xml:space="preserve"> </w:t>
      </w:r>
      <w:r w:rsidR="00A9226E" w:rsidRPr="00F23ED8">
        <w:rPr>
          <w:rFonts w:eastAsia="Times New Roman" w:cstheme="minorHAnsi"/>
          <w:sz w:val="24"/>
          <w:szCs w:val="24"/>
          <w:lang w:eastAsia="ro-RO"/>
        </w:rPr>
        <w:t>datele care au stat la baza</w:t>
      </w:r>
      <w:r w:rsidRPr="00F23ED8">
        <w:rPr>
          <w:rFonts w:eastAsia="Times New Roman" w:cstheme="minorHAnsi"/>
          <w:sz w:val="24"/>
          <w:szCs w:val="24"/>
          <w:lang w:eastAsia="ro-RO"/>
        </w:rPr>
        <w:t xml:space="preserve"> </w:t>
      </w:r>
      <w:r w:rsidR="00A9226E" w:rsidRPr="00F23ED8">
        <w:rPr>
          <w:rFonts w:eastAsia="Times New Roman" w:cstheme="minorHAnsi"/>
          <w:sz w:val="24"/>
          <w:szCs w:val="24"/>
          <w:lang w:eastAsia="ro-RO"/>
        </w:rPr>
        <w:t xml:space="preserve">emiterii, </w:t>
      </w:r>
      <w:r w:rsidRPr="00F23ED8">
        <w:rPr>
          <w:rFonts w:eastAsia="Times New Roman" w:cstheme="minorHAnsi"/>
          <w:sz w:val="24"/>
          <w:szCs w:val="24"/>
          <w:lang w:eastAsia="ro-RO"/>
        </w:rPr>
        <w:t xml:space="preserve">inclusiv </w:t>
      </w:r>
      <w:r w:rsidR="00A9226E" w:rsidRPr="00F23ED8">
        <w:rPr>
          <w:rFonts w:eastAsia="Times New Roman" w:cstheme="minorHAnsi"/>
          <w:sz w:val="24"/>
          <w:szCs w:val="24"/>
          <w:lang w:eastAsia="ro-RO"/>
        </w:rPr>
        <w:t>aspectele</w:t>
      </w:r>
      <w:r w:rsidRPr="00F23ED8">
        <w:rPr>
          <w:rFonts w:eastAsia="Times New Roman" w:cstheme="minorHAnsi"/>
          <w:sz w:val="24"/>
          <w:szCs w:val="24"/>
          <w:lang w:eastAsia="ro-RO"/>
        </w:rPr>
        <w:t xml:space="preserve"> </w:t>
      </w:r>
      <w:r w:rsidR="00A9226E" w:rsidRPr="00F23ED8">
        <w:rPr>
          <w:rFonts w:eastAsia="Times New Roman" w:cstheme="minorHAnsi"/>
          <w:sz w:val="24"/>
          <w:szCs w:val="24"/>
          <w:lang w:eastAsia="ro-RO"/>
        </w:rPr>
        <w:t xml:space="preserve">relevante </w:t>
      </w:r>
      <w:r w:rsidR="00703430" w:rsidRPr="00F23ED8">
        <w:rPr>
          <w:rFonts w:eastAsia="Times New Roman" w:cstheme="minorHAnsi"/>
          <w:sz w:val="24"/>
          <w:szCs w:val="24"/>
          <w:lang w:eastAsia="ro-RO"/>
        </w:rPr>
        <w:t>din domeniul gospodăririi apelor</w:t>
      </w:r>
      <w:r w:rsidR="00A9226E" w:rsidRPr="00F23ED8">
        <w:rPr>
          <w:rFonts w:eastAsia="Times New Roman" w:cstheme="minorHAnsi"/>
          <w:sz w:val="24"/>
          <w:szCs w:val="24"/>
          <w:lang w:eastAsia="ro-RO"/>
        </w:rPr>
        <w:t>;</w:t>
      </w:r>
    </w:p>
    <w:p w14:paraId="0A6CA272" w14:textId="5362B8C5" w:rsidR="005F3953" w:rsidRDefault="009016AB" w:rsidP="003C6074">
      <w:pPr>
        <w:spacing w:after="0" w:line="240" w:lineRule="auto"/>
        <w:ind w:right="-247"/>
        <w:jc w:val="both"/>
        <w:rPr>
          <w:rFonts w:eastAsia="Times New Roman" w:cstheme="minorHAnsi"/>
          <w:bCs/>
          <w:sz w:val="24"/>
          <w:szCs w:val="24"/>
          <w:lang w:eastAsia="ro-RO"/>
        </w:rPr>
      </w:pPr>
      <w:r w:rsidRPr="00F23ED8">
        <w:rPr>
          <w:rFonts w:eastAsia="Times New Roman" w:cstheme="minorHAnsi"/>
          <w:bCs/>
          <w:sz w:val="24"/>
          <w:szCs w:val="24"/>
          <w:lang w:eastAsia="ro-RO"/>
        </w:rPr>
        <w:t xml:space="preserve">c) </w:t>
      </w:r>
      <w:r w:rsidR="005F3953" w:rsidRPr="005F3953">
        <w:rPr>
          <w:rFonts w:eastAsia="Times New Roman" w:cstheme="minorHAnsi"/>
          <w:bCs/>
          <w:sz w:val="24"/>
          <w:szCs w:val="24"/>
          <w:lang w:eastAsia="ro-RO"/>
        </w:rPr>
        <w:t>verific</w:t>
      </w:r>
      <w:r w:rsidR="005F3953">
        <w:rPr>
          <w:rFonts w:eastAsia="Times New Roman" w:cstheme="minorHAnsi"/>
          <w:bCs/>
          <w:sz w:val="24"/>
          <w:szCs w:val="24"/>
          <w:lang w:eastAsia="ro-RO"/>
        </w:rPr>
        <w:t>ă</w:t>
      </w:r>
      <w:r w:rsidR="005F3953" w:rsidRPr="005F3953">
        <w:rPr>
          <w:rFonts w:eastAsia="Times New Roman" w:cstheme="minorHAnsi"/>
          <w:bCs/>
          <w:sz w:val="24"/>
          <w:szCs w:val="24"/>
          <w:lang w:eastAsia="ro-RO"/>
        </w:rPr>
        <w:t xml:space="preserve"> </w:t>
      </w:r>
      <w:r w:rsidR="005F3953">
        <w:rPr>
          <w:rFonts w:eastAsia="Times New Roman" w:cstheme="minorHAnsi"/>
          <w:bCs/>
          <w:sz w:val="24"/>
          <w:szCs w:val="24"/>
          <w:lang w:eastAsia="ro-RO"/>
        </w:rPr>
        <w:t>î</w:t>
      </w:r>
      <w:r w:rsidR="005F3953" w:rsidRPr="005F3953">
        <w:rPr>
          <w:rFonts w:eastAsia="Times New Roman" w:cstheme="minorHAnsi"/>
          <w:bCs/>
          <w:sz w:val="24"/>
          <w:szCs w:val="24"/>
          <w:lang w:eastAsia="ro-RO"/>
        </w:rPr>
        <w:t>n teren situa</w:t>
      </w:r>
      <w:r w:rsidR="005F3953">
        <w:rPr>
          <w:rFonts w:eastAsia="Times New Roman" w:cstheme="minorHAnsi"/>
          <w:bCs/>
          <w:sz w:val="24"/>
          <w:szCs w:val="24"/>
          <w:lang w:eastAsia="ro-RO"/>
        </w:rPr>
        <w:t>ț</w:t>
      </w:r>
      <w:r w:rsidR="005F3953" w:rsidRPr="005F3953">
        <w:rPr>
          <w:rFonts w:eastAsia="Times New Roman" w:cstheme="minorHAnsi"/>
          <w:bCs/>
          <w:sz w:val="24"/>
          <w:szCs w:val="24"/>
          <w:lang w:eastAsia="ro-RO"/>
        </w:rPr>
        <w:t>ia lucr</w:t>
      </w:r>
      <w:r w:rsidR="005F3953">
        <w:rPr>
          <w:rFonts w:eastAsia="Times New Roman" w:cstheme="minorHAnsi"/>
          <w:bCs/>
          <w:sz w:val="24"/>
          <w:szCs w:val="24"/>
          <w:lang w:eastAsia="ro-RO"/>
        </w:rPr>
        <w:t>ă</w:t>
      </w:r>
      <w:r w:rsidR="005F3953" w:rsidRPr="005F3953">
        <w:rPr>
          <w:rFonts w:eastAsia="Times New Roman" w:cstheme="minorHAnsi"/>
          <w:bCs/>
          <w:sz w:val="24"/>
          <w:szCs w:val="24"/>
          <w:lang w:eastAsia="ro-RO"/>
        </w:rPr>
        <w:t xml:space="preserve">rilor </w:t>
      </w:r>
      <w:r w:rsidR="005F3953">
        <w:rPr>
          <w:rFonts w:eastAsia="Times New Roman" w:cstheme="minorHAnsi"/>
          <w:bCs/>
          <w:sz w:val="24"/>
          <w:szCs w:val="24"/>
          <w:lang w:eastAsia="ro-RO"/>
        </w:rPr>
        <w:t xml:space="preserve">aferente proiectului </w:t>
      </w:r>
      <w:r w:rsidR="005F3953" w:rsidRPr="005F3953">
        <w:rPr>
          <w:rFonts w:eastAsia="Times New Roman" w:cstheme="minorHAnsi"/>
          <w:bCs/>
          <w:sz w:val="24"/>
          <w:szCs w:val="24"/>
          <w:lang w:eastAsia="ro-RO"/>
        </w:rPr>
        <w:t>realizate p</w:t>
      </w:r>
      <w:r w:rsidR="005F3953">
        <w:rPr>
          <w:rFonts w:eastAsia="Times New Roman" w:cstheme="minorHAnsi"/>
          <w:bCs/>
          <w:sz w:val="24"/>
          <w:szCs w:val="24"/>
          <w:lang w:eastAsia="ro-RO"/>
        </w:rPr>
        <w:t>â</w:t>
      </w:r>
      <w:r w:rsidR="005F3953" w:rsidRPr="005F3953">
        <w:rPr>
          <w:rFonts w:eastAsia="Times New Roman" w:cstheme="minorHAnsi"/>
          <w:bCs/>
          <w:sz w:val="24"/>
          <w:szCs w:val="24"/>
          <w:lang w:eastAsia="ro-RO"/>
        </w:rPr>
        <w:t>n</w:t>
      </w:r>
      <w:r w:rsidR="005F3953">
        <w:rPr>
          <w:rFonts w:eastAsia="Times New Roman" w:cstheme="minorHAnsi"/>
          <w:bCs/>
          <w:sz w:val="24"/>
          <w:szCs w:val="24"/>
          <w:lang w:eastAsia="ro-RO"/>
        </w:rPr>
        <w:t>ă</w:t>
      </w:r>
      <w:r w:rsidR="005F3953" w:rsidRPr="005F3953">
        <w:rPr>
          <w:rFonts w:eastAsia="Times New Roman" w:cstheme="minorHAnsi"/>
          <w:bCs/>
          <w:sz w:val="24"/>
          <w:szCs w:val="24"/>
          <w:lang w:eastAsia="ro-RO"/>
        </w:rPr>
        <w:t xml:space="preserve"> la momentul solicit</w:t>
      </w:r>
      <w:r w:rsidR="005F3953">
        <w:rPr>
          <w:rFonts w:eastAsia="Times New Roman" w:cstheme="minorHAnsi"/>
          <w:bCs/>
          <w:sz w:val="24"/>
          <w:szCs w:val="24"/>
          <w:lang w:eastAsia="ro-RO"/>
        </w:rPr>
        <w:t>ă</w:t>
      </w:r>
      <w:r w:rsidR="005F3953" w:rsidRPr="005F3953">
        <w:rPr>
          <w:rFonts w:eastAsia="Times New Roman" w:cstheme="minorHAnsi"/>
          <w:bCs/>
          <w:sz w:val="24"/>
          <w:szCs w:val="24"/>
          <w:lang w:eastAsia="ro-RO"/>
        </w:rPr>
        <w:t>rii</w:t>
      </w:r>
      <w:r w:rsidR="005F3953">
        <w:rPr>
          <w:rFonts w:eastAsia="Times New Roman" w:cstheme="minorHAnsi"/>
          <w:bCs/>
          <w:sz w:val="24"/>
          <w:szCs w:val="24"/>
          <w:lang w:eastAsia="ro-RO"/>
        </w:rPr>
        <w:t>;</w:t>
      </w:r>
    </w:p>
    <w:p w14:paraId="650AF9D0" w14:textId="3DD0DD32" w:rsidR="009016AB" w:rsidRDefault="005F3953" w:rsidP="003C6074">
      <w:pPr>
        <w:spacing w:after="0" w:line="240" w:lineRule="auto"/>
        <w:ind w:right="-247"/>
        <w:jc w:val="both"/>
        <w:rPr>
          <w:rFonts w:eastAsia="Times New Roman" w:cstheme="minorHAnsi"/>
          <w:bCs/>
          <w:sz w:val="24"/>
          <w:szCs w:val="24"/>
          <w:lang w:eastAsia="ro-RO"/>
        </w:rPr>
      </w:pPr>
      <w:r>
        <w:rPr>
          <w:rFonts w:eastAsia="Times New Roman" w:cstheme="minorHAnsi"/>
          <w:bCs/>
          <w:sz w:val="24"/>
          <w:szCs w:val="24"/>
          <w:lang w:eastAsia="ro-RO"/>
        </w:rPr>
        <w:t xml:space="preserve">d) </w:t>
      </w:r>
      <w:r w:rsidR="009016AB" w:rsidRPr="00F23ED8">
        <w:rPr>
          <w:rFonts w:eastAsia="Times New Roman" w:cstheme="minorHAnsi"/>
          <w:bCs/>
          <w:sz w:val="24"/>
          <w:szCs w:val="24"/>
          <w:lang w:eastAsia="ro-RO"/>
        </w:rPr>
        <w:t>informează</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autoritatea</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pentru</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protecția</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mediului, în</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termen de 5 zile, în</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scris, referitor la solicitarea</w:t>
      </w:r>
      <w:r w:rsidR="002F7478" w:rsidRPr="00F23ED8">
        <w:rPr>
          <w:rFonts w:eastAsia="Times New Roman" w:cstheme="minorHAnsi"/>
          <w:bCs/>
          <w:sz w:val="24"/>
          <w:szCs w:val="24"/>
          <w:lang w:eastAsia="ro-RO"/>
        </w:rPr>
        <w:t xml:space="preserve"> </w:t>
      </w:r>
      <w:r w:rsidR="009016AB" w:rsidRPr="00F23ED8">
        <w:rPr>
          <w:rFonts w:eastAsia="Times New Roman" w:cstheme="minorHAnsi"/>
          <w:bCs/>
          <w:sz w:val="24"/>
          <w:szCs w:val="24"/>
          <w:lang w:eastAsia="ro-RO"/>
        </w:rPr>
        <w:t>primită</w:t>
      </w:r>
      <w:r w:rsidR="00952CC1">
        <w:rPr>
          <w:rFonts w:eastAsia="Times New Roman" w:cstheme="minorHAnsi"/>
          <w:bCs/>
          <w:sz w:val="24"/>
          <w:szCs w:val="24"/>
          <w:lang w:eastAsia="ro-RO"/>
        </w:rPr>
        <w:t>, prin completarea și transmiterea formularului din Anexa 1.b a prezentei proceduri</w:t>
      </w:r>
      <w:r w:rsidR="009016AB" w:rsidRPr="00F23ED8">
        <w:rPr>
          <w:rFonts w:eastAsia="Times New Roman" w:cstheme="minorHAnsi"/>
          <w:bCs/>
          <w:sz w:val="24"/>
          <w:szCs w:val="24"/>
          <w:lang w:eastAsia="ro-RO"/>
        </w:rPr>
        <w:t>.</w:t>
      </w:r>
    </w:p>
    <w:p w14:paraId="5DE06AE3" w14:textId="3FFA12A3" w:rsidR="00844612" w:rsidRDefault="00844612" w:rsidP="003C6074">
      <w:pPr>
        <w:spacing w:after="0" w:line="240" w:lineRule="auto"/>
        <w:ind w:left="450" w:right="-247" w:hanging="450"/>
        <w:jc w:val="both"/>
        <w:rPr>
          <w:rFonts w:eastAsia="Times New Roman" w:cstheme="minorHAnsi"/>
          <w:bCs/>
          <w:sz w:val="24"/>
          <w:szCs w:val="24"/>
          <w:lang w:eastAsia="ro-RO"/>
        </w:rPr>
      </w:pPr>
      <w:r>
        <w:rPr>
          <w:rFonts w:eastAsia="Times New Roman" w:cstheme="minorHAnsi"/>
          <w:bCs/>
          <w:sz w:val="24"/>
          <w:szCs w:val="24"/>
          <w:lang w:eastAsia="ro-RO"/>
        </w:rPr>
        <w:t>(5) În situația prevăzută la alin.(2) pct.b), autoritatea competentă de gospodărire a apelor informează în scris titularul de proiect cu privire la modificările/completările legislației relevante. În cazul în care acestea conduc la schimbarea soluțiilor tehnice și/sau a condițiilor</w:t>
      </w:r>
      <w:r w:rsidRPr="00844612">
        <w:rPr>
          <w:rFonts w:eastAsia="Times New Roman" w:cstheme="minorHAnsi"/>
          <w:bCs/>
          <w:sz w:val="24"/>
          <w:szCs w:val="24"/>
          <w:lang w:eastAsia="ro-RO"/>
        </w:rPr>
        <w:t xml:space="preserve"> </w:t>
      </w:r>
      <w:r>
        <w:rPr>
          <w:rFonts w:eastAsia="Times New Roman" w:cstheme="minorHAnsi"/>
          <w:bCs/>
          <w:sz w:val="24"/>
          <w:szCs w:val="24"/>
          <w:lang w:eastAsia="ro-RO"/>
        </w:rPr>
        <w:t>avizate, titularul de proiect este obligat să solicite modificarea avizului de gospodărire a apelor.</w:t>
      </w:r>
    </w:p>
    <w:p w14:paraId="711E7F6B" w14:textId="219745AB" w:rsidR="002F31A9" w:rsidRPr="00F23ED8" w:rsidRDefault="00A9226E"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bCs/>
          <w:sz w:val="24"/>
          <w:szCs w:val="24"/>
          <w:lang w:eastAsia="ro-RO"/>
        </w:rPr>
        <w:lastRenderedPageBreak/>
        <w:t>(</w:t>
      </w:r>
      <w:r w:rsidR="00844612">
        <w:rPr>
          <w:rFonts w:eastAsia="Times New Roman" w:cstheme="minorHAnsi"/>
          <w:bCs/>
          <w:sz w:val="24"/>
          <w:szCs w:val="24"/>
          <w:lang w:eastAsia="ro-RO"/>
        </w:rPr>
        <w:t>6</w:t>
      </w:r>
      <w:r w:rsidRPr="00F23ED8">
        <w:rPr>
          <w:rFonts w:eastAsia="Times New Roman" w:cstheme="minorHAnsi"/>
          <w:bCs/>
          <w:sz w:val="24"/>
          <w:szCs w:val="24"/>
          <w:lang w:eastAsia="ro-RO"/>
        </w:rPr>
        <w:t>)</w:t>
      </w:r>
      <w:r w:rsidR="006669B3" w:rsidRPr="00F23ED8">
        <w:rPr>
          <w:rFonts w:eastAsia="Times New Roman" w:cstheme="minorHAnsi"/>
          <w:bCs/>
          <w:sz w:val="24"/>
          <w:szCs w:val="24"/>
          <w:lang w:eastAsia="ro-RO"/>
        </w:rPr>
        <w:t xml:space="preserve"> </w:t>
      </w:r>
      <w:r w:rsidR="009016AB" w:rsidRPr="00F23ED8">
        <w:rPr>
          <w:rFonts w:eastAsia="Times New Roman" w:cstheme="minorHAnsi"/>
          <w:sz w:val="24"/>
          <w:szCs w:val="24"/>
          <w:lang w:eastAsia="ro-RO"/>
        </w:rPr>
        <w:t>După</w:t>
      </w:r>
      <w:r w:rsidR="002F7478"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transmiterea de către</w:t>
      </w:r>
      <w:r w:rsidR="002F31A9"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autoritatea</w:t>
      </w:r>
      <w:r w:rsidR="002F31A9" w:rsidRPr="00F23ED8">
        <w:rPr>
          <w:rFonts w:eastAsia="Times New Roman" w:cstheme="minorHAnsi"/>
          <w:sz w:val="24"/>
          <w:szCs w:val="24"/>
          <w:lang w:eastAsia="ro-RO"/>
        </w:rPr>
        <w:t xml:space="preserve"> competentă </w:t>
      </w:r>
      <w:r w:rsidR="009016AB" w:rsidRPr="00F23ED8">
        <w:rPr>
          <w:rFonts w:eastAsia="Times New Roman" w:cstheme="minorHAnsi"/>
          <w:sz w:val="24"/>
          <w:szCs w:val="24"/>
          <w:lang w:eastAsia="ro-RO"/>
        </w:rPr>
        <w:t>pentru</w:t>
      </w:r>
      <w:r w:rsidR="002F31A9"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protecția</w:t>
      </w:r>
      <w:r w:rsidR="002F31A9"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mediului a documentelor</w:t>
      </w:r>
      <w:r w:rsidR="002F31A9"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prim</w:t>
      </w:r>
      <w:r w:rsidR="002F31A9" w:rsidRPr="00F23ED8">
        <w:rPr>
          <w:rFonts w:eastAsia="Times New Roman" w:cstheme="minorHAnsi"/>
          <w:sz w:val="24"/>
          <w:szCs w:val="24"/>
          <w:lang w:eastAsia="ro-RO"/>
        </w:rPr>
        <w:t>i</w:t>
      </w:r>
      <w:r w:rsidR="009016AB" w:rsidRPr="00F23ED8">
        <w:rPr>
          <w:rFonts w:eastAsia="Times New Roman" w:cstheme="minorHAnsi"/>
          <w:sz w:val="24"/>
          <w:szCs w:val="24"/>
          <w:lang w:eastAsia="ro-RO"/>
        </w:rPr>
        <w:t>te de la titularul</w:t>
      </w:r>
      <w:r w:rsidR="00503031"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proiectului, autoritatea</w:t>
      </w:r>
      <w:r w:rsidR="000B3E4B" w:rsidRPr="00F23ED8">
        <w:rPr>
          <w:rFonts w:eastAsia="Times New Roman" w:cstheme="minorHAnsi"/>
          <w:sz w:val="24"/>
          <w:szCs w:val="24"/>
          <w:lang w:eastAsia="ro-RO"/>
        </w:rPr>
        <w:t xml:space="preserve"> </w:t>
      </w:r>
      <w:r w:rsidR="009016AB" w:rsidRPr="00F23ED8">
        <w:rPr>
          <w:rFonts w:eastAsia="Times New Roman" w:cstheme="minorHAnsi"/>
          <w:sz w:val="24"/>
          <w:szCs w:val="24"/>
          <w:lang w:eastAsia="ro-RO"/>
        </w:rPr>
        <w:t>competentă de gospodărire a apelor decide</w:t>
      </w:r>
      <w:r w:rsidR="002F31A9" w:rsidRPr="00F23ED8">
        <w:rPr>
          <w:rFonts w:eastAsia="Times New Roman" w:cstheme="minorHAnsi"/>
          <w:sz w:val="24"/>
          <w:szCs w:val="24"/>
          <w:lang w:eastAsia="ro-RO"/>
        </w:rPr>
        <w:t xml:space="preserve"> emiterea/respingerea </w:t>
      </w:r>
      <w:r w:rsidR="004C46FC">
        <w:rPr>
          <w:rFonts w:eastAsia="Times New Roman" w:cstheme="minorHAnsi"/>
          <w:sz w:val="24"/>
          <w:szCs w:val="24"/>
          <w:lang w:eastAsia="ro-RO"/>
        </w:rPr>
        <w:t xml:space="preserve">emiterii </w:t>
      </w:r>
      <w:r w:rsidR="002F31A9" w:rsidRPr="00F23ED8">
        <w:rPr>
          <w:rFonts w:eastAsia="Times New Roman" w:cstheme="minorHAnsi"/>
          <w:sz w:val="24"/>
          <w:szCs w:val="24"/>
          <w:lang w:eastAsia="ro-RO"/>
        </w:rPr>
        <w:t>a</w:t>
      </w:r>
      <w:r w:rsidR="009016AB" w:rsidRPr="00F23ED8">
        <w:rPr>
          <w:rFonts w:eastAsia="Times New Roman" w:cstheme="minorHAnsi"/>
          <w:sz w:val="24"/>
          <w:szCs w:val="24"/>
          <w:lang w:eastAsia="ro-RO"/>
        </w:rPr>
        <w:t>vizului de gospodărire a apelor</w:t>
      </w:r>
      <w:r w:rsidR="002F31A9" w:rsidRPr="00F23ED8">
        <w:rPr>
          <w:rFonts w:eastAsia="Times New Roman" w:cstheme="minorHAnsi"/>
          <w:sz w:val="24"/>
          <w:szCs w:val="24"/>
          <w:lang w:eastAsia="ro-RO"/>
        </w:rPr>
        <w:t xml:space="preserve"> modificator</w:t>
      </w:r>
      <w:r w:rsidR="008B425E" w:rsidRPr="00F23ED8">
        <w:rPr>
          <w:rFonts w:eastAsia="Times New Roman" w:cstheme="minorHAnsi"/>
          <w:sz w:val="24"/>
          <w:szCs w:val="24"/>
          <w:lang w:eastAsia="ro-RO"/>
        </w:rPr>
        <w:t xml:space="preserve">. </w:t>
      </w:r>
    </w:p>
    <w:p w14:paraId="3A0B2A6D" w14:textId="1FA1F8E4" w:rsidR="006D1B81" w:rsidRPr="00F23ED8" w:rsidRDefault="006D1B81" w:rsidP="003C6074">
      <w:pPr>
        <w:spacing w:after="0" w:line="240" w:lineRule="auto"/>
        <w:ind w:left="450" w:right="-247" w:hanging="450"/>
        <w:jc w:val="both"/>
        <w:rPr>
          <w:rFonts w:eastAsia="Times New Roman" w:cstheme="minorHAnsi"/>
          <w:sz w:val="24"/>
          <w:szCs w:val="24"/>
          <w:lang w:eastAsia="ro-RO"/>
        </w:rPr>
      </w:pPr>
      <w:r w:rsidRPr="00F23ED8">
        <w:rPr>
          <w:rFonts w:eastAsia="Times New Roman" w:cstheme="minorHAnsi"/>
          <w:sz w:val="24"/>
          <w:szCs w:val="24"/>
          <w:lang w:eastAsia="ro-RO"/>
        </w:rPr>
        <w:t>(</w:t>
      </w:r>
      <w:r w:rsidR="00844612">
        <w:rPr>
          <w:rFonts w:eastAsia="Times New Roman" w:cstheme="minorHAnsi"/>
          <w:sz w:val="24"/>
          <w:szCs w:val="24"/>
          <w:lang w:eastAsia="ro-RO"/>
        </w:rPr>
        <w:t>7</w:t>
      </w:r>
      <w:r w:rsidRPr="00F23ED8">
        <w:rPr>
          <w:rFonts w:eastAsia="Times New Roman" w:cstheme="minorHAnsi"/>
          <w:sz w:val="24"/>
          <w:szCs w:val="24"/>
          <w:lang w:eastAsia="ro-RO"/>
        </w:rPr>
        <w:t xml:space="preserve">) Procedura de emitere </w:t>
      </w:r>
      <w:r w:rsidR="000B3E4B" w:rsidRPr="00F23ED8">
        <w:rPr>
          <w:rFonts w:eastAsia="Times New Roman" w:cstheme="minorHAnsi"/>
          <w:sz w:val="24"/>
          <w:szCs w:val="24"/>
          <w:lang w:eastAsia="ro-RO"/>
        </w:rPr>
        <w:t xml:space="preserve">a </w:t>
      </w:r>
      <w:r w:rsidRPr="00F23ED8">
        <w:rPr>
          <w:rFonts w:eastAsia="Times New Roman" w:cstheme="minorHAnsi"/>
          <w:sz w:val="24"/>
          <w:szCs w:val="24"/>
          <w:lang w:eastAsia="ro-RO"/>
        </w:rPr>
        <w:t>avizului de gospodărire a apelor modificator se reia de la etapa de încadrare</w:t>
      </w:r>
      <w:r w:rsidR="007036DB" w:rsidRPr="00F23ED8">
        <w:rPr>
          <w:rFonts w:eastAsia="Times New Roman" w:cstheme="minorHAnsi"/>
          <w:sz w:val="24"/>
          <w:szCs w:val="24"/>
          <w:lang w:eastAsia="ro-RO"/>
        </w:rPr>
        <w:t xml:space="preserve"> a proiectului</w:t>
      </w:r>
      <w:r w:rsidRPr="00F23ED8">
        <w:rPr>
          <w:rFonts w:eastAsia="Times New Roman" w:cstheme="minorHAnsi"/>
          <w:sz w:val="24"/>
          <w:szCs w:val="24"/>
          <w:lang w:eastAsia="ro-RO"/>
        </w:rPr>
        <w:t>.</w:t>
      </w:r>
    </w:p>
    <w:p w14:paraId="5967697E" w14:textId="77777777" w:rsidR="00A9226E" w:rsidRPr="00F23ED8" w:rsidRDefault="00A9226E" w:rsidP="003C6074">
      <w:pPr>
        <w:spacing w:after="0" w:line="240" w:lineRule="auto"/>
        <w:ind w:right="-247"/>
        <w:jc w:val="both"/>
        <w:rPr>
          <w:rFonts w:eastAsia="Times New Roman" w:cstheme="minorHAnsi"/>
          <w:color w:val="00B050"/>
          <w:sz w:val="24"/>
          <w:szCs w:val="24"/>
          <w:lang w:eastAsia="ro-RO"/>
        </w:rPr>
      </w:pPr>
    </w:p>
    <w:p w14:paraId="5ABC8927" w14:textId="5D7D8755" w:rsidR="001C5073" w:rsidRPr="001C5073" w:rsidRDefault="001C5073" w:rsidP="003C6074">
      <w:pPr>
        <w:spacing w:after="0" w:line="240" w:lineRule="auto"/>
        <w:ind w:right="-247"/>
        <w:jc w:val="both"/>
        <w:rPr>
          <w:rFonts w:eastAsia="Times New Roman" w:cstheme="minorHAnsi"/>
          <w:bCs/>
          <w:sz w:val="24"/>
          <w:szCs w:val="24"/>
          <w:lang w:eastAsia="ro-RO"/>
        </w:rPr>
      </w:pPr>
      <w:r w:rsidRPr="001C5073">
        <w:rPr>
          <w:rFonts w:eastAsia="Times New Roman" w:cstheme="minorHAnsi"/>
          <w:bCs/>
          <w:sz w:val="24"/>
          <w:szCs w:val="24"/>
          <w:lang w:eastAsia="ro-RO"/>
        </w:rPr>
        <w:t xml:space="preserve">ART. </w:t>
      </w:r>
      <w:r w:rsidR="009B7FC6">
        <w:rPr>
          <w:rFonts w:eastAsia="Times New Roman" w:cstheme="minorHAnsi"/>
          <w:bCs/>
          <w:sz w:val="24"/>
          <w:szCs w:val="24"/>
          <w:lang w:eastAsia="ro-RO"/>
        </w:rPr>
        <w:t>33</w:t>
      </w:r>
    </w:p>
    <w:p w14:paraId="0DE67BA8" w14:textId="77777777" w:rsidR="001C5073" w:rsidRPr="001C5073" w:rsidRDefault="001C5073" w:rsidP="003C6074">
      <w:pPr>
        <w:numPr>
          <w:ilvl w:val="0"/>
          <w:numId w:val="9"/>
        </w:numPr>
        <w:spacing w:after="0" w:line="240" w:lineRule="auto"/>
        <w:ind w:right="-247"/>
        <w:jc w:val="both"/>
        <w:rPr>
          <w:rFonts w:eastAsia="Times New Roman" w:cstheme="minorHAnsi"/>
          <w:bCs/>
          <w:sz w:val="24"/>
          <w:szCs w:val="24"/>
          <w:lang w:eastAsia="ro-RO"/>
        </w:rPr>
      </w:pPr>
      <w:r w:rsidRPr="001C5073">
        <w:rPr>
          <w:rFonts w:eastAsia="Times New Roman" w:cstheme="minorHAnsi"/>
          <w:bCs/>
          <w:sz w:val="24"/>
          <w:szCs w:val="24"/>
          <w:lang w:eastAsia="ro-RO"/>
        </w:rPr>
        <w:t xml:space="preserve">Avizul de gospodărire a apelor poate fi transferat de la un titular de proiect la alt titular în condiţiile în care din analiza efectuată de emitent rezultă că lucrările, măsurile și condițiile prevăzute în avizul de gospodărirea a apelor au fost respectate, excepție fac avizele de gospodărire a apelor emise pentru proiecte de tip microhidrocentrală. </w:t>
      </w:r>
    </w:p>
    <w:p w14:paraId="5E229161" w14:textId="77777777" w:rsidR="001C5073" w:rsidRPr="001C5073" w:rsidRDefault="001C5073" w:rsidP="003C6074">
      <w:pPr>
        <w:numPr>
          <w:ilvl w:val="0"/>
          <w:numId w:val="9"/>
        </w:numPr>
        <w:spacing w:after="0" w:line="240" w:lineRule="auto"/>
        <w:ind w:right="-247"/>
        <w:jc w:val="both"/>
        <w:rPr>
          <w:rFonts w:eastAsia="Times New Roman" w:cstheme="minorHAnsi"/>
          <w:bCs/>
          <w:sz w:val="24"/>
          <w:szCs w:val="24"/>
          <w:lang w:eastAsia="ro-RO"/>
        </w:rPr>
      </w:pPr>
      <w:r w:rsidRPr="001C5073">
        <w:rPr>
          <w:rFonts w:eastAsia="Times New Roman" w:cstheme="minorHAnsi"/>
          <w:bCs/>
          <w:sz w:val="24"/>
          <w:szCs w:val="24"/>
          <w:lang w:eastAsia="ro-RO"/>
        </w:rPr>
        <w:t>Pentru efectuarea transferului, titularul de proiect depune la autoritatea competentă de gospodărire a apelor care a emis avizul o solicitare completată conform Anexei 1.b la prezenta procedură, documente justificative privind legalitatea transferului, stadiul execuţiei lucrărilor în momentul preluării de către celălalt titular și dovada achitării tarifului corespunzător serviciului solicitat.</w:t>
      </w:r>
    </w:p>
    <w:p w14:paraId="6F301CAA" w14:textId="545B9828" w:rsidR="001C5073" w:rsidRDefault="001C5073" w:rsidP="003C6074">
      <w:pPr>
        <w:numPr>
          <w:ilvl w:val="0"/>
          <w:numId w:val="9"/>
        </w:numPr>
        <w:spacing w:after="0" w:line="240" w:lineRule="auto"/>
        <w:ind w:right="-247"/>
        <w:jc w:val="both"/>
        <w:rPr>
          <w:rFonts w:eastAsia="Times New Roman" w:cstheme="minorHAnsi"/>
          <w:bCs/>
          <w:sz w:val="24"/>
          <w:szCs w:val="24"/>
          <w:lang w:eastAsia="ro-RO"/>
        </w:rPr>
      </w:pPr>
      <w:r w:rsidRPr="001C5073">
        <w:rPr>
          <w:rFonts w:eastAsia="Times New Roman" w:cstheme="minorHAnsi"/>
          <w:bCs/>
          <w:sz w:val="24"/>
          <w:szCs w:val="24"/>
          <w:lang w:eastAsia="ro-RO"/>
        </w:rPr>
        <w:t xml:space="preserve">Transferul se consideră efectuat începând cu data expedierii de către autoritatea competentă de gospodărire a apelor emitentă a avizului de gospodărire a apelor a adresei de confirmare a transferului către fostul şi actualul titular de proiect. </w:t>
      </w:r>
    </w:p>
    <w:p w14:paraId="58E913AA" w14:textId="682110DB" w:rsidR="001C5073" w:rsidRPr="001C5073" w:rsidRDefault="001C5073" w:rsidP="003C6074">
      <w:pPr>
        <w:numPr>
          <w:ilvl w:val="0"/>
          <w:numId w:val="9"/>
        </w:numPr>
        <w:spacing w:after="0" w:line="240" w:lineRule="auto"/>
        <w:ind w:right="-247"/>
        <w:jc w:val="both"/>
        <w:rPr>
          <w:rFonts w:eastAsia="Times New Roman" w:cstheme="minorHAnsi"/>
          <w:bCs/>
          <w:sz w:val="24"/>
          <w:szCs w:val="24"/>
          <w:lang w:eastAsia="ro-RO"/>
        </w:rPr>
      </w:pPr>
      <w:r w:rsidRPr="001C5073">
        <w:rPr>
          <w:rFonts w:eastAsia="Times New Roman" w:cstheme="minorHAnsi"/>
          <w:bCs/>
          <w:sz w:val="24"/>
          <w:szCs w:val="24"/>
          <w:lang w:eastAsia="ro-RO"/>
        </w:rPr>
        <w:t>Transferul avizului de gospodărire a apelor se efectuează doar în condițiile respectării integrale ale prevederilor acestuia</w:t>
      </w:r>
      <w:r>
        <w:rPr>
          <w:rFonts w:eastAsia="Times New Roman" w:cstheme="minorHAnsi"/>
          <w:bCs/>
          <w:sz w:val="24"/>
          <w:szCs w:val="24"/>
          <w:lang w:eastAsia="ro-RO"/>
        </w:rPr>
        <w:t>.</w:t>
      </w:r>
    </w:p>
    <w:p w14:paraId="11C2DA2C" w14:textId="7D0D7EA6" w:rsidR="001C5073" w:rsidRDefault="001C5073" w:rsidP="003C6074">
      <w:pPr>
        <w:spacing w:after="0" w:line="240" w:lineRule="auto"/>
        <w:ind w:right="-247"/>
        <w:jc w:val="both"/>
        <w:rPr>
          <w:rFonts w:eastAsia="Times New Roman" w:cstheme="minorHAnsi"/>
          <w:bCs/>
          <w:sz w:val="24"/>
          <w:szCs w:val="24"/>
          <w:lang w:eastAsia="ro-RO"/>
        </w:rPr>
      </w:pPr>
    </w:p>
    <w:p w14:paraId="433615F9" w14:textId="1683C788" w:rsidR="001C5073" w:rsidRPr="001C5073" w:rsidRDefault="001C5073" w:rsidP="003C6074">
      <w:pPr>
        <w:spacing w:after="0" w:line="240" w:lineRule="auto"/>
        <w:ind w:right="-247"/>
        <w:jc w:val="both"/>
        <w:rPr>
          <w:rFonts w:eastAsia="Times New Roman" w:cstheme="minorHAnsi"/>
          <w:bCs/>
          <w:sz w:val="24"/>
          <w:szCs w:val="24"/>
          <w:lang w:eastAsia="ro-RO"/>
        </w:rPr>
      </w:pPr>
      <w:r w:rsidRPr="001C5073">
        <w:rPr>
          <w:rFonts w:eastAsia="Times New Roman" w:cstheme="minorHAnsi"/>
          <w:bCs/>
          <w:sz w:val="24"/>
          <w:szCs w:val="24"/>
          <w:lang w:eastAsia="ro-RO"/>
        </w:rPr>
        <w:t xml:space="preserve">ART. </w:t>
      </w:r>
      <w:r w:rsidR="009B7FC6">
        <w:rPr>
          <w:rFonts w:eastAsia="Times New Roman" w:cstheme="minorHAnsi"/>
          <w:bCs/>
          <w:sz w:val="24"/>
          <w:szCs w:val="24"/>
          <w:lang w:eastAsia="ro-RO"/>
        </w:rPr>
        <w:t>34</w:t>
      </w:r>
      <w:r w:rsidRPr="001C5073">
        <w:rPr>
          <w:rFonts w:eastAsia="Times New Roman" w:cstheme="minorHAnsi"/>
          <w:bCs/>
          <w:sz w:val="24"/>
          <w:szCs w:val="24"/>
          <w:lang w:eastAsia="ro-RO"/>
        </w:rPr>
        <w:t xml:space="preserve"> </w:t>
      </w:r>
    </w:p>
    <w:p w14:paraId="0CF5DC1F"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În cazul renunţării la execuţia lucrărilor care fac obiectul avizului de gospodărire a apelor, precum şi în cazul renunţării atunci când s-au executat parţial unele componente ale lucrărilor, beneficiarul de investiţie solicită retragerea acestuia. În acest scop va completa şi va transmite autorităţii de gospodărire a apelor, emitentă a avizului de gospodărire a apelor, un formular conform modelului prezentat în anexa nr. 1b.</w:t>
      </w:r>
    </w:p>
    <w:p w14:paraId="4F0A4736"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Retragerea avizului de gospodărire a apelor se face la solicitarea beneficiarului de investiţie sau, după caz, la iniţiativa emitentului avizului.</w:t>
      </w:r>
    </w:p>
    <w:p w14:paraId="585AB410"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Dacă renunţarea la execuţia investiţiei s-a făcut după ce s-au executat parţial unele componente ale acesteia, beneficiarul avizului de gospodărire a apelor va prezenta un program de conservare sau, după caz, de demolare a lucrărilor executate şi de refacere a condiţiilor iniţiale de scurgere. Programul face parte integrantă din solicitarea de retragere a avizului şi are drept scop prevenirea impactului negativ al construcţiilor executate asupra apelor.</w:t>
      </w:r>
    </w:p>
    <w:p w14:paraId="2ABAB4A9"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Retragerea avizului de gospodărire a apelor se face şi în cazul în care pe parcursul execuţiei lucrărilor de investiţii autoritatea de gospodărire a apelor constată că nu se respectă prevederile din aviz, în baza unui proces-verbal de constatare. Constatarea se va face de către personalul cu atribuţii de inspecţie, conform legii.</w:t>
      </w:r>
    </w:p>
    <w:p w14:paraId="57B191FB"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În termen de 15 zile lucrătoare de la primirea solicitării sau de la data întocmirii procesului-verbal de constatare, autoritatea competentă de gospodărire a apelor are obligaţia să retragă avizul de gospodărire a apelor prin decizie a conducătorului acesteia.</w:t>
      </w:r>
    </w:p>
    <w:p w14:paraId="523A3B2D"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Decizia de retragere a avizului de gospodărire a apelor se formulează în scris şi se transmite beneficiarului.</w:t>
      </w:r>
    </w:p>
    <w:p w14:paraId="1EFD03E4" w14:textId="77777777" w:rsidR="001C5073" w:rsidRPr="001C5073" w:rsidRDefault="001C5073" w:rsidP="003C6074">
      <w:pPr>
        <w:numPr>
          <w:ilvl w:val="0"/>
          <w:numId w:val="22"/>
        </w:numPr>
        <w:spacing w:after="0" w:line="240" w:lineRule="auto"/>
        <w:ind w:left="360" w:right="-247"/>
        <w:jc w:val="both"/>
        <w:rPr>
          <w:rFonts w:eastAsia="Times New Roman" w:cstheme="minorHAnsi"/>
          <w:bCs/>
          <w:sz w:val="24"/>
          <w:szCs w:val="24"/>
          <w:lang w:eastAsia="ro-RO"/>
        </w:rPr>
      </w:pPr>
      <w:r w:rsidRPr="001C5073">
        <w:rPr>
          <w:rFonts w:eastAsia="Times New Roman" w:cstheme="minorHAnsi"/>
          <w:bCs/>
          <w:sz w:val="24"/>
          <w:szCs w:val="24"/>
          <w:lang w:eastAsia="ro-RO"/>
        </w:rPr>
        <w:t>După încetarea condiţiilor care au dus la retragerea avizului de gospodărire a apelor, beneficiarul poate solicita eliberarea unui nou aviz de gospodărire a apelor, în condiţiile legii.</w:t>
      </w:r>
    </w:p>
    <w:p w14:paraId="09C0A5C3" w14:textId="77777777" w:rsidR="001C5073" w:rsidRDefault="001C5073" w:rsidP="003C6074">
      <w:pPr>
        <w:spacing w:after="0" w:line="240" w:lineRule="auto"/>
        <w:ind w:right="-247"/>
        <w:jc w:val="both"/>
        <w:rPr>
          <w:rFonts w:eastAsia="Times New Roman" w:cstheme="minorHAnsi"/>
          <w:bCs/>
          <w:sz w:val="24"/>
          <w:szCs w:val="24"/>
          <w:lang w:eastAsia="ro-RO"/>
        </w:rPr>
      </w:pPr>
    </w:p>
    <w:p w14:paraId="41365BED" w14:textId="77777777" w:rsidR="003C6074" w:rsidRDefault="003C6074">
      <w:pPr>
        <w:rPr>
          <w:rFonts w:eastAsia="Times New Roman" w:cstheme="minorHAnsi"/>
          <w:bCs/>
          <w:sz w:val="24"/>
          <w:szCs w:val="24"/>
          <w:lang w:eastAsia="ro-RO"/>
        </w:rPr>
      </w:pPr>
      <w:r>
        <w:rPr>
          <w:rFonts w:eastAsia="Times New Roman" w:cstheme="minorHAnsi"/>
          <w:bCs/>
          <w:sz w:val="24"/>
          <w:szCs w:val="24"/>
          <w:lang w:eastAsia="ro-RO"/>
        </w:rPr>
        <w:br w:type="page"/>
      </w:r>
    </w:p>
    <w:p w14:paraId="1D914E9D" w14:textId="23E5C800" w:rsidR="004707DE" w:rsidRPr="00F23ED8" w:rsidRDefault="00E80998" w:rsidP="003C6074">
      <w:pPr>
        <w:spacing w:after="0" w:line="240" w:lineRule="auto"/>
        <w:ind w:right="-247"/>
        <w:jc w:val="both"/>
        <w:rPr>
          <w:rFonts w:eastAsia="Times New Roman" w:cstheme="minorHAnsi"/>
          <w:bCs/>
          <w:sz w:val="24"/>
          <w:szCs w:val="24"/>
          <w:lang w:eastAsia="ro-RO"/>
        </w:rPr>
      </w:pPr>
      <w:r w:rsidRPr="009B7FC6">
        <w:rPr>
          <w:rFonts w:eastAsia="Times New Roman" w:cstheme="minorHAnsi"/>
          <w:bCs/>
          <w:sz w:val="24"/>
          <w:szCs w:val="24"/>
          <w:lang w:eastAsia="ro-RO"/>
        </w:rPr>
        <w:lastRenderedPageBreak/>
        <w:t xml:space="preserve">ART. </w:t>
      </w:r>
      <w:r w:rsidR="004707DE" w:rsidRPr="009B7FC6">
        <w:rPr>
          <w:rFonts w:eastAsia="Times New Roman" w:cstheme="minorHAnsi"/>
          <w:bCs/>
          <w:sz w:val="24"/>
          <w:szCs w:val="24"/>
          <w:lang w:eastAsia="ro-RO"/>
        </w:rPr>
        <w:t>3</w:t>
      </w:r>
      <w:r w:rsidR="009B7FC6" w:rsidRPr="009B7FC6">
        <w:rPr>
          <w:rFonts w:eastAsia="Times New Roman" w:cstheme="minorHAnsi"/>
          <w:bCs/>
          <w:sz w:val="24"/>
          <w:szCs w:val="24"/>
          <w:lang w:eastAsia="ro-RO"/>
        </w:rPr>
        <w:t>5</w:t>
      </w:r>
    </w:p>
    <w:p w14:paraId="6F46F511" w14:textId="550E8B2B" w:rsidR="00B1667E" w:rsidRPr="00F23ED8" w:rsidRDefault="006372C1" w:rsidP="003C6074">
      <w:pPr>
        <w:spacing w:after="0" w:line="240" w:lineRule="auto"/>
        <w:ind w:right="-247"/>
        <w:jc w:val="both"/>
        <w:rPr>
          <w:rFonts w:eastAsia="Times New Roman" w:cstheme="minorHAnsi"/>
          <w:b/>
          <w:bCs/>
          <w:sz w:val="24"/>
          <w:szCs w:val="24"/>
          <w:lang w:eastAsia="ro-RO"/>
        </w:rPr>
      </w:pPr>
      <w:r w:rsidRPr="00F23ED8">
        <w:rPr>
          <w:rFonts w:eastAsia="Times New Roman" w:cstheme="minorHAnsi"/>
          <w:sz w:val="24"/>
          <w:szCs w:val="24"/>
          <w:lang w:eastAsia="ro-RO"/>
        </w:rPr>
        <w:t>Administrațiile</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Bazinale de Apă</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și</w:t>
      </w:r>
      <w:r w:rsidR="00B04668" w:rsidRPr="00F23ED8">
        <w:rPr>
          <w:rFonts w:eastAsia="Times New Roman" w:cstheme="minorHAnsi"/>
          <w:sz w:val="24"/>
          <w:szCs w:val="24"/>
          <w:lang w:eastAsia="ro-RO"/>
        </w:rPr>
        <w:t xml:space="preserve"> S</w:t>
      </w:r>
      <w:r w:rsidRPr="00F23ED8">
        <w:rPr>
          <w:rFonts w:eastAsia="Times New Roman" w:cstheme="minorHAnsi"/>
          <w:sz w:val="24"/>
          <w:szCs w:val="24"/>
          <w:lang w:eastAsia="ro-RO"/>
        </w:rPr>
        <w:t>istemele de Gospodărirea</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Apelor</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sunt obligate</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să</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întocmească</w:t>
      </w:r>
      <w:r w:rsidR="00663120" w:rsidRPr="00F23ED8">
        <w:rPr>
          <w:rFonts w:eastAsia="Times New Roman" w:cstheme="minorHAnsi"/>
          <w:sz w:val="24"/>
          <w:szCs w:val="24"/>
          <w:lang w:eastAsia="ro-RO"/>
        </w:rPr>
        <w:t>,</w:t>
      </w:r>
      <w:r w:rsidR="00B04668" w:rsidRPr="00F23ED8">
        <w:rPr>
          <w:rFonts w:eastAsia="Times New Roman" w:cstheme="minorHAnsi"/>
          <w:sz w:val="24"/>
          <w:szCs w:val="24"/>
          <w:lang w:eastAsia="ro-RO"/>
        </w:rPr>
        <w:t xml:space="preserve"> </w:t>
      </w:r>
      <w:r w:rsidRPr="00F23ED8">
        <w:rPr>
          <w:rFonts w:eastAsia="Times New Roman" w:cstheme="minorHAnsi"/>
          <w:sz w:val="24"/>
          <w:szCs w:val="24"/>
          <w:lang w:eastAsia="ro-RO"/>
        </w:rPr>
        <w:t>să</w:t>
      </w:r>
      <w:r w:rsidR="00B04668" w:rsidRPr="00F23ED8">
        <w:rPr>
          <w:rFonts w:eastAsia="Times New Roman" w:cstheme="minorHAnsi"/>
          <w:sz w:val="24"/>
          <w:szCs w:val="24"/>
          <w:lang w:eastAsia="ro-RO"/>
        </w:rPr>
        <w:t xml:space="preserve"> </w:t>
      </w:r>
      <w:r w:rsidR="00B1667E" w:rsidRPr="00F23ED8">
        <w:rPr>
          <w:rFonts w:eastAsia="Times New Roman" w:cstheme="minorHAnsi"/>
          <w:sz w:val="24"/>
          <w:szCs w:val="24"/>
          <w:lang w:eastAsia="ro-RO"/>
        </w:rPr>
        <w:t xml:space="preserve">îndosarieze și să arhiveze pentru fiecare proiect </w:t>
      </w:r>
      <w:r w:rsidRPr="00F23ED8">
        <w:rPr>
          <w:rFonts w:eastAsia="Times New Roman" w:cstheme="minorHAnsi"/>
          <w:sz w:val="24"/>
          <w:szCs w:val="24"/>
          <w:lang w:eastAsia="ro-RO"/>
        </w:rPr>
        <w:t>toate</w:t>
      </w:r>
      <w:r w:rsidR="00B1667E" w:rsidRPr="00F23ED8">
        <w:rPr>
          <w:rFonts w:eastAsia="Times New Roman" w:cstheme="minorHAnsi"/>
          <w:sz w:val="24"/>
          <w:szCs w:val="24"/>
          <w:lang w:eastAsia="ro-RO"/>
        </w:rPr>
        <w:t xml:space="preserve"> documentele care fac obiectul prezentei proceduri</w:t>
      </w:r>
      <w:r w:rsidRPr="00F23ED8">
        <w:rPr>
          <w:rFonts w:eastAsia="Times New Roman" w:cstheme="minorHAnsi"/>
          <w:sz w:val="24"/>
          <w:szCs w:val="24"/>
          <w:lang w:eastAsia="ro-RO"/>
        </w:rPr>
        <w:t>.</w:t>
      </w:r>
    </w:p>
    <w:p w14:paraId="10347567" w14:textId="77777777" w:rsidR="00F60AD5" w:rsidRPr="00F23ED8" w:rsidRDefault="00F60AD5" w:rsidP="003C6074">
      <w:pPr>
        <w:spacing w:after="0" w:line="240" w:lineRule="auto"/>
        <w:ind w:right="-247"/>
        <w:jc w:val="both"/>
        <w:rPr>
          <w:rFonts w:eastAsia="Times New Roman" w:cstheme="minorHAnsi"/>
          <w:b/>
          <w:bCs/>
          <w:sz w:val="24"/>
          <w:szCs w:val="24"/>
          <w:lang w:eastAsia="ro-RO"/>
        </w:rPr>
      </w:pPr>
    </w:p>
    <w:p w14:paraId="7F375798" w14:textId="35E17F28" w:rsidR="004707DE" w:rsidRPr="00F23ED8" w:rsidRDefault="00E80998" w:rsidP="003C6074">
      <w:pPr>
        <w:spacing w:after="0" w:line="240" w:lineRule="auto"/>
        <w:ind w:right="-247"/>
        <w:jc w:val="both"/>
        <w:rPr>
          <w:rFonts w:eastAsia="Times New Roman" w:cstheme="minorHAnsi"/>
          <w:bCs/>
          <w:sz w:val="24"/>
          <w:szCs w:val="24"/>
          <w:lang w:eastAsia="ro-RO"/>
        </w:rPr>
      </w:pPr>
      <w:r w:rsidRPr="00F23ED8">
        <w:rPr>
          <w:rFonts w:eastAsia="Times New Roman" w:cstheme="minorHAnsi"/>
          <w:bCs/>
          <w:sz w:val="24"/>
          <w:szCs w:val="24"/>
          <w:lang w:eastAsia="ro-RO"/>
        </w:rPr>
        <w:t>ART. 3</w:t>
      </w:r>
      <w:r w:rsidR="009B7FC6">
        <w:rPr>
          <w:rFonts w:eastAsia="Times New Roman" w:cstheme="minorHAnsi"/>
          <w:bCs/>
          <w:sz w:val="24"/>
          <w:szCs w:val="24"/>
          <w:lang w:eastAsia="ro-RO"/>
        </w:rPr>
        <w:t>6</w:t>
      </w:r>
    </w:p>
    <w:p w14:paraId="4788BD5F" w14:textId="6BD36C4F" w:rsidR="006372C1" w:rsidRPr="00F23ED8" w:rsidRDefault="006372C1" w:rsidP="003C6074">
      <w:pPr>
        <w:spacing w:after="0" w:line="240" w:lineRule="auto"/>
        <w:ind w:right="-247"/>
        <w:jc w:val="both"/>
        <w:rPr>
          <w:rFonts w:eastAsia="Times New Roman" w:cstheme="minorHAnsi"/>
          <w:bCs/>
          <w:sz w:val="24"/>
          <w:szCs w:val="24"/>
          <w:lang w:eastAsia="ro-RO"/>
        </w:rPr>
      </w:pPr>
      <w:r w:rsidRPr="00F23ED8">
        <w:rPr>
          <w:rFonts w:eastAsia="Times New Roman" w:cstheme="minorHAnsi"/>
          <w:sz w:val="24"/>
          <w:szCs w:val="24"/>
          <w:lang w:eastAsia="ro-RO"/>
        </w:rPr>
        <w:t>În</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cazul</w:t>
      </w:r>
      <w:r w:rsidR="00B010A8" w:rsidRPr="00F23ED8">
        <w:rPr>
          <w:rFonts w:eastAsia="Times New Roman" w:cstheme="minorHAnsi"/>
          <w:sz w:val="24"/>
          <w:szCs w:val="24"/>
          <w:lang w:eastAsia="ro-RO"/>
        </w:rPr>
        <w:t xml:space="preserve"> î</w:t>
      </w:r>
      <w:r w:rsidRPr="00F23ED8">
        <w:rPr>
          <w:rFonts w:eastAsia="Times New Roman" w:cstheme="minorHAnsi"/>
          <w:sz w:val="24"/>
          <w:szCs w:val="24"/>
          <w:lang w:eastAsia="ro-RO"/>
        </w:rPr>
        <w:t>n care titularul</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proiectului nu pune la dispoziţia</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autorităţii</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competente</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de gospodărire</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a</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apelor</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toate</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informaţiile solicitate în</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orice moment al procedurii</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în</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termenul</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stabilit de autoritate, solicitarea se respinge</w:t>
      </w:r>
      <w:r w:rsidR="00F874E5" w:rsidRPr="00F23ED8">
        <w:rPr>
          <w:rFonts w:eastAsia="Times New Roman" w:cstheme="minorHAnsi"/>
          <w:sz w:val="24"/>
          <w:szCs w:val="24"/>
          <w:lang w:eastAsia="ro-RO"/>
        </w:rPr>
        <w:t xml:space="preserve"> și se reține contravaloarea tarifelor achitate</w:t>
      </w:r>
      <w:r w:rsidRPr="00F23ED8">
        <w:rPr>
          <w:rFonts w:eastAsia="Times New Roman" w:cstheme="minorHAnsi"/>
          <w:sz w:val="24"/>
          <w:szCs w:val="24"/>
          <w:lang w:eastAsia="ro-RO"/>
        </w:rPr>
        <w:t>.</w:t>
      </w:r>
    </w:p>
    <w:p w14:paraId="63D5ADE4" w14:textId="77777777" w:rsidR="00B010A8" w:rsidRPr="00F23ED8" w:rsidRDefault="00B010A8" w:rsidP="003C6074">
      <w:pPr>
        <w:spacing w:after="0" w:line="240" w:lineRule="auto"/>
        <w:ind w:right="-247"/>
        <w:jc w:val="both"/>
        <w:rPr>
          <w:rFonts w:eastAsia="Times New Roman" w:cstheme="minorHAnsi"/>
          <w:sz w:val="24"/>
          <w:szCs w:val="24"/>
          <w:lang w:eastAsia="ro-RO"/>
        </w:rPr>
      </w:pPr>
    </w:p>
    <w:p w14:paraId="0881B1A1" w14:textId="456BED59" w:rsidR="004707DE" w:rsidRPr="00F23ED8" w:rsidRDefault="004707DE" w:rsidP="003C6074">
      <w:pPr>
        <w:spacing w:after="0" w:line="240" w:lineRule="auto"/>
        <w:ind w:right="-247"/>
        <w:jc w:val="both"/>
        <w:rPr>
          <w:rFonts w:eastAsia="Times New Roman" w:cstheme="minorHAnsi"/>
          <w:bCs/>
          <w:sz w:val="24"/>
          <w:szCs w:val="24"/>
          <w:lang w:eastAsia="ro-RO"/>
        </w:rPr>
      </w:pPr>
      <w:r w:rsidRPr="00F23ED8">
        <w:rPr>
          <w:rFonts w:eastAsia="Times New Roman" w:cstheme="minorHAnsi"/>
          <w:bCs/>
          <w:sz w:val="24"/>
          <w:szCs w:val="24"/>
          <w:lang w:eastAsia="ro-RO"/>
        </w:rPr>
        <w:t>Art. 3</w:t>
      </w:r>
      <w:r w:rsidR="009B7FC6">
        <w:rPr>
          <w:rFonts w:eastAsia="Times New Roman" w:cstheme="minorHAnsi"/>
          <w:bCs/>
          <w:sz w:val="24"/>
          <w:szCs w:val="24"/>
          <w:lang w:eastAsia="ro-RO"/>
        </w:rPr>
        <w:t>7</w:t>
      </w:r>
    </w:p>
    <w:p w14:paraId="177CEF81" w14:textId="6E67D2BE" w:rsidR="00F60AD5" w:rsidRPr="00F23ED8" w:rsidRDefault="006372C1"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La finalizarea</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proiectelor</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publice</w:t>
      </w:r>
      <w:r w:rsidR="00B010A8" w:rsidRPr="00F23ED8">
        <w:rPr>
          <w:rFonts w:eastAsia="Times New Roman" w:cstheme="minorHAnsi"/>
          <w:sz w:val="24"/>
          <w:szCs w:val="24"/>
          <w:lang w:eastAsia="ro-RO"/>
        </w:rPr>
        <w:t xml:space="preserve"> </w:t>
      </w:r>
      <w:r w:rsidRPr="00F23ED8">
        <w:rPr>
          <w:rFonts w:eastAsia="Times New Roman" w:cstheme="minorHAnsi"/>
          <w:sz w:val="24"/>
          <w:szCs w:val="24"/>
          <w:lang w:eastAsia="ro-RO"/>
        </w:rPr>
        <w:t>şi private</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care au făcut</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obiectul</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procedurii de em</w:t>
      </w:r>
      <w:r w:rsidR="00B010A8" w:rsidRPr="00F23ED8">
        <w:rPr>
          <w:rFonts w:eastAsia="Times New Roman" w:cstheme="minorHAnsi"/>
          <w:sz w:val="24"/>
          <w:szCs w:val="24"/>
          <w:lang w:eastAsia="ro-RO"/>
        </w:rPr>
        <w:t xml:space="preserve">itere a avizului de gospodărire a </w:t>
      </w:r>
      <w:r w:rsidR="00F60AD5" w:rsidRPr="00F23ED8">
        <w:rPr>
          <w:rFonts w:eastAsia="Times New Roman" w:cstheme="minorHAnsi"/>
          <w:sz w:val="24"/>
          <w:szCs w:val="24"/>
          <w:lang w:eastAsia="ro-RO"/>
        </w:rPr>
        <w:t xml:space="preserve">apelor, </w:t>
      </w:r>
      <w:r w:rsidR="00B010A8" w:rsidRPr="00F23ED8">
        <w:rPr>
          <w:rFonts w:eastAsia="Times New Roman" w:cstheme="minorHAnsi"/>
          <w:sz w:val="24"/>
          <w:szCs w:val="24"/>
          <w:lang w:eastAsia="ro-RO"/>
        </w:rPr>
        <w:t xml:space="preserve">respectiv </w:t>
      </w:r>
      <w:r w:rsidR="00F60AD5" w:rsidRPr="00F23ED8">
        <w:rPr>
          <w:rFonts w:eastAsia="Times New Roman" w:cstheme="minorHAnsi"/>
          <w:sz w:val="24"/>
          <w:szCs w:val="24"/>
          <w:lang w:eastAsia="ro-RO"/>
        </w:rPr>
        <w:t>la</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punerea</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în</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funcţiune</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sau</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exploatarea</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lucrărilor</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cuprinse</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în</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acesta</w:t>
      </w:r>
      <w:r w:rsidRPr="00F23ED8">
        <w:rPr>
          <w:rFonts w:eastAsia="Times New Roman" w:cstheme="minorHAnsi"/>
          <w:sz w:val="24"/>
          <w:szCs w:val="24"/>
          <w:lang w:eastAsia="ro-RO"/>
        </w:rPr>
        <w:t>,</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titularul de proiect are obligația</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să</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solicite</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și</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să</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obțină</w:t>
      </w:r>
      <w:r w:rsidR="00B010A8" w:rsidRPr="00F23ED8">
        <w:rPr>
          <w:rFonts w:eastAsia="Times New Roman" w:cstheme="minorHAnsi"/>
          <w:sz w:val="24"/>
          <w:szCs w:val="24"/>
          <w:lang w:eastAsia="ro-RO"/>
        </w:rPr>
        <w:t xml:space="preserve"> </w:t>
      </w:r>
      <w:r w:rsidR="00F60AD5" w:rsidRPr="00F23ED8">
        <w:rPr>
          <w:rFonts w:eastAsia="Times New Roman" w:cstheme="minorHAnsi"/>
          <w:sz w:val="24"/>
          <w:szCs w:val="24"/>
          <w:lang w:eastAsia="ro-RO"/>
        </w:rPr>
        <w:t>autorizația de gospodărirea a apelor, conform procedurii de emitere a autorizației de gospodărire a apelor.</w:t>
      </w:r>
    </w:p>
    <w:p w14:paraId="2EFCDC04" w14:textId="77777777" w:rsidR="00A9226E" w:rsidRPr="00F23ED8" w:rsidRDefault="00A9226E" w:rsidP="003C6074">
      <w:pPr>
        <w:spacing w:after="0" w:line="240" w:lineRule="auto"/>
        <w:ind w:right="-247"/>
        <w:jc w:val="both"/>
        <w:rPr>
          <w:rFonts w:eastAsia="Times New Roman" w:cstheme="minorHAnsi"/>
          <w:color w:val="00B050"/>
          <w:sz w:val="24"/>
          <w:szCs w:val="24"/>
          <w:lang w:eastAsia="ro-RO"/>
        </w:rPr>
      </w:pPr>
    </w:p>
    <w:p w14:paraId="20158E96" w14:textId="5BD1331C" w:rsidR="004707DE" w:rsidRPr="00F23ED8" w:rsidRDefault="000059A2" w:rsidP="003C6074">
      <w:pPr>
        <w:spacing w:after="0" w:line="240" w:lineRule="auto"/>
        <w:ind w:right="-247"/>
        <w:jc w:val="both"/>
        <w:rPr>
          <w:rFonts w:eastAsia="Times New Roman" w:cstheme="minorHAnsi"/>
          <w:sz w:val="24"/>
          <w:szCs w:val="24"/>
          <w:lang w:eastAsia="ro-RO"/>
        </w:rPr>
      </w:pPr>
      <w:bookmarkStart w:id="14" w:name="A14"/>
      <w:r w:rsidRPr="00F23ED8">
        <w:rPr>
          <w:rFonts w:eastAsia="Times New Roman" w:cstheme="minorHAnsi"/>
          <w:sz w:val="24"/>
          <w:szCs w:val="24"/>
          <w:lang w:eastAsia="ro-RO"/>
        </w:rPr>
        <w:t xml:space="preserve">ART. </w:t>
      </w:r>
      <w:bookmarkEnd w:id="14"/>
      <w:r w:rsidR="00E80998" w:rsidRPr="00F23ED8">
        <w:rPr>
          <w:rFonts w:eastAsia="Times New Roman" w:cstheme="minorHAnsi"/>
          <w:sz w:val="24"/>
          <w:szCs w:val="24"/>
          <w:lang w:eastAsia="ro-RO"/>
        </w:rPr>
        <w:t>3</w:t>
      </w:r>
      <w:r w:rsidR="009B7FC6">
        <w:rPr>
          <w:rFonts w:eastAsia="Times New Roman" w:cstheme="minorHAnsi"/>
          <w:sz w:val="24"/>
          <w:szCs w:val="24"/>
          <w:lang w:eastAsia="ro-RO"/>
        </w:rPr>
        <w:t>8</w:t>
      </w:r>
    </w:p>
    <w:p w14:paraId="3591491D" w14:textId="0973E98D" w:rsidR="00B97F79" w:rsidRPr="00F23ED8" w:rsidRDefault="00941ACA"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Titularul</w:t>
      </w:r>
      <w:r w:rsidR="00B97F79" w:rsidRPr="00F23ED8">
        <w:rPr>
          <w:rFonts w:eastAsia="Times New Roman" w:cstheme="minorHAnsi"/>
          <w:sz w:val="24"/>
          <w:szCs w:val="24"/>
          <w:lang w:eastAsia="ro-RO"/>
        </w:rPr>
        <w:t xml:space="preserve"> </w:t>
      </w:r>
      <w:r w:rsidR="000059A2" w:rsidRPr="00F23ED8">
        <w:rPr>
          <w:rFonts w:eastAsia="Times New Roman" w:cstheme="minorHAnsi"/>
          <w:sz w:val="24"/>
          <w:szCs w:val="24"/>
          <w:lang w:eastAsia="ro-RO"/>
        </w:rPr>
        <w:t xml:space="preserve">avizului de gospodărire a apelor are obligaţia să anunţe, în scris, </w:t>
      </w:r>
      <w:r w:rsidR="001C5073">
        <w:rPr>
          <w:rFonts w:eastAsia="Times New Roman" w:cstheme="minorHAnsi"/>
          <w:sz w:val="24"/>
          <w:szCs w:val="24"/>
          <w:lang w:eastAsia="ro-RO"/>
        </w:rPr>
        <w:t xml:space="preserve">autoritatea competentă de gospodărire a apelor care a emis avizul </w:t>
      </w:r>
      <w:r w:rsidR="00B97F79" w:rsidRPr="00F23ED8">
        <w:rPr>
          <w:rFonts w:eastAsia="Times New Roman" w:cstheme="minorHAnsi"/>
          <w:sz w:val="24"/>
          <w:szCs w:val="24"/>
          <w:lang w:eastAsia="ro-RO"/>
        </w:rPr>
        <w:t xml:space="preserve"> </w:t>
      </w:r>
      <w:r w:rsidR="000059A2" w:rsidRPr="00F23ED8">
        <w:rPr>
          <w:rFonts w:eastAsia="Times New Roman" w:cstheme="minorHAnsi"/>
          <w:sz w:val="24"/>
          <w:szCs w:val="24"/>
          <w:lang w:eastAsia="ro-RO"/>
        </w:rPr>
        <w:t xml:space="preserve">data </w:t>
      </w:r>
      <w:r w:rsidR="004469E8" w:rsidRPr="00F23ED8">
        <w:rPr>
          <w:rFonts w:eastAsia="Times New Roman" w:cstheme="minorHAnsi"/>
          <w:sz w:val="24"/>
          <w:szCs w:val="24"/>
          <w:lang w:eastAsia="ro-RO"/>
        </w:rPr>
        <w:t>începerii</w:t>
      </w:r>
      <w:r w:rsidR="000059A2" w:rsidRPr="00F23ED8">
        <w:rPr>
          <w:rFonts w:eastAsia="Times New Roman" w:cstheme="minorHAnsi"/>
          <w:sz w:val="24"/>
          <w:szCs w:val="24"/>
          <w:lang w:eastAsia="ro-RO"/>
        </w:rPr>
        <w:t xml:space="preserve"> execuţiei lucrărilor, cu</w:t>
      </w:r>
      <w:r w:rsidR="004469E8" w:rsidRPr="00F23ED8">
        <w:rPr>
          <w:rFonts w:eastAsia="Times New Roman" w:cstheme="minorHAnsi"/>
          <w:sz w:val="24"/>
          <w:szCs w:val="24"/>
          <w:lang w:eastAsia="ro-RO"/>
        </w:rPr>
        <w:t xml:space="preserve"> cel puțin</w:t>
      </w:r>
      <w:r w:rsidR="000059A2" w:rsidRPr="00F23ED8">
        <w:rPr>
          <w:rFonts w:eastAsia="Times New Roman" w:cstheme="minorHAnsi"/>
          <w:sz w:val="24"/>
          <w:szCs w:val="24"/>
          <w:lang w:eastAsia="ro-RO"/>
        </w:rPr>
        <w:t xml:space="preserve"> zece zile înainte de </w:t>
      </w:r>
      <w:r w:rsidR="004469E8" w:rsidRPr="00F23ED8">
        <w:rPr>
          <w:rFonts w:eastAsia="Times New Roman" w:cstheme="minorHAnsi"/>
          <w:sz w:val="24"/>
          <w:szCs w:val="24"/>
          <w:lang w:eastAsia="ro-RO"/>
        </w:rPr>
        <w:t>începerea aceastora</w:t>
      </w:r>
      <w:r w:rsidR="000059A2" w:rsidRPr="00F23ED8">
        <w:rPr>
          <w:rFonts w:eastAsia="Times New Roman" w:cstheme="minorHAnsi"/>
          <w:sz w:val="24"/>
          <w:szCs w:val="24"/>
          <w:lang w:eastAsia="ro-RO"/>
        </w:rPr>
        <w:t>.</w:t>
      </w:r>
      <w:bookmarkStart w:id="15" w:name="A15"/>
      <w:r w:rsidR="001C5073" w:rsidRPr="001C5073">
        <w:rPr>
          <w:rFonts w:eastAsia="Times New Roman" w:cstheme="minorHAnsi"/>
          <w:sz w:val="24"/>
          <w:szCs w:val="24"/>
          <w:lang w:eastAsia="ro-RO"/>
        </w:rPr>
        <w:t xml:space="preserve"> </w:t>
      </w:r>
      <w:r w:rsidR="001C5073">
        <w:rPr>
          <w:rFonts w:eastAsia="Times New Roman" w:cstheme="minorHAnsi"/>
          <w:sz w:val="24"/>
          <w:szCs w:val="24"/>
          <w:lang w:eastAsia="ro-RO"/>
        </w:rPr>
        <w:t xml:space="preserve">Dacă autoritatea competentă emitentă a avizului de gospodărire a apelor este </w:t>
      </w:r>
      <w:r w:rsidR="001C5073" w:rsidRPr="00F23ED8">
        <w:rPr>
          <w:rFonts w:eastAsia="Times New Roman" w:cstheme="minorHAnsi"/>
          <w:sz w:val="24"/>
          <w:szCs w:val="24"/>
          <w:lang w:eastAsia="ro-RO"/>
        </w:rPr>
        <w:t>Administrația Națională Apele Române</w:t>
      </w:r>
      <w:r w:rsidR="009B7FC6">
        <w:rPr>
          <w:rFonts w:eastAsia="Times New Roman" w:cstheme="minorHAnsi"/>
          <w:sz w:val="24"/>
          <w:szCs w:val="24"/>
          <w:lang w:eastAsia="ro-RO"/>
        </w:rPr>
        <w:t>, titularul va anunța în scris data începerii execuției lucrărilor și</w:t>
      </w:r>
      <w:r w:rsidR="001C5073" w:rsidRPr="00F23ED8">
        <w:rPr>
          <w:rFonts w:eastAsia="Times New Roman" w:cstheme="minorHAnsi"/>
          <w:sz w:val="24"/>
          <w:szCs w:val="24"/>
          <w:lang w:eastAsia="ro-RO"/>
        </w:rPr>
        <w:t xml:space="preserve"> administrați</w:t>
      </w:r>
      <w:r w:rsidR="009B7FC6">
        <w:rPr>
          <w:rFonts w:eastAsia="Times New Roman" w:cstheme="minorHAnsi"/>
          <w:sz w:val="24"/>
          <w:szCs w:val="24"/>
          <w:lang w:eastAsia="ro-RO"/>
        </w:rPr>
        <w:t>ei</w:t>
      </w:r>
      <w:r w:rsidR="001C5073" w:rsidRPr="00F23ED8">
        <w:rPr>
          <w:rFonts w:eastAsia="Times New Roman" w:cstheme="minorHAnsi"/>
          <w:sz w:val="24"/>
          <w:szCs w:val="24"/>
          <w:lang w:eastAsia="ro-RO"/>
        </w:rPr>
        <w:t xml:space="preserve"> bazinal</w:t>
      </w:r>
      <w:r w:rsidR="009B7FC6">
        <w:rPr>
          <w:rFonts w:eastAsia="Times New Roman" w:cstheme="minorHAnsi"/>
          <w:sz w:val="24"/>
          <w:szCs w:val="24"/>
          <w:lang w:eastAsia="ro-RO"/>
        </w:rPr>
        <w:t>e</w:t>
      </w:r>
      <w:r w:rsidR="001C5073" w:rsidRPr="00F23ED8">
        <w:rPr>
          <w:rFonts w:eastAsia="Times New Roman" w:cstheme="minorHAnsi"/>
          <w:sz w:val="24"/>
          <w:szCs w:val="24"/>
          <w:lang w:eastAsia="ro-RO"/>
        </w:rPr>
        <w:t xml:space="preserve"> de apă și sistemul</w:t>
      </w:r>
      <w:r w:rsidR="009B7FC6">
        <w:rPr>
          <w:rFonts w:eastAsia="Times New Roman" w:cstheme="minorHAnsi"/>
          <w:sz w:val="24"/>
          <w:szCs w:val="24"/>
          <w:lang w:eastAsia="ro-RO"/>
        </w:rPr>
        <w:t>ui</w:t>
      </w:r>
      <w:r w:rsidR="001C5073" w:rsidRPr="00F23ED8">
        <w:rPr>
          <w:rFonts w:eastAsia="Times New Roman" w:cstheme="minorHAnsi"/>
          <w:sz w:val="24"/>
          <w:szCs w:val="24"/>
          <w:lang w:eastAsia="ro-RO"/>
        </w:rPr>
        <w:t xml:space="preserve"> de gospodărire</w:t>
      </w:r>
      <w:r w:rsidR="009B7FC6">
        <w:rPr>
          <w:rFonts w:eastAsia="Times New Roman" w:cstheme="minorHAnsi"/>
          <w:sz w:val="24"/>
          <w:szCs w:val="24"/>
          <w:lang w:eastAsia="ro-RO"/>
        </w:rPr>
        <w:t xml:space="preserve"> </w:t>
      </w:r>
      <w:r w:rsidR="001C5073" w:rsidRPr="00F23ED8">
        <w:rPr>
          <w:rFonts w:eastAsia="Times New Roman" w:cstheme="minorHAnsi"/>
          <w:sz w:val="24"/>
          <w:szCs w:val="24"/>
          <w:lang w:eastAsia="ro-RO"/>
        </w:rPr>
        <w:t>a apelor</w:t>
      </w:r>
      <w:r w:rsidR="009B7FC6">
        <w:rPr>
          <w:rFonts w:eastAsia="Times New Roman" w:cstheme="minorHAnsi"/>
          <w:sz w:val="24"/>
          <w:szCs w:val="24"/>
          <w:lang w:eastAsia="ro-RO"/>
        </w:rPr>
        <w:t xml:space="preserve"> pe teritoriul cărora este amplasat proiectul.</w:t>
      </w:r>
    </w:p>
    <w:p w14:paraId="21AEB833" w14:textId="77777777" w:rsidR="00B97F79" w:rsidRPr="00F23ED8" w:rsidRDefault="00B97F79" w:rsidP="003C6074">
      <w:pPr>
        <w:spacing w:after="0" w:line="240" w:lineRule="auto"/>
        <w:ind w:right="-247"/>
        <w:jc w:val="both"/>
        <w:rPr>
          <w:rFonts w:eastAsia="Times New Roman" w:cstheme="minorHAnsi"/>
          <w:sz w:val="24"/>
          <w:szCs w:val="24"/>
          <w:lang w:eastAsia="ro-RO"/>
        </w:rPr>
      </w:pPr>
    </w:p>
    <w:p w14:paraId="46DD4E20" w14:textId="0F8CC4A7" w:rsidR="00BE1E38" w:rsidRPr="00F23ED8" w:rsidRDefault="000059A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Pr="00F23ED8">
        <w:rPr>
          <w:rFonts w:eastAsia="Times New Roman" w:cstheme="minorHAnsi"/>
          <w:i/>
          <w:sz w:val="24"/>
          <w:szCs w:val="24"/>
          <w:lang w:eastAsia="ro-RO"/>
        </w:rPr>
        <w:t>.</w:t>
      </w:r>
      <w:bookmarkEnd w:id="15"/>
      <w:r w:rsidR="004707DE" w:rsidRPr="00F23ED8">
        <w:rPr>
          <w:rFonts w:eastAsia="Times New Roman" w:cstheme="minorHAnsi"/>
          <w:i/>
          <w:sz w:val="24"/>
          <w:szCs w:val="24"/>
          <w:lang w:eastAsia="ro-RO"/>
        </w:rPr>
        <w:t xml:space="preserve"> </w:t>
      </w:r>
      <w:r w:rsidR="00E80998" w:rsidRPr="00F23ED8">
        <w:rPr>
          <w:rFonts w:eastAsia="Times New Roman" w:cstheme="minorHAnsi"/>
          <w:sz w:val="24"/>
          <w:szCs w:val="24"/>
          <w:lang w:eastAsia="ro-RO"/>
        </w:rPr>
        <w:t>3</w:t>
      </w:r>
      <w:r w:rsidR="009B7FC6">
        <w:rPr>
          <w:rFonts w:eastAsia="Times New Roman" w:cstheme="minorHAnsi"/>
          <w:sz w:val="24"/>
          <w:szCs w:val="24"/>
          <w:lang w:eastAsia="ro-RO"/>
        </w:rPr>
        <w:t>9</w:t>
      </w:r>
    </w:p>
    <w:p w14:paraId="330AF40C" w14:textId="4CE4F04C" w:rsidR="00BE1E38" w:rsidRPr="00F23ED8" w:rsidRDefault="00BE1E38" w:rsidP="003C6074">
      <w:pPr>
        <w:pStyle w:val="ListParagraph"/>
        <w:numPr>
          <w:ilvl w:val="0"/>
          <w:numId w:val="8"/>
        </w:numPr>
        <w:tabs>
          <w:tab w:val="left" w:pos="270"/>
        </w:tabs>
        <w:spacing w:after="0" w:line="240" w:lineRule="auto"/>
        <w:ind w:left="270" w:right="-247" w:hanging="270"/>
        <w:jc w:val="both"/>
        <w:rPr>
          <w:rFonts w:eastAsia="Times New Roman" w:cstheme="minorHAnsi"/>
          <w:sz w:val="24"/>
          <w:szCs w:val="24"/>
          <w:lang w:eastAsia="ro-RO"/>
        </w:rPr>
      </w:pPr>
      <w:r w:rsidRPr="00F23ED8">
        <w:rPr>
          <w:rFonts w:eastAsia="Times New Roman" w:cstheme="minorHAnsi"/>
          <w:sz w:val="24"/>
          <w:szCs w:val="24"/>
          <w:lang w:eastAsia="ro-RO"/>
        </w:rPr>
        <w:t>A</w:t>
      </w:r>
      <w:r w:rsidR="00F54BF2" w:rsidRPr="00F23ED8">
        <w:rPr>
          <w:rFonts w:eastAsia="Times New Roman" w:cstheme="minorHAnsi"/>
          <w:sz w:val="24"/>
          <w:szCs w:val="24"/>
          <w:lang w:eastAsia="ro-RO"/>
        </w:rPr>
        <w:t>v</w:t>
      </w:r>
      <w:r w:rsidR="00B51D88" w:rsidRPr="00F23ED8">
        <w:rPr>
          <w:rFonts w:eastAsia="Times New Roman" w:cstheme="minorHAnsi"/>
          <w:sz w:val="24"/>
          <w:szCs w:val="24"/>
          <w:lang w:eastAsia="ro-RO"/>
        </w:rPr>
        <w:t>izul de gospodărire a apelor</w:t>
      </w:r>
      <w:r w:rsidRPr="00F23ED8">
        <w:rPr>
          <w:rFonts w:eastAsia="Times New Roman" w:cstheme="minorHAnsi"/>
          <w:sz w:val="24"/>
          <w:szCs w:val="24"/>
          <w:lang w:eastAsia="ro-RO"/>
        </w:rPr>
        <w:t xml:space="preserve"> este aviz conform şi trebuie respectat ca atare de către titularul de proiect , proiectant şi constructor, la contractarea şi execuţia </w:t>
      </w:r>
      <w:r w:rsidR="002E6A14">
        <w:rPr>
          <w:rFonts w:eastAsia="Times New Roman" w:cstheme="minorHAnsi"/>
          <w:sz w:val="24"/>
          <w:szCs w:val="24"/>
          <w:lang w:eastAsia="ro-RO"/>
        </w:rPr>
        <w:t>lucrărilor aferente proiectului</w:t>
      </w:r>
      <w:r w:rsidRPr="00F23ED8">
        <w:rPr>
          <w:rFonts w:eastAsia="Times New Roman" w:cstheme="minorHAnsi"/>
          <w:sz w:val="24"/>
          <w:szCs w:val="24"/>
          <w:lang w:eastAsia="ro-RO"/>
        </w:rPr>
        <w:t>.</w:t>
      </w:r>
    </w:p>
    <w:p w14:paraId="464142B5" w14:textId="7CD84BB9" w:rsidR="00BE1E38" w:rsidRPr="00F23ED8" w:rsidRDefault="00BE1E38" w:rsidP="003C6074">
      <w:pPr>
        <w:pStyle w:val="ListParagraph"/>
        <w:numPr>
          <w:ilvl w:val="0"/>
          <w:numId w:val="8"/>
        </w:numPr>
        <w:tabs>
          <w:tab w:val="left" w:pos="270"/>
        </w:tabs>
        <w:spacing w:after="0" w:line="240" w:lineRule="auto"/>
        <w:ind w:left="270" w:right="-247" w:hanging="270"/>
        <w:jc w:val="both"/>
        <w:rPr>
          <w:rFonts w:eastAsia="Times New Roman" w:cstheme="minorHAnsi"/>
          <w:sz w:val="24"/>
          <w:szCs w:val="24"/>
          <w:lang w:eastAsia="ro-RO"/>
        </w:rPr>
      </w:pPr>
      <w:r w:rsidRPr="00F23ED8">
        <w:rPr>
          <w:rFonts w:eastAsia="Times New Roman" w:cstheme="minorHAnsi"/>
          <w:sz w:val="24"/>
          <w:szCs w:val="24"/>
          <w:lang w:eastAsia="ro-RO"/>
        </w:rPr>
        <w:t xml:space="preserve">Avizul de gospodărire a apelor, precum şi </w:t>
      </w:r>
      <w:r w:rsidR="004C46FC">
        <w:rPr>
          <w:rFonts w:eastAsia="Times New Roman" w:cstheme="minorHAnsi"/>
          <w:sz w:val="24"/>
          <w:szCs w:val="24"/>
          <w:lang w:eastAsia="ro-RO"/>
        </w:rPr>
        <w:t>respingerea</w:t>
      </w:r>
      <w:r w:rsidRPr="00F23ED8">
        <w:rPr>
          <w:rFonts w:eastAsia="Times New Roman" w:cstheme="minorHAnsi"/>
          <w:sz w:val="24"/>
          <w:szCs w:val="24"/>
          <w:lang w:eastAsia="ro-RO"/>
        </w:rPr>
        <w:t xml:space="preserve"> emiter</w:t>
      </w:r>
      <w:r w:rsidR="008E3AB4">
        <w:rPr>
          <w:rFonts w:eastAsia="Times New Roman" w:cstheme="minorHAnsi"/>
          <w:sz w:val="24"/>
          <w:szCs w:val="24"/>
          <w:lang w:eastAsia="ro-RO"/>
        </w:rPr>
        <w:t>ii</w:t>
      </w:r>
      <w:r w:rsidRPr="00F23ED8">
        <w:rPr>
          <w:rFonts w:eastAsia="Times New Roman" w:cstheme="minorHAnsi"/>
          <w:sz w:val="24"/>
          <w:szCs w:val="24"/>
          <w:lang w:eastAsia="ro-RO"/>
        </w:rPr>
        <w:t xml:space="preserve"> acestuia, pot fi contestate potrivit Legii contenciosului administrativ nr. 554/2004.</w:t>
      </w:r>
      <w:bookmarkStart w:id="16" w:name="A16"/>
    </w:p>
    <w:p w14:paraId="50A8E522" w14:textId="77777777" w:rsidR="00226D1D" w:rsidRPr="00F23ED8" w:rsidRDefault="00226D1D" w:rsidP="003C6074">
      <w:pPr>
        <w:pStyle w:val="ListParagraph"/>
        <w:spacing w:after="0" w:line="240" w:lineRule="auto"/>
        <w:ind w:left="360" w:right="-247"/>
        <w:jc w:val="both"/>
        <w:rPr>
          <w:rFonts w:eastAsia="Times New Roman" w:cstheme="minorHAnsi"/>
          <w:sz w:val="24"/>
          <w:szCs w:val="24"/>
          <w:lang w:eastAsia="ro-RO"/>
        </w:rPr>
      </w:pPr>
    </w:p>
    <w:p w14:paraId="79A53251" w14:textId="44769236" w:rsidR="002F0B3A" w:rsidRPr="00F23ED8" w:rsidRDefault="008A170E" w:rsidP="003C6074">
      <w:pPr>
        <w:pStyle w:val="ListParagraph"/>
        <w:spacing w:after="0" w:line="240" w:lineRule="auto"/>
        <w:ind w:left="90" w:right="-247"/>
        <w:jc w:val="both"/>
        <w:rPr>
          <w:rFonts w:eastAsia="Times New Roman" w:cstheme="minorHAnsi"/>
          <w:sz w:val="24"/>
          <w:szCs w:val="24"/>
          <w:lang w:eastAsia="ro-RO"/>
        </w:rPr>
      </w:pPr>
      <w:r w:rsidRPr="00F23ED8">
        <w:rPr>
          <w:rFonts w:eastAsia="Times New Roman" w:cstheme="minorHAnsi"/>
          <w:sz w:val="24"/>
          <w:szCs w:val="24"/>
          <w:lang w:eastAsia="ro-RO"/>
        </w:rPr>
        <w:t>Art</w:t>
      </w:r>
      <w:r w:rsidR="001C57CF" w:rsidRPr="00F23ED8">
        <w:rPr>
          <w:rFonts w:eastAsia="Times New Roman" w:cstheme="minorHAnsi"/>
          <w:sz w:val="24"/>
          <w:szCs w:val="24"/>
          <w:lang w:eastAsia="ro-RO"/>
        </w:rPr>
        <w:t xml:space="preserve">. </w:t>
      </w:r>
      <w:r w:rsidR="009B7FC6">
        <w:rPr>
          <w:rFonts w:eastAsia="Times New Roman" w:cstheme="minorHAnsi"/>
          <w:sz w:val="24"/>
          <w:szCs w:val="24"/>
          <w:lang w:eastAsia="ro-RO"/>
        </w:rPr>
        <w:t>40</w:t>
      </w:r>
    </w:p>
    <w:p w14:paraId="30E387A7" w14:textId="615C0026" w:rsidR="00217966" w:rsidRPr="00F23ED8" w:rsidRDefault="002F0B3A" w:rsidP="003C6074">
      <w:pPr>
        <w:pStyle w:val="ListParagraph"/>
        <w:spacing w:after="0" w:line="240" w:lineRule="auto"/>
        <w:ind w:left="270" w:right="-247" w:hanging="270"/>
        <w:jc w:val="both"/>
        <w:rPr>
          <w:rFonts w:eastAsia="Times New Roman" w:cstheme="minorHAnsi"/>
          <w:sz w:val="24"/>
          <w:szCs w:val="24"/>
          <w:lang w:eastAsia="ro-RO"/>
        </w:rPr>
      </w:pPr>
      <w:r w:rsidRPr="00F23ED8">
        <w:rPr>
          <w:rFonts w:eastAsia="Times New Roman" w:cstheme="minorHAnsi"/>
          <w:sz w:val="24"/>
          <w:szCs w:val="24"/>
          <w:lang w:eastAsia="ro-RO"/>
        </w:rPr>
        <w:t>(1) Pentru situațiile prevăzute la art. 33 alin (4^1) din Legea Apelor nr. 107</w:t>
      </w:r>
      <w:r w:rsidR="007F7A3A" w:rsidRPr="00F23ED8">
        <w:rPr>
          <w:rFonts w:eastAsia="Times New Roman" w:cstheme="minorHAnsi"/>
          <w:sz w:val="24"/>
          <w:szCs w:val="24"/>
          <w:lang w:eastAsia="ro-RO"/>
        </w:rPr>
        <w:t>/1996, cu modificările și completările ulterioare</w:t>
      </w:r>
      <w:r w:rsidRPr="00F23ED8">
        <w:rPr>
          <w:rFonts w:eastAsia="Times New Roman" w:cstheme="minorHAnsi"/>
          <w:sz w:val="24"/>
          <w:szCs w:val="24"/>
          <w:lang w:eastAsia="ro-RO"/>
        </w:rPr>
        <w:t>, avizul de gospodărire a apelor se emite în baza</w:t>
      </w:r>
      <w:r w:rsidR="00FB23EC">
        <w:rPr>
          <w:rFonts w:eastAsia="Times New Roman" w:cstheme="minorHAnsi"/>
          <w:sz w:val="24"/>
          <w:szCs w:val="24"/>
          <w:lang w:eastAsia="ro-RO"/>
        </w:rPr>
        <w:t xml:space="preserve"> unei </w:t>
      </w:r>
      <w:r w:rsidRPr="00F23ED8">
        <w:rPr>
          <w:rFonts w:eastAsia="Times New Roman" w:cstheme="minorHAnsi"/>
          <w:sz w:val="24"/>
          <w:szCs w:val="24"/>
          <w:lang w:eastAsia="ro-RO"/>
        </w:rPr>
        <w:t>documenți</w:t>
      </w:r>
      <w:r w:rsidR="00FB23EC">
        <w:rPr>
          <w:rFonts w:eastAsia="Times New Roman" w:cstheme="minorHAnsi"/>
          <w:sz w:val="24"/>
          <w:szCs w:val="24"/>
          <w:lang w:eastAsia="ro-RO"/>
        </w:rPr>
        <w:t>i</w:t>
      </w:r>
      <w:r w:rsidRPr="00F23ED8">
        <w:rPr>
          <w:rFonts w:eastAsia="Times New Roman" w:cstheme="minorHAnsi"/>
          <w:sz w:val="24"/>
          <w:szCs w:val="24"/>
          <w:lang w:eastAsia="ro-RO"/>
        </w:rPr>
        <w:t xml:space="preserve"> tehnic</w:t>
      </w:r>
      <w:r w:rsidR="00FB23EC">
        <w:rPr>
          <w:rFonts w:eastAsia="Times New Roman" w:cstheme="minorHAnsi"/>
          <w:sz w:val="24"/>
          <w:szCs w:val="24"/>
          <w:lang w:eastAsia="ro-RO"/>
        </w:rPr>
        <w:t>e</w:t>
      </w:r>
      <w:r w:rsidRPr="00F23ED8">
        <w:rPr>
          <w:rFonts w:eastAsia="Times New Roman" w:cstheme="minorHAnsi"/>
          <w:sz w:val="24"/>
          <w:szCs w:val="24"/>
          <w:lang w:eastAsia="ro-RO"/>
        </w:rPr>
        <w:t xml:space="preserve"> de fundamentare simplificată,</w:t>
      </w:r>
      <w:r w:rsidR="00FB23EC">
        <w:rPr>
          <w:rFonts w:eastAsia="Times New Roman" w:cstheme="minorHAnsi"/>
          <w:sz w:val="24"/>
          <w:szCs w:val="24"/>
          <w:lang w:eastAsia="ro-RO"/>
        </w:rPr>
        <w:t xml:space="preserve"> conform prevederilor art.24 alin. (3) din Anexa 1.c.</w:t>
      </w:r>
    </w:p>
    <w:p w14:paraId="23D7DE52" w14:textId="78C74D5C" w:rsidR="002F0B3A" w:rsidRPr="00F23ED8" w:rsidRDefault="002F0B3A" w:rsidP="003C6074">
      <w:pPr>
        <w:pStyle w:val="ListParagraph"/>
        <w:spacing w:after="0" w:line="240" w:lineRule="auto"/>
        <w:ind w:left="270" w:right="-247" w:hanging="270"/>
        <w:jc w:val="both"/>
        <w:rPr>
          <w:rFonts w:eastAsia="Times New Roman" w:cstheme="minorHAnsi"/>
          <w:sz w:val="24"/>
          <w:szCs w:val="24"/>
          <w:lang w:eastAsia="ro-RO"/>
        </w:rPr>
      </w:pPr>
      <w:r w:rsidRPr="00F23ED8">
        <w:rPr>
          <w:rFonts w:eastAsia="Times New Roman" w:cstheme="minorHAnsi"/>
          <w:sz w:val="24"/>
          <w:szCs w:val="24"/>
          <w:lang w:eastAsia="ro-RO"/>
        </w:rPr>
        <w:t>(2) Avizul de gospodărire</w:t>
      </w:r>
      <w:r w:rsidR="00EE4680" w:rsidRPr="00F23ED8">
        <w:rPr>
          <w:rFonts w:eastAsia="Times New Roman" w:cstheme="minorHAnsi"/>
          <w:sz w:val="24"/>
          <w:szCs w:val="24"/>
          <w:lang w:eastAsia="ro-RO"/>
        </w:rPr>
        <w:t xml:space="preserve"> </w:t>
      </w:r>
      <w:r w:rsidRPr="00F23ED8">
        <w:rPr>
          <w:rFonts w:eastAsia="Times New Roman" w:cstheme="minorHAnsi"/>
          <w:sz w:val="24"/>
          <w:szCs w:val="24"/>
          <w:lang w:eastAsia="ro-RO"/>
        </w:rPr>
        <w:t>a apelor prevăzut la alin. (1) se emite în termen de cel mult 5 zile de la solicitare</w:t>
      </w:r>
      <w:r w:rsidR="00EC0416" w:rsidRPr="00F23ED8">
        <w:rPr>
          <w:rFonts w:eastAsia="Times New Roman" w:cstheme="minorHAnsi"/>
          <w:sz w:val="24"/>
          <w:szCs w:val="24"/>
          <w:lang w:eastAsia="ro-RO"/>
        </w:rPr>
        <w:t>, fără parcurgerea etapelor prevazute la cap. B1,B2 si B3.</w:t>
      </w:r>
    </w:p>
    <w:p w14:paraId="2B78C2A9" w14:textId="77777777" w:rsidR="00226D1D" w:rsidRPr="00F23ED8" w:rsidRDefault="00226D1D" w:rsidP="003C6074">
      <w:pPr>
        <w:pStyle w:val="ListParagraph"/>
        <w:spacing w:after="0" w:line="240" w:lineRule="auto"/>
        <w:ind w:left="360" w:right="-247"/>
        <w:jc w:val="both"/>
        <w:rPr>
          <w:rFonts w:eastAsia="Times New Roman" w:cstheme="minorHAnsi"/>
          <w:sz w:val="24"/>
          <w:szCs w:val="24"/>
          <w:lang w:eastAsia="ro-RO"/>
        </w:rPr>
      </w:pPr>
    </w:p>
    <w:bookmarkEnd w:id="16"/>
    <w:p w14:paraId="2C58767C" w14:textId="7235A92C" w:rsidR="004A06FC" w:rsidRPr="00F23ED8" w:rsidRDefault="00675B0C" w:rsidP="003C6074">
      <w:pPr>
        <w:spacing w:after="0" w:line="240" w:lineRule="auto"/>
        <w:ind w:right="-247"/>
        <w:jc w:val="both"/>
        <w:rPr>
          <w:rFonts w:eastAsia="Times New Roman" w:cstheme="minorHAnsi"/>
          <w:sz w:val="24"/>
          <w:szCs w:val="24"/>
          <w:shd w:val="clear" w:color="auto" w:fill="FFFFFF" w:themeFill="background1"/>
          <w:lang w:eastAsia="ro-RO"/>
        </w:rPr>
      </w:pPr>
      <w:r w:rsidRPr="00F23ED8">
        <w:rPr>
          <w:rFonts w:eastAsia="Times New Roman" w:cstheme="minorHAnsi"/>
          <w:sz w:val="24"/>
          <w:szCs w:val="24"/>
          <w:lang w:eastAsia="ro-RO"/>
        </w:rPr>
        <w:t>ART</w:t>
      </w:r>
      <w:r w:rsidRPr="00F23ED8">
        <w:rPr>
          <w:rFonts w:eastAsia="Times New Roman" w:cstheme="minorHAnsi"/>
          <w:sz w:val="24"/>
          <w:szCs w:val="24"/>
          <w:shd w:val="clear" w:color="auto" w:fill="FFFFFF" w:themeFill="background1"/>
          <w:lang w:eastAsia="ro-RO"/>
        </w:rPr>
        <w:t>.</w:t>
      </w:r>
      <w:r w:rsidR="004A06FC" w:rsidRPr="00F23ED8">
        <w:rPr>
          <w:rFonts w:eastAsia="Times New Roman" w:cstheme="minorHAnsi"/>
          <w:sz w:val="24"/>
          <w:szCs w:val="24"/>
          <w:shd w:val="clear" w:color="auto" w:fill="FFFFFF" w:themeFill="background1"/>
          <w:lang w:eastAsia="ro-RO"/>
        </w:rPr>
        <w:t xml:space="preserve"> </w:t>
      </w:r>
      <w:r w:rsidR="009B7FC6">
        <w:rPr>
          <w:rFonts w:eastAsia="Times New Roman" w:cstheme="minorHAnsi"/>
          <w:sz w:val="24"/>
          <w:szCs w:val="24"/>
          <w:shd w:val="clear" w:color="auto" w:fill="FFFFFF" w:themeFill="background1"/>
          <w:lang w:eastAsia="ro-RO"/>
        </w:rPr>
        <w:t>41</w:t>
      </w:r>
    </w:p>
    <w:p w14:paraId="05E274B7" w14:textId="4CC844F8" w:rsidR="00BE32ED" w:rsidRPr="00F23ED8" w:rsidRDefault="000D031F"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Pentru execuț</w:t>
      </w:r>
      <w:r w:rsidR="000059A2" w:rsidRPr="00F23ED8">
        <w:rPr>
          <w:rFonts w:eastAsia="Times New Roman" w:cstheme="minorHAnsi"/>
          <w:sz w:val="24"/>
          <w:szCs w:val="24"/>
          <w:lang w:eastAsia="ro-RO"/>
        </w:rPr>
        <w:t xml:space="preserve">ia lucrărilor </w:t>
      </w:r>
      <w:r w:rsidR="005D2984" w:rsidRPr="00F23ED8">
        <w:rPr>
          <w:rFonts w:eastAsia="Times New Roman" w:cstheme="minorHAnsi"/>
          <w:sz w:val="24"/>
          <w:szCs w:val="24"/>
          <w:lang w:eastAsia="ro-RO"/>
        </w:rPr>
        <w:t xml:space="preserve">care intră sub incidența </w:t>
      </w:r>
      <w:r w:rsidR="005D2984" w:rsidRPr="00F23ED8">
        <w:rPr>
          <w:rFonts w:eastAsia="Times New Roman" w:cstheme="minorHAnsi"/>
          <w:sz w:val="24"/>
          <w:szCs w:val="24"/>
          <w:shd w:val="clear" w:color="auto" w:fill="FFFFFF" w:themeFill="background1"/>
          <w:lang w:eastAsia="ro-RO"/>
        </w:rPr>
        <w:t xml:space="preserve">Legii </w:t>
      </w:r>
      <w:r w:rsidR="004B35CE" w:rsidRPr="00F23ED8">
        <w:rPr>
          <w:rFonts w:eastAsia="Times New Roman" w:cstheme="minorHAnsi"/>
          <w:sz w:val="24"/>
          <w:szCs w:val="24"/>
          <w:shd w:val="clear" w:color="auto" w:fill="FFFFFF" w:themeFill="background1"/>
          <w:lang w:eastAsia="ro-RO"/>
        </w:rPr>
        <w:t>siguranței barajelor</w:t>
      </w:r>
      <w:r w:rsidR="004B35CE" w:rsidRPr="00F23ED8">
        <w:rPr>
          <w:rFonts w:eastAsia="Times New Roman" w:cstheme="minorHAnsi"/>
          <w:sz w:val="24"/>
          <w:szCs w:val="24"/>
          <w:lang w:eastAsia="ro-RO"/>
        </w:rPr>
        <w:t xml:space="preserve"> </w:t>
      </w:r>
      <w:r w:rsidR="005D2984" w:rsidRPr="00F23ED8">
        <w:rPr>
          <w:rFonts w:eastAsia="Times New Roman" w:cstheme="minorHAnsi"/>
          <w:sz w:val="24"/>
          <w:szCs w:val="24"/>
          <w:lang w:eastAsia="ro-RO"/>
        </w:rPr>
        <w:t xml:space="preserve">nr. 244/2000 </w:t>
      </w:r>
      <w:r w:rsidR="008B2F3F" w:rsidRPr="00F23ED8">
        <w:rPr>
          <w:rFonts w:eastAsia="Times New Roman" w:cstheme="minorHAnsi"/>
          <w:sz w:val="24"/>
          <w:szCs w:val="24"/>
          <w:lang w:eastAsia="ro-RO"/>
        </w:rPr>
        <w:t>și Legea siguranței</w:t>
      </w:r>
      <w:r w:rsidR="008B2F3F" w:rsidRPr="00F23ED8">
        <w:rPr>
          <w:rFonts w:eastAsia="Times New Roman" w:cstheme="minorHAnsi"/>
          <w:sz w:val="24"/>
          <w:szCs w:val="24"/>
          <w:shd w:val="clear" w:color="auto" w:fill="FFFFFF" w:themeFill="background1"/>
          <w:lang w:eastAsia="ro-RO"/>
        </w:rPr>
        <w:t xml:space="preserve"> digurilor </w:t>
      </w:r>
      <w:r w:rsidR="004B35CE" w:rsidRPr="00F23ED8">
        <w:rPr>
          <w:rFonts w:eastAsia="Times New Roman" w:cstheme="minorHAnsi"/>
          <w:sz w:val="24"/>
          <w:szCs w:val="24"/>
          <w:lang w:eastAsia="ro-RO"/>
        </w:rPr>
        <w:t xml:space="preserve">nr. 259/2010 </w:t>
      </w:r>
      <w:r w:rsidR="000059A2" w:rsidRPr="00F23ED8">
        <w:rPr>
          <w:rFonts w:eastAsia="Times New Roman" w:cstheme="minorHAnsi"/>
          <w:sz w:val="24"/>
          <w:szCs w:val="24"/>
          <w:lang w:eastAsia="ro-RO"/>
        </w:rPr>
        <w:t xml:space="preserve">emiterea </w:t>
      </w:r>
      <w:r w:rsidR="000D13A4" w:rsidRPr="00F23ED8">
        <w:rPr>
          <w:rFonts w:eastAsia="Times New Roman" w:cstheme="minorHAnsi"/>
          <w:sz w:val="24"/>
          <w:szCs w:val="24"/>
          <w:lang w:eastAsia="ro-RO"/>
        </w:rPr>
        <w:t>avizului de gospodărirea apelor</w:t>
      </w:r>
      <w:r w:rsidR="000059A2" w:rsidRPr="00F23ED8">
        <w:rPr>
          <w:rFonts w:eastAsia="Times New Roman" w:cstheme="minorHAnsi"/>
          <w:sz w:val="24"/>
          <w:szCs w:val="24"/>
          <w:lang w:eastAsia="ro-RO"/>
        </w:rPr>
        <w:t xml:space="preserve"> este condiţionată de existenţa acordului de funcţionare în siguranţă emis de autoritatea competentă, în conformitate cu prevederile legale.</w:t>
      </w:r>
    </w:p>
    <w:p w14:paraId="5BA4393D" w14:textId="77777777" w:rsidR="0018014C" w:rsidRPr="00F23ED8" w:rsidRDefault="0018014C" w:rsidP="003C6074">
      <w:pPr>
        <w:spacing w:after="0" w:line="240" w:lineRule="auto"/>
        <w:ind w:right="-247"/>
        <w:jc w:val="both"/>
        <w:rPr>
          <w:rFonts w:eastAsia="Times New Roman" w:cstheme="minorHAnsi"/>
          <w:sz w:val="24"/>
          <w:szCs w:val="24"/>
          <w:lang w:eastAsia="ro-RO"/>
        </w:rPr>
      </w:pPr>
      <w:bookmarkStart w:id="17" w:name="A27"/>
    </w:p>
    <w:p w14:paraId="21C37CB9" w14:textId="37954F9F" w:rsidR="004A06FC" w:rsidRPr="00F23ED8" w:rsidRDefault="000059A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ART. </w:t>
      </w:r>
      <w:bookmarkEnd w:id="17"/>
      <w:r w:rsidR="004C46FC">
        <w:rPr>
          <w:rFonts w:eastAsia="Times New Roman" w:cstheme="minorHAnsi"/>
          <w:sz w:val="24"/>
          <w:szCs w:val="24"/>
          <w:lang w:eastAsia="ro-RO"/>
        </w:rPr>
        <w:t>4</w:t>
      </w:r>
      <w:r w:rsidR="009B7FC6">
        <w:rPr>
          <w:rFonts w:eastAsia="Times New Roman" w:cstheme="minorHAnsi"/>
          <w:sz w:val="24"/>
          <w:szCs w:val="24"/>
          <w:lang w:eastAsia="ro-RO"/>
        </w:rPr>
        <w:t>2</w:t>
      </w:r>
    </w:p>
    <w:p w14:paraId="736FA2DF" w14:textId="0E695600" w:rsidR="004B35CE" w:rsidRPr="00F23ED8" w:rsidRDefault="000059A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Emitentul </w:t>
      </w:r>
      <w:r w:rsidR="000D13A4" w:rsidRPr="00F23ED8">
        <w:rPr>
          <w:rFonts w:eastAsia="Times New Roman" w:cstheme="minorHAnsi"/>
          <w:sz w:val="24"/>
          <w:szCs w:val="24"/>
          <w:lang w:eastAsia="ro-RO"/>
        </w:rPr>
        <w:t>avizului de gospodărire apelor</w:t>
      </w:r>
      <w:r w:rsidRPr="00F23ED8">
        <w:rPr>
          <w:rFonts w:eastAsia="Times New Roman" w:cstheme="minorHAnsi"/>
          <w:sz w:val="24"/>
          <w:szCs w:val="24"/>
          <w:lang w:eastAsia="ro-RO"/>
        </w:rPr>
        <w:t xml:space="preserve"> are obligaţia ştampilării spre neschimbare a exemplarului din </w:t>
      </w:r>
      <w:r w:rsidR="000D13A4" w:rsidRPr="00F23ED8">
        <w:rPr>
          <w:rFonts w:eastAsia="Times New Roman" w:cstheme="minorHAnsi"/>
          <w:sz w:val="24"/>
          <w:szCs w:val="24"/>
          <w:lang w:eastAsia="ro-RO"/>
        </w:rPr>
        <w:t xml:space="preserve">documentația tehnică de fundamentare </w:t>
      </w:r>
      <w:r w:rsidR="003B22EE" w:rsidRPr="00F23ED8">
        <w:rPr>
          <w:rFonts w:eastAsia="Times New Roman" w:cstheme="minorHAnsi"/>
          <w:sz w:val="24"/>
          <w:szCs w:val="24"/>
          <w:lang w:eastAsia="ro-RO"/>
        </w:rPr>
        <w:t xml:space="preserve">și a avizului de gospodărire a apelor </w:t>
      </w:r>
      <w:r w:rsidRPr="00F23ED8">
        <w:rPr>
          <w:rFonts w:eastAsia="Times New Roman" w:cstheme="minorHAnsi"/>
          <w:sz w:val="24"/>
          <w:szCs w:val="24"/>
          <w:lang w:eastAsia="ro-RO"/>
        </w:rPr>
        <w:t xml:space="preserve">ce se transmite </w:t>
      </w:r>
      <w:r w:rsidR="00FA17FF" w:rsidRPr="00F23ED8">
        <w:rPr>
          <w:rFonts w:eastAsia="Times New Roman" w:cstheme="minorHAnsi"/>
          <w:sz w:val="24"/>
          <w:szCs w:val="24"/>
          <w:lang w:eastAsia="ro-RO"/>
        </w:rPr>
        <w:t>titularului de proiect</w:t>
      </w:r>
      <w:r w:rsidRPr="00F23ED8">
        <w:rPr>
          <w:rFonts w:eastAsia="Times New Roman" w:cstheme="minorHAnsi"/>
          <w:sz w:val="24"/>
          <w:szCs w:val="24"/>
          <w:lang w:eastAsia="ro-RO"/>
        </w:rPr>
        <w:t xml:space="preserve">. Câte un exemplar din avizul de gospodărire a apelor se păstrează/transmite la </w:t>
      </w:r>
      <w:r w:rsidR="00FA17FF" w:rsidRPr="00F23ED8">
        <w:rPr>
          <w:rFonts w:eastAsia="Times New Roman" w:cstheme="minorHAnsi"/>
          <w:sz w:val="24"/>
          <w:szCs w:val="24"/>
          <w:lang w:eastAsia="ro-RO"/>
        </w:rPr>
        <w:t xml:space="preserve">unitățile aflate în subordinea Administrației Naționale ”Apele Române”. </w:t>
      </w:r>
      <w:r w:rsidRPr="00F23ED8">
        <w:rPr>
          <w:rFonts w:eastAsia="Times New Roman" w:cstheme="minorHAnsi"/>
          <w:sz w:val="24"/>
          <w:szCs w:val="24"/>
          <w:lang w:eastAsia="ro-RO"/>
        </w:rPr>
        <w:t xml:space="preserve">Pentru lucrări de </w:t>
      </w:r>
      <w:r w:rsidRPr="00F23ED8">
        <w:rPr>
          <w:rFonts w:eastAsia="Times New Roman" w:cstheme="minorHAnsi"/>
          <w:sz w:val="24"/>
          <w:szCs w:val="24"/>
          <w:lang w:eastAsia="ro-RO"/>
        </w:rPr>
        <w:lastRenderedPageBreak/>
        <w:t xml:space="preserve">derivaţii de debite între două bazine hidrografice sau alte lucrări care traversează teritoriul a două sau mai multe judeţe se va transmite câte un exemplar din avizul de gospodărire a apelor la fiecare </w:t>
      </w:r>
      <w:r w:rsidR="009E0B12" w:rsidRPr="00F23ED8">
        <w:rPr>
          <w:rFonts w:eastAsia="Times New Roman" w:cstheme="minorHAnsi"/>
          <w:sz w:val="24"/>
          <w:szCs w:val="24"/>
          <w:lang w:eastAsia="ro-RO"/>
        </w:rPr>
        <w:t>unitate aflat</w:t>
      </w:r>
      <w:r w:rsidR="003B22EE" w:rsidRPr="00F23ED8">
        <w:rPr>
          <w:rFonts w:eastAsia="Times New Roman" w:cstheme="minorHAnsi"/>
          <w:sz w:val="24"/>
          <w:szCs w:val="24"/>
          <w:lang w:eastAsia="ro-RO"/>
        </w:rPr>
        <w:t>ă</w:t>
      </w:r>
      <w:r w:rsidR="009E0B12" w:rsidRPr="00F23ED8">
        <w:rPr>
          <w:rFonts w:eastAsia="Times New Roman" w:cstheme="minorHAnsi"/>
          <w:sz w:val="24"/>
          <w:szCs w:val="24"/>
          <w:lang w:eastAsia="ro-RO"/>
        </w:rPr>
        <w:t xml:space="preserve"> în subordinea</w:t>
      </w:r>
      <w:r w:rsidRPr="00F23ED8">
        <w:rPr>
          <w:rFonts w:eastAsia="Times New Roman" w:cstheme="minorHAnsi"/>
          <w:sz w:val="24"/>
          <w:szCs w:val="24"/>
          <w:lang w:eastAsia="ro-RO"/>
        </w:rPr>
        <w:t xml:space="preserve"> Administraţiei Naţionale "Apele Române" al căr</w:t>
      </w:r>
      <w:r w:rsidR="002745B1">
        <w:rPr>
          <w:rFonts w:eastAsia="Times New Roman" w:cstheme="minorHAnsi"/>
          <w:sz w:val="24"/>
          <w:szCs w:val="24"/>
          <w:lang w:eastAsia="ro-RO"/>
        </w:rPr>
        <w:t>ei</w:t>
      </w:r>
      <w:r w:rsidRPr="00F23ED8">
        <w:rPr>
          <w:rFonts w:eastAsia="Times New Roman" w:cstheme="minorHAnsi"/>
          <w:sz w:val="24"/>
          <w:szCs w:val="24"/>
          <w:lang w:eastAsia="ro-RO"/>
        </w:rPr>
        <w:t xml:space="preserve"> teritoriu este traversat de lucrarea respectivă.</w:t>
      </w:r>
    </w:p>
    <w:p w14:paraId="1CC82A64" w14:textId="376B3FDF" w:rsidR="00362627" w:rsidRPr="00F23ED8" w:rsidRDefault="000059A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br/>
      </w:r>
      <w:bookmarkStart w:id="18" w:name="A28"/>
      <w:r w:rsidR="00483F45" w:rsidRPr="00F23ED8">
        <w:rPr>
          <w:rFonts w:eastAsia="Times New Roman" w:cstheme="minorHAnsi"/>
          <w:sz w:val="24"/>
          <w:szCs w:val="24"/>
          <w:lang w:eastAsia="ro-RO"/>
        </w:rPr>
        <w:t> </w:t>
      </w:r>
      <w:bookmarkStart w:id="19" w:name="A29"/>
      <w:bookmarkEnd w:id="18"/>
      <w:r w:rsidR="00483F45" w:rsidRPr="00F23ED8">
        <w:rPr>
          <w:rFonts w:eastAsia="Times New Roman" w:cstheme="minorHAnsi"/>
          <w:sz w:val="24"/>
          <w:szCs w:val="24"/>
          <w:lang w:eastAsia="ro-RO"/>
        </w:rPr>
        <w:t> </w:t>
      </w:r>
      <w:r w:rsidRPr="00F23ED8">
        <w:rPr>
          <w:rFonts w:eastAsia="Times New Roman" w:cstheme="minorHAnsi"/>
          <w:sz w:val="24"/>
          <w:szCs w:val="24"/>
          <w:lang w:eastAsia="ro-RO"/>
        </w:rPr>
        <w:t xml:space="preserve">ART. </w:t>
      </w:r>
      <w:bookmarkEnd w:id="19"/>
      <w:r w:rsidR="004A06FC" w:rsidRPr="00F23ED8">
        <w:rPr>
          <w:rFonts w:eastAsia="Times New Roman" w:cstheme="minorHAnsi"/>
          <w:sz w:val="24"/>
          <w:szCs w:val="24"/>
          <w:lang w:eastAsia="ro-RO"/>
        </w:rPr>
        <w:t>4</w:t>
      </w:r>
      <w:r w:rsidR="009B7FC6">
        <w:rPr>
          <w:rFonts w:eastAsia="Times New Roman" w:cstheme="minorHAnsi"/>
          <w:sz w:val="24"/>
          <w:szCs w:val="24"/>
          <w:lang w:eastAsia="ro-RO"/>
        </w:rPr>
        <w:t>3</w:t>
      </w:r>
    </w:p>
    <w:p w14:paraId="460F0F07" w14:textId="60C200F9" w:rsidR="00362627" w:rsidRPr="00F23ED8" w:rsidRDefault="000059A2" w:rsidP="003C6074">
      <w:pPr>
        <w:spacing w:after="0" w:line="240" w:lineRule="auto"/>
        <w:ind w:right="-247"/>
        <w:jc w:val="both"/>
        <w:rPr>
          <w:rFonts w:eastAsia="Times New Roman" w:cstheme="minorHAnsi"/>
          <w:sz w:val="24"/>
          <w:szCs w:val="24"/>
          <w:lang w:eastAsia="ro-RO"/>
        </w:rPr>
      </w:pPr>
      <w:r w:rsidRPr="00F23ED8">
        <w:rPr>
          <w:rFonts w:eastAsia="Times New Roman" w:cstheme="minorHAnsi"/>
          <w:sz w:val="24"/>
          <w:szCs w:val="24"/>
          <w:lang w:eastAsia="ro-RO"/>
        </w:rPr>
        <w:t xml:space="preserve">Conform </w:t>
      </w:r>
      <w:bookmarkStart w:id="20" w:name="REF14"/>
      <w:bookmarkEnd w:id="20"/>
      <w:r w:rsidRPr="00F23ED8">
        <w:rPr>
          <w:rFonts w:eastAsia="Times New Roman" w:cstheme="minorHAnsi"/>
          <w:sz w:val="24"/>
          <w:szCs w:val="24"/>
          <w:lang w:eastAsia="ro-RO"/>
        </w:rPr>
        <w:t>art. 50 alin. (4) din Legea apelor nr. 107/1996 cu modificările şi completările ulterioare</w:t>
      </w:r>
      <w:r w:rsidR="00983134" w:rsidRPr="00F23ED8">
        <w:rPr>
          <w:rFonts w:eastAsia="Times New Roman" w:cstheme="minorHAnsi"/>
          <w:sz w:val="24"/>
          <w:szCs w:val="24"/>
          <w:lang w:eastAsia="ro-RO"/>
        </w:rPr>
        <w:t xml:space="preserve"> și a Anexei 7 a </w:t>
      </w:r>
      <w:r w:rsidR="00983134" w:rsidRPr="00F23ED8">
        <w:rPr>
          <w:rFonts w:eastAsia="Times New Roman" w:cstheme="minorHAnsi"/>
          <w:sz w:val="24"/>
          <w:szCs w:val="24"/>
          <w:u w:val="single"/>
          <w:lang w:eastAsia="ro-RO"/>
        </w:rPr>
        <w:t>Legii nr. 404/2003</w:t>
      </w:r>
      <w:r w:rsidR="00983134" w:rsidRPr="00F23ED8">
        <w:rPr>
          <w:rFonts w:eastAsia="Times New Roman" w:cstheme="minorHAnsi"/>
          <w:sz w:val="24"/>
          <w:szCs w:val="24"/>
          <w:lang w:eastAsia="ro-RO"/>
        </w:rPr>
        <w:t xml:space="preserve"> cu modificările şi completările ulterioare, </w:t>
      </w:r>
      <w:r w:rsidRPr="00F23ED8">
        <w:rPr>
          <w:rFonts w:eastAsia="Times New Roman" w:cstheme="minorHAnsi"/>
          <w:sz w:val="24"/>
          <w:szCs w:val="24"/>
          <w:lang w:eastAsia="ro-RO"/>
        </w:rPr>
        <w:t>pentru emiterea</w:t>
      </w:r>
      <w:r w:rsidR="009B7FC6">
        <w:rPr>
          <w:rFonts w:eastAsia="Times New Roman" w:cstheme="minorHAnsi"/>
          <w:sz w:val="24"/>
          <w:szCs w:val="24"/>
          <w:lang w:eastAsia="ro-RO"/>
        </w:rPr>
        <w:t>, modificarea, transferul sau retragerea</w:t>
      </w:r>
      <w:r w:rsidRPr="00F23ED8">
        <w:rPr>
          <w:rFonts w:eastAsia="Times New Roman" w:cstheme="minorHAnsi"/>
          <w:sz w:val="24"/>
          <w:szCs w:val="24"/>
          <w:lang w:eastAsia="ro-RO"/>
        </w:rPr>
        <w:t xml:space="preserve"> avizului de gospodărire a apelor se percep tarife</w:t>
      </w:r>
      <w:r w:rsidR="00483F45" w:rsidRPr="00F23ED8">
        <w:rPr>
          <w:rFonts w:eastAsia="Times New Roman" w:cstheme="minorHAnsi"/>
          <w:sz w:val="24"/>
          <w:szCs w:val="24"/>
          <w:lang w:eastAsia="ro-RO"/>
        </w:rPr>
        <w:t xml:space="preserve">. </w:t>
      </w:r>
      <w:r w:rsidR="00420007" w:rsidRPr="00F23ED8">
        <w:rPr>
          <w:rFonts w:eastAsia="Times New Roman" w:cstheme="minorHAnsi"/>
          <w:sz w:val="24"/>
          <w:szCs w:val="24"/>
          <w:lang w:eastAsia="ro-RO"/>
        </w:rPr>
        <w:t xml:space="preserve">Aceste tarife se achită odată cu depunerea la autoritatea competentă </w:t>
      </w:r>
      <w:r w:rsidR="002E6A14">
        <w:rPr>
          <w:rFonts w:eastAsia="Times New Roman" w:cstheme="minorHAnsi"/>
          <w:sz w:val="24"/>
          <w:szCs w:val="24"/>
          <w:lang w:eastAsia="ro-RO"/>
        </w:rPr>
        <w:t>de</w:t>
      </w:r>
      <w:r w:rsidR="00420007" w:rsidRPr="00F23ED8">
        <w:rPr>
          <w:rFonts w:eastAsia="Times New Roman" w:cstheme="minorHAnsi"/>
          <w:sz w:val="24"/>
          <w:szCs w:val="24"/>
          <w:lang w:eastAsia="ro-RO"/>
        </w:rPr>
        <w:t xml:space="preserve"> gospodărire</w:t>
      </w:r>
      <w:r w:rsidR="002E6A14">
        <w:rPr>
          <w:rFonts w:eastAsia="Times New Roman" w:cstheme="minorHAnsi"/>
          <w:sz w:val="24"/>
          <w:szCs w:val="24"/>
          <w:lang w:eastAsia="ro-RO"/>
        </w:rPr>
        <w:t xml:space="preserve"> </w:t>
      </w:r>
      <w:r w:rsidR="00420007" w:rsidRPr="00F23ED8">
        <w:rPr>
          <w:rFonts w:eastAsia="Times New Roman" w:cstheme="minorHAnsi"/>
          <w:sz w:val="24"/>
          <w:szCs w:val="24"/>
          <w:lang w:eastAsia="ro-RO"/>
        </w:rPr>
        <w:t xml:space="preserve">a apelor a </w:t>
      </w:r>
      <w:r w:rsidR="00483F45" w:rsidRPr="00F23ED8">
        <w:rPr>
          <w:rFonts w:eastAsia="Times New Roman" w:cstheme="minorHAnsi"/>
          <w:sz w:val="24"/>
          <w:szCs w:val="24"/>
          <w:lang w:eastAsia="ro-RO"/>
        </w:rPr>
        <w:t xml:space="preserve">documentelor </w:t>
      </w:r>
      <w:r w:rsidR="00F467FD" w:rsidRPr="00F23ED8">
        <w:rPr>
          <w:rFonts w:eastAsia="Times New Roman" w:cstheme="minorHAnsi"/>
          <w:sz w:val="24"/>
          <w:szCs w:val="24"/>
          <w:lang w:eastAsia="ro-RO"/>
        </w:rPr>
        <w:t>solicitate în cadrul</w:t>
      </w:r>
      <w:r w:rsidR="00483F45" w:rsidRPr="00F23ED8">
        <w:rPr>
          <w:rFonts w:eastAsia="Times New Roman" w:cstheme="minorHAnsi"/>
          <w:sz w:val="24"/>
          <w:szCs w:val="24"/>
          <w:lang w:eastAsia="ro-RO"/>
        </w:rPr>
        <w:t xml:space="preserve"> prezentei proceduri</w:t>
      </w:r>
      <w:r w:rsidR="00362627" w:rsidRPr="00F23ED8">
        <w:rPr>
          <w:rFonts w:eastAsia="Times New Roman" w:cstheme="minorHAnsi"/>
          <w:sz w:val="24"/>
          <w:szCs w:val="24"/>
          <w:lang w:eastAsia="ro-RO"/>
        </w:rPr>
        <w:t xml:space="preserve">. </w:t>
      </w:r>
      <w:r w:rsidRPr="00F23ED8">
        <w:rPr>
          <w:rFonts w:eastAsia="Times New Roman" w:cstheme="minorHAnsi"/>
          <w:sz w:val="24"/>
          <w:szCs w:val="24"/>
          <w:lang w:eastAsia="ro-RO"/>
        </w:rPr>
        <w:t>    </w:t>
      </w:r>
    </w:p>
    <w:p w14:paraId="4AC04B12" w14:textId="77777777" w:rsidR="00A90153" w:rsidRPr="00F23ED8" w:rsidRDefault="00A90153" w:rsidP="003C6074">
      <w:pPr>
        <w:spacing w:after="0" w:line="240" w:lineRule="auto"/>
        <w:ind w:left="180" w:right="-247"/>
        <w:jc w:val="both"/>
        <w:rPr>
          <w:rFonts w:eastAsia="Times New Roman" w:cstheme="minorHAnsi"/>
          <w:sz w:val="24"/>
          <w:szCs w:val="24"/>
          <w:lang w:eastAsia="ro-RO"/>
        </w:rPr>
      </w:pPr>
    </w:p>
    <w:p w14:paraId="185C27B0" w14:textId="09A0B552" w:rsidR="004C46FC" w:rsidRDefault="004C46FC" w:rsidP="003C6074">
      <w:pPr>
        <w:spacing w:after="0" w:line="240" w:lineRule="auto"/>
        <w:ind w:right="-247"/>
        <w:jc w:val="both"/>
        <w:rPr>
          <w:rFonts w:eastAsia="Times New Roman" w:cstheme="minorHAnsi"/>
          <w:sz w:val="24"/>
          <w:szCs w:val="24"/>
          <w:lang w:eastAsia="ro-RO"/>
        </w:rPr>
      </w:pPr>
      <w:r>
        <w:rPr>
          <w:rFonts w:eastAsia="Times New Roman" w:cstheme="minorHAnsi"/>
          <w:sz w:val="24"/>
          <w:szCs w:val="24"/>
          <w:lang w:eastAsia="ro-RO"/>
        </w:rPr>
        <w:t>ART.4</w:t>
      </w:r>
      <w:r w:rsidR="009B7FC6">
        <w:rPr>
          <w:rFonts w:eastAsia="Times New Roman" w:cstheme="minorHAnsi"/>
          <w:sz w:val="24"/>
          <w:szCs w:val="24"/>
          <w:lang w:eastAsia="ro-RO"/>
        </w:rPr>
        <w:t>4</w:t>
      </w:r>
    </w:p>
    <w:p w14:paraId="7652C668" w14:textId="46D4F6F8" w:rsidR="004C46FC" w:rsidRDefault="004C46FC" w:rsidP="003C6074">
      <w:pPr>
        <w:pStyle w:val="ListParagraph"/>
        <w:numPr>
          <w:ilvl w:val="0"/>
          <w:numId w:val="21"/>
        </w:numPr>
        <w:spacing w:after="0" w:line="240" w:lineRule="auto"/>
        <w:ind w:left="360" w:right="-247"/>
        <w:jc w:val="both"/>
        <w:rPr>
          <w:rFonts w:eastAsia="Times New Roman" w:cstheme="minorHAnsi"/>
          <w:sz w:val="24"/>
          <w:szCs w:val="24"/>
          <w:lang w:eastAsia="ro-RO"/>
        </w:rPr>
      </w:pPr>
      <w:r w:rsidRPr="004C46FC">
        <w:rPr>
          <w:rFonts w:eastAsia="Times New Roman" w:cstheme="minorHAnsi"/>
          <w:sz w:val="24"/>
          <w:szCs w:val="24"/>
          <w:lang w:eastAsia="ro-RO"/>
        </w:rPr>
        <w:t>Controlul activit</w:t>
      </w:r>
      <w:r>
        <w:rPr>
          <w:rFonts w:eastAsia="Times New Roman" w:cstheme="minorHAnsi"/>
          <w:sz w:val="24"/>
          <w:szCs w:val="24"/>
          <w:lang w:eastAsia="ro-RO"/>
        </w:rPr>
        <w:t>ăți</w:t>
      </w:r>
      <w:r w:rsidRPr="004C46FC">
        <w:rPr>
          <w:rFonts w:eastAsia="Times New Roman" w:cstheme="minorHAnsi"/>
          <w:sz w:val="24"/>
          <w:szCs w:val="24"/>
          <w:lang w:eastAsia="ro-RO"/>
        </w:rPr>
        <w:t>i de emite a avizelor de gospod</w:t>
      </w:r>
      <w:r>
        <w:rPr>
          <w:rFonts w:eastAsia="Times New Roman" w:cstheme="minorHAnsi"/>
          <w:sz w:val="24"/>
          <w:szCs w:val="24"/>
          <w:lang w:eastAsia="ro-RO"/>
        </w:rPr>
        <w:t>ă</w:t>
      </w:r>
      <w:r w:rsidRPr="004C46FC">
        <w:rPr>
          <w:rFonts w:eastAsia="Times New Roman" w:cstheme="minorHAnsi"/>
          <w:sz w:val="24"/>
          <w:szCs w:val="24"/>
          <w:lang w:eastAsia="ro-RO"/>
        </w:rPr>
        <w:t>rire</w:t>
      </w:r>
      <w:r>
        <w:rPr>
          <w:rFonts w:eastAsia="Times New Roman" w:cstheme="minorHAnsi"/>
          <w:sz w:val="24"/>
          <w:szCs w:val="24"/>
          <w:lang w:eastAsia="ro-RO"/>
        </w:rPr>
        <w:t xml:space="preserve"> </w:t>
      </w:r>
      <w:r w:rsidRPr="004C46FC">
        <w:rPr>
          <w:rFonts w:eastAsia="Times New Roman" w:cstheme="minorHAnsi"/>
          <w:sz w:val="24"/>
          <w:szCs w:val="24"/>
          <w:lang w:eastAsia="ro-RO"/>
        </w:rPr>
        <w:t>a apelor se realizeaz</w:t>
      </w:r>
      <w:r>
        <w:rPr>
          <w:rFonts w:eastAsia="Times New Roman" w:cstheme="minorHAnsi"/>
          <w:sz w:val="24"/>
          <w:szCs w:val="24"/>
          <w:lang w:eastAsia="ro-RO"/>
        </w:rPr>
        <w:t>ă</w:t>
      </w:r>
      <w:r w:rsidRPr="004C46FC">
        <w:rPr>
          <w:rFonts w:eastAsia="Times New Roman" w:cstheme="minorHAnsi"/>
          <w:sz w:val="24"/>
          <w:szCs w:val="24"/>
          <w:lang w:eastAsia="ro-RO"/>
        </w:rPr>
        <w:t xml:space="preserve"> de c</w:t>
      </w:r>
      <w:r>
        <w:rPr>
          <w:rFonts w:eastAsia="Times New Roman" w:cstheme="minorHAnsi"/>
          <w:sz w:val="24"/>
          <w:szCs w:val="24"/>
          <w:lang w:eastAsia="ro-RO"/>
        </w:rPr>
        <w:t>ă</w:t>
      </w:r>
      <w:r w:rsidRPr="004C46FC">
        <w:rPr>
          <w:rFonts w:eastAsia="Times New Roman" w:cstheme="minorHAnsi"/>
          <w:sz w:val="24"/>
          <w:szCs w:val="24"/>
          <w:lang w:eastAsia="ro-RO"/>
        </w:rPr>
        <w:t xml:space="preserve">tre personalul </w:t>
      </w:r>
      <w:r>
        <w:rPr>
          <w:rFonts w:eastAsia="Times New Roman" w:cstheme="minorHAnsi"/>
          <w:sz w:val="24"/>
          <w:szCs w:val="24"/>
          <w:lang w:eastAsia="ro-RO"/>
        </w:rPr>
        <w:t>de specialitate</w:t>
      </w:r>
      <w:r w:rsidRPr="004C46FC">
        <w:rPr>
          <w:rFonts w:eastAsia="Times New Roman" w:cstheme="minorHAnsi"/>
          <w:sz w:val="24"/>
          <w:szCs w:val="24"/>
          <w:lang w:eastAsia="ro-RO"/>
        </w:rPr>
        <w:t xml:space="preserve"> al </w:t>
      </w:r>
      <w:r>
        <w:rPr>
          <w:rFonts w:eastAsia="Times New Roman" w:cstheme="minorHAnsi"/>
          <w:sz w:val="24"/>
          <w:szCs w:val="24"/>
          <w:lang w:eastAsia="ro-RO"/>
        </w:rPr>
        <w:t>Administrației Naționale ”Apele Române” – Sediul central.</w:t>
      </w:r>
    </w:p>
    <w:p w14:paraId="2879C917" w14:textId="3B4CACB3" w:rsidR="004C46FC" w:rsidRPr="004C46FC" w:rsidRDefault="004C46FC" w:rsidP="003C6074">
      <w:pPr>
        <w:pStyle w:val="ListParagraph"/>
        <w:numPr>
          <w:ilvl w:val="0"/>
          <w:numId w:val="21"/>
        </w:numPr>
        <w:spacing w:after="0" w:line="240" w:lineRule="auto"/>
        <w:ind w:left="360" w:right="-247"/>
        <w:jc w:val="both"/>
        <w:rPr>
          <w:rFonts w:eastAsia="Times New Roman" w:cstheme="minorHAnsi"/>
          <w:sz w:val="24"/>
          <w:szCs w:val="24"/>
          <w:lang w:eastAsia="ro-RO"/>
        </w:rPr>
      </w:pPr>
      <w:r w:rsidRPr="004C46FC">
        <w:rPr>
          <w:rFonts w:eastAsia="Times New Roman" w:cstheme="minorHAnsi"/>
          <w:sz w:val="24"/>
          <w:szCs w:val="24"/>
          <w:lang w:eastAsia="ro-RO"/>
        </w:rPr>
        <w:t>Coordonarea activității de emitere a avizelor de gospodărire a apelor se organizează și se exercită de către direcția de specialitate din cadrul autorității publice centrale din domeniul apelor prin personalul propriu, precum și de către personalul de specialitate al Administrației Naționale ”Apele Române” – Sediul central.</w:t>
      </w:r>
    </w:p>
    <w:sectPr w:rsidR="004C46FC" w:rsidRPr="004C46FC" w:rsidSect="003C6074">
      <w:footerReference w:type="default" r:id="rId9"/>
      <w:pgSz w:w="11906" w:h="16838"/>
      <w:pgMar w:top="1417" w:right="1196"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2D63" w14:textId="77777777" w:rsidR="00A424D6" w:rsidRDefault="00A424D6" w:rsidP="00456DB1">
      <w:pPr>
        <w:spacing w:after="0" w:line="240" w:lineRule="auto"/>
      </w:pPr>
      <w:r>
        <w:separator/>
      </w:r>
    </w:p>
  </w:endnote>
  <w:endnote w:type="continuationSeparator" w:id="0">
    <w:p w14:paraId="6DCC3B2A" w14:textId="77777777" w:rsidR="00A424D6" w:rsidRDefault="00A424D6" w:rsidP="0045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60672"/>
      <w:docPartObj>
        <w:docPartGallery w:val="Page Numbers (Bottom of Page)"/>
        <w:docPartUnique/>
      </w:docPartObj>
    </w:sdtPr>
    <w:sdtEndPr/>
    <w:sdtContent>
      <w:p w14:paraId="39F0E586" w14:textId="77777777" w:rsidR="00456DB1" w:rsidRDefault="00755911">
        <w:pPr>
          <w:pStyle w:val="Footer"/>
          <w:jc w:val="right"/>
        </w:pPr>
        <w:r>
          <w:rPr>
            <w:noProof/>
          </w:rPr>
          <w:fldChar w:fldCharType="begin"/>
        </w:r>
        <w:r>
          <w:rPr>
            <w:noProof/>
          </w:rPr>
          <w:instrText xml:space="preserve"> PAGE   \* MERGEFORMAT </w:instrText>
        </w:r>
        <w:r>
          <w:rPr>
            <w:noProof/>
          </w:rPr>
          <w:fldChar w:fldCharType="separate"/>
        </w:r>
        <w:r w:rsidR="00770501">
          <w:rPr>
            <w:noProof/>
          </w:rPr>
          <w:t>1</w:t>
        </w:r>
        <w:r>
          <w:rPr>
            <w:noProof/>
          </w:rPr>
          <w:fldChar w:fldCharType="end"/>
        </w:r>
      </w:p>
    </w:sdtContent>
  </w:sdt>
  <w:p w14:paraId="69A20FC8" w14:textId="77777777" w:rsidR="00456DB1" w:rsidRDefault="0045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4606" w14:textId="77777777" w:rsidR="00A424D6" w:rsidRDefault="00A424D6" w:rsidP="00456DB1">
      <w:pPr>
        <w:spacing w:after="0" w:line="240" w:lineRule="auto"/>
      </w:pPr>
      <w:r>
        <w:separator/>
      </w:r>
    </w:p>
  </w:footnote>
  <w:footnote w:type="continuationSeparator" w:id="0">
    <w:p w14:paraId="1AD230BB" w14:textId="77777777" w:rsidR="00A424D6" w:rsidRDefault="00A424D6" w:rsidP="0045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9C9"/>
    <w:multiLevelType w:val="hybridMultilevel"/>
    <w:tmpl w:val="EAAED2E4"/>
    <w:lvl w:ilvl="0" w:tplc="30860C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7930"/>
    <w:multiLevelType w:val="hybridMultilevel"/>
    <w:tmpl w:val="AEA45936"/>
    <w:lvl w:ilvl="0" w:tplc="5644C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A190B"/>
    <w:multiLevelType w:val="hybridMultilevel"/>
    <w:tmpl w:val="CD2E15D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CEB2D24"/>
    <w:multiLevelType w:val="hybridMultilevel"/>
    <w:tmpl w:val="AE661D02"/>
    <w:lvl w:ilvl="0" w:tplc="04180017">
      <w:start w:val="1"/>
      <w:numFmt w:val="lowerLetter"/>
      <w:lvlText w:val="%1)"/>
      <w:lvlJc w:val="left"/>
      <w:pPr>
        <w:ind w:left="720" w:hanging="360"/>
      </w:pPr>
    </w:lvl>
    <w:lvl w:ilvl="1" w:tplc="6F9EA3AE">
      <w:start w:val="1"/>
      <w:numFmt w:val="bullet"/>
      <w:lvlText w:val=""/>
      <w:lvlJc w:val="left"/>
      <w:pPr>
        <w:ind w:left="1440" w:hanging="360"/>
      </w:pPr>
      <w:rPr>
        <w:rFonts w:ascii="Symbol" w:hAnsi="Symbol" w:hint="default"/>
      </w:rPr>
    </w:lvl>
    <w:lvl w:ilvl="2" w:tplc="377CFDC2">
      <w:start w:val="1"/>
      <w:numFmt w:val="decimal"/>
      <w:lvlText w:val="(%3)"/>
      <w:lvlJc w:val="left"/>
      <w:pPr>
        <w:ind w:left="450" w:hanging="360"/>
      </w:pPr>
      <w:rPr>
        <w:rFonts w:asciiTheme="minorHAnsi" w:eastAsia="Times New Roman" w:hAnsiTheme="minorHAnsi" w:cstheme="minorHAnsi"/>
        <w:color w:val="auto"/>
      </w:rPr>
    </w:lvl>
    <w:lvl w:ilvl="3" w:tplc="DE42034A">
      <w:start w:val="4"/>
      <w:numFmt w:val="upp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235EFE"/>
    <w:multiLevelType w:val="hybridMultilevel"/>
    <w:tmpl w:val="98C07948"/>
    <w:lvl w:ilvl="0" w:tplc="D07C9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7C5B"/>
    <w:multiLevelType w:val="hybridMultilevel"/>
    <w:tmpl w:val="F3BE3F6A"/>
    <w:lvl w:ilvl="0" w:tplc="42F88600">
      <w:start w:val="1"/>
      <w:numFmt w:val="decimal"/>
      <w:lvlText w:val="(%1)"/>
      <w:lvlJc w:val="left"/>
      <w:pPr>
        <w:ind w:left="360" w:hanging="360"/>
      </w:pPr>
      <w:rPr>
        <w:rFonts w:asciiTheme="minorHAnsi" w:eastAsia="Times New Roman" w:hAnsiTheme="minorHAnsi" w:cstheme="minorHAnsi"/>
        <w:b w:val="0"/>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210B4B96"/>
    <w:multiLevelType w:val="hybridMultilevel"/>
    <w:tmpl w:val="CD04C44E"/>
    <w:lvl w:ilvl="0" w:tplc="9E98A660">
      <w:start w:val="1"/>
      <w:numFmt w:val="decimal"/>
      <w:lvlText w:val="(%1)"/>
      <w:lvlJc w:val="left"/>
      <w:pPr>
        <w:ind w:left="360" w:hanging="360"/>
      </w:pPr>
      <w:rPr>
        <w:rFonts w:ascii="Calibri" w:eastAsiaTheme="minorHAnsi" w:hAnsi="Calibri" w:cstheme="minorBidi" w:hint="default"/>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58942C2"/>
    <w:multiLevelType w:val="hybridMultilevel"/>
    <w:tmpl w:val="6A4C87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840580D"/>
    <w:multiLevelType w:val="hybridMultilevel"/>
    <w:tmpl w:val="BCF0F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010D2"/>
    <w:multiLevelType w:val="hybridMultilevel"/>
    <w:tmpl w:val="D32257B6"/>
    <w:lvl w:ilvl="0" w:tplc="04180017">
      <w:start w:val="1"/>
      <w:numFmt w:val="lowerLetter"/>
      <w:lvlText w:val="%1)"/>
      <w:lvlJc w:val="left"/>
      <w:pPr>
        <w:ind w:left="810" w:hanging="360"/>
      </w:pPr>
      <w:rPr>
        <w:rFonts w:hint="default"/>
      </w:rPr>
    </w:lvl>
    <w:lvl w:ilvl="1" w:tplc="04180003" w:tentative="1">
      <w:start w:val="1"/>
      <w:numFmt w:val="bullet"/>
      <w:lvlText w:val="o"/>
      <w:lvlJc w:val="left"/>
      <w:pPr>
        <w:ind w:left="1492" w:hanging="360"/>
      </w:pPr>
      <w:rPr>
        <w:rFonts w:ascii="Courier New" w:hAnsi="Courier New" w:cs="Courier New" w:hint="default"/>
      </w:rPr>
    </w:lvl>
    <w:lvl w:ilvl="2" w:tplc="04180005" w:tentative="1">
      <w:start w:val="1"/>
      <w:numFmt w:val="bullet"/>
      <w:lvlText w:val=""/>
      <w:lvlJc w:val="left"/>
      <w:pPr>
        <w:ind w:left="2212" w:hanging="360"/>
      </w:pPr>
      <w:rPr>
        <w:rFonts w:ascii="Wingdings" w:hAnsi="Wingdings" w:hint="default"/>
      </w:rPr>
    </w:lvl>
    <w:lvl w:ilvl="3" w:tplc="04180001" w:tentative="1">
      <w:start w:val="1"/>
      <w:numFmt w:val="bullet"/>
      <w:lvlText w:val=""/>
      <w:lvlJc w:val="left"/>
      <w:pPr>
        <w:ind w:left="2932" w:hanging="360"/>
      </w:pPr>
      <w:rPr>
        <w:rFonts w:ascii="Symbol" w:hAnsi="Symbol" w:hint="default"/>
      </w:rPr>
    </w:lvl>
    <w:lvl w:ilvl="4" w:tplc="04180003" w:tentative="1">
      <w:start w:val="1"/>
      <w:numFmt w:val="bullet"/>
      <w:lvlText w:val="o"/>
      <w:lvlJc w:val="left"/>
      <w:pPr>
        <w:ind w:left="3652" w:hanging="360"/>
      </w:pPr>
      <w:rPr>
        <w:rFonts w:ascii="Courier New" w:hAnsi="Courier New" w:cs="Courier New" w:hint="default"/>
      </w:rPr>
    </w:lvl>
    <w:lvl w:ilvl="5" w:tplc="04180005" w:tentative="1">
      <w:start w:val="1"/>
      <w:numFmt w:val="bullet"/>
      <w:lvlText w:val=""/>
      <w:lvlJc w:val="left"/>
      <w:pPr>
        <w:ind w:left="4372" w:hanging="360"/>
      </w:pPr>
      <w:rPr>
        <w:rFonts w:ascii="Wingdings" w:hAnsi="Wingdings" w:hint="default"/>
      </w:rPr>
    </w:lvl>
    <w:lvl w:ilvl="6" w:tplc="04180001" w:tentative="1">
      <w:start w:val="1"/>
      <w:numFmt w:val="bullet"/>
      <w:lvlText w:val=""/>
      <w:lvlJc w:val="left"/>
      <w:pPr>
        <w:ind w:left="5092" w:hanging="360"/>
      </w:pPr>
      <w:rPr>
        <w:rFonts w:ascii="Symbol" w:hAnsi="Symbol" w:hint="default"/>
      </w:rPr>
    </w:lvl>
    <w:lvl w:ilvl="7" w:tplc="04180003" w:tentative="1">
      <w:start w:val="1"/>
      <w:numFmt w:val="bullet"/>
      <w:lvlText w:val="o"/>
      <w:lvlJc w:val="left"/>
      <w:pPr>
        <w:ind w:left="5812" w:hanging="360"/>
      </w:pPr>
      <w:rPr>
        <w:rFonts w:ascii="Courier New" w:hAnsi="Courier New" w:cs="Courier New" w:hint="default"/>
      </w:rPr>
    </w:lvl>
    <w:lvl w:ilvl="8" w:tplc="04180005" w:tentative="1">
      <w:start w:val="1"/>
      <w:numFmt w:val="bullet"/>
      <w:lvlText w:val=""/>
      <w:lvlJc w:val="left"/>
      <w:pPr>
        <w:ind w:left="6532" w:hanging="360"/>
      </w:pPr>
      <w:rPr>
        <w:rFonts w:ascii="Wingdings" w:hAnsi="Wingdings" w:hint="default"/>
      </w:rPr>
    </w:lvl>
  </w:abstractNum>
  <w:abstractNum w:abstractNumId="10" w15:restartNumberingAfterBreak="0">
    <w:nsid w:val="345852C8"/>
    <w:multiLevelType w:val="hybridMultilevel"/>
    <w:tmpl w:val="7D6045CE"/>
    <w:lvl w:ilvl="0" w:tplc="3F90FF7E">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97540"/>
    <w:multiLevelType w:val="hybridMultilevel"/>
    <w:tmpl w:val="2A6E1046"/>
    <w:lvl w:ilvl="0" w:tplc="BBC61FF0">
      <w:start w:val="1"/>
      <w:numFmt w:val="lowerLetter"/>
      <w:lvlText w:val="%1)"/>
      <w:lvlJc w:val="left"/>
      <w:pPr>
        <w:ind w:left="720" w:hanging="360"/>
      </w:pPr>
      <w:rPr>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8D2FE9"/>
    <w:multiLevelType w:val="hybridMultilevel"/>
    <w:tmpl w:val="4BB85614"/>
    <w:lvl w:ilvl="0" w:tplc="93F4A69C">
      <w:start w:val="1"/>
      <w:numFmt w:val="lowerLetter"/>
      <w:lvlText w:val="%1)"/>
      <w:lvlJc w:val="left"/>
      <w:pPr>
        <w:ind w:left="360" w:hanging="360"/>
      </w:pPr>
      <w:rPr>
        <w:b w:val="0"/>
        <w:color w:val="auto"/>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3EE3937"/>
    <w:multiLevelType w:val="hybridMultilevel"/>
    <w:tmpl w:val="FE86E57C"/>
    <w:lvl w:ilvl="0" w:tplc="6BE221E0">
      <w:start w:val="1"/>
      <w:numFmt w:val="decimal"/>
      <w:lvlText w:val="(%1)"/>
      <w:lvlJc w:val="left"/>
      <w:pPr>
        <w:ind w:left="540" w:hanging="360"/>
      </w:pPr>
      <w:rPr>
        <w:rFonts w:ascii="Calibri" w:eastAsiaTheme="minorHAnsi" w:hAnsi="Calibri" w:cstheme="minorBidi" w:hint="default"/>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759632C"/>
    <w:multiLevelType w:val="hybridMultilevel"/>
    <w:tmpl w:val="48902CD8"/>
    <w:lvl w:ilvl="0" w:tplc="C7B28B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9F919E4"/>
    <w:multiLevelType w:val="hybridMultilevel"/>
    <w:tmpl w:val="65F60EDE"/>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30B2544"/>
    <w:multiLevelType w:val="hybridMultilevel"/>
    <w:tmpl w:val="4F3C3A76"/>
    <w:lvl w:ilvl="0" w:tplc="51D4C404">
      <w:start w:val="1"/>
      <w:numFmt w:val="decimal"/>
      <w:lvlText w:val="(%1)"/>
      <w:lvlJc w:val="left"/>
      <w:pPr>
        <w:ind w:left="360" w:hanging="360"/>
      </w:pPr>
      <w:rPr>
        <w:rFonts w:ascii="Calibri" w:eastAsiaTheme="minorHAnsi" w:hAnsi="Calibri" w:cstheme="minorBidi" w:hint="default"/>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5235C7F"/>
    <w:multiLevelType w:val="hybridMultilevel"/>
    <w:tmpl w:val="70144F74"/>
    <w:lvl w:ilvl="0" w:tplc="8E8C3BD0">
      <w:start w:val="1"/>
      <w:numFmt w:val="decimal"/>
      <w:lvlText w:val="(%1)"/>
      <w:lvlJc w:val="left"/>
      <w:pPr>
        <w:ind w:left="360" w:hanging="360"/>
      </w:pPr>
      <w:rPr>
        <w:rFonts w:ascii="Calibri" w:eastAsiaTheme="minorHAnsi" w:hAnsi="Calibri" w:cstheme="minorBidi"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AF6D72"/>
    <w:multiLevelType w:val="hybridMultilevel"/>
    <w:tmpl w:val="D554AE0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3C11C41"/>
    <w:multiLevelType w:val="hybridMultilevel"/>
    <w:tmpl w:val="6B18EFD8"/>
    <w:lvl w:ilvl="0" w:tplc="A45A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A6E44"/>
    <w:multiLevelType w:val="hybridMultilevel"/>
    <w:tmpl w:val="41608712"/>
    <w:lvl w:ilvl="0" w:tplc="52AC14BC">
      <w:start w:val="1"/>
      <w:numFmt w:val="decimal"/>
      <w:lvlText w:val="(%1)"/>
      <w:lvlJc w:val="left"/>
      <w:pPr>
        <w:ind w:left="360" w:hanging="360"/>
      </w:pPr>
      <w:rPr>
        <w:rFonts w:ascii="Calibri" w:eastAsiaTheme="minorHAnsi" w:hAnsi="Calibri" w:cstheme="minorBidi" w:hint="default"/>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7EBD7726"/>
    <w:multiLevelType w:val="hybridMultilevel"/>
    <w:tmpl w:val="1C80C1B0"/>
    <w:lvl w:ilvl="0" w:tplc="3A3A49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5"/>
  </w:num>
  <w:num w:numId="3">
    <w:abstractNumId w:val="13"/>
  </w:num>
  <w:num w:numId="4">
    <w:abstractNumId w:val="2"/>
  </w:num>
  <w:num w:numId="5">
    <w:abstractNumId w:val="6"/>
  </w:num>
  <w:num w:numId="6">
    <w:abstractNumId w:val="17"/>
  </w:num>
  <w:num w:numId="7">
    <w:abstractNumId w:val="15"/>
  </w:num>
  <w:num w:numId="8">
    <w:abstractNumId w:val="20"/>
  </w:num>
  <w:num w:numId="9">
    <w:abstractNumId w:val="16"/>
  </w:num>
  <w:num w:numId="10">
    <w:abstractNumId w:val="12"/>
  </w:num>
  <w:num w:numId="11">
    <w:abstractNumId w:val="11"/>
  </w:num>
  <w:num w:numId="12">
    <w:abstractNumId w:val="7"/>
  </w:num>
  <w:num w:numId="13">
    <w:abstractNumId w:val="14"/>
  </w:num>
  <w:num w:numId="14">
    <w:abstractNumId w:val="10"/>
  </w:num>
  <w:num w:numId="15">
    <w:abstractNumId w:val="9"/>
  </w:num>
  <w:num w:numId="16">
    <w:abstractNumId w:val="18"/>
  </w:num>
  <w:num w:numId="17">
    <w:abstractNumId w:val="8"/>
  </w:num>
  <w:num w:numId="18">
    <w:abstractNumId w:val="21"/>
  </w:num>
  <w:num w:numId="19">
    <w:abstractNumId w:val="1"/>
  </w:num>
  <w:num w:numId="20">
    <w:abstractNumId w:val="4"/>
  </w:num>
  <w:num w:numId="21">
    <w:abstractNumId w:val="19"/>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A2"/>
    <w:rsid w:val="00001277"/>
    <w:rsid w:val="000059A2"/>
    <w:rsid w:val="00007501"/>
    <w:rsid w:val="0000793D"/>
    <w:rsid w:val="00007E15"/>
    <w:rsid w:val="00012703"/>
    <w:rsid w:val="00017BA5"/>
    <w:rsid w:val="00022D1B"/>
    <w:rsid w:val="000243D3"/>
    <w:rsid w:val="000251EE"/>
    <w:rsid w:val="0002545D"/>
    <w:rsid w:val="00025CA7"/>
    <w:rsid w:val="00026ADE"/>
    <w:rsid w:val="00027657"/>
    <w:rsid w:val="0003191C"/>
    <w:rsid w:val="00032588"/>
    <w:rsid w:val="00040E09"/>
    <w:rsid w:val="000437DF"/>
    <w:rsid w:val="000463CA"/>
    <w:rsid w:val="000505E1"/>
    <w:rsid w:val="00050B0F"/>
    <w:rsid w:val="0005229F"/>
    <w:rsid w:val="00052FE1"/>
    <w:rsid w:val="00055C54"/>
    <w:rsid w:val="00055D97"/>
    <w:rsid w:val="00057463"/>
    <w:rsid w:val="000579C2"/>
    <w:rsid w:val="000600EE"/>
    <w:rsid w:val="000672FE"/>
    <w:rsid w:val="0007640E"/>
    <w:rsid w:val="000765CE"/>
    <w:rsid w:val="00076E2B"/>
    <w:rsid w:val="00077B02"/>
    <w:rsid w:val="0008284D"/>
    <w:rsid w:val="00083F70"/>
    <w:rsid w:val="000854B6"/>
    <w:rsid w:val="00086BAF"/>
    <w:rsid w:val="00090171"/>
    <w:rsid w:val="0009114C"/>
    <w:rsid w:val="00092C21"/>
    <w:rsid w:val="00094AC8"/>
    <w:rsid w:val="00095EFB"/>
    <w:rsid w:val="00097202"/>
    <w:rsid w:val="00097FF0"/>
    <w:rsid w:val="000A2F28"/>
    <w:rsid w:val="000A3D50"/>
    <w:rsid w:val="000A4810"/>
    <w:rsid w:val="000B06B0"/>
    <w:rsid w:val="000B09E9"/>
    <w:rsid w:val="000B3E4B"/>
    <w:rsid w:val="000B5CBA"/>
    <w:rsid w:val="000C1105"/>
    <w:rsid w:val="000C121E"/>
    <w:rsid w:val="000C29DC"/>
    <w:rsid w:val="000C3CB0"/>
    <w:rsid w:val="000C5119"/>
    <w:rsid w:val="000C5507"/>
    <w:rsid w:val="000C7DAF"/>
    <w:rsid w:val="000D031F"/>
    <w:rsid w:val="000D13A4"/>
    <w:rsid w:val="000D1B10"/>
    <w:rsid w:val="000D4ED5"/>
    <w:rsid w:val="000D539E"/>
    <w:rsid w:val="000D65B2"/>
    <w:rsid w:val="000D6B76"/>
    <w:rsid w:val="000D7217"/>
    <w:rsid w:val="000D79F2"/>
    <w:rsid w:val="000E3A77"/>
    <w:rsid w:val="000E624B"/>
    <w:rsid w:val="000E662C"/>
    <w:rsid w:val="000F1A3F"/>
    <w:rsid w:val="000F24A4"/>
    <w:rsid w:val="000F3398"/>
    <w:rsid w:val="000F3D09"/>
    <w:rsid w:val="000F6C5C"/>
    <w:rsid w:val="000F75C5"/>
    <w:rsid w:val="00101E67"/>
    <w:rsid w:val="00106118"/>
    <w:rsid w:val="00110FE5"/>
    <w:rsid w:val="0011739B"/>
    <w:rsid w:val="00121BF5"/>
    <w:rsid w:val="00122A27"/>
    <w:rsid w:val="001251DE"/>
    <w:rsid w:val="001253F7"/>
    <w:rsid w:val="001258C4"/>
    <w:rsid w:val="00136324"/>
    <w:rsid w:val="00142D64"/>
    <w:rsid w:val="00145A20"/>
    <w:rsid w:val="00146530"/>
    <w:rsid w:val="0014690E"/>
    <w:rsid w:val="00147B8B"/>
    <w:rsid w:val="00150CDC"/>
    <w:rsid w:val="00151A50"/>
    <w:rsid w:val="00151FE7"/>
    <w:rsid w:val="001565C2"/>
    <w:rsid w:val="00162991"/>
    <w:rsid w:val="00164722"/>
    <w:rsid w:val="00171ED8"/>
    <w:rsid w:val="00172C1C"/>
    <w:rsid w:val="00177B73"/>
    <w:rsid w:val="0018014C"/>
    <w:rsid w:val="00185732"/>
    <w:rsid w:val="001858E4"/>
    <w:rsid w:val="00185AB2"/>
    <w:rsid w:val="00193A63"/>
    <w:rsid w:val="00195F9B"/>
    <w:rsid w:val="001A3557"/>
    <w:rsid w:val="001A4E7D"/>
    <w:rsid w:val="001A508C"/>
    <w:rsid w:val="001B172D"/>
    <w:rsid w:val="001B5D96"/>
    <w:rsid w:val="001C0B45"/>
    <w:rsid w:val="001C2195"/>
    <w:rsid w:val="001C373D"/>
    <w:rsid w:val="001C39C3"/>
    <w:rsid w:val="001C5073"/>
    <w:rsid w:val="001C57CF"/>
    <w:rsid w:val="001C69F6"/>
    <w:rsid w:val="001C749E"/>
    <w:rsid w:val="001D229D"/>
    <w:rsid w:val="001D3780"/>
    <w:rsid w:val="001D470C"/>
    <w:rsid w:val="001D48A6"/>
    <w:rsid w:val="001D6002"/>
    <w:rsid w:val="001D6EA8"/>
    <w:rsid w:val="001E18E8"/>
    <w:rsid w:val="001E1E63"/>
    <w:rsid w:val="001E435C"/>
    <w:rsid w:val="001E6377"/>
    <w:rsid w:val="001E7AF3"/>
    <w:rsid w:val="001F071A"/>
    <w:rsid w:val="001F117F"/>
    <w:rsid w:val="001F147D"/>
    <w:rsid w:val="001F2EE9"/>
    <w:rsid w:val="001F462E"/>
    <w:rsid w:val="001F5343"/>
    <w:rsid w:val="001F53F8"/>
    <w:rsid w:val="001F63FB"/>
    <w:rsid w:val="001F6BDD"/>
    <w:rsid w:val="001F7AD5"/>
    <w:rsid w:val="00200EA8"/>
    <w:rsid w:val="0020664D"/>
    <w:rsid w:val="002103B3"/>
    <w:rsid w:val="002127E7"/>
    <w:rsid w:val="0021385B"/>
    <w:rsid w:val="0021427D"/>
    <w:rsid w:val="00215F8A"/>
    <w:rsid w:val="002176B2"/>
    <w:rsid w:val="00217966"/>
    <w:rsid w:val="00220C2F"/>
    <w:rsid w:val="00221A37"/>
    <w:rsid w:val="00221EA0"/>
    <w:rsid w:val="00225012"/>
    <w:rsid w:val="00226D1D"/>
    <w:rsid w:val="002327F1"/>
    <w:rsid w:val="00233404"/>
    <w:rsid w:val="00233901"/>
    <w:rsid w:val="00234D68"/>
    <w:rsid w:val="00237F58"/>
    <w:rsid w:val="002412ED"/>
    <w:rsid w:val="00244943"/>
    <w:rsid w:val="00245554"/>
    <w:rsid w:val="002459B4"/>
    <w:rsid w:val="00250D0D"/>
    <w:rsid w:val="00253DAE"/>
    <w:rsid w:val="00254849"/>
    <w:rsid w:val="0025494C"/>
    <w:rsid w:val="00254D3F"/>
    <w:rsid w:val="00256F44"/>
    <w:rsid w:val="002610AE"/>
    <w:rsid w:val="00263C78"/>
    <w:rsid w:val="00264067"/>
    <w:rsid w:val="00264D52"/>
    <w:rsid w:val="002664E1"/>
    <w:rsid w:val="00267AF0"/>
    <w:rsid w:val="00270B13"/>
    <w:rsid w:val="00270BAF"/>
    <w:rsid w:val="00270F16"/>
    <w:rsid w:val="0027190A"/>
    <w:rsid w:val="0027340C"/>
    <w:rsid w:val="002745B1"/>
    <w:rsid w:val="00275434"/>
    <w:rsid w:val="00275965"/>
    <w:rsid w:val="00276342"/>
    <w:rsid w:val="00276FA1"/>
    <w:rsid w:val="0028365F"/>
    <w:rsid w:val="002915D4"/>
    <w:rsid w:val="002938EB"/>
    <w:rsid w:val="00293F2D"/>
    <w:rsid w:val="0029448B"/>
    <w:rsid w:val="00294FF7"/>
    <w:rsid w:val="002B2B8B"/>
    <w:rsid w:val="002B34FA"/>
    <w:rsid w:val="002B6C03"/>
    <w:rsid w:val="002B758D"/>
    <w:rsid w:val="002C27DB"/>
    <w:rsid w:val="002C37F7"/>
    <w:rsid w:val="002C6841"/>
    <w:rsid w:val="002C74D6"/>
    <w:rsid w:val="002D5552"/>
    <w:rsid w:val="002D6745"/>
    <w:rsid w:val="002D687C"/>
    <w:rsid w:val="002D7143"/>
    <w:rsid w:val="002D7D3D"/>
    <w:rsid w:val="002D7FE1"/>
    <w:rsid w:val="002E15AA"/>
    <w:rsid w:val="002E42C6"/>
    <w:rsid w:val="002E5D95"/>
    <w:rsid w:val="002E5E32"/>
    <w:rsid w:val="002E6A14"/>
    <w:rsid w:val="002E6A4B"/>
    <w:rsid w:val="002F0B3A"/>
    <w:rsid w:val="002F31A9"/>
    <w:rsid w:val="002F420D"/>
    <w:rsid w:val="002F6C30"/>
    <w:rsid w:val="002F7478"/>
    <w:rsid w:val="00300F28"/>
    <w:rsid w:val="00302E14"/>
    <w:rsid w:val="00306CA2"/>
    <w:rsid w:val="00307198"/>
    <w:rsid w:val="00307E26"/>
    <w:rsid w:val="00313B4C"/>
    <w:rsid w:val="00314AA5"/>
    <w:rsid w:val="00316DC6"/>
    <w:rsid w:val="0032060E"/>
    <w:rsid w:val="00320DD1"/>
    <w:rsid w:val="00327BEA"/>
    <w:rsid w:val="00331943"/>
    <w:rsid w:val="00334B16"/>
    <w:rsid w:val="00335B91"/>
    <w:rsid w:val="0033634F"/>
    <w:rsid w:val="00336A60"/>
    <w:rsid w:val="003428F7"/>
    <w:rsid w:val="00345229"/>
    <w:rsid w:val="00345272"/>
    <w:rsid w:val="00345385"/>
    <w:rsid w:val="003469B6"/>
    <w:rsid w:val="003520DE"/>
    <w:rsid w:val="003544C8"/>
    <w:rsid w:val="003553C0"/>
    <w:rsid w:val="00357F1D"/>
    <w:rsid w:val="00362627"/>
    <w:rsid w:val="003633F6"/>
    <w:rsid w:val="00363DE7"/>
    <w:rsid w:val="003660B4"/>
    <w:rsid w:val="003700E7"/>
    <w:rsid w:val="003800BB"/>
    <w:rsid w:val="003814ED"/>
    <w:rsid w:val="00381B39"/>
    <w:rsid w:val="003826D7"/>
    <w:rsid w:val="00382C43"/>
    <w:rsid w:val="003861EA"/>
    <w:rsid w:val="0038627A"/>
    <w:rsid w:val="00387E6B"/>
    <w:rsid w:val="00390C38"/>
    <w:rsid w:val="00391074"/>
    <w:rsid w:val="0039334D"/>
    <w:rsid w:val="00394113"/>
    <w:rsid w:val="003A3B45"/>
    <w:rsid w:val="003A43EB"/>
    <w:rsid w:val="003A61A6"/>
    <w:rsid w:val="003B0368"/>
    <w:rsid w:val="003B1447"/>
    <w:rsid w:val="003B22EE"/>
    <w:rsid w:val="003B6144"/>
    <w:rsid w:val="003C2D3E"/>
    <w:rsid w:val="003C3683"/>
    <w:rsid w:val="003C3F61"/>
    <w:rsid w:val="003C6074"/>
    <w:rsid w:val="003C73F2"/>
    <w:rsid w:val="003C753E"/>
    <w:rsid w:val="003D1526"/>
    <w:rsid w:val="003D2AFA"/>
    <w:rsid w:val="003D374B"/>
    <w:rsid w:val="003D4DF9"/>
    <w:rsid w:val="003D4E35"/>
    <w:rsid w:val="003D5C30"/>
    <w:rsid w:val="003D6B15"/>
    <w:rsid w:val="003D6CA0"/>
    <w:rsid w:val="003D7337"/>
    <w:rsid w:val="003D7881"/>
    <w:rsid w:val="003E5F6B"/>
    <w:rsid w:val="003E61F5"/>
    <w:rsid w:val="003E7A03"/>
    <w:rsid w:val="003E7D5B"/>
    <w:rsid w:val="003F3A96"/>
    <w:rsid w:val="003F54A2"/>
    <w:rsid w:val="00400EF0"/>
    <w:rsid w:val="0040144A"/>
    <w:rsid w:val="004014AE"/>
    <w:rsid w:val="00401F1B"/>
    <w:rsid w:val="00402E70"/>
    <w:rsid w:val="004046B0"/>
    <w:rsid w:val="00411B54"/>
    <w:rsid w:val="004130DB"/>
    <w:rsid w:val="004146DB"/>
    <w:rsid w:val="00416268"/>
    <w:rsid w:val="00417BF7"/>
    <w:rsid w:val="00420007"/>
    <w:rsid w:val="004225E4"/>
    <w:rsid w:val="00425133"/>
    <w:rsid w:val="004257C8"/>
    <w:rsid w:val="004277DE"/>
    <w:rsid w:val="00433B52"/>
    <w:rsid w:val="0043755F"/>
    <w:rsid w:val="00437EEC"/>
    <w:rsid w:val="004421F5"/>
    <w:rsid w:val="00443D42"/>
    <w:rsid w:val="00445AF2"/>
    <w:rsid w:val="004469E8"/>
    <w:rsid w:val="00454F3C"/>
    <w:rsid w:val="00456BF6"/>
    <w:rsid w:val="00456DB1"/>
    <w:rsid w:val="00462F89"/>
    <w:rsid w:val="004707DE"/>
    <w:rsid w:val="00470C77"/>
    <w:rsid w:val="00471E5A"/>
    <w:rsid w:val="00472A3B"/>
    <w:rsid w:val="004742CB"/>
    <w:rsid w:val="00475521"/>
    <w:rsid w:val="00477FF6"/>
    <w:rsid w:val="004830B8"/>
    <w:rsid w:val="00483F45"/>
    <w:rsid w:val="004855B8"/>
    <w:rsid w:val="00485B3E"/>
    <w:rsid w:val="004863C0"/>
    <w:rsid w:val="0049020A"/>
    <w:rsid w:val="00491A6E"/>
    <w:rsid w:val="00492D8D"/>
    <w:rsid w:val="00494869"/>
    <w:rsid w:val="0049726F"/>
    <w:rsid w:val="00497B1D"/>
    <w:rsid w:val="004A06FC"/>
    <w:rsid w:val="004A23E7"/>
    <w:rsid w:val="004A5D9F"/>
    <w:rsid w:val="004A6F1D"/>
    <w:rsid w:val="004B35CE"/>
    <w:rsid w:val="004B4696"/>
    <w:rsid w:val="004B49F7"/>
    <w:rsid w:val="004B7182"/>
    <w:rsid w:val="004C46FC"/>
    <w:rsid w:val="004C60E1"/>
    <w:rsid w:val="004D486E"/>
    <w:rsid w:val="004D5968"/>
    <w:rsid w:val="004E0DB2"/>
    <w:rsid w:val="004E1774"/>
    <w:rsid w:val="004E1954"/>
    <w:rsid w:val="004E7D3F"/>
    <w:rsid w:val="004F5B51"/>
    <w:rsid w:val="00502D6B"/>
    <w:rsid w:val="00503031"/>
    <w:rsid w:val="005031D1"/>
    <w:rsid w:val="005033DD"/>
    <w:rsid w:val="00507FBE"/>
    <w:rsid w:val="00512B0F"/>
    <w:rsid w:val="0051695E"/>
    <w:rsid w:val="00517129"/>
    <w:rsid w:val="00521BCB"/>
    <w:rsid w:val="00521C86"/>
    <w:rsid w:val="0052410F"/>
    <w:rsid w:val="00524DB8"/>
    <w:rsid w:val="0052691D"/>
    <w:rsid w:val="005311CE"/>
    <w:rsid w:val="005325CE"/>
    <w:rsid w:val="005343D8"/>
    <w:rsid w:val="0053506A"/>
    <w:rsid w:val="005423C0"/>
    <w:rsid w:val="0054297A"/>
    <w:rsid w:val="005457FC"/>
    <w:rsid w:val="00545F2C"/>
    <w:rsid w:val="00547713"/>
    <w:rsid w:val="00551BFB"/>
    <w:rsid w:val="00556F68"/>
    <w:rsid w:val="0055797F"/>
    <w:rsid w:val="005602AD"/>
    <w:rsid w:val="00564B85"/>
    <w:rsid w:val="00565372"/>
    <w:rsid w:val="00565A3A"/>
    <w:rsid w:val="005677D5"/>
    <w:rsid w:val="0057382C"/>
    <w:rsid w:val="00573D25"/>
    <w:rsid w:val="00582690"/>
    <w:rsid w:val="0058423C"/>
    <w:rsid w:val="00590ED5"/>
    <w:rsid w:val="00591451"/>
    <w:rsid w:val="0059315C"/>
    <w:rsid w:val="00594A59"/>
    <w:rsid w:val="005A2C80"/>
    <w:rsid w:val="005A2F6F"/>
    <w:rsid w:val="005A430A"/>
    <w:rsid w:val="005A4E23"/>
    <w:rsid w:val="005A5F92"/>
    <w:rsid w:val="005A6380"/>
    <w:rsid w:val="005A6EBA"/>
    <w:rsid w:val="005A7843"/>
    <w:rsid w:val="005A7BD2"/>
    <w:rsid w:val="005B25EA"/>
    <w:rsid w:val="005B4358"/>
    <w:rsid w:val="005B501C"/>
    <w:rsid w:val="005B6090"/>
    <w:rsid w:val="005C6BB4"/>
    <w:rsid w:val="005C6F08"/>
    <w:rsid w:val="005D2984"/>
    <w:rsid w:val="005D387A"/>
    <w:rsid w:val="005D5BD6"/>
    <w:rsid w:val="005D5FCE"/>
    <w:rsid w:val="005D7377"/>
    <w:rsid w:val="005D793D"/>
    <w:rsid w:val="005E0A3C"/>
    <w:rsid w:val="005E3121"/>
    <w:rsid w:val="005E6266"/>
    <w:rsid w:val="005E782C"/>
    <w:rsid w:val="005E7B10"/>
    <w:rsid w:val="005F3953"/>
    <w:rsid w:val="00601B2C"/>
    <w:rsid w:val="00603758"/>
    <w:rsid w:val="00606059"/>
    <w:rsid w:val="006168EF"/>
    <w:rsid w:val="00622D96"/>
    <w:rsid w:val="0062345B"/>
    <w:rsid w:val="00623E4E"/>
    <w:rsid w:val="00627F13"/>
    <w:rsid w:val="00633051"/>
    <w:rsid w:val="0063305A"/>
    <w:rsid w:val="00634AEF"/>
    <w:rsid w:val="00636CD3"/>
    <w:rsid w:val="006372C1"/>
    <w:rsid w:val="00640859"/>
    <w:rsid w:val="00640908"/>
    <w:rsid w:val="00641215"/>
    <w:rsid w:val="006438DF"/>
    <w:rsid w:val="006448C7"/>
    <w:rsid w:val="00647C91"/>
    <w:rsid w:val="00653E24"/>
    <w:rsid w:val="00661FFB"/>
    <w:rsid w:val="006625D9"/>
    <w:rsid w:val="00663120"/>
    <w:rsid w:val="00664090"/>
    <w:rsid w:val="00666472"/>
    <w:rsid w:val="006669B3"/>
    <w:rsid w:val="00670186"/>
    <w:rsid w:val="00670A04"/>
    <w:rsid w:val="006758A2"/>
    <w:rsid w:val="00675B0C"/>
    <w:rsid w:val="00676D22"/>
    <w:rsid w:val="00682C6D"/>
    <w:rsid w:val="0069188E"/>
    <w:rsid w:val="00691EF6"/>
    <w:rsid w:val="006955E2"/>
    <w:rsid w:val="00697A25"/>
    <w:rsid w:val="006A1C09"/>
    <w:rsid w:val="006A1DCA"/>
    <w:rsid w:val="006A4F10"/>
    <w:rsid w:val="006A6535"/>
    <w:rsid w:val="006B01EE"/>
    <w:rsid w:val="006B1D38"/>
    <w:rsid w:val="006B4564"/>
    <w:rsid w:val="006B5E41"/>
    <w:rsid w:val="006B680D"/>
    <w:rsid w:val="006B6C66"/>
    <w:rsid w:val="006C2533"/>
    <w:rsid w:val="006C2DDB"/>
    <w:rsid w:val="006C49AA"/>
    <w:rsid w:val="006C538C"/>
    <w:rsid w:val="006C6D2E"/>
    <w:rsid w:val="006D1B81"/>
    <w:rsid w:val="006D2840"/>
    <w:rsid w:val="006D6A41"/>
    <w:rsid w:val="006D6C6B"/>
    <w:rsid w:val="006E0020"/>
    <w:rsid w:val="006E0502"/>
    <w:rsid w:val="006E15D1"/>
    <w:rsid w:val="006E1B31"/>
    <w:rsid w:val="006E7AB4"/>
    <w:rsid w:val="006F0571"/>
    <w:rsid w:val="006F1EA1"/>
    <w:rsid w:val="006F457E"/>
    <w:rsid w:val="006F66F2"/>
    <w:rsid w:val="0070147B"/>
    <w:rsid w:val="00703430"/>
    <w:rsid w:val="007036DB"/>
    <w:rsid w:val="007076FC"/>
    <w:rsid w:val="00707788"/>
    <w:rsid w:val="00707D45"/>
    <w:rsid w:val="007115B9"/>
    <w:rsid w:val="007136B4"/>
    <w:rsid w:val="007141B7"/>
    <w:rsid w:val="007152EE"/>
    <w:rsid w:val="00723B80"/>
    <w:rsid w:val="00723E53"/>
    <w:rsid w:val="00726502"/>
    <w:rsid w:val="007312F8"/>
    <w:rsid w:val="00732FAA"/>
    <w:rsid w:val="00733E26"/>
    <w:rsid w:val="00735079"/>
    <w:rsid w:val="0073611E"/>
    <w:rsid w:val="00736D4D"/>
    <w:rsid w:val="00740156"/>
    <w:rsid w:val="007402C5"/>
    <w:rsid w:val="00742635"/>
    <w:rsid w:val="00744816"/>
    <w:rsid w:val="00744BD3"/>
    <w:rsid w:val="007476E8"/>
    <w:rsid w:val="007506A8"/>
    <w:rsid w:val="00753203"/>
    <w:rsid w:val="00754CDA"/>
    <w:rsid w:val="007553E5"/>
    <w:rsid w:val="00755911"/>
    <w:rsid w:val="0075683A"/>
    <w:rsid w:val="00756A7A"/>
    <w:rsid w:val="00762A8C"/>
    <w:rsid w:val="00763B30"/>
    <w:rsid w:val="00767A41"/>
    <w:rsid w:val="00770501"/>
    <w:rsid w:val="00773EBE"/>
    <w:rsid w:val="00784362"/>
    <w:rsid w:val="007874B6"/>
    <w:rsid w:val="007938A0"/>
    <w:rsid w:val="00794528"/>
    <w:rsid w:val="007947B3"/>
    <w:rsid w:val="007950AD"/>
    <w:rsid w:val="0079571D"/>
    <w:rsid w:val="007957E7"/>
    <w:rsid w:val="007A2F44"/>
    <w:rsid w:val="007A30D9"/>
    <w:rsid w:val="007A6B2F"/>
    <w:rsid w:val="007A6EE5"/>
    <w:rsid w:val="007A76F1"/>
    <w:rsid w:val="007B07E6"/>
    <w:rsid w:val="007B441C"/>
    <w:rsid w:val="007B6806"/>
    <w:rsid w:val="007B709C"/>
    <w:rsid w:val="007B7A57"/>
    <w:rsid w:val="007B7B2D"/>
    <w:rsid w:val="007C1E27"/>
    <w:rsid w:val="007C5074"/>
    <w:rsid w:val="007C7B70"/>
    <w:rsid w:val="007C7C9C"/>
    <w:rsid w:val="007D0172"/>
    <w:rsid w:val="007D13BD"/>
    <w:rsid w:val="007D2A5F"/>
    <w:rsid w:val="007D37E7"/>
    <w:rsid w:val="007D3A33"/>
    <w:rsid w:val="007D3B58"/>
    <w:rsid w:val="007D4FE2"/>
    <w:rsid w:val="007D55A5"/>
    <w:rsid w:val="007D5D5D"/>
    <w:rsid w:val="007E4884"/>
    <w:rsid w:val="007E631B"/>
    <w:rsid w:val="007F0132"/>
    <w:rsid w:val="007F22A5"/>
    <w:rsid w:val="007F3959"/>
    <w:rsid w:val="007F516C"/>
    <w:rsid w:val="007F5D1D"/>
    <w:rsid w:val="007F64CC"/>
    <w:rsid w:val="007F738F"/>
    <w:rsid w:val="007F7A3A"/>
    <w:rsid w:val="007F7A85"/>
    <w:rsid w:val="00803325"/>
    <w:rsid w:val="00804E5E"/>
    <w:rsid w:val="008073A1"/>
    <w:rsid w:val="00813E7F"/>
    <w:rsid w:val="00813E82"/>
    <w:rsid w:val="00814CF6"/>
    <w:rsid w:val="00816DD6"/>
    <w:rsid w:val="008216A4"/>
    <w:rsid w:val="0082187E"/>
    <w:rsid w:val="0082378B"/>
    <w:rsid w:val="00825458"/>
    <w:rsid w:val="00825B8A"/>
    <w:rsid w:val="008379A6"/>
    <w:rsid w:val="00842DF3"/>
    <w:rsid w:val="00843EE5"/>
    <w:rsid w:val="00844612"/>
    <w:rsid w:val="00846215"/>
    <w:rsid w:val="00853083"/>
    <w:rsid w:val="0085752E"/>
    <w:rsid w:val="00857539"/>
    <w:rsid w:val="00860454"/>
    <w:rsid w:val="00862374"/>
    <w:rsid w:val="0086376E"/>
    <w:rsid w:val="00864A4C"/>
    <w:rsid w:val="00867612"/>
    <w:rsid w:val="00867AF8"/>
    <w:rsid w:val="008728C2"/>
    <w:rsid w:val="00874158"/>
    <w:rsid w:val="00874336"/>
    <w:rsid w:val="00874858"/>
    <w:rsid w:val="00876980"/>
    <w:rsid w:val="008801E4"/>
    <w:rsid w:val="00880C79"/>
    <w:rsid w:val="00881F12"/>
    <w:rsid w:val="00882503"/>
    <w:rsid w:val="00882EC9"/>
    <w:rsid w:val="00883738"/>
    <w:rsid w:val="00883E83"/>
    <w:rsid w:val="00884121"/>
    <w:rsid w:val="008900B4"/>
    <w:rsid w:val="008912C1"/>
    <w:rsid w:val="00892B3A"/>
    <w:rsid w:val="00893010"/>
    <w:rsid w:val="00895DF1"/>
    <w:rsid w:val="008A0258"/>
    <w:rsid w:val="008A05AC"/>
    <w:rsid w:val="008A170E"/>
    <w:rsid w:val="008A2AC7"/>
    <w:rsid w:val="008A59BB"/>
    <w:rsid w:val="008A7E0F"/>
    <w:rsid w:val="008B1900"/>
    <w:rsid w:val="008B2F3F"/>
    <w:rsid w:val="008B3506"/>
    <w:rsid w:val="008B425E"/>
    <w:rsid w:val="008B4BB6"/>
    <w:rsid w:val="008B4D5A"/>
    <w:rsid w:val="008B5BC5"/>
    <w:rsid w:val="008B75B0"/>
    <w:rsid w:val="008C196C"/>
    <w:rsid w:val="008C1C8E"/>
    <w:rsid w:val="008C6F51"/>
    <w:rsid w:val="008C791E"/>
    <w:rsid w:val="008D1834"/>
    <w:rsid w:val="008D38EA"/>
    <w:rsid w:val="008D7102"/>
    <w:rsid w:val="008D7778"/>
    <w:rsid w:val="008E236D"/>
    <w:rsid w:val="008E3AB4"/>
    <w:rsid w:val="008E4672"/>
    <w:rsid w:val="008E49E0"/>
    <w:rsid w:val="008F043B"/>
    <w:rsid w:val="008F4EA0"/>
    <w:rsid w:val="009016AB"/>
    <w:rsid w:val="00901896"/>
    <w:rsid w:val="00901ECE"/>
    <w:rsid w:val="00913131"/>
    <w:rsid w:val="0092222F"/>
    <w:rsid w:val="00922367"/>
    <w:rsid w:val="0092336D"/>
    <w:rsid w:val="00925D67"/>
    <w:rsid w:val="00931145"/>
    <w:rsid w:val="0093374F"/>
    <w:rsid w:val="00941A76"/>
    <w:rsid w:val="00941ACA"/>
    <w:rsid w:val="00942706"/>
    <w:rsid w:val="0094699E"/>
    <w:rsid w:val="0094704A"/>
    <w:rsid w:val="009509FF"/>
    <w:rsid w:val="0095192B"/>
    <w:rsid w:val="00952CC1"/>
    <w:rsid w:val="00953DD5"/>
    <w:rsid w:val="00955DAC"/>
    <w:rsid w:val="00960090"/>
    <w:rsid w:val="00960E20"/>
    <w:rsid w:val="00962744"/>
    <w:rsid w:val="00962A44"/>
    <w:rsid w:val="009641C3"/>
    <w:rsid w:val="00964761"/>
    <w:rsid w:val="009648A8"/>
    <w:rsid w:val="009714C4"/>
    <w:rsid w:val="00975081"/>
    <w:rsid w:val="0097531C"/>
    <w:rsid w:val="00980708"/>
    <w:rsid w:val="009825E2"/>
    <w:rsid w:val="00983134"/>
    <w:rsid w:val="00984721"/>
    <w:rsid w:val="00984940"/>
    <w:rsid w:val="009853C9"/>
    <w:rsid w:val="00985B01"/>
    <w:rsid w:val="00986C21"/>
    <w:rsid w:val="0098756A"/>
    <w:rsid w:val="00991587"/>
    <w:rsid w:val="0099540E"/>
    <w:rsid w:val="0099583E"/>
    <w:rsid w:val="00997D93"/>
    <w:rsid w:val="009A1228"/>
    <w:rsid w:val="009A21DF"/>
    <w:rsid w:val="009A483D"/>
    <w:rsid w:val="009B081E"/>
    <w:rsid w:val="009B5B70"/>
    <w:rsid w:val="009B7FC6"/>
    <w:rsid w:val="009C0499"/>
    <w:rsid w:val="009C0C71"/>
    <w:rsid w:val="009C2492"/>
    <w:rsid w:val="009C45B2"/>
    <w:rsid w:val="009C618E"/>
    <w:rsid w:val="009D6F57"/>
    <w:rsid w:val="009E0B12"/>
    <w:rsid w:val="009E1DA7"/>
    <w:rsid w:val="009E6C6A"/>
    <w:rsid w:val="009E73CA"/>
    <w:rsid w:val="009F084C"/>
    <w:rsid w:val="009F25CA"/>
    <w:rsid w:val="009F7D23"/>
    <w:rsid w:val="00A028E4"/>
    <w:rsid w:val="00A06296"/>
    <w:rsid w:val="00A062A7"/>
    <w:rsid w:val="00A06C82"/>
    <w:rsid w:val="00A11985"/>
    <w:rsid w:val="00A13818"/>
    <w:rsid w:val="00A173AD"/>
    <w:rsid w:val="00A21E6C"/>
    <w:rsid w:val="00A278E6"/>
    <w:rsid w:val="00A311D9"/>
    <w:rsid w:val="00A31430"/>
    <w:rsid w:val="00A360C0"/>
    <w:rsid w:val="00A424D6"/>
    <w:rsid w:val="00A439D6"/>
    <w:rsid w:val="00A44B5F"/>
    <w:rsid w:val="00A52536"/>
    <w:rsid w:val="00A55B89"/>
    <w:rsid w:val="00A56B51"/>
    <w:rsid w:val="00A6109C"/>
    <w:rsid w:val="00A62834"/>
    <w:rsid w:val="00A65841"/>
    <w:rsid w:val="00A67511"/>
    <w:rsid w:val="00A6791B"/>
    <w:rsid w:val="00A70CED"/>
    <w:rsid w:val="00A7132F"/>
    <w:rsid w:val="00A71DD2"/>
    <w:rsid w:val="00A72F96"/>
    <w:rsid w:val="00A7362B"/>
    <w:rsid w:val="00A76A0A"/>
    <w:rsid w:val="00A774EC"/>
    <w:rsid w:val="00A836FF"/>
    <w:rsid w:val="00A865F6"/>
    <w:rsid w:val="00A8697D"/>
    <w:rsid w:val="00A876C1"/>
    <w:rsid w:val="00A90153"/>
    <w:rsid w:val="00A91FE3"/>
    <w:rsid w:val="00A9226E"/>
    <w:rsid w:val="00A9228A"/>
    <w:rsid w:val="00A95AC4"/>
    <w:rsid w:val="00AA126E"/>
    <w:rsid w:val="00AA6CD5"/>
    <w:rsid w:val="00AA7B16"/>
    <w:rsid w:val="00AA7B9C"/>
    <w:rsid w:val="00AB4FD1"/>
    <w:rsid w:val="00AB5689"/>
    <w:rsid w:val="00AC14B3"/>
    <w:rsid w:val="00AC226A"/>
    <w:rsid w:val="00AD05A1"/>
    <w:rsid w:val="00AE1667"/>
    <w:rsid w:val="00AE47BE"/>
    <w:rsid w:val="00AE589C"/>
    <w:rsid w:val="00AF0096"/>
    <w:rsid w:val="00AF4442"/>
    <w:rsid w:val="00AF44BA"/>
    <w:rsid w:val="00AF61DF"/>
    <w:rsid w:val="00AF6C35"/>
    <w:rsid w:val="00AF796F"/>
    <w:rsid w:val="00B010A8"/>
    <w:rsid w:val="00B03378"/>
    <w:rsid w:val="00B034A5"/>
    <w:rsid w:val="00B03AB4"/>
    <w:rsid w:val="00B03D5D"/>
    <w:rsid w:val="00B04668"/>
    <w:rsid w:val="00B07231"/>
    <w:rsid w:val="00B10A79"/>
    <w:rsid w:val="00B12A73"/>
    <w:rsid w:val="00B12FD7"/>
    <w:rsid w:val="00B1648E"/>
    <w:rsid w:val="00B1667E"/>
    <w:rsid w:val="00B17788"/>
    <w:rsid w:val="00B22703"/>
    <w:rsid w:val="00B23C04"/>
    <w:rsid w:val="00B23F30"/>
    <w:rsid w:val="00B240C8"/>
    <w:rsid w:val="00B25493"/>
    <w:rsid w:val="00B2636A"/>
    <w:rsid w:val="00B26B29"/>
    <w:rsid w:val="00B3026A"/>
    <w:rsid w:val="00B31BE6"/>
    <w:rsid w:val="00B323C6"/>
    <w:rsid w:val="00B32756"/>
    <w:rsid w:val="00B35C5E"/>
    <w:rsid w:val="00B373AD"/>
    <w:rsid w:val="00B4137B"/>
    <w:rsid w:val="00B41F17"/>
    <w:rsid w:val="00B425D8"/>
    <w:rsid w:val="00B42802"/>
    <w:rsid w:val="00B44BC6"/>
    <w:rsid w:val="00B45477"/>
    <w:rsid w:val="00B45FB7"/>
    <w:rsid w:val="00B47A11"/>
    <w:rsid w:val="00B47FDA"/>
    <w:rsid w:val="00B51D88"/>
    <w:rsid w:val="00B54EE8"/>
    <w:rsid w:val="00B567A0"/>
    <w:rsid w:val="00B5753F"/>
    <w:rsid w:val="00B57A14"/>
    <w:rsid w:val="00B6016B"/>
    <w:rsid w:val="00B60967"/>
    <w:rsid w:val="00B615F7"/>
    <w:rsid w:val="00B6287F"/>
    <w:rsid w:val="00B673CE"/>
    <w:rsid w:val="00B67CDB"/>
    <w:rsid w:val="00B7135A"/>
    <w:rsid w:val="00B72074"/>
    <w:rsid w:val="00B727C5"/>
    <w:rsid w:val="00B73245"/>
    <w:rsid w:val="00B73AB5"/>
    <w:rsid w:val="00B77D3B"/>
    <w:rsid w:val="00B82656"/>
    <w:rsid w:val="00B82DB4"/>
    <w:rsid w:val="00B83153"/>
    <w:rsid w:val="00B84C95"/>
    <w:rsid w:val="00B84F4A"/>
    <w:rsid w:val="00B9062E"/>
    <w:rsid w:val="00B909A4"/>
    <w:rsid w:val="00B92781"/>
    <w:rsid w:val="00B955D8"/>
    <w:rsid w:val="00B969C0"/>
    <w:rsid w:val="00B97F79"/>
    <w:rsid w:val="00BA0B34"/>
    <w:rsid w:val="00BA2A95"/>
    <w:rsid w:val="00BA2DA5"/>
    <w:rsid w:val="00BA3DCE"/>
    <w:rsid w:val="00BA5094"/>
    <w:rsid w:val="00BA6670"/>
    <w:rsid w:val="00BA74F1"/>
    <w:rsid w:val="00BB2988"/>
    <w:rsid w:val="00BB43EC"/>
    <w:rsid w:val="00BB4644"/>
    <w:rsid w:val="00BB49E7"/>
    <w:rsid w:val="00BB62D5"/>
    <w:rsid w:val="00BB772B"/>
    <w:rsid w:val="00BC185C"/>
    <w:rsid w:val="00BC2092"/>
    <w:rsid w:val="00BC6D8D"/>
    <w:rsid w:val="00BD22B8"/>
    <w:rsid w:val="00BD487F"/>
    <w:rsid w:val="00BD627F"/>
    <w:rsid w:val="00BD75E0"/>
    <w:rsid w:val="00BE09FE"/>
    <w:rsid w:val="00BE11A8"/>
    <w:rsid w:val="00BE1E38"/>
    <w:rsid w:val="00BE218B"/>
    <w:rsid w:val="00BE32ED"/>
    <w:rsid w:val="00BE4CD7"/>
    <w:rsid w:val="00BE4F14"/>
    <w:rsid w:val="00BF3D1D"/>
    <w:rsid w:val="00BF4606"/>
    <w:rsid w:val="00BF4785"/>
    <w:rsid w:val="00BF5DB0"/>
    <w:rsid w:val="00BF6DB4"/>
    <w:rsid w:val="00C02B76"/>
    <w:rsid w:val="00C0431E"/>
    <w:rsid w:val="00C0457C"/>
    <w:rsid w:val="00C053B3"/>
    <w:rsid w:val="00C10542"/>
    <w:rsid w:val="00C10B53"/>
    <w:rsid w:val="00C16EC5"/>
    <w:rsid w:val="00C23DED"/>
    <w:rsid w:val="00C24DAB"/>
    <w:rsid w:val="00C27A44"/>
    <w:rsid w:val="00C27B05"/>
    <w:rsid w:val="00C31AAC"/>
    <w:rsid w:val="00C339C7"/>
    <w:rsid w:val="00C35E99"/>
    <w:rsid w:val="00C4022E"/>
    <w:rsid w:val="00C43687"/>
    <w:rsid w:val="00C475FB"/>
    <w:rsid w:val="00C52019"/>
    <w:rsid w:val="00C53169"/>
    <w:rsid w:val="00C54EFA"/>
    <w:rsid w:val="00C60842"/>
    <w:rsid w:val="00C611D5"/>
    <w:rsid w:val="00C618D0"/>
    <w:rsid w:val="00C6288C"/>
    <w:rsid w:val="00C62924"/>
    <w:rsid w:val="00C63054"/>
    <w:rsid w:val="00C63ED7"/>
    <w:rsid w:val="00C65A46"/>
    <w:rsid w:val="00C66728"/>
    <w:rsid w:val="00C66EE9"/>
    <w:rsid w:val="00C762BE"/>
    <w:rsid w:val="00C773C0"/>
    <w:rsid w:val="00C806D2"/>
    <w:rsid w:val="00C819E2"/>
    <w:rsid w:val="00C82521"/>
    <w:rsid w:val="00C8625D"/>
    <w:rsid w:val="00C86619"/>
    <w:rsid w:val="00C86F91"/>
    <w:rsid w:val="00C87473"/>
    <w:rsid w:val="00C90D45"/>
    <w:rsid w:val="00C91851"/>
    <w:rsid w:val="00C94CD2"/>
    <w:rsid w:val="00C95625"/>
    <w:rsid w:val="00C96EEE"/>
    <w:rsid w:val="00CA0D6E"/>
    <w:rsid w:val="00CA2408"/>
    <w:rsid w:val="00CA3A0E"/>
    <w:rsid w:val="00CA4877"/>
    <w:rsid w:val="00CA5BCE"/>
    <w:rsid w:val="00CA7403"/>
    <w:rsid w:val="00CA7696"/>
    <w:rsid w:val="00CB2E33"/>
    <w:rsid w:val="00CB5738"/>
    <w:rsid w:val="00CB7372"/>
    <w:rsid w:val="00CC1266"/>
    <w:rsid w:val="00CC5A6C"/>
    <w:rsid w:val="00CD6031"/>
    <w:rsid w:val="00CD7694"/>
    <w:rsid w:val="00CD7FAA"/>
    <w:rsid w:val="00CE269C"/>
    <w:rsid w:val="00CE36D9"/>
    <w:rsid w:val="00CE4807"/>
    <w:rsid w:val="00CE6177"/>
    <w:rsid w:val="00CF0212"/>
    <w:rsid w:val="00CF0232"/>
    <w:rsid w:val="00CF3627"/>
    <w:rsid w:val="00CF400A"/>
    <w:rsid w:val="00D00C1C"/>
    <w:rsid w:val="00D01F4F"/>
    <w:rsid w:val="00D06BB5"/>
    <w:rsid w:val="00D21397"/>
    <w:rsid w:val="00D21A3E"/>
    <w:rsid w:val="00D22877"/>
    <w:rsid w:val="00D25346"/>
    <w:rsid w:val="00D27541"/>
    <w:rsid w:val="00D310AD"/>
    <w:rsid w:val="00D323EA"/>
    <w:rsid w:val="00D337D1"/>
    <w:rsid w:val="00D43FB3"/>
    <w:rsid w:val="00D46BD5"/>
    <w:rsid w:val="00D47419"/>
    <w:rsid w:val="00D54E51"/>
    <w:rsid w:val="00D5698D"/>
    <w:rsid w:val="00D56E50"/>
    <w:rsid w:val="00D635CE"/>
    <w:rsid w:val="00D63ED9"/>
    <w:rsid w:val="00D65ABF"/>
    <w:rsid w:val="00D7118D"/>
    <w:rsid w:val="00D72A37"/>
    <w:rsid w:val="00D72C37"/>
    <w:rsid w:val="00D7563A"/>
    <w:rsid w:val="00D86160"/>
    <w:rsid w:val="00D87C7B"/>
    <w:rsid w:val="00D90019"/>
    <w:rsid w:val="00D93D77"/>
    <w:rsid w:val="00D95207"/>
    <w:rsid w:val="00D97572"/>
    <w:rsid w:val="00DA0C89"/>
    <w:rsid w:val="00DA32EF"/>
    <w:rsid w:val="00DA378D"/>
    <w:rsid w:val="00DA3E24"/>
    <w:rsid w:val="00DA7BBF"/>
    <w:rsid w:val="00DB54D2"/>
    <w:rsid w:val="00DC1575"/>
    <w:rsid w:val="00DC60E9"/>
    <w:rsid w:val="00DD2442"/>
    <w:rsid w:val="00DD7E70"/>
    <w:rsid w:val="00DE0F34"/>
    <w:rsid w:val="00DF04CB"/>
    <w:rsid w:val="00DF3E4A"/>
    <w:rsid w:val="00E004B3"/>
    <w:rsid w:val="00E034E7"/>
    <w:rsid w:val="00E10DE2"/>
    <w:rsid w:val="00E130E2"/>
    <w:rsid w:val="00E13B7F"/>
    <w:rsid w:val="00E16456"/>
    <w:rsid w:val="00E224BF"/>
    <w:rsid w:val="00E23AD3"/>
    <w:rsid w:val="00E2485E"/>
    <w:rsid w:val="00E2602A"/>
    <w:rsid w:val="00E2731F"/>
    <w:rsid w:val="00E32450"/>
    <w:rsid w:val="00E32B49"/>
    <w:rsid w:val="00E35079"/>
    <w:rsid w:val="00E35C4D"/>
    <w:rsid w:val="00E36316"/>
    <w:rsid w:val="00E36C52"/>
    <w:rsid w:val="00E37195"/>
    <w:rsid w:val="00E44AC3"/>
    <w:rsid w:val="00E46807"/>
    <w:rsid w:val="00E46B22"/>
    <w:rsid w:val="00E46C1F"/>
    <w:rsid w:val="00E54298"/>
    <w:rsid w:val="00E545A8"/>
    <w:rsid w:val="00E54E19"/>
    <w:rsid w:val="00E569DA"/>
    <w:rsid w:val="00E57C42"/>
    <w:rsid w:val="00E60417"/>
    <w:rsid w:val="00E61855"/>
    <w:rsid w:val="00E621EF"/>
    <w:rsid w:val="00E7059B"/>
    <w:rsid w:val="00E73A08"/>
    <w:rsid w:val="00E73FB8"/>
    <w:rsid w:val="00E7663A"/>
    <w:rsid w:val="00E80998"/>
    <w:rsid w:val="00E81202"/>
    <w:rsid w:val="00E81455"/>
    <w:rsid w:val="00E8434B"/>
    <w:rsid w:val="00E86B51"/>
    <w:rsid w:val="00E86D9D"/>
    <w:rsid w:val="00E906BF"/>
    <w:rsid w:val="00E92A0B"/>
    <w:rsid w:val="00E940F2"/>
    <w:rsid w:val="00E96878"/>
    <w:rsid w:val="00EA19CF"/>
    <w:rsid w:val="00EA283D"/>
    <w:rsid w:val="00EA4312"/>
    <w:rsid w:val="00EA524C"/>
    <w:rsid w:val="00EA7FE0"/>
    <w:rsid w:val="00EB1CD9"/>
    <w:rsid w:val="00EB21B9"/>
    <w:rsid w:val="00EB22CB"/>
    <w:rsid w:val="00EB28F1"/>
    <w:rsid w:val="00EB4601"/>
    <w:rsid w:val="00EC0416"/>
    <w:rsid w:val="00EC19B0"/>
    <w:rsid w:val="00EC5056"/>
    <w:rsid w:val="00EC75BE"/>
    <w:rsid w:val="00ED2D5C"/>
    <w:rsid w:val="00ED4965"/>
    <w:rsid w:val="00ED7BAC"/>
    <w:rsid w:val="00EE361C"/>
    <w:rsid w:val="00EE37DE"/>
    <w:rsid w:val="00EE4680"/>
    <w:rsid w:val="00EE7D2D"/>
    <w:rsid w:val="00EF1E7C"/>
    <w:rsid w:val="00EF293C"/>
    <w:rsid w:val="00EF543A"/>
    <w:rsid w:val="00EF57DB"/>
    <w:rsid w:val="00EF7C4E"/>
    <w:rsid w:val="00F001AC"/>
    <w:rsid w:val="00F0179A"/>
    <w:rsid w:val="00F0371F"/>
    <w:rsid w:val="00F04C48"/>
    <w:rsid w:val="00F065E9"/>
    <w:rsid w:val="00F07147"/>
    <w:rsid w:val="00F104DD"/>
    <w:rsid w:val="00F1152C"/>
    <w:rsid w:val="00F13D05"/>
    <w:rsid w:val="00F1435D"/>
    <w:rsid w:val="00F173C6"/>
    <w:rsid w:val="00F2020A"/>
    <w:rsid w:val="00F22219"/>
    <w:rsid w:val="00F23ED8"/>
    <w:rsid w:val="00F24444"/>
    <w:rsid w:val="00F27BDA"/>
    <w:rsid w:val="00F30391"/>
    <w:rsid w:val="00F306F8"/>
    <w:rsid w:val="00F32860"/>
    <w:rsid w:val="00F357C8"/>
    <w:rsid w:val="00F367E4"/>
    <w:rsid w:val="00F40C03"/>
    <w:rsid w:val="00F44CD1"/>
    <w:rsid w:val="00F46221"/>
    <w:rsid w:val="00F467FD"/>
    <w:rsid w:val="00F468F4"/>
    <w:rsid w:val="00F5102A"/>
    <w:rsid w:val="00F51790"/>
    <w:rsid w:val="00F52408"/>
    <w:rsid w:val="00F52CC8"/>
    <w:rsid w:val="00F54BF2"/>
    <w:rsid w:val="00F5525E"/>
    <w:rsid w:val="00F56B8D"/>
    <w:rsid w:val="00F60AD5"/>
    <w:rsid w:val="00F623D8"/>
    <w:rsid w:val="00F62607"/>
    <w:rsid w:val="00F64AF0"/>
    <w:rsid w:val="00F64D2D"/>
    <w:rsid w:val="00F65E93"/>
    <w:rsid w:val="00F676DD"/>
    <w:rsid w:val="00F70656"/>
    <w:rsid w:val="00F716DA"/>
    <w:rsid w:val="00F7200C"/>
    <w:rsid w:val="00F7502C"/>
    <w:rsid w:val="00F80E83"/>
    <w:rsid w:val="00F8645B"/>
    <w:rsid w:val="00F866E0"/>
    <w:rsid w:val="00F874E5"/>
    <w:rsid w:val="00F906FB"/>
    <w:rsid w:val="00F9228D"/>
    <w:rsid w:val="00F92C0D"/>
    <w:rsid w:val="00FA0B68"/>
    <w:rsid w:val="00FA17FF"/>
    <w:rsid w:val="00FA1CC9"/>
    <w:rsid w:val="00FA2F9B"/>
    <w:rsid w:val="00FA4F82"/>
    <w:rsid w:val="00FA50D7"/>
    <w:rsid w:val="00FA5F43"/>
    <w:rsid w:val="00FA7EBC"/>
    <w:rsid w:val="00FB1F36"/>
    <w:rsid w:val="00FB211E"/>
    <w:rsid w:val="00FB2166"/>
    <w:rsid w:val="00FB23EC"/>
    <w:rsid w:val="00FB332C"/>
    <w:rsid w:val="00FB4409"/>
    <w:rsid w:val="00FB5066"/>
    <w:rsid w:val="00FB562A"/>
    <w:rsid w:val="00FB6196"/>
    <w:rsid w:val="00FC3080"/>
    <w:rsid w:val="00FC67EA"/>
    <w:rsid w:val="00FD127A"/>
    <w:rsid w:val="00FD4C6C"/>
    <w:rsid w:val="00FD5754"/>
    <w:rsid w:val="00FD5B84"/>
    <w:rsid w:val="00FD71B5"/>
    <w:rsid w:val="00FD7E33"/>
    <w:rsid w:val="00FE1B68"/>
    <w:rsid w:val="00FE720B"/>
    <w:rsid w:val="00FF2109"/>
    <w:rsid w:val="00FF3138"/>
    <w:rsid w:val="00FF4C3B"/>
    <w:rsid w:val="00FF6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3992"/>
  <w15:docId w15:val="{1FD6FBBB-349C-44E4-B4B1-A8F772D9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6E"/>
  </w:style>
  <w:style w:type="paragraph" w:styleId="Heading1">
    <w:name w:val="heading 1"/>
    <w:basedOn w:val="Normal"/>
    <w:link w:val="Heading1Char"/>
    <w:uiPriority w:val="9"/>
    <w:qFormat/>
    <w:rsid w:val="00005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A2"/>
    <w:rPr>
      <w:rFonts w:ascii="Times New Roman" w:eastAsia="Times New Roman" w:hAnsi="Times New Roman" w:cs="Times New Roman"/>
      <w:b/>
      <w:bCs/>
      <w:kern w:val="36"/>
      <w:sz w:val="48"/>
      <w:szCs w:val="48"/>
      <w:lang w:eastAsia="ro-RO"/>
    </w:rPr>
  </w:style>
  <w:style w:type="character" w:customStyle="1" w:styleId="HTMLPreformattedChar">
    <w:name w:val="HTML Preformatted Char"/>
    <w:basedOn w:val="DefaultParagraphFont"/>
    <w:link w:val="HTMLPreformatted"/>
    <w:uiPriority w:val="99"/>
    <w:semiHidden/>
    <w:rsid w:val="000059A2"/>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005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z-BottomofFormChar">
    <w:name w:val="z-Bottom of Form Char"/>
    <w:basedOn w:val="DefaultParagraphFont"/>
    <w:link w:val="z-BottomofForm"/>
    <w:uiPriority w:val="99"/>
    <w:semiHidden/>
    <w:rsid w:val="000059A2"/>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0059A2"/>
    <w:pPr>
      <w:pBdr>
        <w:top w:val="single" w:sz="6" w:space="1" w:color="auto"/>
      </w:pBdr>
      <w:spacing w:after="0" w:line="240" w:lineRule="auto"/>
      <w:jc w:val="center"/>
    </w:pPr>
    <w:rPr>
      <w:rFonts w:ascii="Arial" w:eastAsia="Times New Roman" w:hAnsi="Arial" w:cs="Arial"/>
      <w:vanish/>
      <w:sz w:val="16"/>
      <w:szCs w:val="16"/>
      <w:lang w:eastAsia="ro-RO"/>
    </w:rPr>
  </w:style>
  <w:style w:type="paragraph" w:styleId="BalloonText">
    <w:name w:val="Balloon Text"/>
    <w:basedOn w:val="Normal"/>
    <w:link w:val="BalloonTextChar"/>
    <w:uiPriority w:val="99"/>
    <w:semiHidden/>
    <w:unhideWhenUsed/>
    <w:rsid w:val="0000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A2"/>
    <w:rPr>
      <w:rFonts w:ascii="Tahoma" w:hAnsi="Tahoma" w:cs="Tahoma"/>
      <w:sz w:val="16"/>
      <w:szCs w:val="16"/>
    </w:rPr>
  </w:style>
  <w:style w:type="paragraph" w:styleId="ListParagraph">
    <w:name w:val="List Paragraph"/>
    <w:basedOn w:val="Normal"/>
    <w:uiPriority w:val="34"/>
    <w:qFormat/>
    <w:rsid w:val="007D13BD"/>
    <w:pPr>
      <w:ind w:left="720"/>
      <w:contextualSpacing/>
    </w:pPr>
  </w:style>
  <w:style w:type="character" w:styleId="CommentReference">
    <w:name w:val="annotation reference"/>
    <w:basedOn w:val="DefaultParagraphFont"/>
    <w:uiPriority w:val="99"/>
    <w:semiHidden/>
    <w:unhideWhenUsed/>
    <w:rsid w:val="006E0020"/>
    <w:rPr>
      <w:sz w:val="16"/>
      <w:szCs w:val="16"/>
    </w:rPr>
  </w:style>
  <w:style w:type="paragraph" w:styleId="CommentText">
    <w:name w:val="annotation text"/>
    <w:basedOn w:val="Normal"/>
    <w:link w:val="CommentTextChar"/>
    <w:uiPriority w:val="99"/>
    <w:semiHidden/>
    <w:unhideWhenUsed/>
    <w:rsid w:val="006E0020"/>
    <w:pPr>
      <w:spacing w:line="240" w:lineRule="auto"/>
    </w:pPr>
    <w:rPr>
      <w:sz w:val="20"/>
      <w:szCs w:val="20"/>
    </w:rPr>
  </w:style>
  <w:style w:type="character" w:customStyle="1" w:styleId="CommentTextChar">
    <w:name w:val="Comment Text Char"/>
    <w:basedOn w:val="DefaultParagraphFont"/>
    <w:link w:val="CommentText"/>
    <w:uiPriority w:val="99"/>
    <w:semiHidden/>
    <w:rsid w:val="006E0020"/>
    <w:rPr>
      <w:sz w:val="20"/>
      <w:szCs w:val="20"/>
    </w:rPr>
  </w:style>
  <w:style w:type="paragraph" w:styleId="CommentSubject">
    <w:name w:val="annotation subject"/>
    <w:basedOn w:val="CommentText"/>
    <w:next w:val="CommentText"/>
    <w:link w:val="CommentSubjectChar"/>
    <w:uiPriority w:val="99"/>
    <w:semiHidden/>
    <w:unhideWhenUsed/>
    <w:rsid w:val="006E0020"/>
    <w:rPr>
      <w:b/>
      <w:bCs/>
    </w:rPr>
  </w:style>
  <w:style w:type="character" w:customStyle="1" w:styleId="CommentSubjectChar">
    <w:name w:val="Comment Subject Char"/>
    <w:basedOn w:val="CommentTextChar"/>
    <w:link w:val="CommentSubject"/>
    <w:uiPriority w:val="99"/>
    <w:semiHidden/>
    <w:rsid w:val="006E0020"/>
    <w:rPr>
      <w:b/>
      <w:bCs/>
      <w:sz w:val="20"/>
      <w:szCs w:val="20"/>
    </w:rPr>
  </w:style>
  <w:style w:type="paragraph" w:styleId="Revision">
    <w:name w:val="Revision"/>
    <w:hidden/>
    <w:uiPriority w:val="99"/>
    <w:semiHidden/>
    <w:rsid w:val="008F4EA0"/>
    <w:pPr>
      <w:spacing w:after="0" w:line="240" w:lineRule="auto"/>
    </w:pPr>
  </w:style>
  <w:style w:type="paragraph" w:customStyle="1" w:styleId="Default">
    <w:name w:val="Default"/>
    <w:rsid w:val="00050B0F"/>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5D387A"/>
    <w:rPr>
      <w:color w:val="0000FF"/>
      <w:u w:val="single"/>
    </w:rPr>
  </w:style>
  <w:style w:type="character" w:styleId="FootnoteReference">
    <w:name w:val="footnote reference"/>
    <w:basedOn w:val="DefaultParagraphFont"/>
    <w:uiPriority w:val="99"/>
    <w:semiHidden/>
    <w:unhideWhenUsed/>
    <w:rsid w:val="00294FF7"/>
    <w:rPr>
      <w:vertAlign w:val="superscript"/>
    </w:rPr>
  </w:style>
  <w:style w:type="character" w:customStyle="1" w:styleId="spar">
    <w:name w:val="s_par"/>
    <w:basedOn w:val="DefaultParagraphFont"/>
    <w:rsid w:val="008900B4"/>
  </w:style>
  <w:style w:type="character" w:customStyle="1" w:styleId="UnresolvedMention1">
    <w:name w:val="Unresolved Mention1"/>
    <w:basedOn w:val="DefaultParagraphFont"/>
    <w:uiPriority w:val="99"/>
    <w:semiHidden/>
    <w:unhideWhenUsed/>
    <w:rsid w:val="0093374F"/>
    <w:rPr>
      <w:color w:val="605E5C"/>
      <w:shd w:val="clear" w:color="auto" w:fill="E1DFDD"/>
    </w:rPr>
  </w:style>
  <w:style w:type="paragraph" w:styleId="Header">
    <w:name w:val="header"/>
    <w:basedOn w:val="Normal"/>
    <w:link w:val="HeaderChar"/>
    <w:uiPriority w:val="99"/>
    <w:semiHidden/>
    <w:unhideWhenUsed/>
    <w:rsid w:val="00456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DB1"/>
  </w:style>
  <w:style w:type="paragraph" w:styleId="Footer">
    <w:name w:val="footer"/>
    <w:basedOn w:val="Normal"/>
    <w:link w:val="FooterChar"/>
    <w:uiPriority w:val="99"/>
    <w:unhideWhenUsed/>
    <w:rsid w:val="0045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B1"/>
  </w:style>
  <w:style w:type="character" w:styleId="UnresolvedMention">
    <w:name w:val="Unresolved Mention"/>
    <w:basedOn w:val="DefaultParagraphFont"/>
    <w:uiPriority w:val="99"/>
    <w:semiHidden/>
    <w:unhideWhenUsed/>
    <w:rsid w:val="0081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6915">
      <w:bodyDiv w:val="1"/>
      <w:marLeft w:val="0"/>
      <w:marRight w:val="0"/>
      <w:marTop w:val="0"/>
      <w:marBottom w:val="0"/>
      <w:divBdr>
        <w:top w:val="none" w:sz="0" w:space="0" w:color="auto"/>
        <w:left w:val="none" w:sz="0" w:space="0" w:color="auto"/>
        <w:bottom w:val="none" w:sz="0" w:space="0" w:color="auto"/>
        <w:right w:val="none" w:sz="0" w:space="0" w:color="auto"/>
      </w:divBdr>
    </w:div>
    <w:div w:id="1311129102">
      <w:bodyDiv w:val="1"/>
      <w:marLeft w:val="0"/>
      <w:marRight w:val="0"/>
      <w:marTop w:val="0"/>
      <w:marBottom w:val="0"/>
      <w:divBdr>
        <w:top w:val="none" w:sz="0" w:space="0" w:color="auto"/>
        <w:left w:val="none" w:sz="0" w:space="0" w:color="auto"/>
        <w:bottom w:val="none" w:sz="0" w:space="0" w:color="auto"/>
        <w:right w:val="none" w:sz="0" w:space="0" w:color="auto"/>
      </w:divBdr>
      <w:divsChild>
        <w:div w:id="181672237">
          <w:marLeft w:val="0"/>
          <w:marRight w:val="0"/>
          <w:marTop w:val="75"/>
          <w:marBottom w:val="75"/>
          <w:divBdr>
            <w:top w:val="single" w:sz="12" w:space="0" w:color="A0A0A0"/>
            <w:left w:val="none" w:sz="0" w:space="0" w:color="auto"/>
            <w:bottom w:val="none" w:sz="0" w:space="0" w:color="auto"/>
            <w:right w:val="none" w:sz="0" w:space="0" w:color="auto"/>
          </w:divBdr>
        </w:div>
        <w:div w:id="228275325">
          <w:marLeft w:val="0"/>
          <w:marRight w:val="0"/>
          <w:marTop w:val="0"/>
          <w:marBottom w:val="0"/>
          <w:divBdr>
            <w:top w:val="none" w:sz="0" w:space="0" w:color="auto"/>
            <w:left w:val="none" w:sz="0" w:space="0" w:color="auto"/>
            <w:bottom w:val="none" w:sz="0" w:space="0" w:color="auto"/>
            <w:right w:val="none" w:sz="0" w:space="0" w:color="auto"/>
          </w:divBdr>
        </w:div>
        <w:div w:id="354616482">
          <w:marLeft w:val="0"/>
          <w:marRight w:val="0"/>
          <w:marTop w:val="0"/>
          <w:marBottom w:val="0"/>
          <w:divBdr>
            <w:top w:val="none" w:sz="0" w:space="0" w:color="auto"/>
            <w:left w:val="none" w:sz="0" w:space="0" w:color="auto"/>
            <w:bottom w:val="none" w:sz="0" w:space="0" w:color="auto"/>
            <w:right w:val="none" w:sz="0" w:space="0" w:color="auto"/>
          </w:divBdr>
        </w:div>
        <w:div w:id="368603398">
          <w:marLeft w:val="0"/>
          <w:marRight w:val="0"/>
          <w:marTop w:val="75"/>
          <w:marBottom w:val="75"/>
          <w:divBdr>
            <w:top w:val="single" w:sz="12" w:space="0" w:color="A0A0A0"/>
            <w:left w:val="none" w:sz="0" w:space="0" w:color="auto"/>
            <w:bottom w:val="none" w:sz="0" w:space="0" w:color="auto"/>
            <w:right w:val="none" w:sz="0" w:space="0" w:color="auto"/>
          </w:divBdr>
        </w:div>
        <w:div w:id="428426464">
          <w:marLeft w:val="0"/>
          <w:marRight w:val="0"/>
          <w:marTop w:val="75"/>
          <w:marBottom w:val="75"/>
          <w:divBdr>
            <w:top w:val="single" w:sz="12" w:space="0" w:color="A0A0A0"/>
            <w:left w:val="none" w:sz="0" w:space="0" w:color="auto"/>
            <w:bottom w:val="none" w:sz="0" w:space="0" w:color="auto"/>
            <w:right w:val="none" w:sz="0" w:space="0" w:color="auto"/>
          </w:divBdr>
        </w:div>
        <w:div w:id="539052896">
          <w:marLeft w:val="0"/>
          <w:marRight w:val="0"/>
          <w:marTop w:val="0"/>
          <w:marBottom w:val="0"/>
          <w:divBdr>
            <w:top w:val="none" w:sz="0" w:space="0" w:color="auto"/>
            <w:left w:val="none" w:sz="0" w:space="0" w:color="auto"/>
            <w:bottom w:val="none" w:sz="0" w:space="0" w:color="auto"/>
            <w:right w:val="none" w:sz="0" w:space="0" w:color="auto"/>
          </w:divBdr>
          <w:divsChild>
            <w:div w:id="219176303">
              <w:marLeft w:val="0"/>
              <w:marRight w:val="0"/>
              <w:marTop w:val="0"/>
              <w:marBottom w:val="0"/>
              <w:divBdr>
                <w:top w:val="none" w:sz="0" w:space="0" w:color="auto"/>
                <w:left w:val="none" w:sz="0" w:space="0" w:color="auto"/>
                <w:bottom w:val="none" w:sz="0" w:space="0" w:color="auto"/>
                <w:right w:val="none" w:sz="0" w:space="0" w:color="auto"/>
              </w:divBdr>
            </w:div>
            <w:div w:id="1694115953">
              <w:marLeft w:val="0"/>
              <w:marRight w:val="0"/>
              <w:marTop w:val="60"/>
              <w:marBottom w:val="60"/>
              <w:divBdr>
                <w:top w:val="none" w:sz="0" w:space="0" w:color="auto"/>
                <w:left w:val="none" w:sz="0" w:space="0" w:color="auto"/>
                <w:bottom w:val="none" w:sz="0" w:space="0" w:color="auto"/>
                <w:right w:val="none" w:sz="0" w:space="0" w:color="auto"/>
              </w:divBdr>
            </w:div>
          </w:divsChild>
        </w:div>
        <w:div w:id="578363798">
          <w:marLeft w:val="0"/>
          <w:marRight w:val="0"/>
          <w:marTop w:val="75"/>
          <w:marBottom w:val="75"/>
          <w:divBdr>
            <w:top w:val="single" w:sz="12" w:space="0" w:color="A0A0A0"/>
            <w:left w:val="none" w:sz="0" w:space="0" w:color="auto"/>
            <w:bottom w:val="none" w:sz="0" w:space="0" w:color="auto"/>
            <w:right w:val="none" w:sz="0" w:space="0" w:color="auto"/>
          </w:divBdr>
        </w:div>
        <w:div w:id="646516273">
          <w:marLeft w:val="0"/>
          <w:marRight w:val="0"/>
          <w:marTop w:val="0"/>
          <w:marBottom w:val="0"/>
          <w:divBdr>
            <w:top w:val="none" w:sz="0" w:space="0" w:color="auto"/>
            <w:left w:val="none" w:sz="0" w:space="0" w:color="auto"/>
            <w:bottom w:val="none" w:sz="0" w:space="0" w:color="auto"/>
            <w:right w:val="none" w:sz="0" w:space="0" w:color="auto"/>
          </w:divBdr>
        </w:div>
        <w:div w:id="769081647">
          <w:marLeft w:val="0"/>
          <w:marRight w:val="0"/>
          <w:marTop w:val="0"/>
          <w:marBottom w:val="0"/>
          <w:divBdr>
            <w:top w:val="none" w:sz="0" w:space="0" w:color="auto"/>
            <w:left w:val="none" w:sz="0" w:space="0" w:color="auto"/>
            <w:bottom w:val="none" w:sz="0" w:space="0" w:color="auto"/>
            <w:right w:val="none" w:sz="0" w:space="0" w:color="auto"/>
          </w:divBdr>
        </w:div>
        <w:div w:id="787821725">
          <w:marLeft w:val="0"/>
          <w:marRight w:val="0"/>
          <w:marTop w:val="75"/>
          <w:marBottom w:val="75"/>
          <w:divBdr>
            <w:top w:val="single" w:sz="12" w:space="0" w:color="A0A0A0"/>
            <w:left w:val="none" w:sz="0" w:space="0" w:color="auto"/>
            <w:bottom w:val="none" w:sz="0" w:space="0" w:color="auto"/>
            <w:right w:val="none" w:sz="0" w:space="0" w:color="auto"/>
          </w:divBdr>
        </w:div>
        <w:div w:id="886844412">
          <w:marLeft w:val="0"/>
          <w:marRight w:val="0"/>
          <w:marTop w:val="0"/>
          <w:marBottom w:val="0"/>
          <w:divBdr>
            <w:top w:val="none" w:sz="0" w:space="0" w:color="auto"/>
            <w:left w:val="none" w:sz="0" w:space="0" w:color="auto"/>
            <w:bottom w:val="none" w:sz="0" w:space="0" w:color="auto"/>
            <w:right w:val="none" w:sz="0" w:space="0" w:color="auto"/>
          </w:divBdr>
        </w:div>
        <w:div w:id="915433086">
          <w:marLeft w:val="0"/>
          <w:marRight w:val="0"/>
          <w:marTop w:val="0"/>
          <w:marBottom w:val="0"/>
          <w:divBdr>
            <w:top w:val="none" w:sz="0" w:space="0" w:color="auto"/>
            <w:left w:val="none" w:sz="0" w:space="0" w:color="auto"/>
            <w:bottom w:val="none" w:sz="0" w:space="0" w:color="auto"/>
            <w:right w:val="none" w:sz="0" w:space="0" w:color="auto"/>
          </w:divBdr>
        </w:div>
        <w:div w:id="936794445">
          <w:marLeft w:val="0"/>
          <w:marRight w:val="0"/>
          <w:marTop w:val="0"/>
          <w:marBottom w:val="0"/>
          <w:divBdr>
            <w:top w:val="none" w:sz="0" w:space="0" w:color="auto"/>
            <w:left w:val="none" w:sz="0" w:space="0" w:color="auto"/>
            <w:bottom w:val="none" w:sz="0" w:space="0" w:color="auto"/>
            <w:right w:val="none" w:sz="0" w:space="0" w:color="auto"/>
          </w:divBdr>
        </w:div>
        <w:div w:id="941189083">
          <w:marLeft w:val="0"/>
          <w:marRight w:val="0"/>
          <w:marTop w:val="0"/>
          <w:marBottom w:val="0"/>
          <w:divBdr>
            <w:top w:val="none" w:sz="0" w:space="0" w:color="auto"/>
            <w:left w:val="none" w:sz="0" w:space="0" w:color="auto"/>
            <w:bottom w:val="none" w:sz="0" w:space="0" w:color="auto"/>
            <w:right w:val="none" w:sz="0" w:space="0" w:color="auto"/>
          </w:divBdr>
        </w:div>
        <w:div w:id="945310300">
          <w:marLeft w:val="0"/>
          <w:marRight w:val="0"/>
          <w:marTop w:val="0"/>
          <w:marBottom w:val="0"/>
          <w:divBdr>
            <w:top w:val="none" w:sz="0" w:space="0" w:color="auto"/>
            <w:left w:val="none" w:sz="0" w:space="0" w:color="auto"/>
            <w:bottom w:val="none" w:sz="0" w:space="0" w:color="auto"/>
            <w:right w:val="none" w:sz="0" w:space="0" w:color="auto"/>
          </w:divBdr>
        </w:div>
        <w:div w:id="949240507">
          <w:marLeft w:val="0"/>
          <w:marRight w:val="0"/>
          <w:marTop w:val="0"/>
          <w:marBottom w:val="0"/>
          <w:divBdr>
            <w:top w:val="single" w:sz="48" w:space="0" w:color="F0F0F0"/>
            <w:left w:val="none" w:sz="0" w:space="0" w:color="auto"/>
            <w:bottom w:val="none" w:sz="0" w:space="0" w:color="auto"/>
            <w:right w:val="none" w:sz="0" w:space="0" w:color="auto"/>
          </w:divBdr>
          <w:divsChild>
            <w:div w:id="74591045">
              <w:marLeft w:val="0"/>
              <w:marRight w:val="0"/>
              <w:marTop w:val="0"/>
              <w:marBottom w:val="0"/>
              <w:divBdr>
                <w:top w:val="none" w:sz="0" w:space="0" w:color="auto"/>
                <w:left w:val="none" w:sz="0" w:space="0" w:color="auto"/>
                <w:bottom w:val="none" w:sz="0" w:space="0" w:color="auto"/>
                <w:right w:val="none" w:sz="0" w:space="0" w:color="auto"/>
              </w:divBdr>
            </w:div>
            <w:div w:id="268315242">
              <w:marLeft w:val="0"/>
              <w:marRight w:val="0"/>
              <w:marTop w:val="0"/>
              <w:marBottom w:val="0"/>
              <w:divBdr>
                <w:top w:val="none" w:sz="0" w:space="0" w:color="auto"/>
                <w:left w:val="none" w:sz="0" w:space="0" w:color="auto"/>
                <w:bottom w:val="none" w:sz="0" w:space="0" w:color="auto"/>
                <w:right w:val="none" w:sz="0" w:space="0" w:color="auto"/>
              </w:divBdr>
            </w:div>
            <w:div w:id="804467848">
              <w:marLeft w:val="0"/>
              <w:marRight w:val="0"/>
              <w:marTop w:val="0"/>
              <w:marBottom w:val="0"/>
              <w:divBdr>
                <w:top w:val="none" w:sz="0" w:space="0" w:color="auto"/>
                <w:left w:val="none" w:sz="0" w:space="0" w:color="auto"/>
                <w:bottom w:val="none" w:sz="0" w:space="0" w:color="auto"/>
                <w:right w:val="none" w:sz="0" w:space="0" w:color="auto"/>
              </w:divBdr>
            </w:div>
            <w:div w:id="818690017">
              <w:marLeft w:val="0"/>
              <w:marRight w:val="0"/>
              <w:marTop w:val="0"/>
              <w:marBottom w:val="0"/>
              <w:divBdr>
                <w:top w:val="none" w:sz="0" w:space="0" w:color="auto"/>
                <w:left w:val="none" w:sz="0" w:space="0" w:color="auto"/>
                <w:bottom w:val="none" w:sz="0" w:space="0" w:color="auto"/>
                <w:right w:val="none" w:sz="0" w:space="0" w:color="auto"/>
              </w:divBdr>
            </w:div>
            <w:div w:id="1335844254">
              <w:marLeft w:val="0"/>
              <w:marRight w:val="0"/>
              <w:marTop w:val="0"/>
              <w:marBottom w:val="0"/>
              <w:divBdr>
                <w:top w:val="none" w:sz="0" w:space="0" w:color="auto"/>
                <w:left w:val="none" w:sz="0" w:space="0" w:color="auto"/>
                <w:bottom w:val="none" w:sz="0" w:space="0" w:color="auto"/>
                <w:right w:val="none" w:sz="0" w:space="0" w:color="auto"/>
              </w:divBdr>
            </w:div>
            <w:div w:id="1469318352">
              <w:marLeft w:val="0"/>
              <w:marRight w:val="0"/>
              <w:marTop w:val="0"/>
              <w:marBottom w:val="0"/>
              <w:divBdr>
                <w:top w:val="none" w:sz="0" w:space="0" w:color="auto"/>
                <w:left w:val="none" w:sz="0" w:space="0" w:color="auto"/>
                <w:bottom w:val="none" w:sz="0" w:space="0" w:color="auto"/>
                <w:right w:val="none" w:sz="0" w:space="0" w:color="auto"/>
              </w:divBdr>
            </w:div>
            <w:div w:id="2099597517">
              <w:marLeft w:val="0"/>
              <w:marRight w:val="0"/>
              <w:marTop w:val="0"/>
              <w:marBottom w:val="0"/>
              <w:divBdr>
                <w:top w:val="none" w:sz="0" w:space="0" w:color="auto"/>
                <w:left w:val="none" w:sz="0" w:space="0" w:color="auto"/>
                <w:bottom w:val="none" w:sz="0" w:space="0" w:color="auto"/>
                <w:right w:val="none" w:sz="0" w:space="0" w:color="auto"/>
              </w:divBdr>
            </w:div>
          </w:divsChild>
        </w:div>
        <w:div w:id="980420690">
          <w:marLeft w:val="0"/>
          <w:marRight w:val="0"/>
          <w:marTop w:val="0"/>
          <w:marBottom w:val="0"/>
          <w:divBdr>
            <w:top w:val="none" w:sz="0" w:space="0" w:color="auto"/>
            <w:left w:val="none" w:sz="0" w:space="0" w:color="auto"/>
            <w:bottom w:val="none" w:sz="0" w:space="0" w:color="auto"/>
            <w:right w:val="none" w:sz="0" w:space="0" w:color="auto"/>
          </w:divBdr>
        </w:div>
        <w:div w:id="1252196592">
          <w:marLeft w:val="0"/>
          <w:marRight w:val="0"/>
          <w:marTop w:val="0"/>
          <w:marBottom w:val="0"/>
          <w:divBdr>
            <w:top w:val="none" w:sz="0" w:space="0" w:color="auto"/>
            <w:left w:val="none" w:sz="0" w:space="0" w:color="auto"/>
            <w:bottom w:val="none" w:sz="0" w:space="0" w:color="auto"/>
            <w:right w:val="none" w:sz="0" w:space="0" w:color="auto"/>
          </w:divBdr>
        </w:div>
        <w:div w:id="1272054311">
          <w:marLeft w:val="0"/>
          <w:marRight w:val="0"/>
          <w:marTop w:val="0"/>
          <w:marBottom w:val="0"/>
          <w:divBdr>
            <w:top w:val="none" w:sz="0" w:space="0" w:color="auto"/>
            <w:left w:val="none" w:sz="0" w:space="0" w:color="auto"/>
            <w:bottom w:val="none" w:sz="0" w:space="0" w:color="auto"/>
            <w:right w:val="none" w:sz="0" w:space="0" w:color="auto"/>
          </w:divBdr>
        </w:div>
        <w:div w:id="1444687803">
          <w:marLeft w:val="0"/>
          <w:marRight w:val="0"/>
          <w:marTop w:val="0"/>
          <w:marBottom w:val="0"/>
          <w:divBdr>
            <w:top w:val="none" w:sz="0" w:space="0" w:color="auto"/>
            <w:left w:val="none" w:sz="0" w:space="0" w:color="auto"/>
            <w:bottom w:val="none" w:sz="0" w:space="0" w:color="auto"/>
            <w:right w:val="none" w:sz="0" w:space="0" w:color="auto"/>
          </w:divBdr>
        </w:div>
        <w:div w:id="1452282037">
          <w:marLeft w:val="0"/>
          <w:marRight w:val="0"/>
          <w:marTop w:val="0"/>
          <w:marBottom w:val="0"/>
          <w:divBdr>
            <w:top w:val="none" w:sz="0" w:space="0" w:color="auto"/>
            <w:left w:val="none" w:sz="0" w:space="0" w:color="auto"/>
            <w:bottom w:val="none" w:sz="0" w:space="0" w:color="auto"/>
            <w:right w:val="none" w:sz="0" w:space="0" w:color="auto"/>
          </w:divBdr>
        </w:div>
        <w:div w:id="1501119055">
          <w:marLeft w:val="0"/>
          <w:marRight w:val="0"/>
          <w:marTop w:val="0"/>
          <w:marBottom w:val="0"/>
          <w:divBdr>
            <w:top w:val="none" w:sz="0" w:space="0" w:color="auto"/>
            <w:left w:val="none" w:sz="0" w:space="0" w:color="auto"/>
            <w:bottom w:val="none" w:sz="0" w:space="0" w:color="auto"/>
            <w:right w:val="none" w:sz="0" w:space="0" w:color="auto"/>
          </w:divBdr>
        </w:div>
        <w:div w:id="1710521451">
          <w:marLeft w:val="0"/>
          <w:marRight w:val="0"/>
          <w:marTop w:val="0"/>
          <w:marBottom w:val="0"/>
          <w:divBdr>
            <w:top w:val="none" w:sz="0" w:space="0" w:color="auto"/>
            <w:left w:val="none" w:sz="0" w:space="0" w:color="auto"/>
            <w:bottom w:val="none" w:sz="0" w:space="0" w:color="auto"/>
            <w:right w:val="none" w:sz="0" w:space="0" w:color="auto"/>
          </w:divBdr>
        </w:div>
        <w:div w:id="1806308483">
          <w:marLeft w:val="0"/>
          <w:marRight w:val="0"/>
          <w:marTop w:val="0"/>
          <w:marBottom w:val="0"/>
          <w:divBdr>
            <w:top w:val="none" w:sz="0" w:space="0" w:color="auto"/>
            <w:left w:val="none" w:sz="0" w:space="0" w:color="auto"/>
            <w:bottom w:val="none" w:sz="0" w:space="0" w:color="auto"/>
            <w:right w:val="none" w:sz="0" w:space="0" w:color="auto"/>
          </w:divBdr>
        </w:div>
        <w:div w:id="1812016563">
          <w:marLeft w:val="0"/>
          <w:marRight w:val="0"/>
          <w:marTop w:val="0"/>
          <w:marBottom w:val="0"/>
          <w:divBdr>
            <w:top w:val="none" w:sz="0" w:space="0" w:color="auto"/>
            <w:left w:val="none" w:sz="0" w:space="0" w:color="auto"/>
            <w:bottom w:val="none" w:sz="0" w:space="0" w:color="auto"/>
            <w:right w:val="none" w:sz="0" w:space="0" w:color="auto"/>
          </w:divBdr>
        </w:div>
        <w:div w:id="1843081301">
          <w:marLeft w:val="0"/>
          <w:marRight w:val="0"/>
          <w:marTop w:val="0"/>
          <w:marBottom w:val="0"/>
          <w:divBdr>
            <w:top w:val="none" w:sz="0" w:space="0" w:color="auto"/>
            <w:left w:val="none" w:sz="0" w:space="0" w:color="auto"/>
            <w:bottom w:val="none" w:sz="0" w:space="0" w:color="auto"/>
            <w:right w:val="none" w:sz="0" w:space="0" w:color="auto"/>
          </w:divBdr>
        </w:div>
        <w:div w:id="1870409277">
          <w:marLeft w:val="0"/>
          <w:marRight w:val="0"/>
          <w:marTop w:val="0"/>
          <w:marBottom w:val="0"/>
          <w:divBdr>
            <w:top w:val="none" w:sz="0" w:space="0" w:color="auto"/>
            <w:left w:val="none" w:sz="0" w:space="0" w:color="auto"/>
            <w:bottom w:val="none" w:sz="0" w:space="0" w:color="auto"/>
            <w:right w:val="none" w:sz="0" w:space="0" w:color="auto"/>
          </w:divBdr>
        </w:div>
        <w:div w:id="1885024521">
          <w:marLeft w:val="0"/>
          <w:marRight w:val="0"/>
          <w:marTop w:val="0"/>
          <w:marBottom w:val="0"/>
          <w:divBdr>
            <w:top w:val="none" w:sz="0" w:space="0" w:color="auto"/>
            <w:left w:val="none" w:sz="0" w:space="0" w:color="auto"/>
            <w:bottom w:val="none" w:sz="0" w:space="0" w:color="auto"/>
            <w:right w:val="none" w:sz="0" w:space="0" w:color="auto"/>
          </w:divBdr>
        </w:div>
        <w:div w:id="1969506944">
          <w:marLeft w:val="0"/>
          <w:marRight w:val="0"/>
          <w:marTop w:val="0"/>
          <w:marBottom w:val="0"/>
          <w:divBdr>
            <w:top w:val="none" w:sz="0" w:space="0" w:color="auto"/>
            <w:left w:val="none" w:sz="0" w:space="0" w:color="auto"/>
            <w:bottom w:val="none" w:sz="0" w:space="0" w:color="auto"/>
            <w:right w:val="none" w:sz="0" w:space="0" w:color="auto"/>
          </w:divBdr>
        </w:div>
        <w:div w:id="2040276238">
          <w:marLeft w:val="0"/>
          <w:marRight w:val="0"/>
          <w:marTop w:val="0"/>
          <w:marBottom w:val="0"/>
          <w:divBdr>
            <w:top w:val="none" w:sz="0" w:space="0" w:color="auto"/>
            <w:left w:val="none" w:sz="0" w:space="0" w:color="auto"/>
            <w:bottom w:val="none" w:sz="0" w:space="0" w:color="auto"/>
            <w:right w:val="none" w:sz="0" w:space="0" w:color="auto"/>
          </w:divBdr>
        </w:div>
        <w:div w:id="2064518886">
          <w:marLeft w:val="0"/>
          <w:marRight w:val="0"/>
          <w:marTop w:val="0"/>
          <w:marBottom w:val="0"/>
          <w:divBdr>
            <w:top w:val="none" w:sz="0" w:space="0" w:color="auto"/>
            <w:left w:val="none" w:sz="0" w:space="0" w:color="auto"/>
            <w:bottom w:val="none" w:sz="0" w:space="0" w:color="auto"/>
            <w:right w:val="none" w:sz="0" w:space="0" w:color="auto"/>
          </w:divBdr>
        </w:div>
        <w:div w:id="209947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oficiale\showparalel\208590\208592\A214\A8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A1D8-6B1F-445E-A976-B8CE118C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5364</Words>
  <Characters>30580</Characters>
  <Application>Microsoft Office Word</Application>
  <DocSecurity>0</DocSecurity>
  <Lines>254</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valerica.grigoras</dc:creator>
  <cp:lastModifiedBy>ANE Apele Romane</cp:lastModifiedBy>
  <cp:revision>9</cp:revision>
  <cp:lastPrinted>2019-04-08T14:36:00Z</cp:lastPrinted>
  <dcterms:created xsi:type="dcterms:W3CDTF">2019-04-15T05:50:00Z</dcterms:created>
  <dcterms:modified xsi:type="dcterms:W3CDTF">2019-04-17T13:58:00Z</dcterms:modified>
</cp:coreProperties>
</file>