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EA" w:rsidRPr="00506B8A" w:rsidRDefault="00CB6BEA" w:rsidP="00B0684F">
      <w:pPr>
        <w:spacing w:after="120"/>
        <w:jc w:val="right"/>
        <w:rPr>
          <w:rFonts w:ascii="Times New Roman" w:hAnsi="Times New Roman" w:cs="Times New Roman"/>
          <w:b/>
          <w:sz w:val="32"/>
          <w:lang w:val="ro-RO"/>
        </w:rPr>
      </w:pPr>
    </w:p>
    <w:p w:rsidR="008D7DD7" w:rsidRPr="008D7DD7" w:rsidRDefault="008D7DD7" w:rsidP="008D7DD7">
      <w:pPr>
        <w:spacing w:after="120"/>
        <w:rPr>
          <w:rFonts w:ascii="Times New Roman" w:hAnsi="Times New Roman" w:cs="Times New Roman"/>
          <w:b/>
          <w:sz w:val="28"/>
          <w:lang w:val="ro-RO"/>
        </w:rPr>
      </w:pPr>
    </w:p>
    <w:p w:rsidR="00CB6BEA" w:rsidRPr="008D7DD7" w:rsidRDefault="00CB6BEA" w:rsidP="008D7DD7">
      <w:pPr>
        <w:spacing w:after="120"/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977"/>
        <w:gridCol w:w="6221"/>
      </w:tblGrid>
      <w:tr w:rsidR="0095437B" w:rsidTr="00A91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B6DDE8" w:themeFill="accent5" w:themeFillTint="66"/>
          </w:tcPr>
          <w:p w:rsidR="0095437B" w:rsidRPr="0095437B" w:rsidRDefault="0095437B" w:rsidP="0095437B">
            <w:pPr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EXCEPȚII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B6DDE8" w:themeFill="accent5" w:themeFillTint="66"/>
          </w:tcPr>
          <w:p w:rsidR="00CB6BEA" w:rsidRPr="008D7DD7" w:rsidRDefault="00506B8A" w:rsidP="00375A1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Numele </w:t>
            </w:r>
            <w:r w:rsidR="00207B7E">
              <w:rPr>
                <w:rFonts w:ascii="Times New Roman" w:hAnsi="Times New Roman" w:cs="Times New Roman"/>
                <w:lang w:val="ro-RO"/>
              </w:rPr>
              <w:t>excepț</w:t>
            </w:r>
            <w:r w:rsidR="00207B7E" w:rsidRPr="008D7DD7">
              <w:rPr>
                <w:rFonts w:ascii="Times New Roman" w:hAnsi="Times New Roman" w:cs="Times New Roman"/>
                <w:lang w:val="ro-RO"/>
              </w:rPr>
              <w:t>iei</w:t>
            </w:r>
          </w:p>
        </w:tc>
        <w:tc>
          <w:tcPr>
            <w:tcW w:w="6221" w:type="dxa"/>
            <w:shd w:val="clear" w:color="auto" w:fill="B6DDE8" w:themeFill="accent5" w:themeFillTint="66"/>
          </w:tcPr>
          <w:p w:rsidR="00CB6BEA" w:rsidRPr="008D7DD7" w:rsidRDefault="00CB6BEA" w:rsidP="00375A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  <w:r w:rsidRPr="008D7DD7">
              <w:rPr>
                <w:rFonts w:ascii="Times New Roman" w:hAnsi="Times New Roman" w:cs="Times New Roman"/>
                <w:lang w:val="ro-RO"/>
              </w:rPr>
              <w:t xml:space="preserve">Introducerea de specii </w:t>
            </w:r>
            <w:proofErr w:type="spellStart"/>
            <w:r w:rsidRPr="008D7DD7">
              <w:rPr>
                <w:rFonts w:ascii="Times New Roman" w:hAnsi="Times New Roman" w:cs="Times New Roman"/>
                <w:lang w:val="ro-RO"/>
              </w:rPr>
              <w:t>neindigene</w:t>
            </w:r>
            <w:proofErr w:type="spellEnd"/>
            <w:r w:rsidRPr="008D7DD7">
              <w:rPr>
                <w:rFonts w:ascii="Times New Roman" w:hAnsi="Times New Roman" w:cs="Times New Roman"/>
                <w:lang w:val="ro-RO"/>
              </w:rPr>
              <w:t xml:space="preserve"> pe căi secundare, în particular prin strâmtoarea Bosfor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506B8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Nr./codul 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excepț</w:t>
            </w:r>
            <w:r w:rsidR="00207B7E" w:rsidRPr="00CB6BEA">
              <w:rPr>
                <w:rFonts w:ascii="Times New Roman" w:hAnsi="Times New Roman" w:cs="Times New Roman"/>
                <w:sz w:val="22"/>
                <w:lang w:val="ro-RO"/>
              </w:rPr>
              <w:t>iei</w:t>
            </w:r>
          </w:p>
        </w:tc>
        <w:tc>
          <w:tcPr>
            <w:tcW w:w="6221" w:type="dxa"/>
          </w:tcPr>
          <w:p w:rsidR="00CB6BEA" w:rsidRPr="00CB6BEA" w:rsidRDefault="00CB6BEA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CB6BEA">
              <w:rPr>
                <w:rFonts w:ascii="Times New Roman" w:hAnsi="Times New Roman" w:cs="Times New Roman"/>
                <w:b/>
                <w:sz w:val="22"/>
                <w:lang w:val="ro-RO"/>
              </w:rPr>
              <w:t>RO-EX-001</w:t>
            </w:r>
          </w:p>
        </w:tc>
      </w:tr>
      <w:tr w:rsidR="00CB6BEA" w:rsidTr="00375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CB6BEA" w:rsidP="00CB6BEA">
            <w:pPr>
              <w:jc w:val="both"/>
              <w:rPr>
                <w:rFonts w:ascii="Times New Roman" w:hAnsi="Times New Roman" w:cs="Times New Roman"/>
                <w:b w:val="0"/>
                <w:sz w:val="22"/>
                <w:lang w:val="ro-RO"/>
              </w:rPr>
            </w:pPr>
            <w:r w:rsidRPr="00CB6BEA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Tipul de </w:t>
            </w:r>
            <w:r w:rsidR="00207B7E" w:rsidRPr="00CB6BEA">
              <w:rPr>
                <w:rFonts w:ascii="Times New Roman" w:hAnsi="Times New Roman" w:cs="Times New Roman"/>
                <w:b w:val="0"/>
                <w:sz w:val="22"/>
                <w:lang w:val="ro-RO"/>
              </w:rPr>
              <w:t>excepție</w:t>
            </w:r>
            <w:r w:rsidR="00582941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 (</w:t>
            </w:r>
            <w:r w:rsidR="00785256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OUG </w:t>
            </w:r>
            <w:r w:rsidR="001828EB">
              <w:rPr>
                <w:rFonts w:ascii="Times New Roman" w:hAnsi="Times New Roman" w:cs="Times New Roman"/>
                <w:b w:val="0"/>
                <w:sz w:val="22"/>
                <w:lang w:val="ro-RO"/>
              </w:rPr>
              <w:t>nr.</w:t>
            </w:r>
            <w:r w:rsidR="00FE4513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71/2010, </w:t>
            </w:r>
            <w:r w:rsidR="00582941">
              <w:rPr>
                <w:rFonts w:ascii="Times New Roman" w:hAnsi="Times New Roman" w:cs="Times New Roman"/>
                <w:b w:val="0"/>
                <w:sz w:val="22"/>
                <w:lang w:val="ro-RO"/>
              </w:rPr>
              <w:t>art.13</w:t>
            </w:r>
            <w:r w:rsidR="00D85A1C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 alin.</w:t>
            </w:r>
            <w:r w:rsidR="000C7857">
              <w:rPr>
                <w:rFonts w:ascii="Times New Roman" w:hAnsi="Times New Roman" w:cs="Times New Roman"/>
                <w:b w:val="0"/>
                <w:sz w:val="22"/>
                <w:lang w:val="ro-RO"/>
              </w:rPr>
              <w:t>(</w:t>
            </w:r>
            <w:r w:rsidR="00D85A1C">
              <w:rPr>
                <w:rFonts w:ascii="Times New Roman" w:hAnsi="Times New Roman" w:cs="Times New Roman"/>
                <w:b w:val="0"/>
                <w:sz w:val="22"/>
                <w:lang w:val="ro-RO"/>
              </w:rPr>
              <w:t>1</w:t>
            </w:r>
            <w:r w:rsidR="000C7857">
              <w:rPr>
                <w:rFonts w:ascii="Times New Roman" w:hAnsi="Times New Roman" w:cs="Times New Roman"/>
                <w:b w:val="0"/>
                <w:sz w:val="22"/>
                <w:lang w:val="ro-RO"/>
              </w:rPr>
              <w:t>)</w:t>
            </w:r>
            <w:r w:rsidR="004B405D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 a</w:t>
            </w:r>
            <w:r w:rsidRPr="00CB6BEA">
              <w:rPr>
                <w:rFonts w:ascii="Times New Roman" w:hAnsi="Times New Roman" w:cs="Times New Roman"/>
                <w:b w:val="0"/>
                <w:sz w:val="22"/>
                <w:lang w:val="ro-RO"/>
              </w:rPr>
              <w:t>)</w:t>
            </w:r>
          </w:p>
        </w:tc>
        <w:tc>
          <w:tcPr>
            <w:tcW w:w="6221" w:type="dxa"/>
          </w:tcPr>
          <w:p w:rsidR="00CB6BEA" w:rsidRPr="00CB6BEA" w:rsidRDefault="004A19D3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</w:p>
          <w:p w:rsidR="00CB6BEA" w:rsidRPr="00CB6BEA" w:rsidRDefault="009F1045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România nu este responsabilă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de gestionarea zonelor marine la punctul de intrare al speciilor </w:t>
            </w:r>
            <w:proofErr w:type="spellStart"/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neindigene</w:t>
            </w:r>
            <w:proofErr w:type="spellEnd"/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de la st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>râmtoarea Bosfor în Marea Neagră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="00CB6BEA" w:rsidRPr="00CB6BEA">
              <w:rPr>
                <w:rFonts w:ascii="Times New Roman" w:hAnsi="Cambria Math" w:cs="Times New Roman"/>
                <w:sz w:val="22"/>
                <w:lang w:val="ro-RO"/>
              </w:rPr>
              <w:t>ș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i, prin urmare, nu sunt în măsură să ia măsuri pentru a preveni răspândirea unor astfel de spec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>ii în Marea Neagră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. De</w:t>
            </w:r>
            <w:r w:rsidR="00CB6BEA" w:rsidRPr="00CB6BEA">
              <w:rPr>
                <w:rFonts w:ascii="Times New Roman" w:hAnsi="Cambria Math" w:cs="Times New Roman"/>
                <w:sz w:val="22"/>
                <w:lang w:val="ro-RO"/>
              </w:rPr>
              <w:t>ș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>i Româ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nia poate lua măsuri pentru a preveni introducerea, prin activită</w:t>
            </w:r>
            <w:r w:rsidR="00CB6BEA" w:rsidRPr="00CB6BEA">
              <w:rPr>
                <w:rFonts w:ascii="Times New Roman" w:hAnsi="Cambria Math" w:cs="Times New Roman"/>
                <w:sz w:val="22"/>
                <w:lang w:val="ro-RO"/>
              </w:rPr>
              <w:t>ț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i antropice, a unor astfel 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>de specii în apele sale, această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cale secundară de pătrundere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 a acestor specii în regiunea Mă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rii Negre nu poate fi controlată. Acest scenariu, coroborat cu dificultă</w:t>
            </w:r>
            <w:r w:rsidR="00CB6BEA" w:rsidRPr="00CB6BEA">
              <w:rPr>
                <w:rFonts w:ascii="Times New Roman" w:hAnsi="Cambria Math" w:cs="Times New Roman"/>
                <w:sz w:val="22"/>
                <w:lang w:val="ro-RO"/>
              </w:rPr>
              <w:t>ț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ile în 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cunoaș</w:t>
            </w:r>
            <w:r w:rsidR="00207B7E" w:rsidRPr="00CB6BEA">
              <w:rPr>
                <w:rFonts w:ascii="Times New Roman" w:hAnsi="Times New Roman" w:cs="Times New Roman"/>
                <w:sz w:val="22"/>
                <w:lang w:val="ro-RO"/>
              </w:rPr>
              <w:t>terea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exactă a modului de int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roducere în apele marine 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româneș</w:t>
            </w:r>
            <w:r w:rsidR="00207B7E" w:rsidRPr="00CB6BEA">
              <w:rPr>
                <w:rFonts w:ascii="Times New Roman" w:hAnsi="Times New Roman" w:cs="Times New Roman"/>
                <w:sz w:val="22"/>
                <w:lang w:val="ro-RO"/>
              </w:rPr>
              <w:t>ti</w:t>
            </w:r>
            <w:r w:rsidR="00145C58">
              <w:rPr>
                <w:rFonts w:ascii="Times New Roman" w:hAnsi="Times New Roman" w:cs="Times New Roman"/>
                <w:sz w:val="22"/>
                <w:lang w:val="ro-RO"/>
              </w:rPr>
              <w:t>, poate compromite atingerea Stării Ecologice Bune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în ceea ce prive</w:t>
            </w:r>
            <w:r w:rsidR="00CB6BEA" w:rsidRPr="00CB6BEA">
              <w:rPr>
                <w:rFonts w:ascii="Times New Roman" w:hAnsi="Cambria Math" w:cs="Times New Roman"/>
                <w:sz w:val="22"/>
                <w:lang w:val="ro-RO"/>
              </w:rPr>
              <w:t>ș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te introducerea de specii </w:t>
            </w:r>
            <w:proofErr w:type="spellStart"/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neindigene</w:t>
            </w:r>
            <w:proofErr w:type="spellEnd"/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.</w:t>
            </w:r>
          </w:p>
        </w:tc>
      </w:tr>
      <w:tr w:rsidR="00CB6BEA" w:rsidTr="0037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 w:rsidRPr="00CB6BEA">
              <w:rPr>
                <w:rFonts w:ascii="Times New Roman" w:hAnsi="Times New Roman" w:cs="Times New Roman"/>
                <w:sz w:val="22"/>
                <w:lang w:val="ro-RO"/>
              </w:rPr>
              <w:t>KTM</w:t>
            </w:r>
          </w:p>
        </w:tc>
        <w:tc>
          <w:tcPr>
            <w:tcW w:w="6221" w:type="dxa"/>
          </w:tcPr>
          <w:p w:rsidR="00CB6BEA" w:rsidRPr="00CB6BEA" w:rsidRDefault="008D7DD7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KTM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="00506B8A">
              <w:rPr>
                <w:rFonts w:ascii="Times New Roman" w:hAnsi="Times New Roman" w:cs="Times New Roman"/>
                <w:sz w:val="22"/>
                <w:lang w:val="bg-BG"/>
              </w:rPr>
              <w:t>34–</w:t>
            </w:r>
            <w:r w:rsidR="00CB6BEA" w:rsidRPr="00CB6BEA">
              <w:rPr>
                <w:rFonts w:ascii="Times New Roman" w:hAnsi="Times New Roman" w:cs="Times New Roman"/>
                <w:sz w:val="22"/>
                <w:lang w:val="bg-BG"/>
              </w:rPr>
              <w:t>M</w:t>
            </w:r>
            <w:proofErr w:type="spellStart"/>
            <w:r w:rsidR="00F65BAA" w:rsidRPr="00CB6BEA">
              <w:rPr>
                <w:rFonts w:ascii="Times New Roman" w:hAnsi="Times New Roman" w:cs="Times New Roman"/>
                <w:sz w:val="22"/>
                <w:lang w:val="ro-RO"/>
              </w:rPr>
              <w:t>ăsuri</w:t>
            </w:r>
            <w:proofErr w:type="spellEnd"/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pentru reducerea introducerii </w:t>
            </w:r>
            <w:r w:rsidR="00CB6BEA" w:rsidRPr="00CB6BEA">
              <w:rPr>
                <w:rFonts w:ascii="Times New Roman" w:hAnsi="Cambria Math" w:cs="Times New Roman"/>
                <w:sz w:val="22"/>
                <w:lang w:val="ro-RO"/>
              </w:rPr>
              <w:t>ș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i răspândirii speciilor </w:t>
            </w:r>
            <w:proofErr w:type="spellStart"/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neindigene</w:t>
            </w:r>
            <w:proofErr w:type="spellEnd"/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în mediul marin </w:t>
            </w:r>
            <w:r w:rsidR="00CB6BEA" w:rsidRPr="00CB6BEA">
              <w:rPr>
                <w:rFonts w:ascii="Times New Roman" w:hAnsi="Cambria Math" w:cs="Times New Roman"/>
                <w:sz w:val="22"/>
                <w:lang w:val="ro-RO"/>
              </w:rPr>
              <w:t>ș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i pentru controlul acestora.</w:t>
            </w:r>
          </w:p>
        </w:tc>
      </w:tr>
      <w:tr w:rsidR="00CB6BEA" w:rsidTr="00375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506B8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Obiective/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ț</w:t>
            </w:r>
            <w:r w:rsidR="00207B7E" w:rsidRPr="00CB6BEA">
              <w:rPr>
                <w:rFonts w:ascii="Times New Roman" w:hAnsi="Times New Roman" w:cs="Times New Roman"/>
                <w:sz w:val="22"/>
                <w:lang w:val="ro-RO"/>
              </w:rPr>
              <w:t>inte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relevante</w:t>
            </w:r>
          </w:p>
        </w:tc>
        <w:tc>
          <w:tcPr>
            <w:tcW w:w="6221" w:type="dxa"/>
          </w:tcPr>
          <w:p w:rsidR="00960119" w:rsidRPr="00960119" w:rsidRDefault="00960119" w:rsidP="00960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- </w:t>
            </w:r>
            <w:r w:rsidR="00207B7E" w:rsidRPr="00960119">
              <w:rPr>
                <w:rFonts w:ascii="Times New Roman" w:hAnsi="Times New Roman" w:cs="Times New Roman"/>
                <w:sz w:val="22"/>
                <w:lang w:val="ro-RO"/>
              </w:rPr>
              <w:t>Menținerea</w:t>
            </w:r>
            <w:r w:rsidRPr="00960119">
              <w:rPr>
                <w:rFonts w:ascii="Times New Roman" w:hAnsi="Times New Roman" w:cs="Times New Roman"/>
                <w:sz w:val="22"/>
                <w:lang w:val="ro-RO"/>
              </w:rPr>
              <w:t xml:space="preserve"> raportului actual specii </w:t>
            </w:r>
            <w:proofErr w:type="spellStart"/>
            <w:r w:rsidRPr="00960119">
              <w:rPr>
                <w:rFonts w:ascii="Times New Roman" w:hAnsi="Times New Roman" w:cs="Times New Roman"/>
                <w:sz w:val="22"/>
                <w:lang w:val="ro-RO"/>
              </w:rPr>
              <w:t>neindigene</w:t>
            </w:r>
            <w:proofErr w:type="spellEnd"/>
            <w:r w:rsidRPr="00960119">
              <w:rPr>
                <w:rFonts w:ascii="Times New Roman" w:hAnsi="Times New Roman" w:cs="Times New Roman"/>
                <w:sz w:val="22"/>
                <w:lang w:val="ro-RO"/>
              </w:rPr>
              <w:t xml:space="preserve">/specii indigene, ca număr de specii </w:t>
            </w:r>
            <w:r w:rsidR="004C7D0B" w:rsidRPr="00960119">
              <w:rPr>
                <w:rFonts w:ascii="Times New Roman" w:hAnsi="Times New Roman" w:cs="Times New Roman"/>
                <w:sz w:val="22"/>
                <w:lang w:val="ro-RO"/>
              </w:rPr>
              <w:t>și</w:t>
            </w:r>
            <w:r w:rsidRPr="00960119">
              <w:rPr>
                <w:rFonts w:ascii="Times New Roman" w:hAnsi="Times New Roman" w:cs="Times New Roman"/>
                <w:sz w:val="22"/>
                <w:lang w:val="ro-RO"/>
              </w:rPr>
              <w:t xml:space="preserve">/sau </w:t>
            </w:r>
            <w:r w:rsidR="00207B7E" w:rsidRPr="00960119">
              <w:rPr>
                <w:rFonts w:ascii="Times New Roman" w:hAnsi="Times New Roman" w:cs="Times New Roman"/>
                <w:sz w:val="22"/>
                <w:lang w:val="ro-RO"/>
              </w:rPr>
              <w:t>abundență</w:t>
            </w:r>
            <w:r w:rsidRPr="00960119">
              <w:rPr>
                <w:rFonts w:ascii="Times New Roman" w:hAnsi="Times New Roman" w:cs="Times New Roman"/>
                <w:sz w:val="22"/>
                <w:lang w:val="ro-RO"/>
              </w:rPr>
              <w:t xml:space="preserve"> în cadrul fiecărui grup, la litoralul românesc al Mării Negre</w:t>
            </w:r>
          </w:p>
          <w:p w:rsidR="00960119" w:rsidRPr="00960119" w:rsidRDefault="00960119" w:rsidP="0050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- </w:t>
            </w:r>
            <w:r w:rsidR="00207B7E" w:rsidRPr="00960119">
              <w:rPr>
                <w:rFonts w:ascii="Times New Roman" w:hAnsi="Times New Roman" w:cs="Times New Roman"/>
                <w:sz w:val="22"/>
                <w:lang w:val="ro-RO"/>
              </w:rPr>
              <w:t>Tendința</w:t>
            </w:r>
            <w:r w:rsidRPr="00960119">
              <w:rPr>
                <w:rFonts w:ascii="Times New Roman" w:hAnsi="Times New Roman" w:cs="Times New Roman"/>
                <w:sz w:val="22"/>
                <w:lang w:val="ro-RO"/>
              </w:rPr>
              <w:t xml:space="preserve"> descrescătoare a speciilor </w:t>
            </w:r>
            <w:proofErr w:type="spellStart"/>
            <w:r w:rsidRPr="00960119">
              <w:rPr>
                <w:rFonts w:ascii="Times New Roman" w:hAnsi="Times New Roman" w:cs="Times New Roman"/>
                <w:sz w:val="22"/>
                <w:lang w:val="ro-RO"/>
              </w:rPr>
              <w:t>neindigene</w:t>
            </w:r>
            <w:proofErr w:type="spellEnd"/>
            <w:r w:rsidRPr="00960119">
              <w:rPr>
                <w:rFonts w:ascii="Times New Roman" w:hAnsi="Times New Roman" w:cs="Times New Roman"/>
                <w:sz w:val="22"/>
                <w:lang w:val="ro-RO"/>
              </w:rPr>
              <w:t xml:space="preserve"> nou introduse</w:t>
            </w:r>
          </w:p>
        </w:tc>
      </w:tr>
      <w:tr w:rsidR="00CB6BEA" w:rsidTr="0037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3C683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Starea Ecologică Bună</w:t>
            </w:r>
            <w:r w:rsidR="00D85A1C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</w:p>
        </w:tc>
        <w:tc>
          <w:tcPr>
            <w:tcW w:w="6221" w:type="dxa"/>
          </w:tcPr>
          <w:p w:rsidR="00CB6BEA" w:rsidRPr="00CB6BEA" w:rsidRDefault="0062258F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S</w:t>
            </w:r>
            <w:r w:rsidR="00D85A1C">
              <w:rPr>
                <w:rFonts w:ascii="Times New Roman" w:hAnsi="Times New Roman" w:cs="Times New Roman"/>
                <w:sz w:val="22"/>
                <w:lang w:val="ro-RO"/>
              </w:rPr>
              <w:t xml:space="preserve">tarea 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>E</w:t>
            </w:r>
            <w:r w:rsidR="00D85A1C">
              <w:rPr>
                <w:rFonts w:ascii="Times New Roman" w:hAnsi="Times New Roman" w:cs="Times New Roman"/>
                <w:sz w:val="22"/>
                <w:lang w:val="ro-RO"/>
              </w:rPr>
              <w:t xml:space="preserve">cologică 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>B</w:t>
            </w:r>
            <w:r w:rsidR="00D85A1C">
              <w:rPr>
                <w:rFonts w:ascii="Times New Roman" w:hAnsi="Times New Roman" w:cs="Times New Roman"/>
                <w:sz w:val="22"/>
                <w:lang w:val="ro-RO"/>
              </w:rPr>
              <w:t>ună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 este atins</w:t>
            </w:r>
            <w:r w:rsidR="0078408B">
              <w:rPr>
                <w:rFonts w:ascii="Times New Roman" w:hAnsi="Times New Roman" w:cs="Times New Roman"/>
                <w:sz w:val="22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 câ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nd 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abundența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și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distribuț</w:t>
            </w:r>
            <w:r w:rsidR="00207B7E" w:rsidRPr="00CB6BEA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a</w:t>
            </w:r>
            <w:r w:rsidR="006F56B1">
              <w:rPr>
                <w:rFonts w:ascii="Times New Roman" w:hAnsi="Times New Roman" w:cs="Times New Roman"/>
                <w:sz w:val="22"/>
                <w:lang w:val="ro-RO"/>
              </w:rPr>
              <w:t xml:space="preserve"> speciilor </w:t>
            </w:r>
            <w:proofErr w:type="spellStart"/>
            <w:r w:rsidR="006F56B1">
              <w:rPr>
                <w:rFonts w:ascii="Times New Roman" w:hAnsi="Times New Roman" w:cs="Times New Roman"/>
                <w:sz w:val="22"/>
                <w:lang w:val="ro-RO"/>
              </w:rPr>
              <w:t>ne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>indigene</w:t>
            </w:r>
            <w:proofErr w:type="spellEnd"/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 nu 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crește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proofErr w:type="spellStart"/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>ş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proofErr w:type="spellEnd"/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nu mai există alte introduceri </w:t>
            </w:r>
            <w:r w:rsidR="006F56B1">
              <w:rPr>
                <w:rFonts w:ascii="Times New Roman" w:hAnsi="Times New Roman" w:cs="Times New Roman"/>
                <w:sz w:val="22"/>
                <w:lang w:val="ro-RO"/>
              </w:rPr>
              <w:t xml:space="preserve">de specii alogene. Speciile </w:t>
            </w:r>
            <w:proofErr w:type="spellStart"/>
            <w:r w:rsidR="006F56B1">
              <w:rPr>
                <w:rFonts w:ascii="Times New Roman" w:hAnsi="Times New Roman" w:cs="Times New Roman"/>
                <w:sz w:val="22"/>
                <w:lang w:val="ro-RO"/>
              </w:rPr>
              <w:t>ne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indigene</w:t>
            </w:r>
            <w:proofErr w:type="spellEnd"/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nu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 trebuie să determine o 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influență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 negativă asupra 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populației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 de specii indigene </w:t>
            </w:r>
            <w:proofErr w:type="spellStart"/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>ş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proofErr w:type="spellEnd"/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a habitatelor lor naturale. </w:t>
            </w:r>
          </w:p>
        </w:tc>
      </w:tr>
      <w:tr w:rsidR="00CB6BEA" w:rsidTr="00375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Descriptor</w:t>
            </w:r>
          </w:p>
        </w:tc>
        <w:tc>
          <w:tcPr>
            <w:tcW w:w="6221" w:type="dxa"/>
          </w:tcPr>
          <w:p w:rsidR="00CB6BEA" w:rsidRPr="00CB6BEA" w:rsidRDefault="00CB6BE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D2 Specii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ro-RO"/>
              </w:rPr>
              <w:t>neindigene</w:t>
            </w:r>
            <w:proofErr w:type="spellEnd"/>
          </w:p>
        </w:tc>
      </w:tr>
      <w:tr w:rsidR="00CB6BEA" w:rsidTr="0037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76387E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Presiuni (anexa </w:t>
            </w:r>
            <w:r w:rsidR="001030C5">
              <w:rPr>
                <w:rFonts w:ascii="Times New Roman" w:hAnsi="Times New Roman" w:cs="Times New Roman"/>
                <w:sz w:val="22"/>
                <w:lang w:val="ro-RO"/>
              </w:rPr>
              <w:t>nr.3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 a OUG </w:t>
            </w:r>
            <w:r w:rsidR="00720978">
              <w:rPr>
                <w:rFonts w:ascii="Times New Roman" w:hAnsi="Times New Roman" w:cs="Times New Roman"/>
                <w:sz w:val="22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>71/2010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)</w:t>
            </w:r>
          </w:p>
        </w:tc>
        <w:tc>
          <w:tcPr>
            <w:tcW w:w="6221" w:type="dxa"/>
          </w:tcPr>
          <w:p w:rsidR="00CB6BEA" w:rsidRPr="00CB6BEA" w:rsidRDefault="00CB6BEA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6BEA">
              <w:rPr>
                <w:rFonts w:ascii="Times New Roman" w:hAnsi="Times New Roman" w:cs="Times New Roman"/>
                <w:sz w:val="22"/>
              </w:rPr>
              <w:t>Introducerea</w:t>
            </w:r>
            <w:proofErr w:type="spellEnd"/>
            <w:r w:rsidRPr="00CB6BEA">
              <w:rPr>
                <w:rFonts w:ascii="Times New Roman" w:hAnsi="Times New Roman" w:cs="Times New Roman"/>
                <w:sz w:val="22"/>
              </w:rPr>
              <w:t xml:space="preserve"> de </w:t>
            </w:r>
            <w:proofErr w:type="spellStart"/>
            <w:r w:rsidRPr="00CB6BEA">
              <w:rPr>
                <w:rFonts w:ascii="Times New Roman" w:hAnsi="Times New Roman" w:cs="Times New Roman"/>
                <w:sz w:val="22"/>
              </w:rPr>
              <w:t>specii</w:t>
            </w:r>
            <w:proofErr w:type="spellEnd"/>
            <w:r w:rsidRPr="00CB6BE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6BEA">
              <w:rPr>
                <w:rFonts w:ascii="Times New Roman" w:hAnsi="Times New Roman" w:cs="Times New Roman"/>
                <w:sz w:val="22"/>
              </w:rPr>
              <w:t>neindigene</w:t>
            </w:r>
            <w:proofErr w:type="spellEnd"/>
            <w:r w:rsidRPr="00CB6BE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6BEA">
              <w:rPr>
                <w:rFonts w:ascii="Times New Roman" w:hAnsi="Cambria Math" w:cs="Times New Roman"/>
                <w:sz w:val="22"/>
              </w:rPr>
              <w:t>ș</w:t>
            </w:r>
            <w:r w:rsidRPr="00CB6BEA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CB6BE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6BEA">
              <w:rPr>
                <w:rFonts w:ascii="Times New Roman" w:hAnsi="Times New Roman" w:cs="Times New Roman"/>
                <w:sz w:val="22"/>
              </w:rPr>
              <w:t>transloca</w:t>
            </w:r>
            <w:r w:rsidRPr="00CB6BEA">
              <w:rPr>
                <w:rFonts w:ascii="Times New Roman" w:hAnsi="Cambria Math" w:cs="Times New Roman"/>
                <w:sz w:val="22"/>
              </w:rPr>
              <w:t>ț</w:t>
            </w:r>
            <w:r w:rsidRPr="00CB6BEA">
              <w:rPr>
                <w:rFonts w:ascii="Times New Roman" w:hAnsi="Times New Roman" w:cs="Times New Roman"/>
                <w:sz w:val="22"/>
              </w:rPr>
              <w:t>ii</w:t>
            </w:r>
            <w:proofErr w:type="spellEnd"/>
          </w:p>
        </w:tc>
      </w:tr>
      <w:tr w:rsidR="00CB6BEA" w:rsidTr="00375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506B8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Scop 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spaț</w:t>
            </w:r>
            <w:r w:rsidR="00207B7E" w:rsidRPr="00CB6BEA">
              <w:rPr>
                <w:rFonts w:ascii="Times New Roman" w:hAnsi="Times New Roman" w:cs="Times New Roman"/>
                <w:sz w:val="22"/>
                <w:lang w:val="ro-RO"/>
              </w:rPr>
              <w:t>ial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</w:p>
        </w:tc>
        <w:tc>
          <w:tcPr>
            <w:tcW w:w="6221" w:type="dxa"/>
          </w:tcPr>
          <w:p w:rsidR="00CB6BEA" w:rsidRPr="00CB6BEA" w:rsidRDefault="00506B8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Ape teritoriale </w:t>
            </w:r>
            <w:r w:rsidR="00356DA5">
              <w:rPr>
                <w:rFonts w:ascii="Times New Roman" w:hAnsi="Times New Roman" w:cs="Times New Roman"/>
                <w:sz w:val="22"/>
                <w:lang w:val="ro-RO"/>
              </w:rPr>
              <w:t>ș</w:t>
            </w:r>
            <w:r w:rsidR="00356DA5" w:rsidRPr="00CB6BEA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Z</w:t>
            </w:r>
            <w:r w:rsidR="00AE095D">
              <w:rPr>
                <w:rFonts w:ascii="Times New Roman" w:hAnsi="Times New Roman" w:cs="Times New Roman"/>
                <w:sz w:val="22"/>
                <w:lang w:val="ro-RO"/>
              </w:rPr>
              <w:t xml:space="preserve">ona 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E</w:t>
            </w:r>
            <w:r w:rsidR="00AE095D">
              <w:rPr>
                <w:rFonts w:ascii="Times New Roman" w:hAnsi="Times New Roman" w:cs="Times New Roman"/>
                <w:sz w:val="22"/>
                <w:lang w:val="ro-RO"/>
              </w:rPr>
              <w:t xml:space="preserve">xclusiv 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>E</w:t>
            </w:r>
            <w:r w:rsidR="00AE095D">
              <w:rPr>
                <w:rFonts w:ascii="Times New Roman" w:hAnsi="Times New Roman" w:cs="Times New Roman"/>
                <w:sz w:val="22"/>
                <w:lang w:val="ro-RO"/>
              </w:rPr>
              <w:t>conomică</w:t>
            </w:r>
          </w:p>
        </w:tc>
      </w:tr>
      <w:tr w:rsidR="00CB6BEA" w:rsidTr="0037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207B7E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Consecinț</w:t>
            </w:r>
            <w:r w:rsidRPr="00CB6BEA">
              <w:rPr>
                <w:rFonts w:ascii="Times New Roman" w:hAnsi="Times New Roman" w:cs="Times New Roman"/>
                <w:sz w:val="22"/>
                <w:lang w:val="ro-RO"/>
              </w:rPr>
              <w:t>e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pentru alte State Membre</w:t>
            </w:r>
          </w:p>
        </w:tc>
        <w:tc>
          <w:tcPr>
            <w:tcW w:w="6221" w:type="dxa"/>
          </w:tcPr>
          <w:p w:rsidR="00CB6BEA" w:rsidRPr="00CB6BEA" w:rsidRDefault="00506B8A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Aplicarea acestei </w:t>
            </w:r>
            <w:r w:rsidR="00356DA5">
              <w:rPr>
                <w:rFonts w:ascii="Times New Roman" w:hAnsi="Times New Roman" w:cs="Times New Roman"/>
                <w:sz w:val="22"/>
                <w:lang w:val="ro-RO"/>
              </w:rPr>
              <w:t>excepț</w:t>
            </w:r>
            <w:r w:rsidR="00356DA5" w:rsidRPr="00CB6BEA">
              <w:rPr>
                <w:rFonts w:ascii="Times New Roman" w:hAnsi="Times New Roman" w:cs="Times New Roman"/>
                <w:sz w:val="22"/>
                <w:lang w:val="ro-RO"/>
              </w:rPr>
              <w:t>ii</w:t>
            </w:r>
            <w:r w:rsidR="00CB6BEA"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 de către România nu va avea efecte negative asupra altor State Membre.</w:t>
            </w:r>
          </w:p>
        </w:tc>
      </w:tr>
      <w:tr w:rsidR="00CB6BEA" w:rsidTr="00375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 w:rsidRPr="00CB6BEA">
              <w:rPr>
                <w:rFonts w:ascii="Times New Roman" w:hAnsi="Times New Roman" w:cs="Times New Roman"/>
                <w:sz w:val="22"/>
                <w:lang w:val="ro-RO"/>
              </w:rPr>
              <w:t>Masuri ad-hoc</w:t>
            </w:r>
          </w:p>
        </w:tc>
        <w:tc>
          <w:tcPr>
            <w:tcW w:w="6221" w:type="dxa"/>
          </w:tcPr>
          <w:p w:rsidR="00CB6BEA" w:rsidRPr="00CB6BEA" w:rsidRDefault="00CB6BE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 w:rsidRPr="00CB6BEA">
              <w:rPr>
                <w:rFonts w:ascii="Times New Roman" w:hAnsi="Times New Roman" w:cs="Times New Roman"/>
                <w:sz w:val="22"/>
                <w:lang w:val="ro-RO"/>
              </w:rPr>
              <w:t>Nu se aplică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 w:rsidRPr="00CB6BEA">
              <w:rPr>
                <w:rFonts w:ascii="Times New Roman" w:hAnsi="Times New Roman" w:cs="Times New Roman"/>
                <w:sz w:val="22"/>
                <w:lang w:val="ro-RO"/>
              </w:rPr>
              <w:t>Atenuare</w:t>
            </w:r>
          </w:p>
        </w:tc>
        <w:tc>
          <w:tcPr>
            <w:tcW w:w="6221" w:type="dxa"/>
          </w:tcPr>
          <w:p w:rsidR="00CB6BEA" w:rsidRPr="00CB6BEA" w:rsidRDefault="00CB6BEA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CB6BEA">
              <w:rPr>
                <w:rFonts w:ascii="Times New Roman" w:hAnsi="Times New Roman" w:cs="Times New Roman"/>
                <w:sz w:val="22"/>
                <w:lang w:val="ro-RO"/>
              </w:rPr>
              <w:t>Excep</w:t>
            </w:r>
            <w:r w:rsidRPr="00CB6BEA">
              <w:rPr>
                <w:rFonts w:ascii="Times New Roman" w:hAnsi="Cambria Math" w:cs="Times New Roman"/>
                <w:sz w:val="22"/>
                <w:lang w:val="ro-RO"/>
              </w:rPr>
              <w:t>ț</w:t>
            </w:r>
            <w:r w:rsidRPr="00CB6BEA">
              <w:rPr>
                <w:rFonts w:ascii="Times New Roman" w:hAnsi="Times New Roman" w:cs="Times New Roman"/>
                <w:sz w:val="22"/>
                <w:lang w:val="ro-RO"/>
              </w:rPr>
              <w:t>ia se aplică introducerii de noi specii invazive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 pe cai secundare (ex. prin strâ</w:t>
            </w:r>
            <w:r w:rsidRPr="00CB6BEA">
              <w:rPr>
                <w:rFonts w:ascii="Times New Roman" w:hAnsi="Times New Roman" w:cs="Times New Roman"/>
                <w:sz w:val="22"/>
                <w:lang w:val="ro-RO"/>
              </w:rPr>
              <w:t>mtoarea Bosfor). Vor fi depuse, în măsura posibilului, toate eforturile în ceea ce prive</w:t>
            </w:r>
            <w:r w:rsidRPr="00CB6BEA">
              <w:rPr>
                <w:rFonts w:ascii="Times New Roman" w:hAnsi="Cambria Math" w:cs="Times New Roman"/>
                <w:sz w:val="22"/>
                <w:lang w:val="ro-RO"/>
              </w:rPr>
              <w:t>ș</w:t>
            </w:r>
            <w:r w:rsidRPr="00CB6BEA">
              <w:rPr>
                <w:rFonts w:ascii="Times New Roman" w:hAnsi="Times New Roman" w:cs="Times New Roman"/>
                <w:sz w:val="22"/>
                <w:lang w:val="ro-RO"/>
              </w:rPr>
              <w:t>te depistarea timpurie a introducerii unor astfel de specii pentru a permite luarea de măsuri în scopul asigurării controlului răspândirii în continuare a acesto</w:t>
            </w:r>
            <w:r w:rsidR="00506B8A">
              <w:rPr>
                <w:rFonts w:ascii="Times New Roman" w:hAnsi="Times New Roman" w:cs="Times New Roman"/>
                <w:sz w:val="22"/>
                <w:lang w:val="ro-RO"/>
              </w:rPr>
              <w:t xml:space="preserve">r specii în apele marine </w:t>
            </w:r>
            <w:r w:rsidR="00207B7E">
              <w:rPr>
                <w:rFonts w:ascii="Times New Roman" w:hAnsi="Times New Roman" w:cs="Times New Roman"/>
                <w:sz w:val="22"/>
                <w:lang w:val="ro-RO"/>
              </w:rPr>
              <w:t>româneș</w:t>
            </w:r>
            <w:r w:rsidR="00207B7E" w:rsidRPr="00CB6BEA">
              <w:rPr>
                <w:rFonts w:ascii="Times New Roman" w:hAnsi="Times New Roman" w:cs="Times New Roman"/>
                <w:sz w:val="22"/>
                <w:lang w:val="ro-RO"/>
              </w:rPr>
              <w:t>ti</w:t>
            </w:r>
            <w:r w:rsidRPr="00CB6BEA">
              <w:rPr>
                <w:rFonts w:ascii="Times New Roman" w:hAnsi="Times New Roman" w:cs="Times New Roman"/>
                <w:sz w:val="22"/>
                <w:lang w:val="ro-RO"/>
              </w:rPr>
              <w:t xml:space="preserve">. </w:t>
            </w:r>
          </w:p>
        </w:tc>
      </w:tr>
      <w:tr w:rsidR="00CB6BEA" w:rsidRP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B6DDE8" w:themeFill="accent5" w:themeFillTint="66"/>
          </w:tcPr>
          <w:p w:rsidR="00CB6BEA" w:rsidRPr="008D7DD7" w:rsidRDefault="00506B8A" w:rsidP="00375A1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Numele </w:t>
            </w:r>
            <w:r w:rsidR="00207B7E">
              <w:rPr>
                <w:rFonts w:ascii="Times New Roman" w:hAnsi="Times New Roman" w:cs="Times New Roman"/>
                <w:lang w:val="ro-RO"/>
              </w:rPr>
              <w:t>excepț</w:t>
            </w:r>
            <w:r w:rsidR="00207B7E" w:rsidRPr="008D7DD7">
              <w:rPr>
                <w:rFonts w:ascii="Times New Roman" w:hAnsi="Times New Roman" w:cs="Times New Roman"/>
                <w:lang w:val="ro-RO"/>
              </w:rPr>
              <w:t>iei</w:t>
            </w:r>
          </w:p>
        </w:tc>
        <w:tc>
          <w:tcPr>
            <w:tcW w:w="6221" w:type="dxa"/>
            <w:shd w:val="clear" w:color="auto" w:fill="B6DDE8" w:themeFill="accent5" w:themeFillTint="66"/>
          </w:tcPr>
          <w:p w:rsidR="00CB6BEA" w:rsidRPr="008D7DD7" w:rsidRDefault="00CB6BEA" w:rsidP="00375A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 w:rsidRPr="008D7DD7">
              <w:rPr>
                <w:rFonts w:ascii="Times New Roman" w:hAnsi="Times New Roman" w:cs="Times New Roman"/>
                <w:b/>
                <w:lang w:val="ro-RO"/>
              </w:rPr>
              <w:t>Expl</w:t>
            </w:r>
            <w:r w:rsidR="00506B8A">
              <w:rPr>
                <w:rFonts w:ascii="Times New Roman" w:hAnsi="Times New Roman" w:cs="Times New Roman"/>
                <w:b/>
                <w:lang w:val="ro-RO"/>
              </w:rPr>
              <w:t xml:space="preserve">oatarea stocurilor comune de </w:t>
            </w:r>
            <w:r w:rsidR="00207B7E">
              <w:rPr>
                <w:rFonts w:ascii="Times New Roman" w:hAnsi="Times New Roman" w:cs="Times New Roman"/>
                <w:b/>
                <w:lang w:val="ro-RO"/>
              </w:rPr>
              <w:t>peș</w:t>
            </w:r>
            <w:r w:rsidR="00207B7E" w:rsidRPr="008D7DD7">
              <w:rPr>
                <w:rFonts w:ascii="Times New Roman" w:hAnsi="Times New Roman" w:cs="Times New Roman"/>
                <w:b/>
                <w:lang w:val="ro-RO"/>
              </w:rPr>
              <w:t>ti</w:t>
            </w:r>
            <w:r w:rsidR="00506B8A">
              <w:rPr>
                <w:rFonts w:ascii="Times New Roman" w:hAnsi="Times New Roman" w:cs="Times New Roman"/>
                <w:b/>
                <w:lang w:val="ro-RO"/>
              </w:rPr>
              <w:t xml:space="preserve"> comerciali astfel încât să </w:t>
            </w:r>
            <w:r w:rsidR="00D367FA">
              <w:rPr>
                <w:rFonts w:ascii="Times New Roman" w:hAnsi="Times New Roman" w:cs="Times New Roman"/>
                <w:b/>
                <w:lang w:val="ro-RO"/>
              </w:rPr>
              <w:t>susțină</w:t>
            </w:r>
            <w:r w:rsidR="00506B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D367FA">
              <w:rPr>
                <w:rFonts w:ascii="Times New Roman" w:hAnsi="Times New Roman" w:cs="Times New Roman"/>
                <w:b/>
                <w:lang w:val="ro-RO"/>
              </w:rPr>
              <w:t>producț</w:t>
            </w:r>
            <w:r w:rsidR="00D367FA" w:rsidRPr="008D7DD7">
              <w:rPr>
                <w:rFonts w:ascii="Times New Roman" w:hAnsi="Times New Roman" w:cs="Times New Roman"/>
                <w:b/>
                <w:lang w:val="ro-RO"/>
              </w:rPr>
              <w:t>ia</w:t>
            </w:r>
            <w:r w:rsidRPr="008D7DD7">
              <w:rPr>
                <w:rFonts w:ascii="Times New Roman" w:hAnsi="Times New Roman" w:cs="Times New Roman"/>
                <w:b/>
                <w:lang w:val="ro-RO"/>
              </w:rPr>
              <w:t xml:space="preserve"> maximă durabilă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506B8A" w:rsidP="00CB6BE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Nr./codul </w:t>
            </w:r>
            <w:r w:rsidR="00D367F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excepț</w:t>
            </w:r>
            <w:r w:rsidR="00D367F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iei</w:t>
            </w:r>
          </w:p>
        </w:tc>
        <w:tc>
          <w:tcPr>
            <w:tcW w:w="6221" w:type="dxa"/>
          </w:tcPr>
          <w:p w:rsidR="00CB6BEA" w:rsidRPr="008D7DD7" w:rsidRDefault="00CB6BEA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RO-EX-002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506B8A" w:rsidP="00CB6BE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 xml:space="preserve">Tipul de </w:t>
            </w:r>
            <w:r w:rsidR="00D367FA"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>excepție</w:t>
            </w:r>
            <w:r w:rsidR="00FE4513"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 xml:space="preserve"> (</w:t>
            </w:r>
            <w:r w:rsidR="00FE4513">
              <w:rPr>
                <w:rFonts w:ascii="Times New Roman" w:hAnsi="Times New Roman" w:cs="Times New Roman"/>
                <w:b w:val="0"/>
                <w:sz w:val="22"/>
                <w:lang w:val="ro-RO"/>
              </w:rPr>
              <w:t>OUG</w:t>
            </w:r>
            <w:r w:rsidR="00DF6759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 nr.</w:t>
            </w:r>
            <w:r w:rsidR="00FE4513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 71/2010, art.13 </w:t>
            </w:r>
            <w:r w:rsidR="000C7857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alin. </w:t>
            </w:r>
            <w:r w:rsidR="00FE4513">
              <w:rPr>
                <w:rFonts w:ascii="Times New Roman" w:hAnsi="Times New Roman" w:cs="Times New Roman"/>
                <w:b w:val="0"/>
                <w:sz w:val="22"/>
                <w:lang w:val="ro-RO"/>
              </w:rPr>
              <w:t>(1) a</w:t>
            </w:r>
            <w:r w:rsidR="00FE4513" w:rsidRPr="00CB6BEA">
              <w:rPr>
                <w:rFonts w:ascii="Times New Roman" w:hAnsi="Times New Roman" w:cs="Times New Roman"/>
                <w:b w:val="0"/>
                <w:sz w:val="22"/>
                <w:lang w:val="ro-RO"/>
              </w:rPr>
              <w:t>)</w:t>
            </w:r>
            <w:r w:rsidR="00FE4513"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 xml:space="preserve"> </w:t>
            </w:r>
            <w:r w:rsidR="00CB6BEA" w:rsidRPr="008D7DD7"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>)</w:t>
            </w:r>
          </w:p>
        </w:tc>
        <w:tc>
          <w:tcPr>
            <w:tcW w:w="6221" w:type="dxa"/>
          </w:tcPr>
          <w:p w:rsidR="00CB6BEA" w:rsidRPr="008D7DD7" w:rsidRDefault="00CB6BE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CB6BEA" w:rsidRPr="008D7DD7" w:rsidRDefault="00506B8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Româ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nia depune efort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uri pentru gestionarea </w:t>
            </w:r>
            <w:r w:rsidR="00370CA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activităț</w:t>
            </w:r>
            <w:r w:rsidR="00370CAE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pescuit astfel încât să se asi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gure un pescuit durabil la scară locală, subregională (mă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suri comune România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–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ulgaria)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regională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(prin 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măsura nou propusă - </w:t>
            </w:r>
            <w:r w:rsidR="00CB6BEA" w:rsidRPr="008D7DD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Dezvoltarea planului multianual regional de ma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 xml:space="preserve">nagement pentru stocurile de </w:t>
            </w:r>
            <w:r w:rsidR="00DD2DA3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peș</w:t>
            </w:r>
            <w:r w:rsidR="00DD2DA3" w:rsidRPr="008D7DD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ti</w:t>
            </w:r>
            <w:r w:rsidR="00CB6BEA" w:rsidRPr="008D7DD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 xml:space="preserve"> vizate) </w:t>
            </w:r>
            <w:r w:rsidR="00DD2DA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="00DD2DA3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atingerea SEB.  </w:t>
            </w:r>
            <w:r w:rsidR="00DD2DA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Totuș</w:t>
            </w:r>
            <w:r w:rsidR="00DD2DA3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având în vedere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că stocul comercial este </w:t>
            </w:r>
            <w:r w:rsidR="00DD2DA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împărț</w:t>
            </w:r>
            <w:r w:rsidR="00DD2DA3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it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întreaga regiune sau subregiune marină, atingerea SEB pentru Descri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ptorul 3 depinde de modul de </w:t>
            </w:r>
            <w:r w:rsidR="00DD2DA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acț</w:t>
            </w:r>
            <w:r w:rsidR="00DD2DA3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iune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al tuturor statelor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riverane Mării Negre.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KTM</w:t>
            </w:r>
          </w:p>
        </w:tc>
        <w:tc>
          <w:tcPr>
            <w:tcW w:w="6221" w:type="dxa"/>
          </w:tcPr>
          <w:p w:rsidR="00CB6BEA" w:rsidRPr="008D7DD7" w:rsidRDefault="008D7DD7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KTM</w:t>
            </w:r>
            <w:r w:rsidR="00506B8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20–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Măsuri de prevenire sau control al efectelor</w:t>
            </w:r>
            <w:r w:rsidR="00506B8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adverse rezultate din pescuit </w:t>
            </w:r>
            <w:r w:rsidR="00720934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și</w:t>
            </w:r>
            <w:r w:rsidR="00506B8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alte exploatări/eliminări ale animalelor </w:t>
            </w:r>
            <w:proofErr w:type="spellStart"/>
            <w:r w:rsidR="00506B8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</w:t>
            </w:r>
            <w:proofErr w:type="spellEnd"/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plantelor </w:t>
            </w:r>
          </w:p>
          <w:p w:rsidR="00CB6BEA" w:rsidRPr="008D7DD7" w:rsidRDefault="008D7DD7" w:rsidP="008D7D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KTM</w:t>
            </w:r>
            <w:r w:rsidR="00506B8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35–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Măsuri de reducere a perturbărilor biologice în mediul marin rezultate din </w:t>
            </w:r>
            <w:r w:rsidR="00DD2DA3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extr</w:t>
            </w:r>
            <w:r w:rsidR="00DD2DA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acț</w:t>
            </w:r>
            <w:r w:rsidR="00DD2DA3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ia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specii, inclusiv capturi accidentale.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506B8A" w:rsidP="00CB6BE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Obiective/</w:t>
            </w:r>
            <w:r w:rsidR="00DD2DA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="00DD2DA3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inte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relevante</w:t>
            </w:r>
          </w:p>
        </w:tc>
        <w:tc>
          <w:tcPr>
            <w:tcW w:w="6221" w:type="dxa"/>
          </w:tcPr>
          <w:p w:rsidR="00CB6BEA" w:rsidRPr="008D7DD7" w:rsidRDefault="00CB6BEA" w:rsidP="00344F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344FB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</w:t>
            </w:r>
            <w:r w:rsidR="00DD2DA3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Tendinț</w:t>
            </w:r>
            <w:r w:rsidR="00DD2DA3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ă</w:t>
            </w:r>
            <w:r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constantă d</w:t>
            </w:r>
            <w:r w:rsidR="00344FB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e scădere a valorilor </w:t>
            </w:r>
            <w:r w:rsidR="00DD2DA3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mortalităț</w:t>
            </w:r>
            <w:r w:rsidR="00DD2DA3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ii</w:t>
            </w:r>
            <w:r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cauzate de pescuit la nivel r</w:t>
            </w:r>
            <w:r w:rsidR="00344FB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egional în intervalul FMSY= (F0,</w:t>
            </w:r>
            <w:r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1-FMAX) cu valori cuprinse între F= 0,07</w:t>
            </w:r>
            <w:r w:rsidR="00344FB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 w:rsidR="00344FB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şi</w:t>
            </w:r>
            <w:proofErr w:type="spellEnd"/>
            <w:r w:rsidR="00344FB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F= 0,15 – limite de </w:t>
            </w:r>
            <w:r w:rsidR="00DD2DA3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referinț</w:t>
            </w:r>
            <w:r w:rsidR="00DD2DA3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ă</w:t>
            </w:r>
            <w:r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(calcan);</w:t>
            </w:r>
          </w:p>
          <w:p w:rsidR="00CB6BEA" w:rsidRPr="008D7DD7" w:rsidRDefault="00344FB7" w:rsidP="00344F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-</w:t>
            </w:r>
            <w:r w:rsidR="00085FFE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Tendinț</w:t>
            </w:r>
            <w:r w:rsidR="00085FFE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ă</w:t>
            </w:r>
            <w:r w:rsidR="00CB6BEA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onstantă de scădere a </w:t>
            </w:r>
            <w:r w:rsidR="00085FFE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mortalităț</w:t>
            </w:r>
            <w:r w:rsidR="00085FFE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ii</w:t>
            </w:r>
            <w:r w:rsidR="00CB6BEA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cauzate de pescuit la nivel regional, FMSY să nu </w:t>
            </w:r>
            <w:r w:rsidR="00085FFE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depășe</w:t>
            </w:r>
            <w:r w:rsidR="00085FFE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ască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valoarea limită de </w:t>
            </w:r>
            <w:r w:rsidR="00085FFE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referinț</w:t>
            </w:r>
            <w:r w:rsidR="00085FFE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ă</w:t>
            </w:r>
            <w:r w:rsidR="00CB6BEA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de 0,54 (FMSY = F ≤ 0,54, valoare limită recomandată) atunci când va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loarea coeficientului </w:t>
            </w:r>
            <w:r w:rsidR="00085FFE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mortalităț</w:t>
            </w:r>
            <w:r w:rsidR="00085FFE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ii</w:t>
            </w:r>
            <w:r w:rsidR="00CB6BEA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naturale M1-3= 0,81 </w:t>
            </w:r>
            <w:proofErr w:type="spellStart"/>
            <w:r w:rsidR="00CB6BEA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şi</w:t>
            </w:r>
            <w:proofErr w:type="spellEnd"/>
            <w:r w:rsidR="00CB6BEA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rate de exploatare E ≤ 0,4 (hamsie);</w:t>
            </w:r>
          </w:p>
          <w:p w:rsidR="00CB6BEA" w:rsidRPr="008D7DD7" w:rsidRDefault="00CB6BEA" w:rsidP="00344F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- </w:t>
            </w:r>
            <w:r w:rsidR="00085FFE"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Creșterea</w:t>
            </w:r>
            <w:r w:rsidRPr="008D7DD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 SSB (biomasa stocului reproducător) la nivel regional pentru speciile comerciale relevante la nivelul Mării Negre</w:t>
            </w:r>
            <w:r w:rsidR="00344FB7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.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</w:t>
            </w:r>
            <w:r w:rsidR="00720934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tarea 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</w:t>
            </w:r>
            <w:r w:rsidR="00720934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cologică 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</w:t>
            </w:r>
            <w:r w:rsidR="00840E3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ună 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221" w:type="dxa"/>
          </w:tcPr>
          <w:p w:rsidR="00CB6BEA" w:rsidRPr="008D7DD7" w:rsidRDefault="00344FB7" w:rsidP="00344F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Nivelul presiunii din pescuit </w:t>
            </w:r>
            <w:r w:rsidR="00085FF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și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085FF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capacităț</w:t>
            </w:r>
            <w:r w:rsidR="00085FFE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ile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reproductive su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nt la acele niveluri stabilite î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 ob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iectivele de mediu pentru a </w:t>
            </w:r>
            <w:r w:rsidR="00085FF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susține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MSY (</w:t>
            </w:r>
            <w:r w:rsidR="00085FF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Producț</w:t>
            </w:r>
            <w:r w:rsidR="00085FFE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ia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maximă durabilă) pe o perioadă lungă de timp pentru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unele specii cheie relevante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prot</w:t>
            </w:r>
            <w:proofErr w:type="spellEnd"/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calcan, </w:t>
            </w:r>
            <w:proofErr w:type="spellStart"/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bacaliar</w:t>
            </w:r>
            <w:proofErr w:type="spellEnd"/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s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tavrid, hamsie, rechin </w:t>
            </w:r>
            <w:r w:rsidR="00085FF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="00085FFE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barbun). 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Descriptor</w:t>
            </w:r>
          </w:p>
        </w:tc>
        <w:tc>
          <w:tcPr>
            <w:tcW w:w="6221" w:type="dxa"/>
          </w:tcPr>
          <w:p w:rsidR="00CB6BEA" w:rsidRPr="008D7DD7" w:rsidRDefault="00CB6BE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D3 Specii comerciale de </w:t>
            </w:r>
            <w:r w:rsidR="00085FFE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pești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085FFE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și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085FFE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moluște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F84B3D" w:rsidP="00CB6BE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Presiuni (anexa </w:t>
            </w:r>
            <w:r w:rsidR="00840E3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  <w:r w:rsidR="00840E3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OUG </w:t>
            </w:r>
            <w:r w:rsidR="00840E3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71/2010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)</w:t>
            </w:r>
          </w:p>
        </w:tc>
        <w:tc>
          <w:tcPr>
            <w:tcW w:w="6221" w:type="dxa"/>
          </w:tcPr>
          <w:p w:rsidR="00CB6BEA" w:rsidRPr="008D7DD7" w:rsidRDefault="00CB6BEA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de-AT"/>
              </w:rPr>
              <w:t xml:space="preserve">Extragerea selectivă de specii, inclusiv capturile accidentale 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(</w:t>
            </w:r>
            <w:r w:rsidR="00344FB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de exemplu pescuitul comercial </w:t>
            </w:r>
            <w:r w:rsidR="0025174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="00251749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sportiv).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Scop spațial </w:t>
            </w:r>
          </w:p>
        </w:tc>
        <w:tc>
          <w:tcPr>
            <w:tcW w:w="6221" w:type="dxa"/>
          </w:tcPr>
          <w:p w:rsidR="00CB6BEA" w:rsidRPr="008D7DD7" w:rsidRDefault="00715709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Scara regională</w:t>
            </w:r>
            <w:r w:rsidR="00344FB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25174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="00251749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sub-regională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Consecințe pentru alte State Membre</w:t>
            </w:r>
          </w:p>
        </w:tc>
        <w:tc>
          <w:tcPr>
            <w:tcW w:w="6221" w:type="dxa"/>
          </w:tcPr>
          <w:p w:rsidR="00CB6BEA" w:rsidRPr="008D7DD7" w:rsidRDefault="00344FB7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Aplicarea acestei </w:t>
            </w:r>
            <w:r w:rsidR="0025174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excepț</w:t>
            </w:r>
            <w:r w:rsidR="00251749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către România nu va avea efecte negative asupra altor State Membre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Măsuri ad-hoc</w:t>
            </w:r>
          </w:p>
        </w:tc>
        <w:tc>
          <w:tcPr>
            <w:tcW w:w="6221" w:type="dxa"/>
          </w:tcPr>
          <w:p w:rsidR="00CB6BEA" w:rsidRPr="008D7DD7" w:rsidRDefault="00344FB7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Măsurile existente </w:t>
            </w:r>
            <w:r w:rsidR="0025174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="00251749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</w:t>
            </w:r>
            <w:r w:rsidR="00CB6BEA"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cele nou propuse se consideră c</w:t>
            </w:r>
            <w:r w:rsidR="00410A7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ă pot contribui la atingerea Stării Ecologice Bune.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Atenuare</w:t>
            </w:r>
          </w:p>
        </w:tc>
        <w:tc>
          <w:tcPr>
            <w:tcW w:w="6221" w:type="dxa"/>
          </w:tcPr>
          <w:p w:rsidR="00CB6BEA" w:rsidRPr="008D7DD7" w:rsidRDefault="00CB6BEA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Măsurile elaborate în acest document vor contribui la atingerea S</w:t>
            </w:r>
            <w:r w:rsidR="00410A7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tării 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</w:t>
            </w:r>
            <w:r w:rsidR="00410A7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cologice 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</w:t>
            </w:r>
            <w:r w:rsidR="00410A7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une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 România se angajează să contribuie</w:t>
            </w:r>
            <w:r w:rsidRPr="008D7DD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>la procesul de colectare a datelor la scară sub-regională.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B6DDE8" w:themeFill="accent5" w:themeFillTint="66"/>
          </w:tcPr>
          <w:p w:rsidR="00CB6BEA" w:rsidRPr="008D7DD7" w:rsidRDefault="00344FB7" w:rsidP="00375A1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Numele </w:t>
            </w:r>
            <w:r w:rsidR="00C03264">
              <w:rPr>
                <w:rFonts w:ascii="Times New Roman" w:hAnsi="Times New Roman" w:cs="Times New Roman"/>
                <w:lang w:val="ro-RO"/>
              </w:rPr>
              <w:t>excepț</w:t>
            </w:r>
            <w:r w:rsidR="00C03264" w:rsidRPr="008D7DD7">
              <w:rPr>
                <w:rFonts w:ascii="Times New Roman" w:hAnsi="Times New Roman" w:cs="Times New Roman"/>
                <w:lang w:val="ro-RO"/>
              </w:rPr>
              <w:t>iei</w:t>
            </w:r>
          </w:p>
        </w:tc>
        <w:tc>
          <w:tcPr>
            <w:tcW w:w="6221" w:type="dxa"/>
            <w:shd w:val="clear" w:color="auto" w:fill="B6DDE8" w:themeFill="accent5" w:themeFillTint="66"/>
          </w:tcPr>
          <w:p w:rsidR="00CB6BEA" w:rsidRPr="008D7DD7" w:rsidRDefault="00344FB7" w:rsidP="00375A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Nivelul de </w:t>
            </w:r>
            <w:r w:rsidR="006310AF">
              <w:rPr>
                <w:rFonts w:ascii="Times New Roman" w:hAnsi="Times New Roman" w:cs="Times New Roman"/>
                <w:b/>
                <w:lang w:val="ro-RO"/>
              </w:rPr>
              <w:t>deș</w:t>
            </w:r>
            <w:r w:rsidR="006310AF" w:rsidRPr="008D7DD7">
              <w:rPr>
                <w:rFonts w:ascii="Times New Roman" w:hAnsi="Times New Roman" w:cs="Times New Roman"/>
                <w:b/>
                <w:lang w:val="ro-RO"/>
              </w:rPr>
              <w:t>euri</w:t>
            </w:r>
            <w:r w:rsidR="00CB6BEA" w:rsidRPr="008D7DD7">
              <w:rPr>
                <w:rFonts w:ascii="Times New Roman" w:hAnsi="Times New Roman" w:cs="Times New Roman"/>
                <w:b/>
                <w:lang w:val="ro-RO"/>
              </w:rPr>
              <w:t xml:space="preserve"> mar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ine, în particular </w:t>
            </w: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microplastice</w:t>
            </w:r>
            <w:proofErr w:type="spellEnd"/>
            <w:r w:rsidR="00CB6BEA" w:rsidRPr="008D7DD7">
              <w:rPr>
                <w:rFonts w:ascii="Times New Roman" w:hAnsi="Times New Roman" w:cs="Times New Roman"/>
                <w:b/>
                <w:lang w:val="ro-RO"/>
              </w:rPr>
              <w:t>, în mediul marin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CB6BEA" w:rsidRDefault="00344FB7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Nr./codul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excepț</w:t>
            </w:r>
            <w:r w:rsidR="006310AF" w:rsidRPr="00CB6BEA">
              <w:rPr>
                <w:rFonts w:ascii="Times New Roman" w:hAnsi="Times New Roman" w:cs="Times New Roman"/>
                <w:sz w:val="22"/>
                <w:lang w:val="ro-RO"/>
              </w:rPr>
              <w:t>iei</w:t>
            </w:r>
          </w:p>
        </w:tc>
        <w:tc>
          <w:tcPr>
            <w:tcW w:w="6221" w:type="dxa"/>
          </w:tcPr>
          <w:p w:rsidR="00CB6BEA" w:rsidRPr="00CB6BEA" w:rsidRDefault="00CB6BEA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CB6BEA">
              <w:rPr>
                <w:rFonts w:ascii="Times New Roman" w:hAnsi="Times New Roman" w:cs="Times New Roman"/>
                <w:b/>
                <w:sz w:val="22"/>
                <w:lang w:val="ro-RO"/>
              </w:rPr>
              <w:t>RO-EX-03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344FB7" w:rsidP="00CB6BEA">
            <w:pPr>
              <w:jc w:val="both"/>
              <w:rPr>
                <w:rFonts w:ascii="Times New Roman" w:hAnsi="Times New Roman" w:cs="Times New Roman"/>
                <w:b w:val="0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Tipul de </w:t>
            </w:r>
            <w:r w:rsidR="00C03264">
              <w:rPr>
                <w:rFonts w:ascii="Times New Roman" w:hAnsi="Times New Roman" w:cs="Times New Roman"/>
                <w:b w:val="0"/>
                <w:sz w:val="22"/>
                <w:lang w:val="ro-RO"/>
              </w:rPr>
              <w:t>excepț</w:t>
            </w:r>
            <w:r w:rsidR="00C03264" w:rsidRPr="008D7DD7">
              <w:rPr>
                <w:rFonts w:ascii="Times New Roman" w:hAnsi="Times New Roman" w:cs="Times New Roman"/>
                <w:b w:val="0"/>
                <w:sz w:val="22"/>
                <w:lang w:val="ro-RO"/>
              </w:rPr>
              <w:t>ie</w:t>
            </w:r>
            <w:r w:rsidR="00C03264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 (OUG </w:t>
            </w:r>
            <w:r w:rsidR="00363A9E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nr. </w:t>
            </w:r>
            <w:r w:rsidR="00C03264">
              <w:rPr>
                <w:rFonts w:ascii="Times New Roman" w:hAnsi="Times New Roman" w:cs="Times New Roman"/>
                <w:b w:val="0"/>
                <w:sz w:val="22"/>
                <w:lang w:val="ro-RO"/>
              </w:rPr>
              <w:t>71/2010, art.13</w:t>
            </w:r>
            <w:r w:rsidR="00785153">
              <w:rPr>
                <w:rFonts w:ascii="Times New Roman" w:hAnsi="Times New Roman" w:cs="Times New Roman"/>
                <w:b w:val="0"/>
                <w:sz w:val="22"/>
                <w:lang w:val="ro-RO"/>
              </w:rPr>
              <w:t>alin.</w:t>
            </w:r>
            <w:r w:rsidR="00C03264">
              <w:rPr>
                <w:rFonts w:ascii="Times New Roman" w:hAnsi="Times New Roman" w:cs="Times New Roman"/>
                <w:b w:val="0"/>
                <w:sz w:val="22"/>
                <w:lang w:val="ro-RO"/>
              </w:rPr>
              <w:t xml:space="preserve"> (1) a</w:t>
            </w:r>
            <w:r w:rsidR="00C03264" w:rsidRPr="00CB6BEA">
              <w:rPr>
                <w:rFonts w:ascii="Times New Roman" w:hAnsi="Times New Roman" w:cs="Times New Roman"/>
                <w:b w:val="0"/>
                <w:sz w:val="22"/>
                <w:lang w:val="ro-RO"/>
              </w:rPr>
              <w:t>)</w:t>
            </w:r>
          </w:p>
        </w:tc>
        <w:tc>
          <w:tcPr>
            <w:tcW w:w="6221" w:type="dxa"/>
          </w:tcPr>
          <w:p w:rsidR="00CB6BEA" w:rsidRPr="008D7DD7" w:rsidRDefault="00CB6BE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:rsidR="00CB6BEA" w:rsidRPr="008D7DD7" w:rsidRDefault="00CB6BE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Recunoscând fa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ptul că nivelul actual de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cunoaș</w:t>
            </w:r>
            <w:r w:rsidR="006310AF" w:rsidRPr="008D7DD7">
              <w:rPr>
                <w:rFonts w:ascii="Times New Roman" w:hAnsi="Times New Roman" w:cs="Times New Roman"/>
                <w:sz w:val="22"/>
                <w:lang w:val="ro-RO"/>
              </w:rPr>
              <w:t>tere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nu permite o evaluare măsurabilă a 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>stării actuale cu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br/>
              <w:t xml:space="preserve">privire la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deș</w:t>
            </w:r>
            <w:r w:rsidR="006310AF" w:rsidRPr="008D7DD7">
              <w:rPr>
                <w:rFonts w:ascii="Times New Roman" w:hAnsi="Times New Roman" w:cs="Times New Roman"/>
                <w:sz w:val="22"/>
                <w:lang w:val="ro-RO"/>
              </w:rPr>
              <w:t>eurile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mar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ine, România constată că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prezența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deș</w:t>
            </w:r>
            <w:r w:rsidR="006310AF" w:rsidRPr="008D7DD7">
              <w:rPr>
                <w:rFonts w:ascii="Times New Roman" w:hAnsi="Times New Roman" w:cs="Times New Roman"/>
                <w:sz w:val="22"/>
                <w:lang w:val="ro-RO"/>
              </w:rPr>
              <w:t>eurilor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marine poate fi, de asemenea, de origine transfr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ontalieră. În acest context,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acțiunile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 altor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țâri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 riverane Mă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rii Negre pot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br/>
              <w:t xml:space="preserve">să </w:t>
            </w:r>
            <w:proofErr w:type="spellStart"/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interfere</w:t>
            </w:r>
            <w:proofErr w:type="spellEnd"/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cu eforturile care vo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r fi depuse pentru reducerea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deș</w:t>
            </w:r>
            <w:r w:rsidR="006310AF" w:rsidRPr="008D7DD7">
              <w:rPr>
                <w:rFonts w:ascii="Times New Roman" w:hAnsi="Times New Roman" w:cs="Times New Roman"/>
                <w:sz w:val="22"/>
                <w:lang w:val="ro-RO"/>
              </w:rPr>
              <w:t>eurilor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marine. 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KTM</w:t>
            </w:r>
          </w:p>
        </w:tc>
        <w:tc>
          <w:tcPr>
            <w:tcW w:w="6221" w:type="dxa"/>
          </w:tcPr>
          <w:p w:rsidR="00CB6BEA" w:rsidRPr="008D7DD7" w:rsidRDefault="008D7DD7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KTM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 29–Măsuri pentru reducerea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deș</w:t>
            </w:r>
            <w:r w:rsidR="006310AF" w:rsidRPr="008D7DD7">
              <w:rPr>
                <w:rFonts w:ascii="Times New Roman" w:hAnsi="Times New Roman" w:cs="Times New Roman"/>
                <w:sz w:val="22"/>
                <w:lang w:val="ro-RO"/>
              </w:rPr>
              <w:t>eurilor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în mediul marin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B87062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Obiective/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ț</w:t>
            </w:r>
            <w:r w:rsidR="006310AF" w:rsidRPr="008D7DD7">
              <w:rPr>
                <w:rFonts w:ascii="Times New Roman" w:hAnsi="Times New Roman" w:cs="Times New Roman"/>
                <w:sz w:val="22"/>
                <w:lang w:val="ro-RO"/>
              </w:rPr>
              <w:t>inte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relevante</w:t>
            </w:r>
          </w:p>
        </w:tc>
        <w:tc>
          <w:tcPr>
            <w:tcW w:w="6221" w:type="dxa"/>
          </w:tcPr>
          <w:p w:rsidR="00CB6BEA" w:rsidRPr="008D7DD7" w:rsidRDefault="00CB6BE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</w:rPr>
              <w:t>-</w:t>
            </w:r>
            <w:r w:rsidR="006310AF" w:rsidRPr="008D7DD7">
              <w:rPr>
                <w:rFonts w:ascii="Times New Roman" w:hAnsi="Times New Roman" w:cs="Times New Roman"/>
                <w:sz w:val="22"/>
                <w:lang w:val="ro-RO"/>
              </w:rPr>
              <w:t>te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ndința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 descrescătoare a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cantității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 de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deșeuri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 marine aduse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și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/sau depozitate pe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ț</w:t>
            </w:r>
            <w:r w:rsidR="006310AF" w:rsidRPr="008D7DD7">
              <w:rPr>
                <w:rFonts w:ascii="Times New Roman" w:hAnsi="Times New Roman" w:cs="Times New Roman"/>
                <w:sz w:val="22"/>
                <w:lang w:val="ro-RO"/>
              </w:rPr>
              <w:t>ărm</w:t>
            </w:r>
          </w:p>
          <w:p w:rsidR="00CB6BEA" w:rsidRPr="008D7DD7" w:rsidRDefault="00CB6BE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- </w:t>
            </w:r>
            <w:r w:rsidR="006310AF" w:rsidRPr="008D7DD7">
              <w:rPr>
                <w:rFonts w:ascii="Times New Roman" w:hAnsi="Times New Roman" w:cs="Times New Roman"/>
                <w:sz w:val="22"/>
                <w:lang w:val="ro-RO"/>
              </w:rPr>
              <w:t>te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ndința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 descrescătoare a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cantității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 de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deșeuri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 xml:space="preserve"> marine din coloana 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lastRenderedPageBreak/>
              <w:t xml:space="preserve">de apă </w:t>
            </w:r>
            <w:r w:rsidR="006310AF">
              <w:rPr>
                <w:rFonts w:ascii="Times New Roman" w:hAnsi="Times New Roman" w:cs="Times New Roman"/>
                <w:sz w:val="22"/>
                <w:lang w:val="ro-RO"/>
              </w:rPr>
              <w:t>ș</w:t>
            </w:r>
            <w:r w:rsidR="006310AF" w:rsidRPr="008D7DD7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depoz</w:t>
            </w:r>
            <w:r w:rsidR="00344FB7">
              <w:rPr>
                <w:rFonts w:ascii="Times New Roman" w:hAnsi="Times New Roman" w:cs="Times New Roman"/>
                <w:sz w:val="22"/>
                <w:lang w:val="ro-RO"/>
              </w:rPr>
              <w:t>itate pe fundul mării</w:t>
            </w:r>
          </w:p>
          <w:p w:rsidR="00CB6BEA" w:rsidRPr="008D7DD7" w:rsidRDefault="00CB6BE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- Reducerea numărului cazurilor înreg</w:t>
            </w:r>
            <w:r w:rsidR="00D93B83">
              <w:rPr>
                <w:rFonts w:ascii="Times New Roman" w:hAnsi="Times New Roman" w:cs="Times New Roman"/>
                <w:sz w:val="22"/>
                <w:lang w:val="ro-RO"/>
              </w:rPr>
              <w:t xml:space="preserve">istrate constând în </w:t>
            </w:r>
            <w:r w:rsidR="005523FD">
              <w:rPr>
                <w:rFonts w:ascii="Times New Roman" w:hAnsi="Times New Roman" w:cs="Times New Roman"/>
                <w:sz w:val="22"/>
                <w:lang w:val="ro-RO"/>
              </w:rPr>
              <w:t>prezență</w:t>
            </w:r>
            <w:r w:rsidR="00D93B83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="005523FD">
              <w:rPr>
                <w:rFonts w:ascii="Times New Roman" w:hAnsi="Times New Roman" w:cs="Times New Roman"/>
                <w:sz w:val="22"/>
                <w:lang w:val="ro-RO"/>
              </w:rPr>
              <w:t>deș</w:t>
            </w:r>
            <w:r w:rsidR="005523FD" w:rsidRPr="008D7DD7">
              <w:rPr>
                <w:rFonts w:ascii="Times New Roman" w:hAnsi="Times New Roman" w:cs="Times New Roman"/>
                <w:sz w:val="22"/>
                <w:lang w:val="ro-RO"/>
              </w:rPr>
              <w:t>eurilor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marine în </w:t>
            </w:r>
            <w:proofErr w:type="spellStart"/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tractul</w:t>
            </w:r>
            <w:proofErr w:type="spellEnd"/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digestiv al organismelor marine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lastRenderedPageBreak/>
              <w:t>S</w:t>
            </w:r>
            <w:r w:rsidR="005523FD">
              <w:rPr>
                <w:rFonts w:ascii="Times New Roman" w:hAnsi="Times New Roman" w:cs="Times New Roman"/>
                <w:sz w:val="22"/>
                <w:lang w:val="ro-RO"/>
              </w:rPr>
              <w:t xml:space="preserve">tarea 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E</w:t>
            </w:r>
            <w:r w:rsidR="005523FD">
              <w:rPr>
                <w:rFonts w:ascii="Times New Roman" w:hAnsi="Times New Roman" w:cs="Times New Roman"/>
                <w:sz w:val="22"/>
                <w:lang w:val="ro-RO"/>
              </w:rPr>
              <w:t xml:space="preserve">cologică 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B</w:t>
            </w:r>
            <w:r w:rsidR="006A2AE3">
              <w:rPr>
                <w:rFonts w:ascii="Times New Roman" w:hAnsi="Times New Roman" w:cs="Times New Roman"/>
                <w:sz w:val="22"/>
                <w:lang w:val="ro-RO"/>
              </w:rPr>
              <w:t xml:space="preserve">ună </w:t>
            </w:r>
          </w:p>
        </w:tc>
        <w:tc>
          <w:tcPr>
            <w:tcW w:w="6221" w:type="dxa"/>
          </w:tcPr>
          <w:p w:rsidR="00CB6BEA" w:rsidRPr="008D7DD7" w:rsidRDefault="005523FD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S</w:t>
            </w:r>
            <w:r w:rsidR="006A2AE3">
              <w:rPr>
                <w:rFonts w:ascii="Times New Roman" w:hAnsi="Times New Roman" w:cs="Times New Roman"/>
                <w:sz w:val="22"/>
                <w:lang w:val="ro-RO"/>
              </w:rPr>
              <w:t xml:space="preserve">tarea 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>E</w:t>
            </w:r>
            <w:r w:rsidR="006A2AE3">
              <w:rPr>
                <w:rFonts w:ascii="Times New Roman" w:hAnsi="Times New Roman" w:cs="Times New Roman"/>
                <w:sz w:val="22"/>
                <w:lang w:val="ro-RO"/>
              </w:rPr>
              <w:t xml:space="preserve">cologică 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>B</w:t>
            </w:r>
            <w:r w:rsidR="006A2AE3">
              <w:rPr>
                <w:rFonts w:ascii="Times New Roman" w:hAnsi="Times New Roman" w:cs="Times New Roman"/>
                <w:sz w:val="22"/>
                <w:lang w:val="ro-RO"/>
              </w:rPr>
              <w:t>ună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este atinsă atunci c</w:t>
            </w:r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ând impactul 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>deșeurilor</w:t>
            </w:r>
            <w:r w:rsidR="00D93B83">
              <w:rPr>
                <w:rFonts w:ascii="Times New Roman" w:hAnsi="Times New Roman" w:cs="Times New Roman"/>
                <w:sz w:val="22"/>
                <w:lang w:val="ro-RO"/>
              </w:rPr>
              <w:t xml:space="preserve"> marine </w:t>
            </w:r>
            <w:proofErr w:type="spellStart"/>
            <w:r w:rsidR="00D93B83">
              <w:rPr>
                <w:rFonts w:ascii="Times New Roman" w:hAnsi="Times New Roman" w:cs="Times New Roman"/>
                <w:sz w:val="22"/>
                <w:lang w:val="ro-RO"/>
              </w:rPr>
              <w:t>ş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proofErr w:type="spellEnd"/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al produselor lor de desc</w:t>
            </w:r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ompunere este redus </w:t>
            </w:r>
            <w:r w:rsidR="00D11831">
              <w:rPr>
                <w:rFonts w:ascii="Times New Roman" w:hAnsi="Times New Roman" w:cs="Times New Roman"/>
                <w:sz w:val="22"/>
                <w:lang w:val="ro-RO"/>
              </w:rPr>
              <w:t>ș</w:t>
            </w:r>
            <w:r w:rsidR="00D11831" w:rsidRPr="008D7DD7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încetează să producă efecte dă</w:t>
            </w:r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unătoare asupra mediului marin </w:t>
            </w:r>
            <w:r w:rsidR="00D11831">
              <w:rPr>
                <w:rFonts w:ascii="Times New Roman" w:hAnsi="Times New Roman" w:cs="Times New Roman"/>
                <w:sz w:val="22"/>
                <w:lang w:val="ro-RO"/>
              </w:rPr>
              <w:t>ș</w:t>
            </w:r>
            <w:r w:rsidR="00D11831" w:rsidRPr="008D7DD7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costier.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D</w:t>
            </w:r>
            <w:r w:rsidR="00D02379">
              <w:rPr>
                <w:rFonts w:ascii="Times New Roman" w:hAnsi="Times New Roman" w:cs="Times New Roman"/>
                <w:sz w:val="22"/>
                <w:lang w:val="ro-RO"/>
              </w:rPr>
              <w:t>e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scriptor</w:t>
            </w:r>
          </w:p>
        </w:tc>
        <w:tc>
          <w:tcPr>
            <w:tcW w:w="6221" w:type="dxa"/>
          </w:tcPr>
          <w:p w:rsidR="00CB6BEA" w:rsidRPr="008D7DD7" w:rsidRDefault="00CB6BEA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D10 </w:t>
            </w:r>
            <w:r w:rsidR="00D02379" w:rsidRPr="008D7DD7">
              <w:rPr>
                <w:rFonts w:ascii="Times New Roman" w:hAnsi="Times New Roman" w:cs="Times New Roman"/>
                <w:sz w:val="22"/>
                <w:lang w:val="ro-RO"/>
              </w:rPr>
              <w:t>Deșeuri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marine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D02379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Presiuni (anexa </w:t>
            </w:r>
            <w:r w:rsidR="008E4036">
              <w:rPr>
                <w:rFonts w:ascii="Times New Roman" w:hAnsi="Times New Roman" w:cs="Times New Roman"/>
                <w:sz w:val="22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3 a OUG </w:t>
            </w:r>
            <w:r w:rsidR="008E4036">
              <w:rPr>
                <w:rFonts w:ascii="Times New Roman" w:hAnsi="Times New Roman" w:cs="Times New Roman"/>
                <w:sz w:val="22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>71/2010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>)</w:t>
            </w:r>
          </w:p>
        </w:tc>
        <w:tc>
          <w:tcPr>
            <w:tcW w:w="6221" w:type="dxa"/>
          </w:tcPr>
          <w:p w:rsidR="00CB6BEA" w:rsidRPr="008D7DD7" w:rsidRDefault="00D02379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Deșeuri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marine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B87062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Scop </w:t>
            </w:r>
            <w:r w:rsidR="00D02379">
              <w:rPr>
                <w:rFonts w:ascii="Times New Roman" w:hAnsi="Times New Roman" w:cs="Times New Roman"/>
                <w:sz w:val="22"/>
                <w:lang w:val="ro-RO"/>
              </w:rPr>
              <w:t>spaț</w:t>
            </w:r>
            <w:r w:rsidR="00D02379" w:rsidRPr="008D7DD7">
              <w:rPr>
                <w:rFonts w:ascii="Times New Roman" w:hAnsi="Times New Roman" w:cs="Times New Roman"/>
                <w:sz w:val="22"/>
                <w:lang w:val="ro-RO"/>
              </w:rPr>
              <w:t>ial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</w:p>
        </w:tc>
        <w:tc>
          <w:tcPr>
            <w:tcW w:w="6221" w:type="dxa"/>
          </w:tcPr>
          <w:p w:rsidR="00CB6BEA" w:rsidRPr="008D7DD7" w:rsidRDefault="00D93B83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Ape teritoriale </w:t>
            </w:r>
            <w:r w:rsidR="00D02379">
              <w:rPr>
                <w:rFonts w:ascii="Times New Roman" w:hAnsi="Times New Roman" w:cs="Times New Roman"/>
                <w:sz w:val="22"/>
                <w:lang w:val="ro-RO"/>
              </w:rPr>
              <w:t>ș</w:t>
            </w:r>
            <w:r w:rsidR="00D02379" w:rsidRPr="008D7DD7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Z</w:t>
            </w:r>
            <w:r w:rsidR="00774AB5">
              <w:rPr>
                <w:rFonts w:ascii="Times New Roman" w:hAnsi="Times New Roman" w:cs="Times New Roman"/>
                <w:sz w:val="22"/>
                <w:lang w:val="ro-RO"/>
              </w:rPr>
              <w:t xml:space="preserve">ona 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>E</w:t>
            </w:r>
            <w:r w:rsidR="00774AB5">
              <w:rPr>
                <w:rFonts w:ascii="Times New Roman" w:hAnsi="Times New Roman" w:cs="Times New Roman"/>
                <w:sz w:val="22"/>
                <w:lang w:val="ro-RO"/>
              </w:rPr>
              <w:t xml:space="preserve">xclusiv 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>E</w:t>
            </w:r>
            <w:r w:rsidR="00774AB5">
              <w:rPr>
                <w:rFonts w:ascii="Times New Roman" w:hAnsi="Times New Roman" w:cs="Times New Roman"/>
                <w:sz w:val="22"/>
                <w:lang w:val="ro-RO"/>
              </w:rPr>
              <w:t>conomică</w:t>
            </w:r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D02379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Consecinț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e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pentru alte State Membre</w:t>
            </w:r>
          </w:p>
        </w:tc>
        <w:tc>
          <w:tcPr>
            <w:tcW w:w="6221" w:type="dxa"/>
          </w:tcPr>
          <w:p w:rsidR="00CB6BEA" w:rsidRPr="008D7DD7" w:rsidRDefault="00CB6BEA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Aplicarea </w:t>
            </w:r>
            <w:r w:rsidR="00D93B83">
              <w:rPr>
                <w:rFonts w:ascii="Times New Roman" w:hAnsi="Times New Roman" w:cs="Times New Roman"/>
                <w:sz w:val="22"/>
                <w:lang w:val="ro-RO"/>
              </w:rPr>
              <w:t xml:space="preserve">acestei </w:t>
            </w:r>
            <w:r w:rsidR="00D02379">
              <w:rPr>
                <w:rFonts w:ascii="Times New Roman" w:hAnsi="Times New Roman" w:cs="Times New Roman"/>
                <w:sz w:val="22"/>
                <w:lang w:val="ro-RO"/>
              </w:rPr>
              <w:t>excepț</w:t>
            </w:r>
            <w:r w:rsidR="00D02379" w:rsidRPr="008D7DD7">
              <w:rPr>
                <w:rFonts w:ascii="Times New Roman" w:hAnsi="Times New Roman" w:cs="Times New Roman"/>
                <w:sz w:val="22"/>
                <w:lang w:val="ro-RO"/>
              </w:rPr>
              <w:t>ii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de către România nu va avea efecte negative asupra altor State Membre</w:t>
            </w:r>
          </w:p>
        </w:tc>
      </w:tr>
      <w:tr w:rsidR="00CB6BEA" w:rsidTr="00CB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Măsuri ad-hoc</w:t>
            </w:r>
          </w:p>
        </w:tc>
        <w:tc>
          <w:tcPr>
            <w:tcW w:w="6221" w:type="dxa"/>
          </w:tcPr>
          <w:p w:rsidR="00CB6BEA" w:rsidRPr="008D7DD7" w:rsidRDefault="00D93B83" w:rsidP="00CB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Măsurile existente </w:t>
            </w:r>
            <w:r w:rsidR="00D11831">
              <w:rPr>
                <w:rFonts w:ascii="Times New Roman" w:hAnsi="Times New Roman" w:cs="Times New Roman"/>
                <w:sz w:val="22"/>
                <w:lang w:val="ro-RO"/>
              </w:rPr>
              <w:t>ș</w:t>
            </w:r>
            <w:r w:rsidR="00D11831" w:rsidRPr="008D7DD7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cele nou propuse se consideră că pot contribui la atingerea S</w:t>
            </w:r>
            <w:r w:rsidR="00C818CB">
              <w:rPr>
                <w:rFonts w:ascii="Times New Roman" w:hAnsi="Times New Roman" w:cs="Times New Roman"/>
                <w:sz w:val="22"/>
                <w:lang w:val="ro-RO"/>
              </w:rPr>
              <w:t xml:space="preserve">tarea 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>E</w:t>
            </w:r>
            <w:r w:rsidR="00C818CB">
              <w:rPr>
                <w:rFonts w:ascii="Times New Roman" w:hAnsi="Times New Roman" w:cs="Times New Roman"/>
                <w:sz w:val="22"/>
                <w:lang w:val="ro-RO"/>
              </w:rPr>
              <w:t xml:space="preserve">cologică </w:t>
            </w:r>
            <w:r w:rsidR="00CB6BEA" w:rsidRPr="008D7DD7">
              <w:rPr>
                <w:rFonts w:ascii="Times New Roman" w:hAnsi="Times New Roman" w:cs="Times New Roman"/>
                <w:sz w:val="22"/>
                <w:lang w:val="ro-RO"/>
              </w:rPr>
              <w:t>B</w:t>
            </w:r>
            <w:r w:rsidR="00C818CB">
              <w:rPr>
                <w:rFonts w:ascii="Times New Roman" w:hAnsi="Times New Roman" w:cs="Times New Roman"/>
                <w:sz w:val="22"/>
                <w:lang w:val="ro-RO"/>
              </w:rPr>
              <w:t>ună</w:t>
            </w:r>
            <w:bookmarkStart w:id="0" w:name="_GoBack"/>
            <w:bookmarkEnd w:id="0"/>
          </w:p>
        </w:tc>
      </w:tr>
      <w:tr w:rsidR="00CB6BEA" w:rsidTr="00CB6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B6BEA" w:rsidRPr="008D7DD7" w:rsidRDefault="00CB6BEA" w:rsidP="00CB6BEA">
            <w:pP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Atenuare</w:t>
            </w:r>
          </w:p>
        </w:tc>
        <w:tc>
          <w:tcPr>
            <w:tcW w:w="6221" w:type="dxa"/>
          </w:tcPr>
          <w:p w:rsidR="00CB6BEA" w:rsidRPr="008D7DD7" w:rsidRDefault="00CB6BEA" w:rsidP="00CB6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ro-RO"/>
              </w:rPr>
            </w:pP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Se vor întreprinde t</w:t>
            </w:r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oate eforturile pentru </w:t>
            </w:r>
            <w:r w:rsidR="00D02379">
              <w:rPr>
                <w:rFonts w:ascii="Times New Roman" w:hAnsi="Times New Roman" w:cs="Times New Roman"/>
                <w:sz w:val="22"/>
                <w:lang w:val="ro-RO"/>
              </w:rPr>
              <w:t>îmbunătăț</w:t>
            </w:r>
            <w:r w:rsidR="00D02379" w:rsidRPr="008D7DD7">
              <w:rPr>
                <w:rFonts w:ascii="Times New Roman" w:hAnsi="Times New Roman" w:cs="Times New Roman"/>
                <w:sz w:val="22"/>
                <w:lang w:val="ro-RO"/>
              </w:rPr>
              <w:t>irea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g</w:t>
            </w:r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radului de </w:t>
            </w:r>
            <w:r w:rsidR="00D02379">
              <w:rPr>
                <w:rFonts w:ascii="Times New Roman" w:hAnsi="Times New Roman" w:cs="Times New Roman"/>
                <w:sz w:val="22"/>
                <w:lang w:val="ro-RO"/>
              </w:rPr>
              <w:t>cunoaș</w:t>
            </w:r>
            <w:r w:rsidR="00D02379" w:rsidRPr="008D7DD7">
              <w:rPr>
                <w:rFonts w:ascii="Times New Roman" w:hAnsi="Times New Roman" w:cs="Times New Roman"/>
                <w:sz w:val="22"/>
                <w:lang w:val="ro-RO"/>
              </w:rPr>
              <w:t>tere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referitor la aspectul tra</w:t>
            </w:r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nsfrontalier al introducerii </w:t>
            </w:r>
            <w:r w:rsidR="00D02379">
              <w:rPr>
                <w:rFonts w:ascii="Times New Roman" w:hAnsi="Times New Roman" w:cs="Times New Roman"/>
                <w:sz w:val="22"/>
                <w:lang w:val="ro-RO"/>
              </w:rPr>
              <w:t>deș</w:t>
            </w:r>
            <w:r w:rsidR="00D02379" w:rsidRPr="008D7DD7">
              <w:rPr>
                <w:rFonts w:ascii="Times New Roman" w:hAnsi="Times New Roman" w:cs="Times New Roman"/>
                <w:sz w:val="22"/>
                <w:lang w:val="ro-RO"/>
              </w:rPr>
              <w:t>eurilo</w:t>
            </w:r>
            <w:r w:rsidR="00D02379">
              <w:rPr>
                <w:rFonts w:ascii="Times New Roman" w:hAnsi="Times New Roman" w:cs="Times New Roman"/>
                <w:sz w:val="22"/>
                <w:lang w:val="ro-RO"/>
              </w:rPr>
              <w:t>r</w:t>
            </w:r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 marine în apele marine </w:t>
            </w:r>
            <w:r w:rsidR="00D02379">
              <w:rPr>
                <w:rFonts w:ascii="Times New Roman" w:hAnsi="Times New Roman" w:cs="Times New Roman"/>
                <w:sz w:val="22"/>
                <w:lang w:val="ro-RO"/>
              </w:rPr>
              <w:t>românești</w:t>
            </w:r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. Această </w:t>
            </w:r>
            <w:r w:rsidR="00D02379">
              <w:rPr>
                <w:rFonts w:ascii="Times New Roman" w:hAnsi="Times New Roman" w:cs="Times New Roman"/>
                <w:sz w:val="22"/>
                <w:lang w:val="ro-RO"/>
              </w:rPr>
              <w:t>excepție</w:t>
            </w:r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 va fi revizuită pe baza </w:t>
            </w:r>
            <w:r w:rsidR="00D02379">
              <w:rPr>
                <w:rFonts w:ascii="Times New Roman" w:hAnsi="Times New Roman" w:cs="Times New Roman"/>
                <w:sz w:val="22"/>
                <w:lang w:val="ro-RO"/>
              </w:rPr>
              <w:t>cunoștințelor</w:t>
            </w:r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 acumulate î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n vii</w:t>
            </w:r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tor, în special după aprobarea </w:t>
            </w:r>
            <w:proofErr w:type="spellStart"/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>ş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proofErr w:type="spellEnd"/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implementarea ”</w:t>
            </w:r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 xml:space="preserve">Regional </w:t>
            </w:r>
            <w:proofErr w:type="spellStart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>Action</w:t>
            </w:r>
            <w:proofErr w:type="spellEnd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 xml:space="preserve"> Plan on Marine </w:t>
            </w:r>
            <w:proofErr w:type="spellStart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>Litter</w:t>
            </w:r>
            <w:proofErr w:type="spellEnd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 xml:space="preserve"> Management for </w:t>
            </w:r>
            <w:proofErr w:type="spellStart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>the</w:t>
            </w:r>
            <w:proofErr w:type="spellEnd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 xml:space="preserve"> Black </w:t>
            </w:r>
            <w:proofErr w:type="spellStart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>Sea</w:t>
            </w:r>
            <w:proofErr w:type="spellEnd"/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 xml:space="preserve">” </w:t>
            </w:r>
            <w:proofErr w:type="spellStart"/>
            <w:r w:rsidR="00B87062">
              <w:rPr>
                <w:rFonts w:ascii="Times New Roman" w:hAnsi="Times New Roman" w:cs="Times New Roman"/>
                <w:sz w:val="22"/>
                <w:lang w:val="ro-RO"/>
              </w:rPr>
              <w:t>ş</w:t>
            </w:r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i</w:t>
            </w:r>
            <w:proofErr w:type="spellEnd"/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 xml:space="preserve"> “</w:t>
            </w:r>
            <w:proofErr w:type="spellStart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>Guidelines</w:t>
            </w:r>
            <w:proofErr w:type="spellEnd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 xml:space="preserve"> for Marine </w:t>
            </w:r>
            <w:proofErr w:type="spellStart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>Litter</w:t>
            </w:r>
            <w:proofErr w:type="spellEnd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 xml:space="preserve"> Monitoring in </w:t>
            </w:r>
            <w:proofErr w:type="spellStart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>the</w:t>
            </w:r>
            <w:proofErr w:type="spellEnd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 xml:space="preserve"> Black </w:t>
            </w:r>
            <w:proofErr w:type="spellStart"/>
            <w:r w:rsidRPr="008D7DD7">
              <w:rPr>
                <w:rFonts w:ascii="Times New Roman" w:hAnsi="Times New Roman" w:cs="Times New Roman"/>
                <w:i/>
                <w:sz w:val="22"/>
                <w:lang w:val="ro-RO"/>
              </w:rPr>
              <w:t>Sea</w:t>
            </w:r>
            <w:proofErr w:type="spellEnd"/>
            <w:r w:rsidRPr="008D7DD7">
              <w:rPr>
                <w:rFonts w:ascii="Times New Roman" w:hAnsi="Times New Roman" w:cs="Times New Roman"/>
                <w:sz w:val="22"/>
                <w:lang w:val="ro-RO"/>
              </w:rPr>
              <w:t>”.</w:t>
            </w:r>
          </w:p>
        </w:tc>
      </w:tr>
    </w:tbl>
    <w:p w:rsidR="00CB6BEA" w:rsidRPr="00CB6BEA" w:rsidRDefault="00CB6BEA">
      <w:pPr>
        <w:rPr>
          <w:lang w:val="ro-RO"/>
        </w:rPr>
      </w:pPr>
    </w:p>
    <w:sectPr w:rsidR="00CB6BEA" w:rsidRPr="00CB6BEA" w:rsidSect="00BA599B">
      <w:headerReference w:type="default" r:id="rId6"/>
      <w:footerReference w:type="default" r:id="rId7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58" w:rsidRDefault="006D2258" w:rsidP="0062258F">
      <w:pPr>
        <w:spacing w:after="0" w:line="240" w:lineRule="auto"/>
      </w:pPr>
      <w:r>
        <w:separator/>
      </w:r>
    </w:p>
  </w:endnote>
  <w:endnote w:type="continuationSeparator" w:id="0">
    <w:p w:rsidR="006D2258" w:rsidRDefault="006D2258" w:rsidP="0062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3589"/>
      <w:docPartObj>
        <w:docPartGallery w:val="Page Numbers (Bottom of Page)"/>
        <w:docPartUnique/>
      </w:docPartObj>
    </w:sdtPr>
    <w:sdtEndPr/>
    <w:sdtContent>
      <w:p w:rsidR="0062258F" w:rsidRDefault="000D45D6">
        <w:pPr>
          <w:pStyle w:val="Footer"/>
          <w:jc w:val="center"/>
        </w:pPr>
        <w:r>
          <w:fldChar w:fldCharType="begin"/>
        </w:r>
        <w:r w:rsidR="008D7DD7">
          <w:instrText xml:space="preserve"> PAGE   \* MERGEFORMAT </w:instrText>
        </w:r>
        <w:r>
          <w:fldChar w:fldCharType="separate"/>
        </w:r>
        <w:r w:rsidR="00C81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58F" w:rsidRDefault="00622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58" w:rsidRDefault="006D2258" w:rsidP="0062258F">
      <w:pPr>
        <w:spacing w:after="0" w:line="240" w:lineRule="auto"/>
      </w:pPr>
      <w:r>
        <w:separator/>
      </w:r>
    </w:p>
  </w:footnote>
  <w:footnote w:type="continuationSeparator" w:id="0">
    <w:p w:rsidR="006D2258" w:rsidRDefault="006D2258" w:rsidP="0062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F" w:rsidRPr="008D7DD7" w:rsidRDefault="0062258F">
    <w:pPr>
      <w:pStyle w:val="Header"/>
      <w:rPr>
        <w:rFonts w:asciiTheme="minorHAnsi" w:hAnsiTheme="minorHAnsi" w:cstheme="minorHAnsi"/>
      </w:rPr>
    </w:pPr>
    <w:r w:rsidRPr="008D7DD7">
      <w:rPr>
        <w:rFonts w:asciiTheme="minorHAnsi" w:hAnsiTheme="minorHAnsi" w:cstheme="minorHAnsi"/>
      </w:rPr>
      <w:ptab w:relativeTo="margin" w:alignment="center" w:leader="none"/>
    </w:r>
    <w:r w:rsidRPr="008D7DD7">
      <w:rPr>
        <w:rFonts w:asciiTheme="minorHAnsi" w:hAnsiTheme="minorHAnsi" w:cstheme="minorHAnsi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BEA"/>
    <w:rsid w:val="0007676D"/>
    <w:rsid w:val="00085FFE"/>
    <w:rsid w:val="000C7857"/>
    <w:rsid w:val="000D45D6"/>
    <w:rsid w:val="001030C5"/>
    <w:rsid w:val="00145C58"/>
    <w:rsid w:val="001828EB"/>
    <w:rsid w:val="0018296A"/>
    <w:rsid w:val="00203FE6"/>
    <w:rsid w:val="00207B7E"/>
    <w:rsid w:val="00251749"/>
    <w:rsid w:val="00321191"/>
    <w:rsid w:val="00332086"/>
    <w:rsid w:val="00344FB7"/>
    <w:rsid w:val="00356DA5"/>
    <w:rsid w:val="00363A9E"/>
    <w:rsid w:val="00370CAE"/>
    <w:rsid w:val="003C683A"/>
    <w:rsid w:val="0040315E"/>
    <w:rsid w:val="00410A73"/>
    <w:rsid w:val="004A19D3"/>
    <w:rsid w:val="004B405D"/>
    <w:rsid w:val="004C7D0B"/>
    <w:rsid w:val="00506B8A"/>
    <w:rsid w:val="00536C99"/>
    <w:rsid w:val="005523FD"/>
    <w:rsid w:val="00582941"/>
    <w:rsid w:val="0059273C"/>
    <w:rsid w:val="005E117E"/>
    <w:rsid w:val="0062258F"/>
    <w:rsid w:val="006310AF"/>
    <w:rsid w:val="0066048C"/>
    <w:rsid w:val="00682BF4"/>
    <w:rsid w:val="006A2AE3"/>
    <w:rsid w:val="006D2258"/>
    <w:rsid w:val="006F56B1"/>
    <w:rsid w:val="00715709"/>
    <w:rsid w:val="00720934"/>
    <w:rsid w:val="00720978"/>
    <w:rsid w:val="0076387E"/>
    <w:rsid w:val="00774AB5"/>
    <w:rsid w:val="00780314"/>
    <w:rsid w:val="0078408B"/>
    <w:rsid w:val="00785153"/>
    <w:rsid w:val="00785256"/>
    <w:rsid w:val="008336C5"/>
    <w:rsid w:val="00840E36"/>
    <w:rsid w:val="008B21A0"/>
    <w:rsid w:val="008D13C8"/>
    <w:rsid w:val="008D7DD7"/>
    <w:rsid w:val="008E4036"/>
    <w:rsid w:val="0095437B"/>
    <w:rsid w:val="00955D41"/>
    <w:rsid w:val="00960119"/>
    <w:rsid w:val="0096355E"/>
    <w:rsid w:val="009A564E"/>
    <w:rsid w:val="009A6E71"/>
    <w:rsid w:val="009F1045"/>
    <w:rsid w:val="00AE095D"/>
    <w:rsid w:val="00B0684F"/>
    <w:rsid w:val="00B87062"/>
    <w:rsid w:val="00BA599B"/>
    <w:rsid w:val="00BB5107"/>
    <w:rsid w:val="00BE6AD4"/>
    <w:rsid w:val="00C03264"/>
    <w:rsid w:val="00C21757"/>
    <w:rsid w:val="00C2686C"/>
    <w:rsid w:val="00C305F0"/>
    <w:rsid w:val="00C30FE2"/>
    <w:rsid w:val="00C51FCD"/>
    <w:rsid w:val="00C818CB"/>
    <w:rsid w:val="00CA2C1C"/>
    <w:rsid w:val="00CB3E01"/>
    <w:rsid w:val="00CB6BEA"/>
    <w:rsid w:val="00CE43E4"/>
    <w:rsid w:val="00D02379"/>
    <w:rsid w:val="00D11831"/>
    <w:rsid w:val="00D17C83"/>
    <w:rsid w:val="00D367FA"/>
    <w:rsid w:val="00D53C61"/>
    <w:rsid w:val="00D85A1C"/>
    <w:rsid w:val="00D93B83"/>
    <w:rsid w:val="00DB2CAA"/>
    <w:rsid w:val="00DD1FC8"/>
    <w:rsid w:val="00DD2DA3"/>
    <w:rsid w:val="00DF6759"/>
    <w:rsid w:val="00E022AA"/>
    <w:rsid w:val="00E16906"/>
    <w:rsid w:val="00E53F95"/>
    <w:rsid w:val="00EE6311"/>
    <w:rsid w:val="00F470CE"/>
    <w:rsid w:val="00F65BAA"/>
    <w:rsid w:val="00F84B3D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2E898-3361-4A1B-8DAD-BA9B4B4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B6B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8F"/>
  </w:style>
  <w:style w:type="paragraph" w:styleId="Footer">
    <w:name w:val="footer"/>
    <w:basedOn w:val="Normal"/>
    <w:link w:val="FooterChar"/>
    <w:uiPriority w:val="99"/>
    <w:unhideWhenUsed/>
    <w:rsid w:val="0062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8F"/>
  </w:style>
  <w:style w:type="paragraph" w:styleId="BalloonText">
    <w:name w:val="Balloon Text"/>
    <w:basedOn w:val="Normal"/>
    <w:link w:val="BalloonTextChar"/>
    <w:uiPriority w:val="99"/>
    <w:semiHidden/>
    <w:unhideWhenUsed/>
    <w:rsid w:val="0062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GeoEcoMar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Vasiliu</dc:creator>
  <cp:lastModifiedBy>Otilia Mihail</cp:lastModifiedBy>
  <cp:revision>56</cp:revision>
  <cp:lastPrinted>2017-08-21T10:10:00Z</cp:lastPrinted>
  <dcterms:created xsi:type="dcterms:W3CDTF">2017-08-18T06:34:00Z</dcterms:created>
  <dcterms:modified xsi:type="dcterms:W3CDTF">2019-05-16T10:48:00Z</dcterms:modified>
</cp:coreProperties>
</file>