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F36C7D" w:rsidRDefault="000F2B75" w:rsidP="00CA11A3">
      <w:pPr>
        <w:spacing w:after="0" w:line="360" w:lineRule="auto"/>
        <w:jc w:val="center"/>
        <w:rPr>
          <w:b/>
          <w:bCs/>
          <w:lang w:val="pt-PT"/>
        </w:rPr>
      </w:pPr>
    </w:p>
    <w:p w:rsidR="00BA4343" w:rsidRPr="00F36C7D" w:rsidRDefault="00BA4343" w:rsidP="00CA11A3">
      <w:pPr>
        <w:spacing w:after="0" w:line="360" w:lineRule="auto"/>
        <w:jc w:val="center"/>
        <w:rPr>
          <w:b/>
          <w:bCs/>
          <w:lang w:val="pt-PT"/>
        </w:rPr>
      </w:pPr>
    </w:p>
    <w:p w:rsidR="005850CE" w:rsidRPr="00F36C7D" w:rsidRDefault="005850CE" w:rsidP="00CA11A3">
      <w:pPr>
        <w:keepNext/>
        <w:keepLines/>
        <w:spacing w:after="0" w:line="360" w:lineRule="auto"/>
        <w:ind w:left="1134"/>
        <w:jc w:val="center"/>
        <w:outlineLvl w:val="8"/>
        <w:rPr>
          <w:rFonts w:eastAsia="Times New Roman"/>
          <w:b/>
          <w:bCs/>
          <w:iCs/>
          <w:sz w:val="24"/>
          <w:szCs w:val="24"/>
          <w:lang w:val="ro-RO"/>
        </w:rPr>
      </w:pPr>
      <w:r w:rsidRPr="00F36C7D">
        <w:rPr>
          <w:rFonts w:eastAsia="Times New Roman"/>
          <w:b/>
          <w:bCs/>
          <w:iCs/>
          <w:sz w:val="24"/>
          <w:szCs w:val="24"/>
          <w:lang w:val="ro-RO"/>
        </w:rPr>
        <w:t>RAPORT PRIVIND SITUAŢIA HIDROMETEOROLOGICĂ ŞI A CALITĂŢII MEDIULUI</w:t>
      </w:r>
    </w:p>
    <w:p w:rsidR="005850CE" w:rsidRPr="00F36C7D" w:rsidRDefault="005850CE" w:rsidP="00CA11A3">
      <w:pPr>
        <w:spacing w:line="360" w:lineRule="auto"/>
        <w:ind w:left="1134"/>
        <w:jc w:val="center"/>
        <w:rPr>
          <w:b/>
          <w:noProof/>
          <w:sz w:val="24"/>
          <w:szCs w:val="24"/>
          <w:vertAlign w:val="superscript"/>
          <w:lang w:val="ro-RO"/>
        </w:rPr>
      </w:pPr>
      <w:r w:rsidRPr="00F36C7D">
        <w:rPr>
          <w:b/>
          <w:noProof/>
          <w:sz w:val="24"/>
          <w:szCs w:val="24"/>
          <w:lang w:val="ro-RO"/>
        </w:rPr>
        <w:t xml:space="preserve">în intervalul </w:t>
      </w:r>
      <w:r w:rsidR="008427C9" w:rsidRPr="00F36C7D">
        <w:rPr>
          <w:b/>
          <w:noProof/>
          <w:sz w:val="24"/>
          <w:szCs w:val="24"/>
          <w:lang w:val="ro-RO"/>
        </w:rPr>
        <w:t>01</w:t>
      </w:r>
      <w:r w:rsidRPr="00F36C7D">
        <w:rPr>
          <w:b/>
          <w:noProof/>
          <w:sz w:val="24"/>
          <w:szCs w:val="24"/>
          <w:lang w:val="ro-RO"/>
        </w:rPr>
        <w:t>.1</w:t>
      </w:r>
      <w:r w:rsidR="008427C9" w:rsidRPr="00F36C7D">
        <w:rPr>
          <w:b/>
          <w:noProof/>
          <w:sz w:val="24"/>
          <w:szCs w:val="24"/>
          <w:lang w:val="ro-RO"/>
        </w:rPr>
        <w:t>2</w:t>
      </w:r>
      <w:r w:rsidRPr="00F36C7D">
        <w:rPr>
          <w:b/>
          <w:noProof/>
          <w:sz w:val="24"/>
          <w:szCs w:val="24"/>
          <w:lang w:val="ro-RO"/>
        </w:rPr>
        <w:t>.2019, ora 08.</w:t>
      </w:r>
      <w:r w:rsidRPr="00F36C7D">
        <w:rPr>
          <w:b/>
          <w:noProof/>
          <w:sz w:val="24"/>
          <w:szCs w:val="24"/>
          <w:vertAlign w:val="superscript"/>
          <w:lang w:val="ro-RO"/>
        </w:rPr>
        <w:t>00</w:t>
      </w:r>
      <w:r w:rsidRPr="00F36C7D">
        <w:rPr>
          <w:b/>
          <w:noProof/>
          <w:sz w:val="24"/>
          <w:szCs w:val="24"/>
          <w:lang w:val="ro-RO"/>
        </w:rPr>
        <w:t xml:space="preserve"> – </w:t>
      </w:r>
      <w:r w:rsidR="008427C9" w:rsidRPr="00F36C7D">
        <w:rPr>
          <w:b/>
          <w:noProof/>
          <w:sz w:val="24"/>
          <w:szCs w:val="24"/>
          <w:lang w:val="ro-RO"/>
        </w:rPr>
        <w:t>02</w:t>
      </w:r>
      <w:r w:rsidRPr="00F36C7D">
        <w:rPr>
          <w:b/>
          <w:noProof/>
          <w:sz w:val="24"/>
          <w:szCs w:val="24"/>
          <w:lang w:val="ro-RO"/>
        </w:rPr>
        <w:t>.1</w:t>
      </w:r>
      <w:r w:rsidR="008427C9" w:rsidRPr="00F36C7D">
        <w:rPr>
          <w:b/>
          <w:noProof/>
          <w:sz w:val="24"/>
          <w:szCs w:val="24"/>
          <w:lang w:val="ro-RO"/>
        </w:rPr>
        <w:t>2</w:t>
      </w:r>
      <w:r w:rsidRPr="00F36C7D">
        <w:rPr>
          <w:b/>
          <w:noProof/>
          <w:sz w:val="24"/>
          <w:szCs w:val="24"/>
          <w:lang w:val="ro-RO"/>
        </w:rPr>
        <w:t>.2019, ora 08.</w:t>
      </w:r>
      <w:r w:rsidRPr="00F36C7D">
        <w:rPr>
          <w:b/>
          <w:noProof/>
          <w:sz w:val="24"/>
          <w:szCs w:val="24"/>
          <w:vertAlign w:val="superscript"/>
          <w:lang w:val="ro-RO"/>
        </w:rPr>
        <w:t>00</w:t>
      </w:r>
    </w:p>
    <w:p w:rsidR="00BA4343" w:rsidRPr="00F36C7D" w:rsidRDefault="00BA4343" w:rsidP="00CA11A3">
      <w:pPr>
        <w:spacing w:line="360" w:lineRule="auto"/>
        <w:ind w:left="1134"/>
        <w:jc w:val="center"/>
        <w:rPr>
          <w:b/>
          <w:noProof/>
          <w:sz w:val="24"/>
          <w:szCs w:val="24"/>
          <w:lang w:val="ro-RO"/>
        </w:rPr>
      </w:pPr>
    </w:p>
    <w:p w:rsidR="005850CE" w:rsidRPr="00F36C7D" w:rsidRDefault="005850CE" w:rsidP="00CA11A3">
      <w:pPr>
        <w:spacing w:after="0" w:line="360" w:lineRule="auto"/>
        <w:ind w:left="1134"/>
        <w:rPr>
          <w:b/>
          <w:noProof/>
          <w:lang w:val="ro-RO"/>
        </w:rPr>
      </w:pPr>
    </w:p>
    <w:p w:rsidR="005850CE" w:rsidRPr="00F36C7D" w:rsidRDefault="005850CE" w:rsidP="00CA11A3">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F36C7D">
        <w:rPr>
          <w:rFonts w:eastAsia="Times New Roman"/>
          <w:b/>
          <w:bCs/>
          <w:i/>
          <w:u w:val="single"/>
          <w:lang w:val="ro-RO"/>
        </w:rPr>
        <w:t>SITUAŢIA HIDROMETEOROLOGICĂ</w:t>
      </w:r>
    </w:p>
    <w:p w:rsidR="005850CE" w:rsidRPr="00F36C7D" w:rsidRDefault="005850CE" w:rsidP="00CA11A3">
      <w:pPr>
        <w:spacing w:line="360" w:lineRule="auto"/>
        <w:ind w:left="1134"/>
        <w:rPr>
          <w:b/>
          <w:u w:val="single"/>
          <w:lang w:val="ro-RO"/>
        </w:rPr>
      </w:pPr>
      <w:r w:rsidRPr="00F36C7D">
        <w:rPr>
          <w:b/>
          <w:noProof/>
          <w:lang w:val="ro-RO"/>
        </w:rPr>
        <w:t xml:space="preserve">1. </w:t>
      </w:r>
      <w:r w:rsidRPr="00F36C7D">
        <w:rPr>
          <w:b/>
          <w:u w:val="single"/>
          <w:lang w:val="ro-RO"/>
        </w:rPr>
        <w:t xml:space="preserve">Situația și prognoza hidro pe râurile interioare şi Dunăre din </w:t>
      </w:r>
      <w:r w:rsidR="008427C9" w:rsidRPr="00F36C7D">
        <w:rPr>
          <w:b/>
          <w:u w:val="single"/>
          <w:lang w:val="ro-RO"/>
        </w:rPr>
        <w:t>02</w:t>
      </w:r>
      <w:r w:rsidRPr="00F36C7D">
        <w:rPr>
          <w:b/>
          <w:u w:val="single"/>
          <w:lang w:val="ro-RO"/>
        </w:rPr>
        <w:t>.1</w:t>
      </w:r>
      <w:r w:rsidR="008427C9" w:rsidRPr="00F36C7D">
        <w:rPr>
          <w:b/>
          <w:u w:val="single"/>
          <w:lang w:val="ro-RO"/>
        </w:rPr>
        <w:t>2</w:t>
      </w:r>
      <w:r w:rsidRPr="00F36C7D">
        <w:rPr>
          <w:b/>
          <w:u w:val="single"/>
          <w:lang w:val="ro-RO"/>
        </w:rPr>
        <w:t>.2019, ora 07.</w:t>
      </w:r>
      <w:r w:rsidRPr="00F36C7D">
        <w:rPr>
          <w:b/>
          <w:u w:val="single"/>
          <w:vertAlign w:val="superscript"/>
          <w:lang w:val="ro-RO"/>
        </w:rPr>
        <w:t>00</w:t>
      </w:r>
    </w:p>
    <w:p w:rsidR="005850CE" w:rsidRPr="00F36C7D" w:rsidRDefault="005850CE" w:rsidP="00CA11A3">
      <w:pPr>
        <w:spacing w:after="0" w:line="360" w:lineRule="auto"/>
        <w:ind w:left="1134"/>
        <w:rPr>
          <w:b/>
          <w:u w:val="single"/>
          <w:lang w:val="ro-RO"/>
        </w:rPr>
      </w:pPr>
      <w:r w:rsidRPr="00F36C7D">
        <w:rPr>
          <w:b/>
          <w:u w:val="single"/>
          <w:lang w:val="ro-RO"/>
        </w:rPr>
        <w:t>RÂURI</w:t>
      </w:r>
    </w:p>
    <w:p w:rsidR="00F266B2" w:rsidRPr="00F36C7D" w:rsidRDefault="00F266B2" w:rsidP="00CA11A3">
      <w:pPr>
        <w:spacing w:after="0" w:line="360" w:lineRule="auto"/>
        <w:ind w:left="1134"/>
        <w:rPr>
          <w:b/>
          <w:u w:val="single"/>
          <w:lang w:val="ro-RO"/>
        </w:rPr>
      </w:pPr>
    </w:p>
    <w:p w:rsidR="002A5029" w:rsidRPr="00F36C7D" w:rsidRDefault="002A5029" w:rsidP="00CA11A3">
      <w:pPr>
        <w:spacing w:after="0" w:line="360" w:lineRule="auto"/>
        <w:ind w:left="1134" w:right="13" w:firstLine="306"/>
        <w:rPr>
          <w:rFonts w:cs="Arial"/>
          <w:lang w:val="ro-RO" w:eastAsia="ar-SA"/>
        </w:rPr>
      </w:pPr>
      <w:r w:rsidRPr="00F36C7D">
        <w:rPr>
          <w:rFonts w:cs="Arial"/>
          <w:b/>
          <w:lang w:val="ro-RO" w:eastAsia="ar-SA"/>
        </w:rPr>
        <w:t>Debitele au fost în creştere</w:t>
      </w:r>
      <w:r w:rsidRPr="00F36C7D">
        <w:rPr>
          <w:rFonts w:cs="Arial"/>
          <w:lang w:val="ro-RO" w:eastAsia="ar-SA"/>
        </w:rPr>
        <w:t xml:space="preserve"> ca urmare a propagării pe cursul inferior al Someşului şi cursurile mijlocii şi inferioare ale Bistriţei şi Buzăului, în scădere bazinele lor superioare şi în bazinele Crasnei, Barcăului şi Jiului şi relativ staţionare pe celelate râuri.</w:t>
      </w:r>
    </w:p>
    <w:p w:rsidR="002A5029" w:rsidRPr="00F36C7D" w:rsidRDefault="002A5029" w:rsidP="00CA11A3">
      <w:pPr>
        <w:spacing w:after="0" w:line="360" w:lineRule="auto"/>
        <w:ind w:left="1134" w:right="13"/>
        <w:rPr>
          <w:rFonts w:cs="Arial"/>
          <w:lang w:val="ro-RO" w:eastAsia="ar-SA"/>
        </w:rPr>
      </w:pPr>
      <w:r w:rsidRPr="00F36C7D">
        <w:rPr>
          <w:rFonts w:cs="Arial"/>
          <w:lang w:val="ro-RO" w:eastAsia="ar-SA"/>
        </w:rPr>
        <w:tab/>
        <w:t>Debitele se situează în general la valori cuprinse între 30-90% din mediile multianuale lunare, mai mari (peste 100% din normalele lunare) în bazinul hidrografic Jiu, pe unele râuri din bazinele superioare ale Lotrului şi Argeșului, pe unii afluenți ai Oltului inferior (Olănești, Bistrița, Luncavăț) și pe cursul mijlociu al Siretului şi mai mici (sub 30% din normalele lunare) pe: Bega Veche, Moraviţa, Jijia, unii afluenţi ai Someșului (Şieu, Ilișua), ai Mureșului (Luţ, Comlod, Feernic, Vișa, Domald, Secaș, Râul Mare) şi pe cursul inferior al Bistriţei.</w:t>
      </w:r>
    </w:p>
    <w:p w:rsidR="00A14E1D" w:rsidRPr="00F36C7D" w:rsidRDefault="002A5029" w:rsidP="00CA11A3">
      <w:pPr>
        <w:spacing w:after="0" w:line="360" w:lineRule="auto"/>
        <w:ind w:left="1134" w:right="13" w:firstLine="306"/>
        <w:rPr>
          <w:rFonts w:cs="Arial"/>
          <w:b/>
          <w:lang w:val="ro-RO" w:eastAsia="ar-SA"/>
        </w:rPr>
      </w:pPr>
      <w:r w:rsidRPr="00F36C7D">
        <w:rPr>
          <w:rFonts w:cs="Arial"/>
          <w:lang w:val="ro-RO" w:eastAsia="ar-SA"/>
        </w:rPr>
        <w:t>Nivelurile pe râuri la stațiile hidrometrice se situează</w:t>
      </w:r>
      <w:r w:rsidRPr="00F36C7D">
        <w:rPr>
          <w:rFonts w:cs="Arial"/>
          <w:b/>
          <w:lang w:val="ro-RO" w:eastAsia="ar-SA"/>
        </w:rPr>
        <w:t xml:space="preserve"> sub COTELE DE ATENȚIE.</w:t>
      </w:r>
    </w:p>
    <w:p w:rsidR="002A5029" w:rsidRPr="00F36C7D" w:rsidRDefault="002A5029" w:rsidP="00CA11A3">
      <w:pPr>
        <w:spacing w:after="0" w:line="360" w:lineRule="auto"/>
        <w:ind w:left="1134" w:right="13" w:firstLine="306"/>
        <w:rPr>
          <w:rFonts w:cs="Arial"/>
          <w:b/>
          <w:lang w:val="ro-RO" w:eastAsia="ar-SA"/>
        </w:rPr>
      </w:pPr>
    </w:p>
    <w:p w:rsidR="002A5029" w:rsidRPr="00F36C7D" w:rsidRDefault="002A5029" w:rsidP="00CA11A3">
      <w:pPr>
        <w:spacing w:after="0" w:line="360" w:lineRule="auto"/>
        <w:ind w:left="1134" w:right="13" w:firstLine="306"/>
        <w:rPr>
          <w:rFonts w:cs="Arial"/>
          <w:lang w:val="ro-RO" w:eastAsia="ar-SA"/>
        </w:rPr>
      </w:pPr>
      <w:r w:rsidRPr="00F36C7D">
        <w:rPr>
          <w:rFonts w:cs="Arial"/>
          <w:b/>
          <w:lang w:val="ro-RO" w:eastAsia="ar-SA"/>
        </w:rPr>
        <w:t>Debitele vor fi în creştere uşoară</w:t>
      </w:r>
      <w:r w:rsidR="00CA11A3">
        <w:rPr>
          <w:rFonts w:cs="Arial"/>
          <w:b/>
          <w:lang w:val="ro-RO" w:eastAsia="ar-SA"/>
        </w:rPr>
        <w:t>,</w:t>
      </w:r>
      <w:r w:rsidRPr="00F36C7D">
        <w:rPr>
          <w:rFonts w:cs="Arial"/>
          <w:lang w:val="ro-RO" w:eastAsia="ar-SA"/>
        </w:rPr>
        <w:t xml:space="preserve"> ca urmare a propagării pe cursul inferior al Someșului, în scădere pe râurile din bazinele: Someş, Crişuri, Bistriţa şi relativ staţionare pe celelalte râuri.</w:t>
      </w:r>
    </w:p>
    <w:p w:rsidR="002A5029" w:rsidRPr="00F36C7D" w:rsidRDefault="002A5029" w:rsidP="00CA11A3">
      <w:pPr>
        <w:spacing w:after="0" w:line="360" w:lineRule="auto"/>
        <w:ind w:left="1134" w:right="13" w:firstLine="306"/>
        <w:rPr>
          <w:rFonts w:cs="Arial"/>
          <w:lang w:val="ro-RO" w:eastAsia="ar-SA"/>
        </w:rPr>
      </w:pPr>
      <w:r w:rsidRPr="00F36C7D">
        <w:rPr>
          <w:rFonts w:cs="Arial"/>
          <w:lang w:val="ro-RO" w:eastAsia="ar-SA"/>
        </w:rPr>
        <w:t>Datorită precipitaţiilor lichide prognzate sunt posibile creşeteri uşoare pe unele râuri din jumătatea de vest a ţării.</w:t>
      </w:r>
    </w:p>
    <w:p w:rsidR="002A5029" w:rsidRPr="00F36C7D" w:rsidRDefault="002A5029" w:rsidP="00CA11A3">
      <w:pPr>
        <w:spacing w:after="0" w:line="360" w:lineRule="auto"/>
        <w:ind w:left="1134" w:right="13" w:firstLine="306"/>
        <w:rPr>
          <w:rFonts w:cs="Arial"/>
          <w:lang w:val="fr-FR" w:eastAsia="ar-SA"/>
        </w:rPr>
      </w:pPr>
      <w:r w:rsidRPr="00F36C7D">
        <w:rPr>
          <w:rFonts w:cs="Arial"/>
          <w:lang w:val="fr-FR" w:eastAsia="ar-SA"/>
        </w:rPr>
        <w:t xml:space="preserve">Nivelurile pe râuri la stațiile hidrometrice se vor situa </w:t>
      </w:r>
      <w:r w:rsidRPr="00F36C7D">
        <w:rPr>
          <w:rFonts w:cs="Arial"/>
          <w:b/>
          <w:lang w:val="fr-FR" w:eastAsia="ar-SA"/>
        </w:rPr>
        <w:t>sub COTELE DE ATENȚIE</w:t>
      </w:r>
      <w:r w:rsidRPr="00F36C7D">
        <w:rPr>
          <w:rFonts w:cs="Arial"/>
          <w:lang w:val="fr-FR" w:eastAsia="ar-SA"/>
        </w:rPr>
        <w:t>.</w:t>
      </w:r>
      <w:r w:rsidRPr="00F36C7D">
        <w:rPr>
          <w:rFonts w:cs="Arial"/>
          <w:lang w:val="fr-FR" w:eastAsia="ar-SA"/>
        </w:rPr>
        <w:tab/>
      </w:r>
    </w:p>
    <w:p w:rsidR="005850CE" w:rsidRPr="00F36C7D" w:rsidRDefault="005850CE" w:rsidP="00CA11A3">
      <w:pPr>
        <w:spacing w:after="0" w:line="360" w:lineRule="auto"/>
        <w:ind w:left="1134" w:right="13"/>
        <w:rPr>
          <w:lang w:val="ro-RO"/>
        </w:rPr>
      </w:pPr>
    </w:p>
    <w:p w:rsidR="005850CE" w:rsidRPr="00F36C7D" w:rsidRDefault="005850CE" w:rsidP="00CA11A3">
      <w:pPr>
        <w:spacing w:after="0" w:line="360" w:lineRule="auto"/>
        <w:ind w:left="1134" w:right="13"/>
        <w:rPr>
          <w:b/>
          <w:u w:val="single"/>
          <w:lang w:val="ro-RO"/>
        </w:rPr>
      </w:pPr>
      <w:r w:rsidRPr="00F36C7D">
        <w:rPr>
          <w:b/>
          <w:u w:val="single"/>
          <w:lang w:val="ro-RO"/>
        </w:rPr>
        <w:t>DUNĂRE</w:t>
      </w:r>
    </w:p>
    <w:p w:rsidR="005850CE" w:rsidRPr="00F36C7D" w:rsidRDefault="005850CE" w:rsidP="00CA11A3">
      <w:pPr>
        <w:spacing w:after="0" w:line="360" w:lineRule="auto"/>
        <w:ind w:left="1134" w:right="13"/>
        <w:rPr>
          <w:bCs/>
          <w:lang w:val="ro-RO"/>
        </w:rPr>
      </w:pPr>
      <w:r w:rsidRPr="00F36C7D">
        <w:rPr>
          <w:bCs/>
          <w:lang w:val="ro-RO"/>
        </w:rPr>
        <w:t xml:space="preserve">Debitul la intrarea în ţară (secţiunea Baziaş) în intervalul </w:t>
      </w:r>
      <w:r w:rsidR="008427C9" w:rsidRPr="00F36C7D">
        <w:rPr>
          <w:bCs/>
          <w:lang w:val="ro-RO"/>
        </w:rPr>
        <w:t>01</w:t>
      </w:r>
      <w:r w:rsidRPr="00F36C7D">
        <w:rPr>
          <w:bCs/>
          <w:lang w:val="ro-RO"/>
        </w:rPr>
        <w:t>.1</w:t>
      </w:r>
      <w:r w:rsidR="008427C9" w:rsidRPr="00F36C7D">
        <w:rPr>
          <w:bCs/>
          <w:lang w:val="ro-RO"/>
        </w:rPr>
        <w:t>2</w:t>
      </w:r>
      <w:r w:rsidRPr="00F36C7D">
        <w:rPr>
          <w:bCs/>
          <w:lang w:val="ro-RO"/>
        </w:rPr>
        <w:t xml:space="preserve">.2019 – </w:t>
      </w:r>
      <w:r w:rsidR="008427C9" w:rsidRPr="00F36C7D">
        <w:rPr>
          <w:bCs/>
          <w:lang w:val="ro-RO"/>
        </w:rPr>
        <w:t>02</w:t>
      </w:r>
      <w:r w:rsidRPr="00F36C7D">
        <w:rPr>
          <w:bCs/>
          <w:lang w:val="ro-RO"/>
        </w:rPr>
        <w:t>.1</w:t>
      </w:r>
      <w:r w:rsidR="008427C9" w:rsidRPr="00F36C7D">
        <w:rPr>
          <w:bCs/>
          <w:lang w:val="ro-RO"/>
        </w:rPr>
        <w:t>2</w:t>
      </w:r>
      <w:r w:rsidRPr="00F36C7D">
        <w:rPr>
          <w:bCs/>
          <w:lang w:val="ro-RO"/>
        </w:rPr>
        <w:t xml:space="preserve">.2019 a fost </w:t>
      </w:r>
      <w:r w:rsidR="0098180C" w:rsidRPr="00F36C7D">
        <w:rPr>
          <w:bCs/>
          <w:lang w:val="ro-RO"/>
        </w:rPr>
        <w:t xml:space="preserve">în </w:t>
      </w:r>
      <w:r w:rsidR="003C3BA7" w:rsidRPr="00F36C7D">
        <w:rPr>
          <w:bCs/>
          <w:lang w:val="ro-RO"/>
        </w:rPr>
        <w:t>scădere</w:t>
      </w:r>
      <w:r w:rsidRPr="00F36C7D">
        <w:rPr>
          <w:bCs/>
          <w:lang w:val="ro-RO"/>
        </w:rPr>
        <w:t xml:space="preserve">,  având  valoarea  de  </w:t>
      </w:r>
      <w:r w:rsidR="00474053" w:rsidRPr="00F36C7D">
        <w:rPr>
          <w:bCs/>
          <w:lang w:val="ro-RO"/>
        </w:rPr>
        <w:t>5</w:t>
      </w:r>
      <w:r w:rsidR="003C3BA7" w:rsidRPr="00F36C7D">
        <w:rPr>
          <w:bCs/>
          <w:lang w:val="ro-RO"/>
        </w:rPr>
        <w:t>0</w:t>
      </w:r>
      <w:r w:rsidR="008E19D6" w:rsidRPr="00F36C7D">
        <w:rPr>
          <w:bCs/>
          <w:lang w:val="ro-RO"/>
        </w:rPr>
        <w:t>00</w:t>
      </w:r>
      <w:r w:rsidRPr="00F36C7D">
        <w:rPr>
          <w:bCs/>
          <w:lang w:val="ro-RO"/>
        </w:rPr>
        <w:t xml:space="preserve">  m</w:t>
      </w:r>
      <w:r w:rsidRPr="00F36C7D">
        <w:rPr>
          <w:bCs/>
          <w:sz w:val="28"/>
          <w:szCs w:val="28"/>
          <w:vertAlign w:val="superscript"/>
          <w:lang w:val="ro-RO"/>
        </w:rPr>
        <w:t>3</w:t>
      </w:r>
      <w:r w:rsidRPr="00F36C7D">
        <w:rPr>
          <w:bCs/>
          <w:lang w:val="ro-RO"/>
        </w:rPr>
        <w:t xml:space="preserve">/s,  </w:t>
      </w:r>
      <w:r w:rsidR="003C3BA7" w:rsidRPr="00F36C7D">
        <w:rPr>
          <w:bCs/>
          <w:lang w:val="ro-RO"/>
        </w:rPr>
        <w:t>peste</w:t>
      </w:r>
      <w:r w:rsidRPr="00F36C7D">
        <w:rPr>
          <w:bCs/>
          <w:lang w:val="ro-RO"/>
        </w:rPr>
        <w:t xml:space="preserve">  media  multianuală a lunii </w:t>
      </w:r>
      <w:r w:rsidR="008E19D6" w:rsidRPr="00F36C7D">
        <w:rPr>
          <w:bCs/>
          <w:lang w:val="ro-RO"/>
        </w:rPr>
        <w:t>noiembrie</w:t>
      </w:r>
      <w:r w:rsidRPr="00F36C7D">
        <w:rPr>
          <w:bCs/>
          <w:lang w:val="ro-RO"/>
        </w:rPr>
        <w:t xml:space="preserve"> (</w:t>
      </w:r>
      <w:r w:rsidR="008E19D6" w:rsidRPr="00F36C7D">
        <w:rPr>
          <w:bCs/>
          <w:lang w:val="ro-RO"/>
        </w:rPr>
        <w:t>4650</w:t>
      </w:r>
      <w:r w:rsidRPr="00F36C7D">
        <w:rPr>
          <w:bCs/>
          <w:lang w:val="ro-RO"/>
        </w:rPr>
        <w:t xml:space="preserve"> m</w:t>
      </w:r>
      <w:r w:rsidRPr="00F36C7D">
        <w:rPr>
          <w:bCs/>
          <w:sz w:val="28"/>
          <w:szCs w:val="28"/>
          <w:vertAlign w:val="superscript"/>
          <w:lang w:val="ro-RO"/>
        </w:rPr>
        <w:t>3</w:t>
      </w:r>
      <w:r w:rsidRPr="00F36C7D">
        <w:rPr>
          <w:bCs/>
          <w:lang w:val="ro-RO"/>
        </w:rPr>
        <w:t>/s)</w:t>
      </w:r>
      <w:r w:rsidR="008427C9" w:rsidRPr="00F36C7D">
        <w:rPr>
          <w:bCs/>
          <w:lang w:val="ro-RO"/>
        </w:rPr>
        <w:t xml:space="preserve"> şi </w:t>
      </w:r>
      <w:r w:rsidR="003C3BA7" w:rsidRPr="00F36C7D">
        <w:rPr>
          <w:bCs/>
          <w:lang w:val="ro-RO"/>
        </w:rPr>
        <w:t>sub</w:t>
      </w:r>
      <w:r w:rsidR="008427C9" w:rsidRPr="00F36C7D">
        <w:rPr>
          <w:bCs/>
          <w:lang w:val="ro-RO"/>
        </w:rPr>
        <w:t xml:space="preserve"> cea a lunii decembrie (5200 m</w:t>
      </w:r>
      <w:r w:rsidR="008427C9" w:rsidRPr="00F36C7D">
        <w:rPr>
          <w:bCs/>
          <w:sz w:val="28"/>
          <w:szCs w:val="28"/>
          <w:vertAlign w:val="superscript"/>
          <w:lang w:val="ro-RO"/>
        </w:rPr>
        <w:t>3</w:t>
      </w:r>
      <w:r w:rsidR="008427C9" w:rsidRPr="00F36C7D">
        <w:rPr>
          <w:bCs/>
          <w:lang w:val="ro-RO"/>
        </w:rPr>
        <w:t xml:space="preserve">/s).  </w:t>
      </w:r>
      <w:r w:rsidRPr="00F36C7D">
        <w:rPr>
          <w:bCs/>
          <w:lang w:val="ro-RO"/>
        </w:rPr>
        <w:t xml:space="preserve">   </w:t>
      </w:r>
    </w:p>
    <w:p w:rsidR="005850CE" w:rsidRPr="00F36C7D" w:rsidRDefault="00474053" w:rsidP="00CA11A3">
      <w:pPr>
        <w:spacing w:after="0" w:line="360" w:lineRule="auto"/>
        <w:ind w:left="1134" w:right="13"/>
        <w:rPr>
          <w:bCs/>
          <w:lang w:val="ro-RO"/>
        </w:rPr>
      </w:pPr>
      <w:r w:rsidRPr="00F36C7D">
        <w:rPr>
          <w:bCs/>
          <w:lang w:val="ro-RO"/>
        </w:rPr>
        <w:lastRenderedPageBreak/>
        <w:t xml:space="preserve">În aval de Porţile de Fier, debitele au fost în </w:t>
      </w:r>
      <w:r w:rsidR="0098180C" w:rsidRPr="00F36C7D">
        <w:rPr>
          <w:bCs/>
          <w:lang w:val="ro-RO"/>
        </w:rPr>
        <w:t>creştere</w:t>
      </w:r>
      <w:r w:rsidR="005850CE" w:rsidRPr="00F36C7D">
        <w:rPr>
          <w:bCs/>
          <w:lang w:val="ro-RO"/>
        </w:rPr>
        <w:t>.</w:t>
      </w:r>
    </w:p>
    <w:p w:rsidR="005850CE" w:rsidRPr="00F36C7D" w:rsidRDefault="005850CE" w:rsidP="00CA11A3">
      <w:pPr>
        <w:spacing w:after="0" w:line="360" w:lineRule="auto"/>
        <w:ind w:left="1134" w:right="13"/>
        <w:rPr>
          <w:bCs/>
          <w:lang w:val="ro-RO"/>
        </w:rPr>
      </w:pPr>
    </w:p>
    <w:p w:rsidR="005850CE" w:rsidRPr="00F36C7D" w:rsidRDefault="005850CE" w:rsidP="00CA11A3">
      <w:pPr>
        <w:spacing w:after="0" w:line="360" w:lineRule="auto"/>
        <w:ind w:left="1134" w:right="13"/>
        <w:rPr>
          <w:bCs/>
          <w:lang w:val="ro-RO"/>
        </w:rPr>
      </w:pPr>
      <w:r w:rsidRPr="00F36C7D">
        <w:rPr>
          <w:bCs/>
          <w:lang w:val="ro-RO"/>
        </w:rPr>
        <w:t>Debitul la intrarea în ţară (secţiunea Baziaş) va fi în</w:t>
      </w:r>
      <w:r w:rsidR="008E19D6" w:rsidRPr="00F36C7D">
        <w:rPr>
          <w:bCs/>
          <w:lang w:val="ro-RO"/>
        </w:rPr>
        <w:t xml:space="preserve"> </w:t>
      </w:r>
      <w:r w:rsidR="005B11D2" w:rsidRPr="00F36C7D">
        <w:rPr>
          <w:bCs/>
          <w:lang w:val="ro-RO"/>
        </w:rPr>
        <w:t xml:space="preserve">scădere </w:t>
      </w:r>
      <w:r w:rsidRPr="00F36C7D">
        <w:rPr>
          <w:bCs/>
          <w:lang w:val="ro-RO"/>
        </w:rPr>
        <w:t>(</w:t>
      </w:r>
      <w:r w:rsidR="005B11D2" w:rsidRPr="00F36C7D">
        <w:rPr>
          <w:bCs/>
          <w:lang w:val="ro-RO"/>
        </w:rPr>
        <w:t>48</w:t>
      </w:r>
      <w:r w:rsidRPr="00F36C7D">
        <w:rPr>
          <w:bCs/>
          <w:lang w:val="ro-RO"/>
        </w:rPr>
        <w:t>00 m</w:t>
      </w:r>
      <w:r w:rsidRPr="00F36C7D">
        <w:rPr>
          <w:bCs/>
          <w:sz w:val="28"/>
          <w:szCs w:val="28"/>
          <w:vertAlign w:val="superscript"/>
          <w:lang w:val="ro-RO"/>
        </w:rPr>
        <w:t>3</w:t>
      </w:r>
      <w:r w:rsidRPr="00F36C7D">
        <w:rPr>
          <w:bCs/>
          <w:lang w:val="ro-RO"/>
        </w:rPr>
        <w:t>/s).</w:t>
      </w:r>
    </w:p>
    <w:p w:rsidR="005850CE" w:rsidRPr="00F36C7D" w:rsidRDefault="00474053" w:rsidP="00CA11A3">
      <w:pPr>
        <w:spacing w:after="0" w:line="360" w:lineRule="auto"/>
        <w:ind w:left="1134" w:right="13"/>
        <w:rPr>
          <w:bCs/>
          <w:lang w:val="ro-RO"/>
        </w:rPr>
      </w:pPr>
      <w:r w:rsidRPr="00F36C7D">
        <w:rPr>
          <w:color w:val="000000"/>
          <w:lang w:val="ro-RO"/>
        </w:rPr>
        <w:t xml:space="preserve">În aval de Porţile de Fier debitele vor fi în </w:t>
      </w:r>
      <w:r w:rsidR="005B11D2" w:rsidRPr="00F36C7D">
        <w:rPr>
          <w:color w:val="000000"/>
          <w:lang w:val="ro-RO"/>
        </w:rPr>
        <w:t>scădere</w:t>
      </w:r>
      <w:r w:rsidR="005850CE" w:rsidRPr="00F36C7D">
        <w:rPr>
          <w:bCs/>
          <w:lang w:val="ro-RO"/>
        </w:rPr>
        <w:t xml:space="preserve">. </w:t>
      </w:r>
    </w:p>
    <w:p w:rsidR="00E6221B" w:rsidRPr="00F36C7D" w:rsidRDefault="00E6221B" w:rsidP="00CA11A3">
      <w:pPr>
        <w:spacing w:after="0" w:line="360" w:lineRule="auto"/>
        <w:ind w:left="1134" w:right="13"/>
        <w:rPr>
          <w:bCs/>
          <w:lang w:val="ro-RO"/>
        </w:rPr>
      </w:pPr>
    </w:p>
    <w:p w:rsidR="005850CE" w:rsidRPr="00F36C7D" w:rsidRDefault="005850CE" w:rsidP="00CA11A3">
      <w:pPr>
        <w:spacing w:line="360" w:lineRule="auto"/>
        <w:ind w:left="1134" w:right="13"/>
        <w:rPr>
          <w:b/>
          <w:spacing w:val="-2"/>
          <w:u w:val="single"/>
          <w:lang w:val="ro-RO"/>
        </w:rPr>
      </w:pPr>
      <w:r w:rsidRPr="00F36C7D">
        <w:rPr>
          <w:b/>
          <w:spacing w:val="-2"/>
          <w:lang w:val="ro-RO"/>
        </w:rPr>
        <w:t>2.</w:t>
      </w:r>
      <w:r w:rsidRPr="00F36C7D">
        <w:rPr>
          <w:bCs/>
          <w:spacing w:val="-2"/>
          <w:lang w:val="ro-RO"/>
        </w:rPr>
        <w:t xml:space="preserve"> </w:t>
      </w:r>
      <w:r w:rsidRPr="00F36C7D">
        <w:rPr>
          <w:b/>
          <w:spacing w:val="-2"/>
          <w:u w:val="single"/>
          <w:lang w:val="ro-RO"/>
        </w:rPr>
        <w:t xml:space="preserve">Situația meteorologică în intervalul </w:t>
      </w:r>
      <w:r w:rsidR="008427C9" w:rsidRPr="00F36C7D">
        <w:rPr>
          <w:b/>
          <w:spacing w:val="-2"/>
          <w:u w:val="single"/>
          <w:lang w:val="ro-RO"/>
        </w:rPr>
        <w:t>01</w:t>
      </w:r>
      <w:r w:rsidRPr="00F36C7D">
        <w:rPr>
          <w:b/>
          <w:spacing w:val="-2"/>
          <w:u w:val="single"/>
          <w:lang w:val="ro-RO"/>
        </w:rPr>
        <w:t>.1</w:t>
      </w:r>
      <w:r w:rsidR="008427C9" w:rsidRPr="00F36C7D">
        <w:rPr>
          <w:b/>
          <w:spacing w:val="-2"/>
          <w:u w:val="single"/>
          <w:lang w:val="ro-RO"/>
        </w:rPr>
        <w:t>2</w:t>
      </w:r>
      <w:r w:rsidRPr="00F36C7D">
        <w:rPr>
          <w:b/>
          <w:spacing w:val="-2"/>
          <w:u w:val="single"/>
          <w:lang w:val="ro-RO"/>
        </w:rPr>
        <w:t>.2019, ora 09.</w:t>
      </w:r>
      <w:r w:rsidRPr="00F36C7D">
        <w:rPr>
          <w:b/>
          <w:spacing w:val="-2"/>
          <w:u w:val="single"/>
          <w:vertAlign w:val="superscript"/>
          <w:lang w:val="ro-RO"/>
        </w:rPr>
        <w:t>00</w:t>
      </w:r>
      <w:r w:rsidRPr="00F36C7D">
        <w:rPr>
          <w:b/>
          <w:spacing w:val="-2"/>
          <w:u w:val="single"/>
          <w:lang w:val="ro-RO"/>
        </w:rPr>
        <w:t xml:space="preserve"> – </w:t>
      </w:r>
      <w:r w:rsidR="008427C9" w:rsidRPr="00F36C7D">
        <w:rPr>
          <w:b/>
          <w:spacing w:val="-2"/>
          <w:u w:val="single"/>
          <w:lang w:val="ro-RO"/>
        </w:rPr>
        <w:t>02</w:t>
      </w:r>
      <w:r w:rsidRPr="00F36C7D">
        <w:rPr>
          <w:b/>
          <w:spacing w:val="-2"/>
          <w:u w:val="single"/>
          <w:lang w:val="ro-RO"/>
        </w:rPr>
        <w:t>.1</w:t>
      </w:r>
      <w:r w:rsidR="008427C9" w:rsidRPr="00F36C7D">
        <w:rPr>
          <w:b/>
          <w:spacing w:val="-2"/>
          <w:u w:val="single"/>
          <w:lang w:val="ro-RO"/>
        </w:rPr>
        <w:t>2</w:t>
      </w:r>
      <w:r w:rsidRPr="00F36C7D">
        <w:rPr>
          <w:b/>
          <w:spacing w:val="-2"/>
          <w:u w:val="single"/>
          <w:lang w:val="ro-RO"/>
        </w:rPr>
        <w:t>.2019, ora 06.</w:t>
      </w:r>
      <w:r w:rsidRPr="00F36C7D">
        <w:rPr>
          <w:b/>
          <w:spacing w:val="-2"/>
          <w:u w:val="single"/>
          <w:vertAlign w:val="superscript"/>
          <w:lang w:val="ro-RO"/>
        </w:rPr>
        <w:t>00</w:t>
      </w:r>
    </w:p>
    <w:p w:rsidR="005850CE" w:rsidRPr="00F36C7D" w:rsidRDefault="005850CE" w:rsidP="00CA11A3">
      <w:pPr>
        <w:tabs>
          <w:tab w:val="left" w:pos="720"/>
        </w:tabs>
        <w:spacing w:after="0" w:line="360" w:lineRule="auto"/>
        <w:ind w:left="1134" w:right="13"/>
        <w:rPr>
          <w:rFonts w:eastAsia="Times New Roman"/>
          <w:b/>
          <w:bCs/>
          <w:u w:val="single"/>
          <w:lang w:val="ro-RO"/>
        </w:rPr>
      </w:pPr>
      <w:r w:rsidRPr="00F36C7D">
        <w:rPr>
          <w:rFonts w:eastAsia="Times New Roman"/>
          <w:b/>
          <w:bCs/>
          <w:u w:val="single"/>
          <w:lang w:val="ro-RO"/>
        </w:rPr>
        <w:t>ÎN ŢARĂ</w:t>
      </w:r>
    </w:p>
    <w:p w:rsidR="00E6221B" w:rsidRPr="00F36C7D" w:rsidRDefault="00E6221B" w:rsidP="00CA11A3">
      <w:pPr>
        <w:spacing w:after="0" w:line="360" w:lineRule="auto"/>
        <w:ind w:left="1080" w:right="13"/>
        <w:rPr>
          <w:spacing w:val="-2"/>
          <w:lang w:val="ro-RO"/>
        </w:rPr>
      </w:pPr>
      <w:r w:rsidRPr="00F36C7D">
        <w:rPr>
          <w:b/>
          <w:spacing w:val="-2"/>
          <w:lang w:val="ro-RO"/>
        </w:rPr>
        <w:t>Administraţia Naţională de Meteorologie</w:t>
      </w:r>
      <w:r w:rsidRPr="00F36C7D">
        <w:rPr>
          <w:spacing w:val="-2"/>
          <w:lang w:val="ro-RO"/>
        </w:rPr>
        <w:t xml:space="preserve"> (A.N.M.) a emis în data de </w:t>
      </w:r>
      <w:r w:rsidR="008427C9" w:rsidRPr="00F36C7D">
        <w:rPr>
          <w:spacing w:val="-2"/>
          <w:lang w:val="ro-RO"/>
        </w:rPr>
        <w:t>01</w:t>
      </w:r>
      <w:r w:rsidRPr="00F36C7D">
        <w:rPr>
          <w:spacing w:val="-2"/>
          <w:lang w:val="ro-RO"/>
        </w:rPr>
        <w:t>.1</w:t>
      </w:r>
      <w:r w:rsidR="008427C9" w:rsidRPr="00F36C7D">
        <w:rPr>
          <w:spacing w:val="-2"/>
          <w:lang w:val="ro-RO"/>
        </w:rPr>
        <w:t>2</w:t>
      </w:r>
      <w:r w:rsidRPr="00F36C7D">
        <w:rPr>
          <w:spacing w:val="-2"/>
          <w:lang w:val="ro-RO"/>
        </w:rPr>
        <w:t>.2019, la ora 1</w:t>
      </w:r>
      <w:r w:rsidR="008427C9" w:rsidRPr="00F36C7D">
        <w:rPr>
          <w:spacing w:val="-2"/>
          <w:lang w:val="ro-RO"/>
        </w:rPr>
        <w:t>4</w:t>
      </w:r>
      <w:r w:rsidRPr="00F36C7D">
        <w:rPr>
          <w:spacing w:val="-2"/>
          <w:lang w:val="it-IT"/>
        </w:rPr>
        <w:t>:0</w:t>
      </w:r>
      <w:r w:rsidRPr="00F36C7D">
        <w:rPr>
          <w:spacing w:val="-2"/>
          <w:lang w:val="ro-RO"/>
        </w:rPr>
        <w:t xml:space="preserve">0, </w:t>
      </w:r>
      <w:r w:rsidRPr="00F36C7D">
        <w:rPr>
          <w:b/>
          <w:spacing w:val="-2"/>
          <w:lang w:val="ro-RO"/>
        </w:rPr>
        <w:t>INFORMAREA METEOROLOGICĂ Nr. 9</w:t>
      </w:r>
      <w:r w:rsidR="008427C9" w:rsidRPr="00F36C7D">
        <w:rPr>
          <w:b/>
          <w:spacing w:val="-2"/>
          <w:lang w:val="ro-RO"/>
        </w:rPr>
        <w:t>6</w:t>
      </w:r>
      <w:r w:rsidRPr="00F36C7D">
        <w:rPr>
          <w:spacing w:val="-2"/>
          <w:lang w:val="ro-RO"/>
        </w:rPr>
        <w:t>, conform căreia:</w:t>
      </w:r>
    </w:p>
    <w:p w:rsidR="008427C9" w:rsidRPr="00F36C7D" w:rsidRDefault="00E6221B" w:rsidP="00CA11A3">
      <w:pPr>
        <w:spacing w:after="0" w:line="360" w:lineRule="auto"/>
        <w:ind w:left="1080" w:firstLine="360"/>
        <w:rPr>
          <w:rFonts w:cs="Arial"/>
          <w:bCs/>
          <w:color w:val="000000"/>
          <w:lang w:val="ro-RO"/>
        </w:rPr>
      </w:pPr>
      <w:r w:rsidRPr="00F36C7D">
        <w:rPr>
          <w:b/>
          <w:spacing w:val="-2"/>
          <w:lang w:val="ro-RO"/>
        </w:rPr>
        <w:t>- INFORMARE METEOROLOGICĂ:</w:t>
      </w:r>
      <w:r w:rsidRPr="00F36C7D">
        <w:rPr>
          <w:spacing w:val="-2"/>
          <w:lang w:val="ro-RO"/>
        </w:rPr>
        <w:t xml:space="preserve"> ,,</w:t>
      </w:r>
      <w:r w:rsidR="008427C9" w:rsidRPr="00F36C7D">
        <w:rPr>
          <w:rFonts w:cs="Arial"/>
          <w:bCs/>
          <w:color w:val="000000"/>
          <w:lang w:val="ro-RO"/>
        </w:rPr>
        <w:t xml:space="preserve">În intervalul menționat, aria precipitațiilor va cuprinde regiunile din vestul, nordul și centrul țării. În Maramureș, Transilvania, nordul Crișanei și al Moldovei treptat vor predomina ninsorile și local, mai ales după orele amiezii, se va depune strat de zăpadă. </w:t>
      </w:r>
    </w:p>
    <w:p w:rsidR="008427C9" w:rsidRPr="00F36C7D" w:rsidRDefault="008427C9" w:rsidP="00CA11A3">
      <w:pPr>
        <w:spacing w:after="0" w:line="360" w:lineRule="auto"/>
        <w:ind w:left="1080" w:firstLine="360"/>
        <w:rPr>
          <w:rFonts w:cs="Arial"/>
          <w:bCs/>
          <w:color w:val="000000"/>
          <w:lang w:val="ro-RO"/>
        </w:rPr>
      </w:pPr>
      <w:r w:rsidRPr="00F36C7D">
        <w:rPr>
          <w:rFonts w:cs="Arial"/>
          <w:bCs/>
          <w:color w:val="000000"/>
          <w:lang w:val="ro-RO"/>
        </w:rPr>
        <w:t>În Banat, în sudul Crișanei și în centrul și sudul Moldovei la început va ploua, apoi se vor semnala precipitații mixte. În cursul nopții de luni spre marți (2/3 decembrie) și în dimineața zilei de marți, precipitații slabe sub formă de ploaie, lapoviță și trecător ninsoare se vor semnala și în regiunile sudice. Local vor fi depuneri de polei.</w:t>
      </w:r>
    </w:p>
    <w:p w:rsidR="008427C9" w:rsidRPr="00F36C7D" w:rsidRDefault="008427C9" w:rsidP="00CA11A3">
      <w:pPr>
        <w:spacing w:after="0" w:line="360" w:lineRule="auto"/>
        <w:ind w:left="1080"/>
        <w:rPr>
          <w:rFonts w:cs="Arial"/>
          <w:bCs/>
          <w:color w:val="000000"/>
          <w:lang w:val="ro-RO"/>
        </w:rPr>
      </w:pPr>
      <w:r w:rsidRPr="00F36C7D">
        <w:rPr>
          <w:rFonts w:cs="Arial"/>
          <w:bCs/>
          <w:color w:val="000000"/>
          <w:lang w:val="ro-RO"/>
        </w:rPr>
        <w:t xml:space="preserve">     La munte va ninge și se va depune strat de zăpadă, mai consistent în Carpații Occidentali și în nordul Orientalilor. </w:t>
      </w:r>
    </w:p>
    <w:p w:rsidR="008427C9" w:rsidRPr="00F36C7D" w:rsidRDefault="008427C9" w:rsidP="00CA11A3">
      <w:pPr>
        <w:spacing w:after="0" w:line="360" w:lineRule="auto"/>
        <w:ind w:left="1080"/>
        <w:rPr>
          <w:rFonts w:cs="Arial"/>
          <w:bCs/>
          <w:color w:val="000000"/>
          <w:lang w:val="ro-RO"/>
        </w:rPr>
      </w:pPr>
      <w:r w:rsidRPr="00F36C7D">
        <w:rPr>
          <w:rFonts w:cs="Arial"/>
          <w:bCs/>
          <w:color w:val="000000"/>
          <w:lang w:val="ro-RO"/>
        </w:rPr>
        <w:t xml:space="preserve">     Vântul va sufla tare la munte, mai ales pe creste, unde rafalele vor depăși 70…80 km/h, viscolind temporar ninsoarea. Intensificări trecătoare ale vântului vor fi pe spații mai mici și în celelalte zone, cu viteze în general de 45…55 km/h. </w:t>
      </w:r>
    </w:p>
    <w:p w:rsidR="00E6221B" w:rsidRPr="00F36C7D" w:rsidRDefault="008427C9" w:rsidP="00CA11A3">
      <w:pPr>
        <w:spacing w:after="0" w:line="360" w:lineRule="auto"/>
        <w:ind w:left="1080" w:right="13"/>
        <w:rPr>
          <w:i/>
          <w:spacing w:val="-2"/>
          <w:lang w:val="ro-RO"/>
        </w:rPr>
      </w:pPr>
      <w:r w:rsidRPr="00F36C7D">
        <w:rPr>
          <w:rFonts w:cs="Arial"/>
          <w:bCs/>
          <w:color w:val="000000"/>
          <w:lang w:val="ro-RO"/>
        </w:rPr>
        <w:t xml:space="preserve">     În prima parte a săptămânii, vremea se va menține rece mai ales dimineața și noaptea, cu precădere în jumătatea de nord a teritoriului</w:t>
      </w:r>
      <w:r w:rsidR="00E6221B" w:rsidRPr="00F36C7D">
        <w:rPr>
          <w:i/>
          <w:spacing w:val="-2"/>
          <w:lang w:val="ro-RO"/>
        </w:rPr>
        <w:t>.”</w:t>
      </w:r>
    </w:p>
    <w:p w:rsidR="00E6221B" w:rsidRPr="00F36C7D" w:rsidRDefault="00E6221B" w:rsidP="00CA11A3">
      <w:pPr>
        <w:spacing w:after="0" w:line="360" w:lineRule="auto"/>
        <w:ind w:left="1080" w:right="13" w:firstLine="360"/>
        <w:rPr>
          <w:spacing w:val="-2"/>
          <w:lang w:val="ro-RO"/>
        </w:rPr>
      </w:pPr>
      <w:r w:rsidRPr="00F36C7D">
        <w:rPr>
          <w:spacing w:val="-2"/>
          <w:lang w:val="ro-RO"/>
        </w:rPr>
        <w:t xml:space="preserve">Această </w:t>
      </w:r>
      <w:r w:rsidRPr="00F36C7D">
        <w:rPr>
          <w:b/>
          <w:spacing w:val="-2"/>
          <w:lang w:val="ro-RO"/>
        </w:rPr>
        <w:t xml:space="preserve">INFORMARE METEOROLOGICĂ </w:t>
      </w:r>
      <w:r w:rsidRPr="00F36C7D">
        <w:rPr>
          <w:spacing w:val="-2"/>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E6221B" w:rsidRPr="000E4524" w:rsidRDefault="00E6221B" w:rsidP="00CA11A3">
      <w:pPr>
        <w:tabs>
          <w:tab w:val="left" w:pos="720"/>
        </w:tabs>
        <w:spacing w:after="0" w:line="360" w:lineRule="auto"/>
        <w:ind w:left="1080" w:right="13"/>
        <w:rPr>
          <w:i/>
          <w:spacing w:val="-2"/>
          <w:u w:val="single"/>
          <w:lang w:val="ro-RO"/>
        </w:rPr>
      </w:pPr>
      <w:r w:rsidRPr="000E4524">
        <w:rPr>
          <w:i/>
          <w:spacing w:val="-2"/>
          <w:lang w:val="ro-RO"/>
        </w:rPr>
        <w:lastRenderedPageBreak/>
        <w:t xml:space="preserve">- </w:t>
      </w:r>
      <w:r w:rsidRPr="000E4524">
        <w:rPr>
          <w:b/>
          <w:bCs/>
          <w:i/>
          <w:lang w:val="ro-RO"/>
        </w:rPr>
        <w:t>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w:t>
      </w:r>
      <w:r w:rsidRPr="000E4524">
        <w:rPr>
          <w:i/>
          <w:spacing w:val="-2"/>
          <w:lang w:val="ro-RO"/>
        </w:rPr>
        <w:t xml:space="preserve"> (42 prefecturi) - </w:t>
      </w:r>
      <w:r w:rsidRPr="000E4524">
        <w:rPr>
          <w:i/>
          <w:spacing w:val="-2"/>
          <w:u w:val="single"/>
          <w:lang w:val="ro-RO"/>
        </w:rPr>
        <w:t>INFORMARE.</w:t>
      </w:r>
    </w:p>
    <w:p w:rsidR="00E6221B" w:rsidRPr="00F36C7D" w:rsidRDefault="00E6221B" w:rsidP="00CA11A3">
      <w:pPr>
        <w:tabs>
          <w:tab w:val="left" w:pos="720"/>
        </w:tabs>
        <w:spacing w:after="0" w:line="360" w:lineRule="auto"/>
        <w:ind w:left="1134" w:right="13"/>
        <w:rPr>
          <w:rFonts w:cs="Arial"/>
          <w:b/>
          <w:color w:val="000000"/>
          <w:lang w:val="ro-RO" w:eastAsia="en-GB"/>
        </w:rPr>
      </w:pPr>
    </w:p>
    <w:p w:rsidR="005850CE" w:rsidRPr="00F36C7D" w:rsidRDefault="00F36C7D" w:rsidP="00CA11A3">
      <w:pPr>
        <w:tabs>
          <w:tab w:val="left" w:pos="720"/>
        </w:tabs>
        <w:spacing w:after="0" w:line="360" w:lineRule="auto"/>
        <w:ind w:left="1134" w:right="13"/>
        <w:rPr>
          <w:rFonts w:eastAsia="Times New Roman" w:cs="Arial"/>
          <w:bCs/>
          <w:color w:val="000000"/>
          <w:lang w:val="ro-RO"/>
        </w:rPr>
      </w:pPr>
      <w:r w:rsidRPr="00F36C7D">
        <w:rPr>
          <w:rFonts w:cs="Arial"/>
          <w:b/>
          <w:color w:val="000000"/>
          <w:lang w:val="ro-RO" w:eastAsia="en-GB"/>
        </w:rPr>
        <w:t xml:space="preserve">Vremea s-a menținut rece </w:t>
      </w:r>
      <w:r w:rsidRPr="00F36C7D">
        <w:rPr>
          <w:rFonts w:cs="Arial"/>
          <w:color w:val="000000"/>
          <w:lang w:val="ro-RO" w:eastAsia="en-GB"/>
        </w:rPr>
        <w:t>în cea mai mare parte a țării. Cerul a fost variabil, cu înnorări mai persistente ziua în regiunile sudice, iar noaptea și în vest și nord-vest. În prima parte a zilei au fost precipitații slabe mixte local în Muntenia, izolat a plouat slab în Oltenia, iar spre sfârșitul intervalului s-au semnalat ploi slabe, cu totul izolat, în Banat. Vântul a suflat slab și moderat, cu unele intensificări în zona înaltă de munte, unde zăpada a fost spulberată, în Dobrogea, iar noaptea în Banat. Stratul de zăpadă, măsurat aseară la ora 20</w:t>
      </w:r>
      <w:r w:rsidR="00CA11A3">
        <w:rPr>
          <w:rFonts w:cs="Arial"/>
          <w:color w:val="000000"/>
          <w:lang w:val="ro-RO" w:eastAsia="en-GB"/>
        </w:rPr>
        <w:t>.00</w:t>
      </w:r>
      <w:r w:rsidRPr="00F36C7D">
        <w:rPr>
          <w:rFonts w:cs="Arial"/>
          <w:color w:val="000000"/>
          <w:lang w:val="ro-RO" w:eastAsia="en-GB"/>
        </w:rPr>
        <w:t xml:space="preserve"> în zona de munte, era de până la 39 cm la Bâlea Lac. Temperaturile maxime s-au încadrat între 0 grade la Câmpulung și Voineasa și 8 grade la Calafat, Drobeta Turnu-Severin, Băile Herculane, Turnu-Măgurele și Zimnicea, iar la ora 06</w:t>
      </w:r>
      <w:r w:rsidR="00CA11A3">
        <w:rPr>
          <w:rFonts w:cs="Arial"/>
          <w:color w:val="000000"/>
          <w:lang w:val="ro-RO" w:eastAsia="en-GB"/>
        </w:rPr>
        <w:t>.00</w:t>
      </w:r>
      <w:r w:rsidRPr="00F36C7D">
        <w:rPr>
          <w:rFonts w:cs="Arial"/>
          <w:color w:val="000000"/>
          <w:lang w:val="ro-RO" w:eastAsia="en-GB"/>
        </w:rPr>
        <w:t xml:space="preserve"> se înregistrau valori termice cuprinse între -11 grade la Miercurea Ciuc și 4 grade la Banloc, Lugoj, Moldova Nouă și Oravița. În estul teritoriului, noaptea, izolat s-a semnalat ceață</w:t>
      </w:r>
      <w:r w:rsidR="005850CE" w:rsidRPr="00F36C7D">
        <w:rPr>
          <w:rFonts w:eastAsia="Times New Roman" w:cs="Arial"/>
          <w:bCs/>
          <w:color w:val="000000"/>
          <w:lang w:val="ro-RO"/>
        </w:rPr>
        <w:t xml:space="preserve">. </w:t>
      </w:r>
    </w:p>
    <w:p w:rsidR="00AD0AAD" w:rsidRPr="00F36C7D" w:rsidRDefault="00AD0AAD" w:rsidP="00CA11A3">
      <w:pPr>
        <w:tabs>
          <w:tab w:val="left" w:pos="720"/>
        </w:tabs>
        <w:spacing w:after="0" w:line="360" w:lineRule="auto"/>
        <w:ind w:left="1134" w:right="13"/>
        <w:rPr>
          <w:rFonts w:eastAsia="Times New Roman" w:cs="Arial"/>
          <w:bCs/>
          <w:color w:val="000000"/>
          <w:lang w:val="ro-RO"/>
        </w:rPr>
      </w:pPr>
    </w:p>
    <w:p w:rsidR="005850CE" w:rsidRPr="00F36C7D" w:rsidRDefault="005850CE" w:rsidP="00CA11A3">
      <w:pPr>
        <w:tabs>
          <w:tab w:val="left" w:pos="720"/>
        </w:tabs>
        <w:spacing w:after="0" w:line="360" w:lineRule="auto"/>
        <w:ind w:left="1134" w:right="13"/>
        <w:rPr>
          <w:rFonts w:eastAsia="Times New Roman" w:cs="Arial"/>
          <w:b/>
          <w:bCs/>
          <w:color w:val="000000"/>
          <w:u w:val="single"/>
          <w:lang w:val="ro-RO"/>
        </w:rPr>
      </w:pPr>
      <w:r w:rsidRPr="00F36C7D">
        <w:rPr>
          <w:rFonts w:eastAsia="Times New Roman" w:cs="Arial"/>
          <w:b/>
          <w:bCs/>
          <w:color w:val="000000"/>
          <w:u w:val="single"/>
          <w:lang w:val="ro-RO"/>
        </w:rPr>
        <w:t>LA BUCUREŞTI</w:t>
      </w:r>
    </w:p>
    <w:p w:rsidR="005850CE" w:rsidRPr="00F36C7D" w:rsidRDefault="00F36C7D" w:rsidP="00CA11A3">
      <w:pPr>
        <w:tabs>
          <w:tab w:val="left" w:pos="630"/>
          <w:tab w:val="left" w:pos="720"/>
        </w:tabs>
        <w:spacing w:after="0" w:line="360" w:lineRule="auto"/>
        <w:ind w:left="1134" w:right="13"/>
        <w:rPr>
          <w:lang w:val="ro-RO"/>
        </w:rPr>
      </w:pPr>
      <w:r w:rsidRPr="00F36C7D">
        <w:rPr>
          <w:rFonts w:cs="Arial"/>
          <w:b/>
          <w:color w:val="000000"/>
          <w:lang w:val="ro-RO" w:eastAsia="en-GB"/>
        </w:rPr>
        <w:t xml:space="preserve">Vremea s-a menținut rece. </w:t>
      </w:r>
      <w:r w:rsidRPr="00F36C7D">
        <w:rPr>
          <w:rFonts w:cs="Arial"/>
          <w:color w:val="000000"/>
          <w:lang w:val="ro-RO" w:eastAsia="en-GB"/>
        </w:rPr>
        <w:t>Cerul a fost temporar noros ziua, când trecător a fulguit, apoi s-a înseninat treptat. Vântul a suflat slab și moderat. Temperatura maximă a fost de 5 grade la Filaret și Băneasa și 4 grade la Afumați, iar la ora 06</w:t>
      </w:r>
      <w:r w:rsidR="00CA11A3">
        <w:rPr>
          <w:rFonts w:cs="Arial"/>
          <w:color w:val="000000"/>
          <w:lang w:val="ro-RO" w:eastAsia="en-GB"/>
        </w:rPr>
        <w:t>.00</w:t>
      </w:r>
      <w:r w:rsidRPr="00F36C7D">
        <w:rPr>
          <w:rFonts w:cs="Arial"/>
          <w:color w:val="000000"/>
          <w:lang w:val="ro-RO" w:eastAsia="en-GB"/>
        </w:rPr>
        <w:t xml:space="preserve"> se înregistrau -6 grade la Băneasa, -4 grade la Afumați și -3 grade la Filaret</w:t>
      </w:r>
      <w:r w:rsidR="005850CE" w:rsidRPr="00F36C7D">
        <w:rPr>
          <w:lang w:val="ro-RO"/>
        </w:rPr>
        <w:t>.</w:t>
      </w:r>
    </w:p>
    <w:p w:rsidR="005850CE" w:rsidRPr="00F36C7D" w:rsidRDefault="005850CE" w:rsidP="00CA11A3">
      <w:pPr>
        <w:tabs>
          <w:tab w:val="left" w:pos="630"/>
          <w:tab w:val="left" w:pos="720"/>
        </w:tabs>
        <w:spacing w:after="0" w:line="360" w:lineRule="auto"/>
        <w:ind w:left="1134" w:right="13"/>
        <w:rPr>
          <w:b/>
          <w:lang w:val="ro-RO"/>
        </w:rPr>
      </w:pPr>
    </w:p>
    <w:p w:rsidR="005850CE" w:rsidRPr="00F36C7D" w:rsidRDefault="005850CE" w:rsidP="00CA11A3">
      <w:pPr>
        <w:tabs>
          <w:tab w:val="left" w:pos="630"/>
          <w:tab w:val="left" w:pos="720"/>
        </w:tabs>
        <w:spacing w:line="360" w:lineRule="auto"/>
        <w:ind w:left="1134" w:right="13"/>
        <w:rPr>
          <w:b/>
          <w:u w:val="single"/>
          <w:lang w:val="ro-RO"/>
        </w:rPr>
      </w:pPr>
      <w:r w:rsidRPr="00F36C7D">
        <w:rPr>
          <w:b/>
          <w:lang w:val="ro-RO"/>
        </w:rPr>
        <w:t xml:space="preserve">3. </w:t>
      </w:r>
      <w:r w:rsidRPr="00F36C7D">
        <w:rPr>
          <w:b/>
          <w:u w:val="single"/>
          <w:lang w:val="ro-RO"/>
        </w:rPr>
        <w:t xml:space="preserve">Prognoza meteorologică în intervalul </w:t>
      </w:r>
      <w:r w:rsidR="008427C9" w:rsidRPr="00F36C7D">
        <w:rPr>
          <w:b/>
          <w:u w:val="single"/>
          <w:lang w:val="ro-RO"/>
        </w:rPr>
        <w:t>02</w:t>
      </w:r>
      <w:r w:rsidRPr="00F36C7D">
        <w:rPr>
          <w:b/>
          <w:u w:val="single"/>
          <w:lang w:val="ro-RO"/>
        </w:rPr>
        <w:t>.1</w:t>
      </w:r>
      <w:r w:rsidR="008427C9" w:rsidRPr="00F36C7D">
        <w:rPr>
          <w:b/>
          <w:u w:val="single"/>
          <w:lang w:val="ro-RO"/>
        </w:rPr>
        <w:t>2</w:t>
      </w:r>
      <w:r w:rsidRPr="00F36C7D">
        <w:rPr>
          <w:b/>
          <w:u w:val="single"/>
          <w:lang w:val="ro-RO"/>
        </w:rPr>
        <w:t>.2019, ora 09.</w:t>
      </w:r>
      <w:r w:rsidRPr="00F36C7D">
        <w:rPr>
          <w:b/>
          <w:u w:val="single"/>
          <w:vertAlign w:val="superscript"/>
          <w:lang w:val="ro-RO"/>
        </w:rPr>
        <w:t>00</w:t>
      </w:r>
      <w:r w:rsidRPr="00F36C7D">
        <w:rPr>
          <w:b/>
          <w:u w:val="single"/>
          <w:lang w:val="ro-RO"/>
        </w:rPr>
        <w:t xml:space="preserve"> – </w:t>
      </w:r>
      <w:r w:rsidR="008427C9" w:rsidRPr="00F36C7D">
        <w:rPr>
          <w:b/>
          <w:u w:val="single"/>
          <w:lang w:val="ro-RO"/>
        </w:rPr>
        <w:t>03</w:t>
      </w:r>
      <w:r w:rsidRPr="00F36C7D">
        <w:rPr>
          <w:b/>
          <w:u w:val="single"/>
          <w:lang w:val="ro-RO"/>
        </w:rPr>
        <w:t>.1</w:t>
      </w:r>
      <w:r w:rsidR="008427C9" w:rsidRPr="00F36C7D">
        <w:rPr>
          <w:b/>
          <w:u w:val="single"/>
          <w:lang w:val="ro-RO"/>
        </w:rPr>
        <w:t>2</w:t>
      </w:r>
      <w:r w:rsidRPr="00F36C7D">
        <w:rPr>
          <w:b/>
          <w:u w:val="single"/>
          <w:lang w:val="ro-RO"/>
        </w:rPr>
        <w:t>.2019, ora 09.</w:t>
      </w:r>
      <w:r w:rsidRPr="00F36C7D">
        <w:rPr>
          <w:b/>
          <w:u w:val="single"/>
          <w:vertAlign w:val="superscript"/>
          <w:lang w:val="ro-RO"/>
        </w:rPr>
        <w:t>00</w:t>
      </w:r>
    </w:p>
    <w:p w:rsidR="005850CE" w:rsidRPr="00F36C7D" w:rsidRDefault="005850CE" w:rsidP="00CA11A3">
      <w:pPr>
        <w:tabs>
          <w:tab w:val="left" w:pos="630"/>
          <w:tab w:val="left" w:pos="720"/>
        </w:tabs>
        <w:spacing w:after="0" w:line="360" w:lineRule="auto"/>
        <w:ind w:left="1134" w:right="13"/>
        <w:rPr>
          <w:b/>
          <w:u w:val="single"/>
          <w:lang w:val="ro-RO"/>
        </w:rPr>
      </w:pPr>
      <w:r w:rsidRPr="00F36C7D">
        <w:rPr>
          <w:b/>
          <w:u w:val="single"/>
          <w:lang w:val="ro-RO"/>
        </w:rPr>
        <w:t>ÎN ŢARĂ</w:t>
      </w:r>
    </w:p>
    <w:p w:rsidR="005850CE" w:rsidRPr="00F36C7D" w:rsidRDefault="00F36C7D" w:rsidP="00CA11A3">
      <w:pPr>
        <w:tabs>
          <w:tab w:val="left" w:pos="720"/>
        </w:tabs>
        <w:spacing w:after="0" w:line="360" w:lineRule="auto"/>
        <w:ind w:left="1134" w:right="13"/>
        <w:rPr>
          <w:rFonts w:cs="Arial"/>
          <w:color w:val="000000"/>
          <w:lang w:val="ro-RO" w:eastAsia="en-GB"/>
        </w:rPr>
      </w:pPr>
      <w:r w:rsidRPr="00F36C7D">
        <w:rPr>
          <w:rFonts w:cs="Arial"/>
          <w:b/>
          <w:color w:val="000000"/>
          <w:u w:val="single"/>
          <w:lang w:val="ro-RO" w:eastAsia="en-GB"/>
        </w:rPr>
        <w:t>În regiunile din vestul, nordul și centrul țării, vremea va fi închisă</w:t>
      </w:r>
      <w:r w:rsidRPr="00F36C7D">
        <w:rPr>
          <w:rFonts w:cs="Arial"/>
          <w:color w:val="000000"/>
          <w:u w:val="single"/>
          <w:lang w:val="ro-RO" w:eastAsia="en-GB"/>
        </w:rPr>
        <w:t xml:space="preserve">, iar aria precipitațiilor în extindere. În Maramureș, Transilvania, nordul Crișanei și al Moldovei treptat vor predomina ninsorile și local, mai ales după orele amiezii, se va depune strat de zăpadă. În Banat, în sudul Crișanei și în centrul și sudul Moldovei la început va ploua, apoi se vor semnala precipitații mixte. În restul teritoriului cerul va fi variabil în cursul zilei, apoi se va înnora și vor fi precipitații slabe sub formă de ploaie, lapoviță și trecător ninsoare. Local vor fi depuneri de polei. La munte va ninge și se va depune strat de zăpadă, mai consistent în Carpații Occidentali și în nordul </w:t>
      </w:r>
      <w:r w:rsidRPr="00F36C7D">
        <w:rPr>
          <w:rFonts w:cs="Arial"/>
          <w:color w:val="000000"/>
          <w:u w:val="single"/>
          <w:lang w:val="ro-RO" w:eastAsia="en-GB"/>
        </w:rPr>
        <w:lastRenderedPageBreak/>
        <w:t>Orientalilor. Vântul va sufla tare la munte, mai ales pe creste, unde rafalele vor depăși 70...80 km/h, viscolind temporar ninsoarea. Intensificări trecătoare ale vântului vor fi pe spații mai mici și în celelalte zone, cu viteze în general de 45...55 km/h</w:t>
      </w:r>
      <w:r w:rsidRPr="00F36C7D">
        <w:rPr>
          <w:rFonts w:cs="Arial"/>
          <w:color w:val="000000"/>
          <w:lang w:val="ro-RO" w:eastAsia="en-GB"/>
        </w:rPr>
        <w:t>. Temperaturile maxime se vor încadra între 0 și 10 grade, iar cele minime, mai ridicate decât în noaptea precedentă, vor fi cuprinse, în general, între -5 și 5 grade. Izolat se va semnala ceață</w:t>
      </w:r>
      <w:r w:rsidR="00AD0AAD" w:rsidRPr="00F36C7D">
        <w:rPr>
          <w:rFonts w:cs="Arial"/>
          <w:color w:val="000000"/>
          <w:lang w:val="ro-RO" w:eastAsia="en-GB"/>
        </w:rPr>
        <w:t>.</w:t>
      </w:r>
    </w:p>
    <w:p w:rsidR="00656A0C" w:rsidRPr="00F36C7D" w:rsidRDefault="00656A0C" w:rsidP="00CA11A3">
      <w:pPr>
        <w:tabs>
          <w:tab w:val="left" w:pos="720"/>
        </w:tabs>
        <w:spacing w:after="0" w:line="360" w:lineRule="auto"/>
        <w:ind w:left="1134" w:right="13"/>
        <w:rPr>
          <w:rFonts w:eastAsia="Times New Roman"/>
          <w:bCs/>
          <w:lang w:val="ro-RO"/>
        </w:rPr>
      </w:pPr>
    </w:p>
    <w:p w:rsidR="005850CE" w:rsidRPr="00F36C7D" w:rsidRDefault="005850CE" w:rsidP="00CA11A3">
      <w:pPr>
        <w:tabs>
          <w:tab w:val="left" w:pos="720"/>
        </w:tabs>
        <w:spacing w:after="0" w:line="360" w:lineRule="auto"/>
        <w:ind w:left="1134" w:right="13"/>
        <w:rPr>
          <w:rFonts w:eastAsia="Times New Roman"/>
          <w:b/>
          <w:bCs/>
          <w:u w:val="single"/>
          <w:lang w:val="ro-RO"/>
        </w:rPr>
      </w:pPr>
      <w:r w:rsidRPr="00F36C7D">
        <w:rPr>
          <w:rFonts w:eastAsia="Times New Roman"/>
          <w:b/>
          <w:bCs/>
          <w:u w:val="single"/>
          <w:lang w:val="ro-RO"/>
        </w:rPr>
        <w:t>LA BUCUREŞTI</w:t>
      </w:r>
    </w:p>
    <w:p w:rsidR="005850CE" w:rsidRPr="00F36C7D" w:rsidRDefault="00F36C7D" w:rsidP="00CA11A3">
      <w:pPr>
        <w:tabs>
          <w:tab w:val="left" w:pos="720"/>
        </w:tabs>
        <w:spacing w:after="0" w:line="360" w:lineRule="auto"/>
        <w:ind w:left="1134" w:right="13"/>
        <w:rPr>
          <w:rFonts w:eastAsia="Times New Roman"/>
          <w:bCs/>
          <w:lang w:val="ro-RO"/>
        </w:rPr>
      </w:pPr>
      <w:r w:rsidRPr="00F36C7D">
        <w:rPr>
          <w:rFonts w:cs="Arial"/>
          <w:b/>
          <w:color w:val="000000"/>
          <w:lang w:val="ro-RO" w:eastAsia="en-GB"/>
        </w:rPr>
        <w:t>Pe parcursul zilei, cerul va fi variabil,</w:t>
      </w:r>
      <w:r w:rsidRPr="00F36C7D">
        <w:rPr>
          <w:rFonts w:cs="Arial"/>
          <w:color w:val="000000"/>
          <w:lang w:val="ro-RO" w:eastAsia="en-GB"/>
        </w:rPr>
        <w:t xml:space="preserve"> dar în orele dimineții vremea va fi rece și vor fi condiții de ceață. Apoi, cerul se va înnora, iar în a doua parte a nopții va crește probabilitatea pentru precipitații slabe, predominant sub formă de ploaie. Vântul va sufla slab și moderat. Temperatura maximă va fi de 5...6 grade, iar cea minimă de marți dimineața va fi de 0...1 grad</w:t>
      </w:r>
      <w:r w:rsidR="005850CE" w:rsidRPr="00F36C7D">
        <w:rPr>
          <w:rFonts w:eastAsia="Times New Roman"/>
          <w:bCs/>
          <w:lang w:val="ro-RO"/>
        </w:rPr>
        <w:t>.</w:t>
      </w:r>
    </w:p>
    <w:p w:rsidR="005850CE" w:rsidRPr="00F36C7D" w:rsidRDefault="005850CE" w:rsidP="00CA11A3">
      <w:pPr>
        <w:tabs>
          <w:tab w:val="left" w:pos="720"/>
        </w:tabs>
        <w:spacing w:after="0" w:line="360" w:lineRule="auto"/>
        <w:ind w:left="1134" w:right="13"/>
        <w:rPr>
          <w:rFonts w:eastAsia="Times New Roman"/>
          <w:bCs/>
          <w:lang w:val="ro-RO"/>
        </w:rPr>
      </w:pPr>
    </w:p>
    <w:p w:rsidR="005850CE" w:rsidRPr="00F36C7D" w:rsidRDefault="005850CE" w:rsidP="00CA11A3">
      <w:pPr>
        <w:numPr>
          <w:ilvl w:val="0"/>
          <w:numId w:val="1"/>
        </w:numPr>
        <w:tabs>
          <w:tab w:val="left" w:pos="720"/>
        </w:tabs>
        <w:spacing w:line="360" w:lineRule="auto"/>
        <w:ind w:left="1134" w:right="13" w:firstLine="0"/>
        <w:rPr>
          <w:rFonts w:eastAsia="Times New Roman"/>
          <w:b/>
          <w:bCs/>
          <w:i/>
          <w:u w:val="single"/>
          <w:lang w:val="ro-RO"/>
        </w:rPr>
      </w:pPr>
      <w:r w:rsidRPr="00F36C7D">
        <w:rPr>
          <w:rFonts w:eastAsia="Times New Roman"/>
          <w:b/>
          <w:bCs/>
          <w:i/>
          <w:u w:val="single"/>
          <w:lang w:val="ro-RO"/>
        </w:rPr>
        <w:t>CALITATEA APELOR</w:t>
      </w:r>
    </w:p>
    <w:p w:rsidR="005850CE" w:rsidRPr="00F36C7D" w:rsidRDefault="005850CE" w:rsidP="00CA11A3">
      <w:pPr>
        <w:spacing w:after="0" w:line="360" w:lineRule="auto"/>
        <w:ind w:left="1134"/>
        <w:rPr>
          <w:b/>
          <w:bCs/>
          <w:lang w:val="ro-RO"/>
        </w:rPr>
      </w:pPr>
      <w:r w:rsidRPr="00F36C7D">
        <w:rPr>
          <w:b/>
          <w:bCs/>
          <w:lang w:val="ro-RO"/>
        </w:rPr>
        <w:t>2.1. Pe fluviul Dunărea</w:t>
      </w:r>
    </w:p>
    <w:p w:rsidR="00E064FA" w:rsidRPr="00F36C7D" w:rsidRDefault="00E064FA" w:rsidP="00CA11A3">
      <w:pPr>
        <w:spacing w:after="0" w:line="360" w:lineRule="auto"/>
        <w:ind w:left="414" w:firstLine="720"/>
        <w:rPr>
          <w:lang w:val="it-IT"/>
        </w:rPr>
      </w:pPr>
      <w:r w:rsidRPr="00F36C7D">
        <w:rPr>
          <w:lang w:val="it-IT"/>
        </w:rPr>
        <w:t>Nu au fost semnalate evenimente deosebite.</w:t>
      </w:r>
    </w:p>
    <w:p w:rsidR="005850CE" w:rsidRPr="00F36C7D" w:rsidRDefault="005850CE" w:rsidP="00CA11A3">
      <w:pPr>
        <w:spacing w:after="0" w:line="360" w:lineRule="auto"/>
        <w:ind w:left="1080"/>
        <w:rPr>
          <w:lang w:val="it-IT"/>
        </w:rPr>
      </w:pPr>
    </w:p>
    <w:p w:rsidR="005850CE" w:rsidRPr="00F36C7D" w:rsidRDefault="005850CE" w:rsidP="00CA11A3">
      <w:pPr>
        <w:spacing w:after="0" w:line="360" w:lineRule="auto"/>
        <w:ind w:left="1134"/>
        <w:rPr>
          <w:b/>
          <w:bCs/>
          <w:lang w:val="ro-RO"/>
        </w:rPr>
      </w:pPr>
      <w:r w:rsidRPr="00F36C7D">
        <w:rPr>
          <w:b/>
          <w:bCs/>
          <w:lang w:val="ro-RO"/>
        </w:rPr>
        <w:t>2.2.Pe râurile interioare</w:t>
      </w:r>
    </w:p>
    <w:p w:rsidR="00515F3F" w:rsidRPr="00F36C7D" w:rsidRDefault="00515F3F" w:rsidP="00CA11A3">
      <w:pPr>
        <w:tabs>
          <w:tab w:val="left" w:pos="5664"/>
        </w:tabs>
        <w:spacing w:after="0" w:line="360" w:lineRule="auto"/>
        <w:ind w:left="1170"/>
        <w:rPr>
          <w:lang w:val="ro-RO"/>
        </w:rPr>
      </w:pPr>
      <w:r w:rsidRPr="00F36C7D">
        <w:rPr>
          <w:b/>
          <w:lang w:val="it-IT"/>
        </w:rPr>
        <w:t xml:space="preserve">            ABA Arge</w:t>
      </w:r>
      <w:r w:rsidRPr="00F36C7D">
        <w:rPr>
          <w:b/>
          <w:lang w:val="ro-RO"/>
        </w:rPr>
        <w:t>ş Vedea</w:t>
      </w:r>
      <w:r w:rsidRPr="00F36C7D">
        <w:rPr>
          <w:lang w:val="ro-RO"/>
        </w:rPr>
        <w:t xml:space="preserve"> revine cu informaţii referitoare la poluarea accidentală din</w:t>
      </w:r>
      <w:r w:rsidRPr="00F36C7D">
        <w:rPr>
          <w:b/>
          <w:lang w:val="ro-RO"/>
        </w:rPr>
        <w:t xml:space="preserve"> </w:t>
      </w:r>
      <w:r w:rsidR="00CA11A3">
        <w:rPr>
          <w:b/>
          <w:lang w:val="ro-RO"/>
        </w:rPr>
        <w:t xml:space="preserve">ziua </w:t>
      </w:r>
      <w:r w:rsidRPr="00F36C7D">
        <w:rPr>
          <w:b/>
          <w:lang w:val="ro-RO"/>
        </w:rPr>
        <w:t>de 22.11.2019, ora 09.30, la punctul de lucru Aprechim Piteşti, jud. Argeş, al OMV Petrom SA, unde a avut loc în circuitul intern din fluxul tehnologic o deversare accidentală de ape uzate cu produs petrolier, la intrarea dinspre Arpechim în canalul Dâmbovnic.</w:t>
      </w:r>
      <w:r w:rsidRPr="00F36C7D">
        <w:rPr>
          <w:lang w:val="ro-RO"/>
        </w:rPr>
        <w:t xml:space="preserve"> Apele uzate cu conţinut de produs petrolier provin de la staţia de epurare biologică, bazinul de omogenizare B01. Au fost prelevate probe de apă analizate în laboratorul propriu, care au arătat că valorile indicatorilor de calitate a apelor uzate se încadrează în Autorizaţia de Gospodărire a Apelor din 22.05.2019.</w:t>
      </w:r>
    </w:p>
    <w:p w:rsidR="00515F3F" w:rsidRPr="00F36C7D" w:rsidRDefault="00515F3F" w:rsidP="00CA11A3">
      <w:pPr>
        <w:tabs>
          <w:tab w:val="left" w:pos="5664"/>
        </w:tabs>
        <w:spacing w:after="0" w:line="360" w:lineRule="auto"/>
        <w:ind w:left="1170"/>
        <w:rPr>
          <w:lang w:val="ro-RO"/>
        </w:rPr>
      </w:pPr>
      <w:r w:rsidRPr="00F36C7D">
        <w:rPr>
          <w:lang w:val="ro-RO"/>
        </w:rPr>
        <w:t xml:space="preserve">             </w:t>
      </w:r>
      <w:r w:rsidR="00CA11A3">
        <w:rPr>
          <w:lang w:val="ro-RO"/>
        </w:rPr>
        <w:t xml:space="preserve">La </w:t>
      </w:r>
      <w:r w:rsidRPr="00F36C7D">
        <w:rPr>
          <w:lang w:val="ro-RO"/>
        </w:rPr>
        <w:t>data de 25.11.2019, reprezentanţii IBA ABA Argeş Vedea s-au deplasat în dreptul podului de acces către S.C. Envision, unde s-au constatat unele irizații de produs petrolier.</w:t>
      </w:r>
    </w:p>
    <w:p w:rsidR="00515F3F" w:rsidRPr="00F36C7D" w:rsidRDefault="00515F3F" w:rsidP="00CA11A3">
      <w:pPr>
        <w:tabs>
          <w:tab w:val="left" w:pos="5664"/>
        </w:tabs>
        <w:spacing w:after="0" w:line="360" w:lineRule="auto"/>
        <w:ind w:left="1170"/>
        <w:rPr>
          <w:lang w:val="ro-RO"/>
        </w:rPr>
      </w:pPr>
      <w:r w:rsidRPr="00F36C7D">
        <w:rPr>
          <w:lang w:val="ro-RO"/>
        </w:rPr>
        <w:t xml:space="preserve">            La punctul de evacuare al stației de epurare și pe canalul r. Dâmbovnic, există baraje absorbante și se continuă lucrările de îndepărtare a vegetației afectate; </w:t>
      </w:r>
    </w:p>
    <w:p w:rsidR="00515F3F" w:rsidRPr="00F36C7D" w:rsidRDefault="00515F3F" w:rsidP="00CA11A3">
      <w:pPr>
        <w:tabs>
          <w:tab w:val="left" w:pos="5664"/>
        </w:tabs>
        <w:spacing w:after="0" w:line="360" w:lineRule="auto"/>
        <w:ind w:left="1170"/>
        <w:rPr>
          <w:lang w:val="ro-RO"/>
        </w:rPr>
      </w:pPr>
      <w:r w:rsidRPr="00F36C7D">
        <w:rPr>
          <w:lang w:val="ro-RO"/>
        </w:rPr>
        <w:t xml:space="preserve">            Societatea efectuează monitorizare zilnică a indicatorilor prin laboratorul propriu;</w:t>
      </w:r>
    </w:p>
    <w:p w:rsidR="00515F3F" w:rsidRPr="00F36C7D" w:rsidRDefault="00515F3F" w:rsidP="00CA11A3">
      <w:pPr>
        <w:tabs>
          <w:tab w:val="left" w:pos="5664"/>
        </w:tabs>
        <w:spacing w:after="0" w:line="360" w:lineRule="auto"/>
        <w:ind w:left="1170"/>
        <w:rPr>
          <w:lang w:val="ro-RO"/>
        </w:rPr>
      </w:pPr>
      <w:r w:rsidRPr="00F36C7D">
        <w:rPr>
          <w:lang w:val="ro-RO"/>
        </w:rPr>
        <w:t>În urma controlului reprezentanții IBA –Argeș Vedea au luat următoarele măsuri:</w:t>
      </w:r>
    </w:p>
    <w:p w:rsidR="00515F3F" w:rsidRPr="00F36C7D" w:rsidRDefault="00515F3F" w:rsidP="00CA11A3">
      <w:pPr>
        <w:tabs>
          <w:tab w:val="left" w:pos="5664"/>
        </w:tabs>
        <w:spacing w:after="0" w:line="360" w:lineRule="auto"/>
        <w:ind w:left="1170"/>
        <w:rPr>
          <w:lang w:val="ro-RO"/>
        </w:rPr>
      </w:pPr>
      <w:r w:rsidRPr="00F36C7D">
        <w:rPr>
          <w:lang w:val="ro-RO"/>
        </w:rPr>
        <w:lastRenderedPageBreak/>
        <w:t xml:space="preserve">            - Se va ecologiza zona afectată până la îndepărtarea completă a poluantului, din apa din canalul colector și se va notifica ABA Argeș Vedea la finalizarea lucrărilor; responsabil Conducerea Societății;</w:t>
      </w:r>
    </w:p>
    <w:p w:rsidR="00515F3F" w:rsidRPr="00F36C7D" w:rsidRDefault="00515F3F" w:rsidP="00CA11A3">
      <w:pPr>
        <w:tabs>
          <w:tab w:val="left" w:pos="5664"/>
        </w:tabs>
        <w:spacing w:after="0" w:line="360" w:lineRule="auto"/>
        <w:ind w:left="1170"/>
        <w:rPr>
          <w:lang w:val="ro-RO"/>
        </w:rPr>
      </w:pPr>
      <w:r w:rsidRPr="00F36C7D">
        <w:rPr>
          <w:lang w:val="ro-RO"/>
        </w:rPr>
        <w:t xml:space="preserve">            - Exploatarea construcțiilor și instalațiilor de captare, aducțiune, tratare, epurare a apelor uzate în conformitate cu regulamentul de exploatare; Responsabil Conducerea societății, cu termen permanent.</w:t>
      </w:r>
    </w:p>
    <w:p w:rsidR="00515F3F" w:rsidRPr="00F36C7D" w:rsidRDefault="00515F3F" w:rsidP="00CA11A3">
      <w:pPr>
        <w:tabs>
          <w:tab w:val="left" w:pos="5664"/>
        </w:tabs>
        <w:spacing w:after="0" w:line="360" w:lineRule="auto"/>
        <w:ind w:left="1170"/>
        <w:rPr>
          <w:lang w:val="ro-RO"/>
        </w:rPr>
      </w:pPr>
    </w:p>
    <w:p w:rsidR="00515F3F" w:rsidRPr="00F36C7D" w:rsidRDefault="00515F3F" w:rsidP="00CA11A3">
      <w:pPr>
        <w:tabs>
          <w:tab w:val="left" w:pos="5664"/>
        </w:tabs>
        <w:spacing w:after="0" w:line="360" w:lineRule="auto"/>
        <w:ind w:left="1170"/>
        <w:rPr>
          <w:lang w:val="ro-RO"/>
        </w:rPr>
      </w:pPr>
      <w:r w:rsidRPr="00F36C7D">
        <w:rPr>
          <w:b/>
          <w:lang w:val="ro-RO"/>
        </w:rPr>
        <w:t>A.B.A. Olt Râmnicu Vâlcea</w:t>
      </w:r>
      <w:r w:rsidRPr="00F36C7D">
        <w:rPr>
          <w:lang w:val="ro-RO"/>
        </w:rPr>
        <w:t xml:space="preserve"> revine cu informaţii referitoare la poluarea accidentală a apei pârâului Segheş, în zona localităţii Ciaracio, comuna Ciceu, judeţul Harghita, precizând că în urma deplasării la faţa locului s-a constatat că incidentul s-a produs prin scurgeri de noroi şi spalăre prin precipitații, intensitatea fiind influențată de lucrarile de exploatare forestieră (transportul buștenilor peste albia minoră) și de precipitații (</w:t>
      </w:r>
      <w:r w:rsidR="00A56239">
        <w:rPr>
          <w:lang w:val="ro-RO"/>
        </w:rPr>
        <w:t xml:space="preserve">tab. </w:t>
      </w:r>
      <w:r w:rsidRPr="00F36C7D">
        <w:rPr>
          <w:lang w:val="ro-RO"/>
        </w:rPr>
        <w:t>rezultate analize probe de apă prelevate de SGA Harghita).</w:t>
      </w:r>
    </w:p>
    <w:p w:rsidR="00515F3F" w:rsidRPr="00F36C7D" w:rsidRDefault="00515F3F" w:rsidP="00CA11A3">
      <w:pPr>
        <w:tabs>
          <w:tab w:val="left" w:pos="5664"/>
        </w:tabs>
        <w:spacing w:after="0" w:line="360" w:lineRule="auto"/>
        <w:ind w:left="1699"/>
        <w:rPr>
          <w:lang w:val="ro-RO"/>
        </w:rPr>
      </w:pPr>
    </w:p>
    <w:p w:rsidR="00515F3F" w:rsidRPr="00AF720A" w:rsidRDefault="00A56239" w:rsidP="00CA11A3">
      <w:pPr>
        <w:spacing w:after="0" w:line="360" w:lineRule="auto"/>
        <w:ind w:left="1440" w:firstLine="720"/>
        <w:rPr>
          <w:rFonts w:eastAsia="Times New Roman"/>
          <w:sz w:val="20"/>
          <w:szCs w:val="20"/>
          <w:lang w:val="ro-RO"/>
        </w:rPr>
      </w:pPr>
      <w:r>
        <w:rPr>
          <w:rFonts w:eastAsia="Times New Roman"/>
          <w:sz w:val="20"/>
          <w:szCs w:val="20"/>
          <w:lang w:val="ro-RO"/>
        </w:rPr>
        <w:t>Tabel r</w:t>
      </w:r>
      <w:r w:rsidR="00515F3F" w:rsidRPr="00F36C7D">
        <w:rPr>
          <w:rFonts w:eastAsia="Times New Roman"/>
          <w:sz w:val="20"/>
          <w:szCs w:val="20"/>
          <w:lang w:val="ro-RO"/>
        </w:rPr>
        <w:t>ezultate din analize</w:t>
      </w:r>
      <w:r w:rsidR="00515F3F" w:rsidRPr="00AF720A">
        <w:rPr>
          <w:rFonts w:eastAsia="Times New Roman"/>
          <w:sz w:val="20"/>
          <w:szCs w:val="20"/>
          <w:lang w:val="ro-RO"/>
        </w:rPr>
        <w:t xml:space="preserve">: </w:t>
      </w:r>
    </w:p>
    <w:tbl>
      <w:tblPr>
        <w:tblW w:w="8730"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1260"/>
        <w:gridCol w:w="2160"/>
        <w:gridCol w:w="2340"/>
      </w:tblGrid>
      <w:tr w:rsidR="00515F3F" w:rsidRPr="00F36C7D" w:rsidTr="004873C8">
        <w:tc>
          <w:tcPr>
            <w:tcW w:w="54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lang w:val="en-GB"/>
              </w:rPr>
            </w:pPr>
            <w:bookmarkStart w:id="0" w:name="_Hlk12883042"/>
            <w:r w:rsidRPr="00AF720A">
              <w:rPr>
                <w:rFonts w:eastAsia="Times New Roman"/>
                <w:sz w:val="16"/>
                <w:szCs w:val="16"/>
              </w:rPr>
              <w:t>Nr</w:t>
            </w:r>
          </w:p>
          <w:p w:rsidR="00515F3F" w:rsidRPr="00AF720A" w:rsidRDefault="00515F3F" w:rsidP="00CA11A3">
            <w:pPr>
              <w:spacing w:after="0" w:line="360" w:lineRule="auto"/>
              <w:ind w:left="0"/>
              <w:jc w:val="left"/>
              <w:rPr>
                <w:rFonts w:eastAsia="Times New Roman"/>
                <w:sz w:val="16"/>
                <w:szCs w:val="16"/>
                <w:lang w:val="en-GB"/>
              </w:rPr>
            </w:pPr>
            <w:r w:rsidRPr="00AF720A">
              <w:rPr>
                <w:rFonts w:eastAsia="Times New Roman"/>
                <w:sz w:val="16"/>
                <w:szCs w:val="16"/>
              </w:rPr>
              <w:t>crt</w:t>
            </w:r>
          </w:p>
        </w:tc>
        <w:tc>
          <w:tcPr>
            <w:tcW w:w="243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lang w:val="en-GB"/>
              </w:rPr>
            </w:pPr>
            <w:r w:rsidRPr="00AF720A">
              <w:rPr>
                <w:rFonts w:eastAsia="Times New Roman"/>
                <w:sz w:val="16"/>
                <w:szCs w:val="16"/>
              </w:rPr>
              <w:t>Punct de recoltare.</w:t>
            </w:r>
          </w:p>
        </w:tc>
        <w:tc>
          <w:tcPr>
            <w:tcW w:w="12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rPr>
            </w:pPr>
            <w:r w:rsidRPr="00AF720A">
              <w:rPr>
                <w:rFonts w:eastAsia="Times New Roman"/>
                <w:sz w:val="16"/>
                <w:szCs w:val="16"/>
              </w:rPr>
              <w:t>Data</w:t>
            </w:r>
          </w:p>
          <w:p w:rsidR="00515F3F" w:rsidRPr="00AF720A" w:rsidRDefault="00515F3F" w:rsidP="00CA11A3">
            <w:pPr>
              <w:snapToGrid w:val="0"/>
              <w:spacing w:after="0" w:line="360" w:lineRule="auto"/>
              <w:ind w:left="0"/>
              <w:jc w:val="left"/>
              <w:rPr>
                <w:rFonts w:eastAsia="Times New Roman"/>
                <w:sz w:val="16"/>
                <w:szCs w:val="16"/>
                <w:lang w:val="en-GB"/>
              </w:rPr>
            </w:pPr>
            <w:r w:rsidRPr="00F36C7D">
              <w:rPr>
                <w:rFonts w:eastAsia="Times New Roman"/>
                <w:sz w:val="16"/>
                <w:szCs w:val="16"/>
              </w:rPr>
              <w:t>recoltă</w:t>
            </w:r>
            <w:r w:rsidRPr="00AF720A">
              <w:rPr>
                <w:rFonts w:eastAsia="Times New Roman"/>
                <w:sz w:val="16"/>
                <w:szCs w:val="16"/>
              </w:rPr>
              <w:t>ri</w:t>
            </w:r>
            <w:r w:rsidRPr="00F36C7D">
              <w:rPr>
                <w:rFonts w:eastAsia="Times New Roman"/>
                <w:sz w:val="16"/>
                <w:szCs w:val="16"/>
              </w:rPr>
              <w:t>i</w:t>
            </w:r>
          </w:p>
        </w:tc>
        <w:tc>
          <w:tcPr>
            <w:tcW w:w="21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rPr>
            </w:pPr>
            <w:r w:rsidRPr="00AF720A">
              <w:rPr>
                <w:rFonts w:eastAsia="Times New Roman"/>
                <w:sz w:val="16"/>
                <w:szCs w:val="16"/>
              </w:rPr>
              <w:t>Materii în suspensie</w:t>
            </w:r>
          </w:p>
        </w:tc>
        <w:tc>
          <w:tcPr>
            <w:tcW w:w="2340" w:type="dxa"/>
            <w:tcBorders>
              <w:top w:val="single" w:sz="4" w:space="0" w:color="000000"/>
              <w:left w:val="single" w:sz="4" w:space="0" w:color="000000"/>
              <w:bottom w:val="single" w:sz="4" w:space="0" w:color="000000"/>
              <w:right w:val="single" w:sz="4" w:space="0" w:color="000000"/>
            </w:tcBorders>
          </w:tcPr>
          <w:p w:rsidR="00515F3F" w:rsidRPr="00AF720A" w:rsidRDefault="00515F3F" w:rsidP="00CA11A3">
            <w:pPr>
              <w:snapToGrid w:val="0"/>
              <w:spacing w:after="0" w:line="360" w:lineRule="auto"/>
              <w:ind w:left="0"/>
              <w:jc w:val="left"/>
              <w:rPr>
                <w:rFonts w:eastAsia="Times New Roman"/>
                <w:sz w:val="16"/>
                <w:szCs w:val="16"/>
                <w:lang w:val="fr-FR"/>
              </w:rPr>
            </w:pPr>
            <w:r w:rsidRPr="00AF720A">
              <w:rPr>
                <w:rFonts w:eastAsia="Times New Roman"/>
                <w:sz w:val="16"/>
                <w:szCs w:val="16"/>
                <w:lang w:val="fr-FR"/>
              </w:rPr>
              <w:t>Cons</w:t>
            </w:r>
            <w:r w:rsidRPr="00F36C7D">
              <w:rPr>
                <w:rFonts w:eastAsia="Times New Roman"/>
                <w:sz w:val="16"/>
                <w:szCs w:val="16"/>
                <w:lang w:val="fr-FR"/>
              </w:rPr>
              <w:t>um chimic de oxi</w:t>
            </w:r>
            <w:r w:rsidRPr="00AF720A">
              <w:rPr>
                <w:rFonts w:eastAsia="Times New Roman"/>
                <w:sz w:val="16"/>
                <w:szCs w:val="16"/>
                <w:lang w:val="fr-FR"/>
              </w:rPr>
              <w:t>gen</w:t>
            </w:r>
          </w:p>
          <w:p w:rsidR="00515F3F" w:rsidRPr="00AF720A" w:rsidRDefault="00515F3F" w:rsidP="00CA11A3">
            <w:pPr>
              <w:snapToGrid w:val="0"/>
              <w:spacing w:after="0" w:line="360" w:lineRule="auto"/>
              <w:ind w:left="0"/>
              <w:jc w:val="left"/>
              <w:rPr>
                <w:rFonts w:eastAsia="Times New Roman"/>
                <w:sz w:val="16"/>
                <w:szCs w:val="16"/>
                <w:lang w:val="fr-FR"/>
              </w:rPr>
            </w:pPr>
            <w:r w:rsidRPr="00AF720A">
              <w:rPr>
                <w:rFonts w:eastAsia="Times New Roman"/>
                <w:sz w:val="16"/>
                <w:szCs w:val="16"/>
                <w:lang w:val="fr-FR"/>
              </w:rPr>
              <w:t>CCO-Cr</w:t>
            </w:r>
          </w:p>
        </w:tc>
      </w:tr>
      <w:tr w:rsidR="00515F3F" w:rsidRPr="00F36C7D" w:rsidTr="004873C8">
        <w:tc>
          <w:tcPr>
            <w:tcW w:w="54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rPr>
            </w:pPr>
            <w:r w:rsidRPr="00AF720A">
              <w:rPr>
                <w:rFonts w:eastAsia="Times New Roman"/>
                <w:sz w:val="16"/>
                <w:szCs w:val="16"/>
              </w:rPr>
              <w:t>1</w:t>
            </w:r>
          </w:p>
        </w:tc>
        <w:tc>
          <w:tcPr>
            <w:tcW w:w="243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pacing w:after="0" w:line="360" w:lineRule="auto"/>
              <w:ind w:left="0"/>
              <w:jc w:val="left"/>
              <w:rPr>
                <w:rFonts w:eastAsia="Times New Roman"/>
                <w:sz w:val="16"/>
                <w:szCs w:val="16"/>
                <w:lang w:val="it-IT"/>
              </w:rPr>
            </w:pPr>
            <w:r w:rsidRPr="00AF720A">
              <w:rPr>
                <w:rFonts w:eastAsia="Times New Roman"/>
                <w:sz w:val="16"/>
                <w:szCs w:val="16"/>
                <w:lang w:val="it-IT"/>
              </w:rPr>
              <w:t>P</w:t>
            </w:r>
            <w:r w:rsidRPr="00F36C7D">
              <w:rPr>
                <w:rFonts w:eastAsia="Times New Roman"/>
                <w:sz w:val="16"/>
                <w:szCs w:val="16"/>
                <w:lang w:val="it-IT"/>
              </w:rPr>
              <w:t>ârâ</w:t>
            </w:r>
            <w:r w:rsidRPr="00AF720A">
              <w:rPr>
                <w:rFonts w:eastAsia="Times New Roman"/>
                <w:sz w:val="16"/>
                <w:szCs w:val="16"/>
                <w:lang w:val="it-IT"/>
              </w:rPr>
              <w:t>ul  Seghe</w:t>
            </w:r>
            <w:r w:rsidRPr="00F36C7D">
              <w:rPr>
                <w:rFonts w:eastAsia="Times New Roman"/>
                <w:sz w:val="16"/>
                <w:szCs w:val="16"/>
                <w:lang w:val="it-IT"/>
              </w:rPr>
              <w:t>ş</w:t>
            </w:r>
            <w:r w:rsidRPr="00AF720A">
              <w:rPr>
                <w:rFonts w:eastAsia="Times New Roman"/>
                <w:sz w:val="16"/>
                <w:szCs w:val="16"/>
                <w:lang w:val="it-IT"/>
              </w:rPr>
              <w:t xml:space="preserve"> amonte lac de agrement din satul  Caracio</w:t>
            </w:r>
          </w:p>
        </w:tc>
        <w:tc>
          <w:tcPr>
            <w:tcW w:w="12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center"/>
              <w:rPr>
                <w:rFonts w:eastAsia="Times New Roman"/>
                <w:sz w:val="16"/>
                <w:szCs w:val="16"/>
                <w:lang w:val="hu-HU"/>
              </w:rPr>
            </w:pPr>
            <w:r w:rsidRPr="00AF720A">
              <w:rPr>
                <w:rFonts w:eastAsia="Times New Roman"/>
                <w:sz w:val="16"/>
                <w:szCs w:val="16"/>
                <w:lang w:val="hu-HU"/>
              </w:rPr>
              <w:t>27.11</w:t>
            </w:r>
            <w:r w:rsidRPr="00F36C7D">
              <w:rPr>
                <w:rFonts w:eastAsia="Times New Roman"/>
                <w:sz w:val="16"/>
                <w:szCs w:val="16"/>
                <w:lang w:val="hu-HU"/>
              </w:rPr>
              <w:t>.</w:t>
            </w:r>
            <w:r w:rsidRPr="00AF720A">
              <w:rPr>
                <w:rFonts w:eastAsia="Times New Roman"/>
                <w:sz w:val="16"/>
                <w:szCs w:val="16"/>
                <w:lang w:val="hu-HU"/>
              </w:rPr>
              <w:t>2019</w:t>
            </w:r>
          </w:p>
        </w:tc>
        <w:tc>
          <w:tcPr>
            <w:tcW w:w="21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center"/>
              <w:rPr>
                <w:rFonts w:eastAsia="Times New Roman"/>
                <w:sz w:val="16"/>
                <w:szCs w:val="16"/>
                <w:lang w:val="fr-FR"/>
              </w:rPr>
            </w:pPr>
            <w:r w:rsidRPr="00AF720A">
              <w:rPr>
                <w:rFonts w:eastAsia="Times New Roman"/>
                <w:sz w:val="16"/>
                <w:szCs w:val="16"/>
                <w:lang w:val="fr-FR"/>
              </w:rPr>
              <w:t>40</w:t>
            </w:r>
          </w:p>
        </w:tc>
        <w:tc>
          <w:tcPr>
            <w:tcW w:w="2340" w:type="dxa"/>
            <w:tcBorders>
              <w:top w:val="single" w:sz="4" w:space="0" w:color="000000"/>
              <w:left w:val="single" w:sz="4" w:space="0" w:color="000000"/>
              <w:bottom w:val="single" w:sz="4" w:space="0" w:color="000000"/>
              <w:right w:val="single" w:sz="4" w:space="0" w:color="000000"/>
            </w:tcBorders>
          </w:tcPr>
          <w:p w:rsidR="00515F3F" w:rsidRPr="00AF720A" w:rsidRDefault="00515F3F" w:rsidP="00CA11A3">
            <w:pPr>
              <w:snapToGrid w:val="0"/>
              <w:spacing w:after="0" w:line="360" w:lineRule="auto"/>
              <w:ind w:left="0"/>
              <w:jc w:val="center"/>
              <w:rPr>
                <w:rFonts w:eastAsia="Times New Roman"/>
                <w:sz w:val="16"/>
                <w:szCs w:val="16"/>
                <w:lang w:val="fr-FR"/>
              </w:rPr>
            </w:pPr>
            <w:r w:rsidRPr="00AF720A">
              <w:rPr>
                <w:rFonts w:eastAsia="Times New Roman"/>
                <w:sz w:val="16"/>
                <w:szCs w:val="16"/>
                <w:lang w:val="fr-FR"/>
              </w:rPr>
              <w:t>25,8</w:t>
            </w:r>
          </w:p>
        </w:tc>
      </w:tr>
      <w:tr w:rsidR="00515F3F" w:rsidRPr="00F36C7D" w:rsidTr="004873C8">
        <w:tc>
          <w:tcPr>
            <w:tcW w:w="54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lang w:val="fr-FR"/>
              </w:rPr>
            </w:pPr>
            <w:r w:rsidRPr="00AF720A">
              <w:rPr>
                <w:rFonts w:eastAsia="Times New Roman"/>
                <w:sz w:val="16"/>
                <w:szCs w:val="16"/>
                <w:lang w:val="fr-FR"/>
              </w:rPr>
              <w:t>2</w:t>
            </w:r>
          </w:p>
        </w:tc>
        <w:tc>
          <w:tcPr>
            <w:tcW w:w="243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pacing w:after="0" w:line="360" w:lineRule="auto"/>
              <w:ind w:left="0"/>
              <w:jc w:val="left"/>
              <w:rPr>
                <w:rFonts w:eastAsia="Times New Roman"/>
                <w:sz w:val="16"/>
                <w:szCs w:val="16"/>
                <w:lang w:val="it-IT"/>
              </w:rPr>
            </w:pPr>
            <w:r w:rsidRPr="00AF720A">
              <w:rPr>
                <w:rFonts w:eastAsia="Times New Roman"/>
                <w:sz w:val="16"/>
                <w:szCs w:val="16"/>
                <w:lang w:val="it-IT"/>
              </w:rPr>
              <w:t>P</w:t>
            </w:r>
            <w:r w:rsidRPr="00F36C7D">
              <w:rPr>
                <w:rFonts w:eastAsia="Times New Roman"/>
                <w:sz w:val="16"/>
                <w:szCs w:val="16"/>
                <w:lang w:val="it-IT"/>
              </w:rPr>
              <w:t>â</w:t>
            </w:r>
            <w:r w:rsidRPr="00AF720A">
              <w:rPr>
                <w:rFonts w:eastAsia="Times New Roman"/>
                <w:sz w:val="16"/>
                <w:szCs w:val="16"/>
                <w:lang w:val="it-IT"/>
              </w:rPr>
              <w:t>r</w:t>
            </w:r>
            <w:r w:rsidRPr="00F36C7D">
              <w:rPr>
                <w:rFonts w:eastAsia="Times New Roman"/>
                <w:sz w:val="16"/>
                <w:szCs w:val="16"/>
                <w:lang w:val="it-IT"/>
              </w:rPr>
              <w:t>â</w:t>
            </w:r>
            <w:r w:rsidRPr="00AF720A">
              <w:rPr>
                <w:rFonts w:eastAsia="Times New Roman"/>
                <w:sz w:val="16"/>
                <w:szCs w:val="16"/>
                <w:lang w:val="it-IT"/>
              </w:rPr>
              <w:t>ul  Seghe</w:t>
            </w:r>
            <w:r w:rsidRPr="00F36C7D">
              <w:rPr>
                <w:rFonts w:eastAsia="Times New Roman"/>
                <w:sz w:val="16"/>
                <w:szCs w:val="16"/>
                <w:lang w:val="it-IT"/>
              </w:rPr>
              <w:t>ş</w:t>
            </w:r>
            <w:r w:rsidRPr="00AF720A">
              <w:rPr>
                <w:rFonts w:eastAsia="Times New Roman"/>
                <w:sz w:val="16"/>
                <w:szCs w:val="16"/>
                <w:lang w:val="it-IT"/>
              </w:rPr>
              <w:t xml:space="preserve"> amonte punct de exploatare forestier</w:t>
            </w:r>
            <w:r w:rsidRPr="00F36C7D">
              <w:rPr>
                <w:rFonts w:eastAsia="Times New Roman"/>
                <w:sz w:val="16"/>
                <w:szCs w:val="16"/>
                <w:lang w:val="it-IT"/>
              </w:rPr>
              <w:t>ă</w:t>
            </w:r>
          </w:p>
        </w:tc>
        <w:tc>
          <w:tcPr>
            <w:tcW w:w="1260" w:type="dxa"/>
            <w:tcBorders>
              <w:top w:val="single" w:sz="4" w:space="0" w:color="000000"/>
              <w:left w:val="single" w:sz="4" w:space="0" w:color="000000"/>
              <w:bottom w:val="single" w:sz="4" w:space="0" w:color="000000"/>
              <w:right w:val="single" w:sz="4" w:space="0" w:color="000000"/>
            </w:tcBorders>
          </w:tcPr>
          <w:p w:rsidR="00515F3F" w:rsidRPr="00AF720A" w:rsidRDefault="00515F3F" w:rsidP="00CA11A3">
            <w:pPr>
              <w:snapToGrid w:val="0"/>
              <w:spacing w:after="0" w:line="360" w:lineRule="auto"/>
              <w:ind w:left="0"/>
              <w:jc w:val="center"/>
              <w:rPr>
                <w:rFonts w:eastAsia="Times New Roman"/>
                <w:sz w:val="16"/>
                <w:szCs w:val="16"/>
                <w:lang w:val="hu-HU"/>
              </w:rPr>
            </w:pPr>
            <w:r w:rsidRPr="00AF720A">
              <w:rPr>
                <w:rFonts w:eastAsia="Times New Roman"/>
                <w:sz w:val="16"/>
                <w:szCs w:val="16"/>
                <w:lang w:val="hu-HU"/>
              </w:rPr>
              <w:t>28.11</w:t>
            </w:r>
            <w:r w:rsidRPr="00F36C7D">
              <w:rPr>
                <w:rFonts w:eastAsia="Times New Roman"/>
                <w:sz w:val="16"/>
                <w:szCs w:val="16"/>
                <w:lang w:val="hu-HU"/>
              </w:rPr>
              <w:t>.</w:t>
            </w:r>
            <w:r w:rsidRPr="00AF720A">
              <w:rPr>
                <w:rFonts w:eastAsia="Times New Roman"/>
                <w:sz w:val="16"/>
                <w:szCs w:val="16"/>
                <w:lang w:val="hu-HU"/>
              </w:rPr>
              <w:t>2019</w:t>
            </w:r>
          </w:p>
        </w:tc>
        <w:tc>
          <w:tcPr>
            <w:tcW w:w="21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center"/>
              <w:rPr>
                <w:rFonts w:eastAsia="Times New Roman"/>
                <w:sz w:val="16"/>
                <w:szCs w:val="16"/>
                <w:lang w:val="fr-FR"/>
              </w:rPr>
            </w:pPr>
            <w:r w:rsidRPr="00AF720A">
              <w:rPr>
                <w:rFonts w:eastAsia="Times New Roman"/>
                <w:sz w:val="16"/>
                <w:szCs w:val="16"/>
                <w:lang w:val="fr-FR"/>
              </w:rPr>
              <w:t>‹ LOQ</w:t>
            </w:r>
          </w:p>
        </w:tc>
        <w:tc>
          <w:tcPr>
            <w:tcW w:w="2340" w:type="dxa"/>
            <w:tcBorders>
              <w:top w:val="single" w:sz="4" w:space="0" w:color="000000"/>
              <w:left w:val="single" w:sz="4" w:space="0" w:color="000000"/>
              <w:bottom w:val="single" w:sz="4" w:space="0" w:color="000000"/>
              <w:right w:val="single" w:sz="4" w:space="0" w:color="000000"/>
            </w:tcBorders>
          </w:tcPr>
          <w:p w:rsidR="00515F3F" w:rsidRPr="00AF720A" w:rsidRDefault="00515F3F" w:rsidP="00CA11A3">
            <w:pPr>
              <w:snapToGrid w:val="0"/>
              <w:spacing w:after="0" w:line="360" w:lineRule="auto"/>
              <w:ind w:left="0"/>
              <w:jc w:val="center"/>
              <w:rPr>
                <w:rFonts w:eastAsia="Times New Roman"/>
                <w:sz w:val="16"/>
                <w:szCs w:val="16"/>
                <w:lang w:val="fr-FR"/>
              </w:rPr>
            </w:pPr>
            <w:r w:rsidRPr="00AF720A">
              <w:rPr>
                <w:rFonts w:eastAsia="Times New Roman"/>
                <w:sz w:val="16"/>
                <w:szCs w:val="16"/>
                <w:lang w:val="fr-FR"/>
              </w:rPr>
              <w:t>‹ LOQ</w:t>
            </w:r>
          </w:p>
        </w:tc>
      </w:tr>
      <w:tr w:rsidR="00515F3F" w:rsidRPr="00F36C7D" w:rsidTr="004873C8">
        <w:tc>
          <w:tcPr>
            <w:tcW w:w="54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left"/>
              <w:rPr>
                <w:rFonts w:eastAsia="Times New Roman"/>
                <w:sz w:val="16"/>
                <w:szCs w:val="16"/>
                <w:lang w:val="it-IT"/>
              </w:rPr>
            </w:pPr>
            <w:r w:rsidRPr="00AF720A">
              <w:rPr>
                <w:rFonts w:eastAsia="Times New Roman"/>
                <w:sz w:val="16"/>
                <w:szCs w:val="16"/>
                <w:lang w:val="it-IT"/>
              </w:rPr>
              <w:t>3</w:t>
            </w:r>
          </w:p>
        </w:tc>
        <w:tc>
          <w:tcPr>
            <w:tcW w:w="243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pacing w:after="0" w:line="360" w:lineRule="auto"/>
              <w:ind w:left="0"/>
              <w:jc w:val="left"/>
              <w:rPr>
                <w:rFonts w:eastAsia="Times New Roman"/>
                <w:sz w:val="16"/>
                <w:szCs w:val="16"/>
                <w:lang w:val="it-IT"/>
              </w:rPr>
            </w:pPr>
            <w:r w:rsidRPr="00AF720A">
              <w:rPr>
                <w:rFonts w:eastAsia="Times New Roman"/>
                <w:sz w:val="16"/>
                <w:szCs w:val="16"/>
                <w:lang w:val="it-IT"/>
              </w:rPr>
              <w:t>P</w:t>
            </w:r>
            <w:r w:rsidRPr="00F36C7D">
              <w:rPr>
                <w:rFonts w:eastAsia="Times New Roman"/>
                <w:sz w:val="16"/>
                <w:szCs w:val="16"/>
                <w:lang w:val="it-IT"/>
              </w:rPr>
              <w:t>â</w:t>
            </w:r>
            <w:r w:rsidRPr="00AF720A">
              <w:rPr>
                <w:rFonts w:eastAsia="Times New Roman"/>
                <w:sz w:val="16"/>
                <w:szCs w:val="16"/>
                <w:lang w:val="it-IT"/>
              </w:rPr>
              <w:t>r</w:t>
            </w:r>
            <w:r w:rsidRPr="00F36C7D">
              <w:rPr>
                <w:rFonts w:eastAsia="Times New Roman"/>
                <w:sz w:val="16"/>
                <w:szCs w:val="16"/>
                <w:lang w:val="it-IT"/>
              </w:rPr>
              <w:t>â</w:t>
            </w:r>
            <w:r w:rsidRPr="00AF720A">
              <w:rPr>
                <w:rFonts w:eastAsia="Times New Roman"/>
                <w:sz w:val="16"/>
                <w:szCs w:val="16"/>
                <w:lang w:val="it-IT"/>
              </w:rPr>
              <w:t>ul  Seghe</w:t>
            </w:r>
            <w:r w:rsidRPr="00F36C7D">
              <w:rPr>
                <w:rFonts w:eastAsia="Times New Roman"/>
                <w:sz w:val="16"/>
                <w:szCs w:val="16"/>
                <w:lang w:val="it-IT"/>
              </w:rPr>
              <w:t>ş</w:t>
            </w:r>
            <w:r w:rsidRPr="00AF720A">
              <w:rPr>
                <w:rFonts w:eastAsia="Times New Roman"/>
                <w:sz w:val="16"/>
                <w:szCs w:val="16"/>
                <w:lang w:val="it-IT"/>
              </w:rPr>
              <w:t xml:space="preserve"> aval punct de exploatare forestier</w:t>
            </w:r>
            <w:r w:rsidRPr="00F36C7D">
              <w:rPr>
                <w:rFonts w:eastAsia="Times New Roman"/>
                <w:sz w:val="16"/>
                <w:szCs w:val="16"/>
                <w:lang w:val="it-IT"/>
              </w:rPr>
              <w:t>ă</w:t>
            </w:r>
            <w:r w:rsidRPr="00AF720A">
              <w:rPr>
                <w:rFonts w:eastAsia="Times New Roman"/>
                <w:sz w:val="16"/>
                <w:szCs w:val="16"/>
                <w:lang w:val="it-IT"/>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center"/>
              <w:rPr>
                <w:rFonts w:eastAsia="Times New Roman"/>
                <w:sz w:val="16"/>
                <w:szCs w:val="16"/>
                <w:lang w:val="hu-HU"/>
              </w:rPr>
            </w:pPr>
            <w:r w:rsidRPr="00AF720A">
              <w:rPr>
                <w:rFonts w:eastAsia="Times New Roman"/>
                <w:sz w:val="16"/>
                <w:szCs w:val="16"/>
                <w:lang w:val="hu-HU"/>
              </w:rPr>
              <w:t>28.11.2019</w:t>
            </w:r>
          </w:p>
        </w:tc>
        <w:tc>
          <w:tcPr>
            <w:tcW w:w="2160" w:type="dxa"/>
            <w:tcBorders>
              <w:top w:val="single" w:sz="4" w:space="0" w:color="000000"/>
              <w:left w:val="single" w:sz="4" w:space="0" w:color="000000"/>
              <w:bottom w:val="single" w:sz="4" w:space="0" w:color="000000"/>
              <w:right w:val="single" w:sz="4" w:space="0" w:color="000000"/>
            </w:tcBorders>
            <w:hideMark/>
          </w:tcPr>
          <w:p w:rsidR="00515F3F" w:rsidRPr="00AF720A" w:rsidRDefault="00515F3F" w:rsidP="00CA11A3">
            <w:pPr>
              <w:snapToGrid w:val="0"/>
              <w:spacing w:after="0" w:line="360" w:lineRule="auto"/>
              <w:ind w:left="0"/>
              <w:jc w:val="center"/>
              <w:rPr>
                <w:rFonts w:eastAsia="Times New Roman"/>
                <w:sz w:val="16"/>
                <w:szCs w:val="16"/>
              </w:rPr>
            </w:pPr>
            <w:r w:rsidRPr="00AF720A">
              <w:rPr>
                <w:rFonts w:eastAsia="Times New Roman"/>
                <w:sz w:val="16"/>
                <w:szCs w:val="16"/>
              </w:rPr>
              <w:t>119</w:t>
            </w:r>
          </w:p>
        </w:tc>
        <w:tc>
          <w:tcPr>
            <w:tcW w:w="2340" w:type="dxa"/>
            <w:tcBorders>
              <w:top w:val="single" w:sz="4" w:space="0" w:color="000000"/>
              <w:left w:val="single" w:sz="4" w:space="0" w:color="000000"/>
              <w:bottom w:val="single" w:sz="4" w:space="0" w:color="000000"/>
              <w:right w:val="single" w:sz="4" w:space="0" w:color="000000"/>
            </w:tcBorders>
          </w:tcPr>
          <w:p w:rsidR="00515F3F" w:rsidRPr="00AF720A" w:rsidRDefault="00515F3F" w:rsidP="00CA11A3">
            <w:pPr>
              <w:snapToGrid w:val="0"/>
              <w:spacing w:after="0" w:line="360" w:lineRule="auto"/>
              <w:ind w:left="0"/>
              <w:jc w:val="center"/>
              <w:rPr>
                <w:rFonts w:eastAsia="Times New Roman"/>
                <w:sz w:val="16"/>
                <w:szCs w:val="16"/>
              </w:rPr>
            </w:pPr>
            <w:r w:rsidRPr="00AF720A">
              <w:rPr>
                <w:rFonts w:eastAsia="Times New Roman"/>
                <w:sz w:val="16"/>
                <w:szCs w:val="16"/>
                <w:lang w:val="en-GB"/>
              </w:rPr>
              <w:t>43,2</w:t>
            </w:r>
          </w:p>
        </w:tc>
      </w:tr>
      <w:bookmarkEnd w:id="0"/>
    </w:tbl>
    <w:p w:rsidR="00D72953" w:rsidRPr="00F36C7D" w:rsidRDefault="00D72953" w:rsidP="00CA11A3">
      <w:pPr>
        <w:spacing w:after="0" w:line="360" w:lineRule="auto"/>
        <w:ind w:left="414" w:firstLine="720"/>
      </w:pPr>
    </w:p>
    <w:p w:rsidR="005850CE" w:rsidRPr="00F36C7D" w:rsidRDefault="005850CE" w:rsidP="00CA11A3">
      <w:pPr>
        <w:spacing w:after="0" w:line="360" w:lineRule="auto"/>
        <w:ind w:left="1134"/>
        <w:rPr>
          <w:b/>
          <w:bCs/>
          <w:lang w:val="ro-RO"/>
        </w:rPr>
      </w:pPr>
      <w:r w:rsidRPr="00F36C7D">
        <w:rPr>
          <w:b/>
          <w:bCs/>
          <w:lang w:val="ro-RO"/>
        </w:rPr>
        <w:t>2.3.Pe Marea Neagră</w:t>
      </w:r>
    </w:p>
    <w:p w:rsidR="00797306" w:rsidRPr="00F36C7D" w:rsidRDefault="00797306" w:rsidP="00CA11A3">
      <w:pPr>
        <w:spacing w:after="0" w:line="360" w:lineRule="auto"/>
        <w:ind w:left="414" w:firstLine="720"/>
        <w:rPr>
          <w:lang w:val="it-IT"/>
        </w:rPr>
      </w:pPr>
      <w:r w:rsidRPr="00F36C7D">
        <w:rPr>
          <w:lang w:val="it-IT"/>
        </w:rPr>
        <w:t>Nu au fost semnalate evenimente deosebite.</w:t>
      </w:r>
    </w:p>
    <w:p w:rsidR="00EC53F5" w:rsidRPr="00F36C7D" w:rsidRDefault="00EC53F5" w:rsidP="00CA11A3">
      <w:pPr>
        <w:spacing w:after="0" w:line="360" w:lineRule="auto"/>
        <w:ind w:left="1170" w:firstLine="461"/>
        <w:rPr>
          <w:lang w:val="it-IT"/>
        </w:rPr>
      </w:pPr>
    </w:p>
    <w:p w:rsidR="005850CE" w:rsidRPr="00F36C7D" w:rsidRDefault="005850CE" w:rsidP="00CA11A3">
      <w:pPr>
        <w:numPr>
          <w:ilvl w:val="0"/>
          <w:numId w:val="3"/>
        </w:numPr>
        <w:spacing w:line="360" w:lineRule="auto"/>
        <w:ind w:left="1134" w:right="13" w:firstLine="0"/>
        <w:outlineLvl w:val="5"/>
        <w:rPr>
          <w:rFonts w:eastAsia="Times New Roman"/>
          <w:b/>
          <w:bCs/>
          <w:i/>
          <w:u w:val="single"/>
          <w:lang w:val="ro-RO"/>
        </w:rPr>
      </w:pPr>
      <w:r w:rsidRPr="00F36C7D">
        <w:rPr>
          <w:rFonts w:eastAsia="Times New Roman"/>
          <w:b/>
          <w:bCs/>
          <w:i/>
          <w:u w:val="single"/>
          <w:lang w:val="ro-RO"/>
        </w:rPr>
        <w:t>CALITATEA MEDIULUI</w:t>
      </w:r>
    </w:p>
    <w:p w:rsidR="005850CE" w:rsidRPr="00F36C7D" w:rsidRDefault="005850CE" w:rsidP="00CA11A3">
      <w:pPr>
        <w:numPr>
          <w:ilvl w:val="0"/>
          <w:numId w:val="2"/>
        </w:numPr>
        <w:tabs>
          <w:tab w:val="num" w:pos="720"/>
        </w:tabs>
        <w:spacing w:line="360" w:lineRule="auto"/>
        <w:ind w:left="1134" w:right="13" w:firstLine="0"/>
        <w:contextualSpacing/>
        <w:rPr>
          <w:b/>
          <w:noProof/>
          <w:lang w:val="ro-RO"/>
        </w:rPr>
      </w:pPr>
      <w:r w:rsidRPr="00F36C7D">
        <w:rPr>
          <w:b/>
          <w:lang w:val="ro-RO"/>
        </w:rPr>
        <w:t>Î</w:t>
      </w:r>
      <w:r w:rsidRPr="00F36C7D">
        <w:rPr>
          <w:b/>
          <w:noProof/>
          <w:lang w:val="ro-RO"/>
        </w:rPr>
        <w:t>n domeniul aerului</w:t>
      </w:r>
    </w:p>
    <w:p w:rsidR="005850CE" w:rsidRPr="00F36C7D" w:rsidRDefault="005850CE" w:rsidP="00CA11A3">
      <w:pPr>
        <w:pStyle w:val="ListParagraph"/>
        <w:spacing w:after="0" w:line="360" w:lineRule="auto"/>
        <w:ind w:left="1134" w:right="13"/>
        <w:rPr>
          <w:lang w:val="ro-RO"/>
        </w:rPr>
      </w:pPr>
      <w:r w:rsidRPr="00F36C7D">
        <w:rPr>
          <w:lang w:val="ro-RO"/>
        </w:rPr>
        <w:t xml:space="preserve">Agenţia Naţională pentru Protecţia Mediului informează că, din rezultatele analizelor efectuate în data de </w:t>
      </w:r>
      <w:r w:rsidR="00515F3F" w:rsidRPr="00F36C7D">
        <w:rPr>
          <w:lang w:val="ro-RO"/>
        </w:rPr>
        <w:t>28</w:t>
      </w:r>
      <w:r w:rsidRPr="00F36C7D">
        <w:rPr>
          <w:lang w:val="ro-RO"/>
        </w:rPr>
        <w:t>.1</w:t>
      </w:r>
      <w:r w:rsidR="00E064FA" w:rsidRPr="00F36C7D">
        <w:rPr>
          <w:lang w:val="ro-RO"/>
        </w:rPr>
        <w:t>1</w:t>
      </w:r>
      <w:r w:rsidRPr="00F36C7D">
        <w:rPr>
          <w:lang w:val="ro-RO"/>
        </w:rPr>
        <w:t xml:space="preserve">.2019, în cadrul Reţelei Naţionale de Monitorizare, nu s-au constatat depăşiri ale pragurilor de alertă pentru NO2 (dioxid de azot), SO2 (dioxid de sulf), ale pragurilor de alertă și informare pentru O3 (ozon). </w:t>
      </w:r>
    </w:p>
    <w:p w:rsidR="005850CE" w:rsidRPr="00F36C7D" w:rsidRDefault="005850CE" w:rsidP="00CA11A3">
      <w:pPr>
        <w:pStyle w:val="ListParagraph"/>
        <w:spacing w:after="0" w:line="360" w:lineRule="auto"/>
        <w:ind w:left="1134" w:right="13"/>
        <w:rPr>
          <w:lang w:val="fr-FR"/>
        </w:rPr>
      </w:pPr>
      <w:r w:rsidRPr="00F36C7D">
        <w:rPr>
          <w:lang w:val="fr-FR"/>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064FA" w:rsidRDefault="00E064FA" w:rsidP="00CA11A3">
      <w:pPr>
        <w:pStyle w:val="ListParagraph"/>
        <w:spacing w:after="0" w:line="360" w:lineRule="auto"/>
        <w:ind w:left="1134" w:right="13"/>
        <w:rPr>
          <w:lang w:val="fr-FR"/>
        </w:rPr>
      </w:pPr>
    </w:p>
    <w:p w:rsidR="005850CE" w:rsidRPr="00F36C7D" w:rsidRDefault="005850CE" w:rsidP="00CA11A3">
      <w:pPr>
        <w:pStyle w:val="ListParagraph"/>
        <w:numPr>
          <w:ilvl w:val="0"/>
          <w:numId w:val="2"/>
        </w:numPr>
        <w:tabs>
          <w:tab w:val="num" w:pos="709"/>
        </w:tabs>
        <w:spacing w:after="0" w:line="360" w:lineRule="auto"/>
        <w:ind w:left="1134" w:right="13" w:firstLine="0"/>
        <w:rPr>
          <w:b/>
          <w:lang w:val="ro-RO"/>
        </w:rPr>
      </w:pPr>
      <w:r w:rsidRPr="00F36C7D">
        <w:rPr>
          <w:b/>
          <w:lang w:val="ro-RO"/>
        </w:rPr>
        <w:t>În domeniul solului şi vegetaţiei</w:t>
      </w:r>
    </w:p>
    <w:p w:rsidR="00614F49" w:rsidRPr="00F36C7D" w:rsidRDefault="0026738E" w:rsidP="00CA11A3">
      <w:pPr>
        <w:spacing w:after="0" w:line="360" w:lineRule="auto"/>
        <w:ind w:left="1170" w:right="13"/>
        <w:rPr>
          <w:noProof/>
          <w:lang w:val="ro-RO"/>
        </w:rPr>
      </w:pPr>
      <w:r w:rsidRPr="008875C7">
        <w:rPr>
          <w:b/>
          <w:noProof/>
          <w:lang w:val="ro-RO"/>
        </w:rPr>
        <w:t>ABA Siret Bacău</w:t>
      </w:r>
      <w:r w:rsidRPr="00F36C7D">
        <w:rPr>
          <w:noProof/>
          <w:lang w:val="ro-RO"/>
        </w:rPr>
        <w:t xml:space="preserve"> informează despre </w:t>
      </w:r>
      <w:r w:rsidRPr="008875C7">
        <w:rPr>
          <w:b/>
          <w:noProof/>
          <w:lang w:val="ro-RO"/>
        </w:rPr>
        <w:t xml:space="preserve">o poluare accidentală a solului cu 400 litri de apă sărată de zăcământ în amestec cu ţiţei, din </w:t>
      </w:r>
      <w:r w:rsidR="00CA11A3">
        <w:rPr>
          <w:b/>
          <w:noProof/>
          <w:lang w:val="ro-RO"/>
        </w:rPr>
        <w:t xml:space="preserve">ziua </w:t>
      </w:r>
      <w:r w:rsidRPr="008875C7">
        <w:rPr>
          <w:b/>
          <w:noProof/>
          <w:lang w:val="ro-RO"/>
        </w:rPr>
        <w:t>de 01.12.19, ora 12.10, ca urmare a spargerii unei conducte a SC OMV Petrom SA, Divizia VIII Moldova N, în zona Mun. Moineşti, jud Bacău</w:t>
      </w:r>
      <w:r w:rsidRPr="00F36C7D">
        <w:rPr>
          <w:noProof/>
          <w:lang w:val="ro-RO"/>
        </w:rPr>
        <w:t>. A fost afectată o rigolă de pământ. OMV Petrom ecologizează zona. Nu au fost afectate cursuri de apă.</w:t>
      </w:r>
    </w:p>
    <w:p w:rsidR="0086403E" w:rsidRPr="00F36C7D" w:rsidRDefault="0086403E" w:rsidP="00CA11A3">
      <w:pPr>
        <w:spacing w:after="0" w:line="360" w:lineRule="auto"/>
        <w:ind w:left="1170" w:right="13"/>
        <w:rPr>
          <w:lang w:val="ro-RO"/>
        </w:rPr>
      </w:pPr>
    </w:p>
    <w:p w:rsidR="00614F49" w:rsidRPr="00F36C7D" w:rsidRDefault="00614F49" w:rsidP="00CA11A3">
      <w:pPr>
        <w:spacing w:after="0" w:line="360" w:lineRule="auto"/>
        <w:ind w:left="1170" w:right="333" w:hanging="7"/>
        <w:rPr>
          <w:b/>
          <w:lang w:val="ro-RO"/>
        </w:rPr>
      </w:pPr>
      <w:r w:rsidRPr="00F36C7D">
        <w:rPr>
          <w:b/>
          <w:lang w:val="ro-RO"/>
        </w:rPr>
        <w:t xml:space="preserve">3. </w:t>
      </w:r>
      <w:r w:rsidRPr="00F36C7D">
        <w:rPr>
          <w:b/>
          <w:lang w:val="ro-RO"/>
        </w:rPr>
        <w:tab/>
        <w:t>În domeniul supravegherii radioactivităţii mediului</w:t>
      </w:r>
    </w:p>
    <w:p w:rsidR="00614F49" w:rsidRPr="00F36C7D" w:rsidRDefault="00614F49" w:rsidP="00CA11A3">
      <w:pPr>
        <w:spacing w:after="0" w:line="360" w:lineRule="auto"/>
        <w:ind w:left="1170" w:right="333"/>
        <w:rPr>
          <w:lang w:val="ro-RO"/>
        </w:rPr>
      </w:pPr>
      <w:r w:rsidRPr="00F36C7D">
        <w:rPr>
          <w:lang w:val="ro-RO"/>
        </w:rPr>
        <w:t xml:space="preserve">Menţionăm că pentru factorii de mediu urmăriţi nu s-au înregistrat depăşiri ale limitelor de avertizare/alarmare în </w:t>
      </w:r>
      <w:r w:rsidRPr="00F36C7D">
        <w:rPr>
          <w:lang w:val="it-IT"/>
        </w:rPr>
        <w:t xml:space="preserve">intervalul </w:t>
      </w:r>
      <w:r w:rsidR="00515F3F" w:rsidRPr="00F36C7D">
        <w:rPr>
          <w:lang w:val="it-IT"/>
        </w:rPr>
        <w:t>28</w:t>
      </w:r>
      <w:r w:rsidRPr="00F36C7D">
        <w:rPr>
          <w:lang w:val="it-IT"/>
        </w:rPr>
        <w:t>-</w:t>
      </w:r>
      <w:r w:rsidR="00A17609" w:rsidRPr="00F36C7D">
        <w:rPr>
          <w:lang w:val="it-IT"/>
        </w:rPr>
        <w:t>2</w:t>
      </w:r>
      <w:r w:rsidR="00515F3F" w:rsidRPr="00F36C7D">
        <w:rPr>
          <w:lang w:val="it-IT"/>
        </w:rPr>
        <w:t>9</w:t>
      </w:r>
      <w:r w:rsidRPr="00F36C7D">
        <w:rPr>
          <w:lang w:val="it-IT"/>
        </w:rPr>
        <w:t xml:space="preserve">.11.2019 </w:t>
      </w:r>
      <w:r w:rsidRPr="00F36C7D">
        <w:rPr>
          <w:lang w:val="ro-RO"/>
        </w:rPr>
        <w:t>şi nu s-au semnalat evenimente deosebite. Parametrii constataţi la staţiile de pe teritoriul României s-au situat în limitele fondului natural.</w:t>
      </w:r>
    </w:p>
    <w:p w:rsidR="00614F49" w:rsidRPr="00F36C7D" w:rsidRDefault="00614F49" w:rsidP="00CA11A3">
      <w:pPr>
        <w:spacing w:after="0" w:line="360" w:lineRule="auto"/>
        <w:ind w:left="1170" w:right="13"/>
        <w:rPr>
          <w:lang w:val="ro-RO"/>
        </w:rPr>
      </w:pPr>
    </w:p>
    <w:p w:rsidR="005850CE" w:rsidRPr="00F36C7D" w:rsidRDefault="005850CE" w:rsidP="00CA11A3">
      <w:pPr>
        <w:pStyle w:val="ListParagraph"/>
        <w:numPr>
          <w:ilvl w:val="0"/>
          <w:numId w:val="2"/>
        </w:numPr>
        <w:tabs>
          <w:tab w:val="num" w:pos="709"/>
        </w:tabs>
        <w:spacing w:after="0" w:line="360" w:lineRule="auto"/>
        <w:ind w:left="1134" w:right="13" w:firstLine="0"/>
        <w:rPr>
          <w:b/>
          <w:noProof/>
          <w:lang w:val="ro-RO"/>
        </w:rPr>
      </w:pPr>
      <w:r w:rsidRPr="00F36C7D">
        <w:rPr>
          <w:b/>
          <w:lang w:val="ro-RO"/>
        </w:rPr>
        <w:t>Î</w:t>
      </w:r>
      <w:r w:rsidRPr="00F36C7D">
        <w:rPr>
          <w:b/>
          <w:noProof/>
          <w:lang w:val="ro-RO"/>
        </w:rPr>
        <w:t>n municipiul Bucureşti</w:t>
      </w:r>
    </w:p>
    <w:p w:rsidR="005850CE" w:rsidRPr="00F36C7D" w:rsidRDefault="005850CE" w:rsidP="00CA11A3">
      <w:pPr>
        <w:tabs>
          <w:tab w:val="num" w:pos="709"/>
        </w:tabs>
        <w:spacing w:after="0" w:line="360" w:lineRule="auto"/>
        <w:ind w:left="1134" w:right="13"/>
        <w:rPr>
          <w:noProof/>
          <w:lang w:val="ro-RO"/>
        </w:rPr>
      </w:pPr>
      <w:r w:rsidRPr="00F36C7D">
        <w:rPr>
          <w:lang w:val="ro-RO"/>
        </w:rPr>
        <w:t>Î</w:t>
      </w:r>
      <w:r w:rsidRPr="00F36C7D">
        <w:rPr>
          <w:noProof/>
          <w:lang w:val="ro-RO"/>
        </w:rPr>
        <w:t xml:space="preserve">n ultimele 24 de ore, sistemul de monitorizare a calităţii aerului </w:t>
      </w:r>
      <w:r w:rsidRPr="00F36C7D">
        <w:rPr>
          <w:lang w:val="ro-RO"/>
        </w:rPr>
        <w:t>în</w:t>
      </w:r>
      <w:r w:rsidRPr="00F36C7D">
        <w:rPr>
          <w:noProof/>
          <w:lang w:val="ro-RO"/>
        </w:rPr>
        <w:t xml:space="preserve"> municipiul Bucureşti nu a semnalat depăşiri ale pragurilor de informare şi alertă.</w:t>
      </w:r>
    </w:p>
    <w:p w:rsidR="007737AB" w:rsidRDefault="007737AB" w:rsidP="00CA11A3">
      <w:pPr>
        <w:spacing w:line="360" w:lineRule="auto"/>
        <w:ind w:left="1134"/>
        <w:jc w:val="left"/>
        <w:rPr>
          <w:b/>
          <w:bCs/>
          <w:sz w:val="24"/>
          <w:szCs w:val="24"/>
          <w:lang w:val="da-DK"/>
        </w:rPr>
      </w:pPr>
    </w:p>
    <w:p w:rsidR="00CA11A3" w:rsidRDefault="00CA11A3" w:rsidP="00CA11A3">
      <w:pPr>
        <w:spacing w:line="360" w:lineRule="auto"/>
        <w:ind w:left="1134"/>
        <w:jc w:val="left"/>
        <w:rPr>
          <w:b/>
          <w:bCs/>
          <w:sz w:val="24"/>
          <w:szCs w:val="24"/>
          <w:lang w:val="da-DK"/>
        </w:rPr>
      </w:pPr>
    </w:p>
    <w:p w:rsidR="00CA11A3" w:rsidRDefault="00CA11A3" w:rsidP="00CA11A3">
      <w:pPr>
        <w:spacing w:line="360" w:lineRule="auto"/>
        <w:ind w:left="1134"/>
        <w:jc w:val="left"/>
        <w:rPr>
          <w:b/>
          <w:bCs/>
          <w:sz w:val="24"/>
          <w:szCs w:val="24"/>
          <w:lang w:val="da-DK"/>
        </w:rPr>
      </w:pPr>
    </w:p>
    <w:p w:rsidR="00CA11A3" w:rsidRPr="00F36C7D" w:rsidRDefault="00CA11A3" w:rsidP="00CA11A3">
      <w:pPr>
        <w:spacing w:line="360" w:lineRule="auto"/>
        <w:ind w:left="1134"/>
        <w:jc w:val="left"/>
        <w:rPr>
          <w:b/>
          <w:bCs/>
          <w:sz w:val="24"/>
          <w:szCs w:val="24"/>
          <w:lang w:val="da-DK"/>
        </w:rPr>
      </w:pPr>
      <w:r>
        <w:rPr>
          <w:b/>
          <w:bCs/>
          <w:sz w:val="24"/>
          <w:szCs w:val="24"/>
          <w:lang w:val="da-DK"/>
        </w:rPr>
        <w:t>DIRECȚIA DE COMUNICARE ȘI RESURSE UMANE</w:t>
      </w:r>
      <w:bookmarkStart w:id="1" w:name="_GoBack"/>
      <w:bookmarkEnd w:id="1"/>
    </w:p>
    <w:sectPr w:rsidR="00CA11A3" w:rsidRPr="00F36C7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3F" w:rsidRDefault="00C6073F" w:rsidP="00CD5B3B">
      <w:r>
        <w:separator/>
      </w:r>
    </w:p>
  </w:endnote>
  <w:endnote w:type="continuationSeparator" w:id="0">
    <w:p w:rsidR="00C6073F" w:rsidRDefault="00C6073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3F" w:rsidRDefault="00C6073F" w:rsidP="00CD5B3B">
      <w:r>
        <w:separator/>
      </w:r>
    </w:p>
  </w:footnote>
  <w:footnote w:type="continuationSeparator" w:id="0">
    <w:p w:rsidR="00C6073F" w:rsidRDefault="00C6073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971CB0">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CA11A3">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ADB"/>
    <w:rsid w:val="000E4524"/>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38E"/>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029"/>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4574"/>
    <w:rsid w:val="002F62D2"/>
    <w:rsid w:val="002F65F6"/>
    <w:rsid w:val="002F7907"/>
    <w:rsid w:val="0030153D"/>
    <w:rsid w:val="0030218C"/>
    <w:rsid w:val="00304338"/>
    <w:rsid w:val="003047DB"/>
    <w:rsid w:val="00304C74"/>
    <w:rsid w:val="00305790"/>
    <w:rsid w:val="003070E3"/>
    <w:rsid w:val="00311BDE"/>
    <w:rsid w:val="003151B9"/>
    <w:rsid w:val="00315948"/>
    <w:rsid w:val="00316839"/>
    <w:rsid w:val="00316B49"/>
    <w:rsid w:val="00320A56"/>
    <w:rsid w:val="00322E74"/>
    <w:rsid w:val="00323159"/>
    <w:rsid w:val="0032317C"/>
    <w:rsid w:val="00324E4E"/>
    <w:rsid w:val="00325125"/>
    <w:rsid w:val="00325603"/>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3BA7"/>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0A58"/>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B0283"/>
    <w:rsid w:val="004B2C1F"/>
    <w:rsid w:val="004B5036"/>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6E99"/>
    <w:rsid w:val="005619A5"/>
    <w:rsid w:val="005635A8"/>
    <w:rsid w:val="00563F3A"/>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3287"/>
    <w:rsid w:val="0081339F"/>
    <w:rsid w:val="00814465"/>
    <w:rsid w:val="008152EF"/>
    <w:rsid w:val="00816F6E"/>
    <w:rsid w:val="008214D5"/>
    <w:rsid w:val="00823774"/>
    <w:rsid w:val="00826849"/>
    <w:rsid w:val="008306A1"/>
    <w:rsid w:val="00833349"/>
    <w:rsid w:val="0083365D"/>
    <w:rsid w:val="00833F20"/>
    <w:rsid w:val="008359A8"/>
    <w:rsid w:val="00836193"/>
    <w:rsid w:val="00837329"/>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2C1A"/>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239"/>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17F5"/>
    <w:rsid w:val="00AE20DB"/>
    <w:rsid w:val="00AE26B4"/>
    <w:rsid w:val="00AE386E"/>
    <w:rsid w:val="00AE7D06"/>
    <w:rsid w:val="00AF0455"/>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42A7"/>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0E"/>
    <w:rsid w:val="00C16EF3"/>
    <w:rsid w:val="00C20EF1"/>
    <w:rsid w:val="00C21269"/>
    <w:rsid w:val="00C2238A"/>
    <w:rsid w:val="00C22B7C"/>
    <w:rsid w:val="00C22EC0"/>
    <w:rsid w:val="00C23DDC"/>
    <w:rsid w:val="00C24115"/>
    <w:rsid w:val="00C24239"/>
    <w:rsid w:val="00C24275"/>
    <w:rsid w:val="00C24705"/>
    <w:rsid w:val="00C251DF"/>
    <w:rsid w:val="00C26DF9"/>
    <w:rsid w:val="00C320E1"/>
    <w:rsid w:val="00C33B87"/>
    <w:rsid w:val="00C363FA"/>
    <w:rsid w:val="00C36A5E"/>
    <w:rsid w:val="00C36B5F"/>
    <w:rsid w:val="00C379C9"/>
    <w:rsid w:val="00C409D1"/>
    <w:rsid w:val="00C41CCE"/>
    <w:rsid w:val="00C4257F"/>
    <w:rsid w:val="00C43091"/>
    <w:rsid w:val="00C4324F"/>
    <w:rsid w:val="00C437F5"/>
    <w:rsid w:val="00C43D1B"/>
    <w:rsid w:val="00C43DDC"/>
    <w:rsid w:val="00C44C45"/>
    <w:rsid w:val="00C45799"/>
    <w:rsid w:val="00C476ED"/>
    <w:rsid w:val="00C51C6C"/>
    <w:rsid w:val="00C52118"/>
    <w:rsid w:val="00C566A1"/>
    <w:rsid w:val="00C6073F"/>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906"/>
    <w:rsid w:val="00C85DB8"/>
    <w:rsid w:val="00C8648A"/>
    <w:rsid w:val="00C87E01"/>
    <w:rsid w:val="00C90405"/>
    <w:rsid w:val="00C91BEC"/>
    <w:rsid w:val="00C93958"/>
    <w:rsid w:val="00C940B6"/>
    <w:rsid w:val="00C9459A"/>
    <w:rsid w:val="00C97AC9"/>
    <w:rsid w:val="00CA0442"/>
    <w:rsid w:val="00CA11A3"/>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555D"/>
    <w:rsid w:val="00CE71F7"/>
    <w:rsid w:val="00CE76EF"/>
    <w:rsid w:val="00CF0361"/>
    <w:rsid w:val="00CF0C84"/>
    <w:rsid w:val="00CF0D4F"/>
    <w:rsid w:val="00CF3E7E"/>
    <w:rsid w:val="00CF5395"/>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B18"/>
    <w:rsid w:val="00D64CB2"/>
    <w:rsid w:val="00D656C7"/>
    <w:rsid w:val="00D66691"/>
    <w:rsid w:val="00D66757"/>
    <w:rsid w:val="00D67ACB"/>
    <w:rsid w:val="00D7161A"/>
    <w:rsid w:val="00D71877"/>
    <w:rsid w:val="00D7221C"/>
    <w:rsid w:val="00D7251A"/>
    <w:rsid w:val="00D72953"/>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66B2"/>
    <w:rsid w:val="00F27B1D"/>
    <w:rsid w:val="00F30613"/>
    <w:rsid w:val="00F30CDF"/>
    <w:rsid w:val="00F33684"/>
    <w:rsid w:val="00F3434C"/>
    <w:rsid w:val="00F34DDB"/>
    <w:rsid w:val="00F35786"/>
    <w:rsid w:val="00F36C7D"/>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79A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0507-A5EB-4774-91A5-4970D73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2019-11-21T05:50:00Z</cp:lastPrinted>
  <dcterms:created xsi:type="dcterms:W3CDTF">2019-12-01T12:23:00Z</dcterms:created>
  <dcterms:modified xsi:type="dcterms:W3CDTF">2019-12-02T06:58:00Z</dcterms:modified>
</cp:coreProperties>
</file>