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A655C" w14:textId="77777777" w:rsidR="00776F94" w:rsidRPr="00C71302" w:rsidRDefault="00776F94" w:rsidP="0031366E">
      <w:pPr>
        <w:spacing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A0F6258" w14:textId="77777777" w:rsidR="0031366E" w:rsidRPr="00C71302" w:rsidRDefault="00D82A7A" w:rsidP="007179CE">
      <w:pPr>
        <w:spacing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>NOTĂ DE FUNDAMENTARE</w:t>
      </w: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13"/>
        <w:gridCol w:w="1795"/>
        <w:gridCol w:w="892"/>
        <w:gridCol w:w="8"/>
        <w:gridCol w:w="1072"/>
        <w:gridCol w:w="974"/>
        <w:gridCol w:w="16"/>
        <w:gridCol w:w="990"/>
        <w:gridCol w:w="990"/>
        <w:gridCol w:w="1140"/>
      </w:tblGrid>
      <w:tr w:rsidR="00C71302" w:rsidRPr="00C71302" w14:paraId="15C5EFED" w14:textId="77777777" w:rsidTr="00C23EE4">
        <w:trPr>
          <w:trHeight w:val="274"/>
        </w:trPr>
        <w:tc>
          <w:tcPr>
            <w:tcW w:w="10560" w:type="dxa"/>
            <w:gridSpan w:val="11"/>
          </w:tcPr>
          <w:p w14:paraId="6B3CC7B2" w14:textId="77777777" w:rsidR="00D82A7A" w:rsidRPr="00C71302" w:rsidRDefault="00D82A7A" w:rsidP="0031366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Secţiunea 1: Titlul proiectului de act normativ</w:t>
            </w:r>
          </w:p>
        </w:tc>
      </w:tr>
      <w:tr w:rsidR="00C71302" w:rsidRPr="00C71302" w14:paraId="4AD698D0" w14:textId="77777777" w:rsidTr="00C23EE4">
        <w:trPr>
          <w:trHeight w:val="503"/>
        </w:trPr>
        <w:tc>
          <w:tcPr>
            <w:tcW w:w="10560" w:type="dxa"/>
            <w:gridSpan w:val="11"/>
          </w:tcPr>
          <w:p w14:paraId="31C017A4" w14:textId="77777777" w:rsidR="00D82A7A" w:rsidRPr="00C71302" w:rsidRDefault="00D82A7A" w:rsidP="00AA3D6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HOTĂRÂRE A GUVERNULUI</w:t>
            </w:r>
          </w:p>
          <w:p w14:paraId="0D212008" w14:textId="5A7F42E8" w:rsidR="0031366E" w:rsidRPr="00C71302" w:rsidRDefault="00E84126" w:rsidP="00AA3D62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41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privind transmiterea cu titlu gratuit a suprafeței de 628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E841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6926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ha,</w:t>
            </w:r>
            <w:r w:rsidRPr="00E841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fond forestier din grupa I funcțională - vegetația forestieră cu funcții speciale de protecție, subgrupa 1.4.a. - păduri special amenajate în scop recreativ (păduri-parc), din domeniul public al statului și din administrarea Regiei Naționale a Pădurilor - Romsilva în domeniul public al municipiului Timișoara</w:t>
            </w:r>
          </w:p>
        </w:tc>
      </w:tr>
      <w:tr w:rsidR="00C71302" w:rsidRPr="00C71302" w14:paraId="1E422AED" w14:textId="77777777" w:rsidTr="00C23EE4">
        <w:trPr>
          <w:trHeight w:val="503"/>
        </w:trPr>
        <w:tc>
          <w:tcPr>
            <w:tcW w:w="10560" w:type="dxa"/>
            <w:gridSpan w:val="11"/>
          </w:tcPr>
          <w:p w14:paraId="25B14F76" w14:textId="77777777" w:rsidR="00D82A7A" w:rsidRPr="00C71302" w:rsidRDefault="00D82A7A" w:rsidP="0031366E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Secţiunea a 2-a: Motivul emiterii actului normativ</w:t>
            </w:r>
          </w:p>
        </w:tc>
      </w:tr>
      <w:tr w:rsidR="00C71302" w:rsidRPr="00C71302" w14:paraId="7E444F84" w14:textId="77777777" w:rsidTr="00C23EE4">
        <w:trPr>
          <w:trHeight w:val="503"/>
        </w:trPr>
        <w:tc>
          <w:tcPr>
            <w:tcW w:w="2683" w:type="dxa"/>
            <w:gridSpan w:val="2"/>
          </w:tcPr>
          <w:p w14:paraId="6B757D64" w14:textId="77777777" w:rsidR="00D82A7A" w:rsidRPr="00C71302" w:rsidRDefault="00D82A7A" w:rsidP="00C23EE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Descrierea situaţiei actuale</w:t>
            </w:r>
          </w:p>
        </w:tc>
        <w:tc>
          <w:tcPr>
            <w:tcW w:w="7877" w:type="dxa"/>
            <w:gridSpan w:val="9"/>
          </w:tcPr>
          <w:p w14:paraId="428D6015" w14:textId="77777777" w:rsidR="004B679F" w:rsidRPr="00DC7151" w:rsidRDefault="004B679F" w:rsidP="004B679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Potrivit art. 1 alin. (1) din Legea nr. 220/2018 privind transmiterea unor suprafețe de fond forestier din grupa I funcțională - vegetația forestieră cu funcții speciale de protecție din domeniul public al statului și din administrarea Regiei Naționale a Pădurilor - Romsilva în domeniul public al unor unități administrativ-teritoriale, „ prin derogare de la dispozițiile art. 34 din Legea nr. 46/2008 - Codul silvic, republicată, cu modificările și completările ulterioare, se pot transmite, cu titlu gratuit, unele suprafețe de fond forestier din grupa I funcțională - vegetația forestieră cu funcții speciale de protecție, subgrupa 1.4.b. - păduri constituite în zone verzi în jurul localităților incluse în intravilan și subgrupa 1.4.a. - păduri special amenajate în scop recreativ (păduri-parc), așa cum sunt definite de normele tehnice pentru amenajarea pădurilor, din domeniul public al statului și din administrarea Regiei Naționale a Pădurilor - Romsilva în domeniul public al unor unități administrativ-teritoriale, în scopul realizării amenajărilor necesare pentru realizarea pădurilor-parc.”</w:t>
            </w:r>
          </w:p>
          <w:p w14:paraId="576728BE" w14:textId="28CD71EF" w:rsidR="004B679F" w:rsidRPr="00DC7151" w:rsidRDefault="004B679F" w:rsidP="004B6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C715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 În </w:t>
            </w:r>
            <w:r w:rsidR="000F6319" w:rsidRPr="00DC715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conformitate</w:t>
            </w:r>
            <w:r w:rsidRPr="00DC715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cu prevederile art. 2 alin. (1) din Legea nr. 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220/2018 Consiliul local al municipiului Timișoara a solicitat Guvernului, în baza Hotărârii Consiliul local nr. 502/2018, modificată prin Hotărârile Consiliul local nr. 263/2019, nr. 337/2019 și </w:t>
            </w:r>
            <w:r w:rsidRPr="00DC715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384/2019, ”transmiterea cu titlu gratuit, din domeniul public al statului și din administrarea 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Regiei Naționale a Pădurilor - Romsilva în domeniul public al municipiului Timișoara a unor suprafețe de fond forestier în scopul realizarii amenajărilor necesare pentru pădurile parc</w:t>
            </w:r>
            <w:r w:rsidR="00FE4CBB" w:rsidRPr="00FE4CB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”</w:t>
            </w:r>
          </w:p>
          <w:p w14:paraId="3FAEB63F" w14:textId="2C925C70" w:rsidR="004B679F" w:rsidRPr="00DC7151" w:rsidRDefault="004B679F" w:rsidP="0037504C">
            <w:pPr>
              <w:autoSpaceDE w:val="0"/>
              <w:autoSpaceDN w:val="0"/>
              <w:adjustRightInd w:val="0"/>
              <w:spacing w:after="0" w:line="240" w:lineRule="auto"/>
              <w:ind w:firstLine="503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2F9E579D" w14:textId="1D0CE66F" w:rsidR="000F6319" w:rsidRPr="00DC7151" w:rsidRDefault="000F6319" w:rsidP="000F63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În conformitate cu prevederile art. 3 din Normele metodologice </w:t>
            </w:r>
            <w:r w:rsidRPr="000F631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referitoare la criteriile şi modalităţile privind transmiterea unor suprafeţe de fond forestier din grupa I funcţională - vegetaţia forestieră cu funcţii speciale de protecţie din domeniul public al statului şi din administrarea Regiei Naţionale a Pădurilor - Romsilva în domeniul public al unor unităţi administrativ-teritoriale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, aprobate prin Ordinul ministrului apelor și pădurilor nr. 1084/2018,  solicitantul a depus următoarea documentație:</w:t>
            </w:r>
          </w:p>
          <w:p w14:paraId="12F0F8A2" w14:textId="417F1D31" w:rsidR="000F6319" w:rsidRPr="00DC7151" w:rsidRDefault="000F6319" w:rsidP="000F63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14:paraId="5B3FE871" w14:textId="167E56DE" w:rsidR="000F6319" w:rsidRPr="00DC7151" w:rsidRDefault="00E84126" w:rsidP="00E84126">
            <w:pPr>
              <w:shd w:val="clear" w:color="auto" w:fill="FFFFFF"/>
              <w:jc w:val="both"/>
              <w:rPr>
                <w:rFonts w:ascii="Verdana" w:eastAsia="Times New Roman" w:hAnsi="Verdana"/>
                <w:i/>
                <w:iCs/>
                <w:sz w:val="20"/>
              </w:rPr>
            </w:pPr>
            <w:r w:rsidRPr="00DC7151">
              <w:rPr>
                <w:rFonts w:ascii="Verdana" w:eastAsia="Times New Roman" w:hAnsi="Verdana"/>
                <w:i/>
                <w:iCs/>
                <w:sz w:val="20"/>
              </w:rPr>
              <w:t xml:space="preserve">- </w:t>
            </w:r>
            <w:r w:rsidR="000F6319"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solicitarea unit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ății </w:t>
            </w:r>
            <w:r w:rsidR="000F6319"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administrativ-teritorială pe raza căreia sunt amplasate suprafeţele de fond forestier reprezentată de Hotărârea Consiliul local nr. 502/2018, cu modificările ulterioare</w:t>
            </w:r>
            <w:r w:rsidR="000F6319" w:rsidRPr="00DC7151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</w:p>
          <w:p w14:paraId="2877CD18" w14:textId="3050398A" w:rsidR="00E84126" w:rsidRPr="00DC7151" w:rsidRDefault="00BE1CBB" w:rsidP="00E84126">
            <w:pPr>
              <w:shd w:val="clear" w:color="auto" w:fill="FFFFFF"/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151">
              <w:rPr>
                <w:rStyle w:val="slitbdy"/>
                <w:rFonts w:eastAsia="Times New Roman"/>
                <w:i/>
                <w:iCs/>
                <w:noProof/>
              </w:rPr>
              <w:lastRenderedPageBreak/>
              <w:t xml:space="preserve">  </w:t>
            </w:r>
            <w:r w:rsidR="00E84126" w:rsidRPr="00DC7151">
              <w:rPr>
                <w:rStyle w:val="slitbdy"/>
                <w:rFonts w:eastAsia="Times New Roman"/>
                <w:i/>
                <w:iCs/>
                <w:noProof/>
              </w:rPr>
              <w:t>-</w:t>
            </w:r>
            <w:r w:rsidRPr="00DC7151">
              <w:rPr>
                <w:rStyle w:val="slitbdy"/>
                <w:rFonts w:eastAsia="Times New Roman"/>
                <w:i/>
                <w:iCs/>
                <w:noProof/>
              </w:rPr>
              <w:t xml:space="preserve"> </w:t>
            </w:r>
            <w:r w:rsidR="00E84126" w:rsidRPr="0088296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Hotărârea Consiliului local al municipiului Timișoara nr.</w:t>
            </w:r>
            <w:r w:rsidR="0088296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502/2018, cu modificările ulterioare,</w:t>
            </w:r>
            <w:r w:rsidR="00E84126"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privind transmiterea suprafeţelor de fond forestier prevăzute din proprietatea publică a statului şi administrarea Regiei Naţionale a Pădurilor - Romsilva în proprietatea publică a unităţilor administrativ-teritoriale</w:t>
            </w:r>
            <w:r w:rsidR="00D56737"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;</w:t>
            </w:r>
            <w:r w:rsidR="00E84126" w:rsidRPr="00DC715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50D845E7" w14:textId="1F342D5C" w:rsidR="00BE1CBB" w:rsidRPr="00DC7151" w:rsidRDefault="00BE1CBB" w:rsidP="00E8412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DC7151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- Avizul Gărzii Forestiere Timișoara nr. 7818/25.07.2019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;</w:t>
            </w:r>
          </w:p>
          <w:p w14:paraId="37551E3A" w14:textId="7DD994F3" w:rsidR="00BE1CBB" w:rsidRPr="00DC7151" w:rsidRDefault="00BE1CBB" w:rsidP="00E84126">
            <w:pPr>
              <w:shd w:val="clear" w:color="auto" w:fill="FFFFFF"/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 - Avizul Regiei Naționale a Pădurilor- Romsilva nr.  341/23.07.2019;</w:t>
            </w:r>
          </w:p>
          <w:p w14:paraId="6206F9E7" w14:textId="1F7F81B2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extras de carte funciară nr. 447526, nr. cadastral 447526  - suprafață 120.001  mp Timișoara;</w:t>
            </w:r>
          </w:p>
          <w:p w14:paraId="40AE0EC6" w14:textId="53450AFA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extras de carte funciară nr. 447525, nr. cadastral 447525  - suprafață 12.189 mp Timișoara;</w:t>
            </w:r>
          </w:p>
          <w:p w14:paraId="7079A56F" w14:textId="430C78C4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extras de carte funciară nr. 435212, nr. cadastral 435212 - suprafață 481.137 mp Timișoara;</w:t>
            </w:r>
          </w:p>
          <w:p w14:paraId="05CC758F" w14:textId="7F01D64D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extras de carte funciară nr. 447475, nr. cadastral 447475 - suprafață 178.478 mp Timișoara;</w:t>
            </w:r>
          </w:p>
          <w:p w14:paraId="0FC6A786" w14:textId="08C51627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extras de carte funciară nr. 447488, nr. cadastral 447488, - suprafață 415.753 mp Timișoara;</w:t>
            </w:r>
          </w:p>
          <w:p w14:paraId="53157879" w14:textId="4083C05A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extras de carte funciară nr. 447487, nr. cadastral 447487 - suprafață 150.636 mp Timișoara;</w:t>
            </w:r>
          </w:p>
          <w:p w14:paraId="79BBAE05" w14:textId="38D1F9DF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extras de carte funciară nr. 447486, nr. cadastral 447486 - suprafață 1.544.059 mp Timișoara;</w:t>
            </w:r>
          </w:p>
          <w:p w14:paraId="300FDD85" w14:textId="4DE25B63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extras de carte funciară nr. 447474, nr. cadastral 447474 - suprafață 897.113 mp Timișoara;</w:t>
            </w:r>
          </w:p>
          <w:p w14:paraId="6BB1F9C7" w14:textId="115FA880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extras de carte funciară nr. 447485, nr. cadastral 447485 - suprafață 1.646.965 mp Timișoara;</w:t>
            </w:r>
          </w:p>
          <w:p w14:paraId="25C8258E" w14:textId="6414A566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extras de carte funciară nr. 447482, nr.cadastral 447482 - suprafață 41.724 mp Timișoara;</w:t>
            </w:r>
          </w:p>
          <w:p w14:paraId="0A557F8C" w14:textId="531E5715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extras de carte funciară nr. 447481, nr. cadastral 447481 - suprafață 175.697 mp Timișoara;</w:t>
            </w:r>
          </w:p>
          <w:p w14:paraId="0D0AD1DD" w14:textId="4CB89A03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extras de carte funciară nr. 447479, nr. cadastral 447479 - suprafață 54.853 mp Timișoara;</w:t>
            </w:r>
          </w:p>
          <w:p w14:paraId="7321C102" w14:textId="4DBB9B4F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extras de carte funciară nr. 447484, nr. cadastral 447484 - suprafață 31.764 mp Timișoara;</w:t>
            </w:r>
          </w:p>
          <w:p w14:paraId="70F64CA1" w14:textId="141ED300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extras de carte funciară nr. 447483, nr. cadastral 447483 - suprafață 137.846 mp Timișoara;</w:t>
            </w:r>
          </w:p>
          <w:p w14:paraId="33E6B3B3" w14:textId="2C226757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extras de carte funciară nr. 447480, nr. cadastral 447480  - suprafață 13.700 mp Timișoara;</w:t>
            </w:r>
          </w:p>
          <w:p w14:paraId="3488B391" w14:textId="3056A7D2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extras de carte funciară nr. 447478, nr. cadastral 447478  - suprafață 12.082 mp Timișoara;</w:t>
            </w:r>
          </w:p>
          <w:p w14:paraId="7B5D9DD6" w14:textId="1D47BF80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- extras de carte funciară nr. 447477, nr. cadastral 447477 - suprafață 163.293 mp Timișoara;</w:t>
            </w:r>
          </w:p>
          <w:p w14:paraId="517D049D" w14:textId="7E3453A1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extras de carte funciară nr. 447476, nr. cadastral  447476 - suprafață 31.343 mp Timișoara;</w:t>
            </w:r>
          </w:p>
          <w:p w14:paraId="4426EE33" w14:textId="715F6047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extras de carte funciară nr. 447497, nr. cadastral 447497, - suprafață 4.410 mp Timișoara;</w:t>
            </w:r>
          </w:p>
          <w:p w14:paraId="248CFB56" w14:textId="7ED9A6B0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extras de carte funciară nr. 447499, nr. cadastral 447499 - suprafață 8.568 mp Timișoara;</w:t>
            </w:r>
          </w:p>
          <w:p w14:paraId="4F92DFCB" w14:textId="6BD424B2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extras de carte funciară nr. 447498, nr. cadastral 447498 - suprafață 2.824 mp Timișoara;</w:t>
            </w:r>
          </w:p>
          <w:p w14:paraId="50A04882" w14:textId="397A4D20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extras de carte funciară nr. 447504, nr. cadastral 447504 - suprafață 31.808 mp Timișoara;</w:t>
            </w:r>
          </w:p>
          <w:p w14:paraId="300A944B" w14:textId="69CBD7DA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extras de carte funciară nr. 447496, nr. cadastral 447496 - suprafață 2.020 mp Timișoara;</w:t>
            </w:r>
          </w:p>
          <w:p w14:paraId="20E7DEC2" w14:textId="6F003320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extras de carte funciară nr. 447505, nr cadastral 447505 - suprafață 8.726 mp Timișoara;</w:t>
            </w:r>
          </w:p>
          <w:p w14:paraId="7A598653" w14:textId="3B1CC08F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extras de carte funciară nr. 447502, nr cadastral 447502 - suprafață 8.715 mp Timișoara;</w:t>
            </w:r>
          </w:p>
          <w:p w14:paraId="578313CA" w14:textId="687D7756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extras carte funciară nr. 447523, nr cadastral 447523 - suprafață 101.614 mp Timișoara;</w:t>
            </w:r>
          </w:p>
          <w:p w14:paraId="5A9B0D1D" w14:textId="44F33BE9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extras de carte funciară nr. 447524, nr cadastral 447524 - suprafață 9.610 mp Timișoara;</w:t>
            </w:r>
          </w:p>
          <w:p w14:paraId="0952FE7C" w14:textId="77777777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planul de amplasament și delimitare a imobilui nr. 50043/14.03.2019;</w:t>
            </w:r>
          </w:p>
          <w:p w14:paraId="4FF99291" w14:textId="77777777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planul de amplasament și delimitare a imobilui nr. 50042/14.03.2019;</w:t>
            </w:r>
          </w:p>
          <w:p w14:paraId="3478B55E" w14:textId="77777777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planul de amplasament și delimitare a imobilui nr. 50041/14.03.2019;</w:t>
            </w:r>
          </w:p>
          <w:p w14:paraId="15D2B82F" w14:textId="77777777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planul de amplasament și delimitare a imobilui nr. 50038/14.03.2019;</w:t>
            </w:r>
          </w:p>
          <w:p w14:paraId="4FF09F2B" w14:textId="77777777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planul de amplasament și delimitare a imobilui nr. 50040/14.03.2019;</w:t>
            </w:r>
          </w:p>
          <w:p w14:paraId="5D170205" w14:textId="77777777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planul de amplasament și delimitare a imobilui nr. 50037/14.03.2019;</w:t>
            </w:r>
          </w:p>
          <w:p w14:paraId="56B56C02" w14:textId="77777777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planul de amplasament și delimitare a imobilui nr. 50033/14.03.2019;</w:t>
            </w:r>
          </w:p>
          <w:p w14:paraId="08FD5BAD" w14:textId="77777777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planul de amplasament și delimitare a imobilui nr. 50032/14.03.2019;</w:t>
            </w:r>
          </w:p>
          <w:p w14:paraId="7AB2B23E" w14:textId="77777777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planul de amplasament și delimitare a imobilui nr. 50036/14.03.2019;</w:t>
            </w:r>
          </w:p>
          <w:p w14:paraId="346CEFC8" w14:textId="77777777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planul de amplasament și delimitare a imobilui nr. 50035/14.03.2019;</w:t>
            </w:r>
          </w:p>
          <w:p w14:paraId="52379DDA" w14:textId="77777777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planul de amplasament și delimitare a imobilui nr. 50034/14.03.2019;</w:t>
            </w:r>
          </w:p>
          <w:p w14:paraId="3AAF9800" w14:textId="77777777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planul de amplasament și delimitare a imobilui nr. 50031/14.03.2019;</w:t>
            </w:r>
          </w:p>
          <w:p w14:paraId="7D670FBD" w14:textId="77777777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planul de amplasament și delimitare a imobilui nr. 50030/14.03.2019;</w:t>
            </w:r>
          </w:p>
          <w:p w14:paraId="75D3BA65" w14:textId="77777777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- planul de amplasament și delimitare a imobilui nr. 50029/14.03.2019;</w:t>
            </w:r>
          </w:p>
          <w:p w14:paraId="56A2B4E5" w14:textId="77777777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planul de amplasament și delimitare a imobilui nr. 50028/14.03.2019;</w:t>
            </w:r>
          </w:p>
          <w:p w14:paraId="3B0286F0" w14:textId="77777777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planul de amplasament și delimitare a imobilui nr. 50014/15.03.2019;</w:t>
            </w:r>
          </w:p>
          <w:p w14:paraId="6AFF858B" w14:textId="77777777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planul de amplasament și delimitare a imobilui nr. 50026/15.03.2019;</w:t>
            </w:r>
          </w:p>
          <w:p w14:paraId="67B315F6" w14:textId="77777777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planul de amplasament și delimitare a imobilui nr. 50024/15.03.2019;</w:t>
            </w:r>
          </w:p>
          <w:p w14:paraId="5C5E70EE" w14:textId="77777777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planul de amplasament și delimitare a imobilui nr. 50023/15.03.2019;</w:t>
            </w:r>
          </w:p>
          <w:p w14:paraId="2E1F5040" w14:textId="77777777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planul de amplasament și delimitare a imobilui nr. 50022/18.03.2019;</w:t>
            </w:r>
          </w:p>
          <w:p w14:paraId="02566F69" w14:textId="77777777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planul de amplasament și delimitare a imobilui nr. 50013/18.03.2019;</w:t>
            </w:r>
          </w:p>
          <w:p w14:paraId="48FCBF8C" w14:textId="77777777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planul de amplasament și delimitare a imobilui nr. 50006/18.03.2019;</w:t>
            </w:r>
          </w:p>
          <w:p w14:paraId="234D44BE" w14:textId="77777777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planul de amplasament și delimitare a imobilui nr. 49995/18.03.2019;</w:t>
            </w:r>
          </w:p>
          <w:p w14:paraId="6652E033" w14:textId="77777777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planul de amplasament și delimitare a imobilui nr. 49995/18.03.2019;</w:t>
            </w:r>
          </w:p>
          <w:p w14:paraId="146FE0B1" w14:textId="0A0F605E" w:rsidR="003A064E" w:rsidRPr="00DC7151" w:rsidRDefault="003A064E" w:rsidP="003A064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planul de amplasament și delimitare a imobilui nr. 49994/18.03.2019</w:t>
            </w:r>
            <w:r w:rsidR="00D56737"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;</w:t>
            </w:r>
          </w:p>
          <w:p w14:paraId="00E03692" w14:textId="152F9907" w:rsidR="00D56737" w:rsidRPr="00DC7151" w:rsidRDefault="00D56737" w:rsidP="00703C05">
            <w:pPr>
              <w:ind w:left="5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- planul </w:t>
            </w:r>
            <w:r w:rsidR="00703C05"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de situație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general cu amplasamentul </w:t>
            </w:r>
            <w:r w:rsidR="00703C05"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parcelelor în sistemul de proiecție Stereo 70, întocmit de persoana fizică Cristian Pavel Pokker, atestat în lucrări topografice, conform certificatului de autorizare Seria RO-B-F, nr. 1313, însoțit de o copie de pe harta amenajistică, cu indicarea amplasamentului terenului forestier, vizată de ocolul silvic care asigură administrarea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;</w:t>
            </w:r>
          </w:p>
          <w:p w14:paraId="52C3C5B2" w14:textId="6E7D37E2" w:rsidR="00703C05" w:rsidRPr="00DC7151" w:rsidRDefault="00D56737" w:rsidP="00703C05">
            <w:pPr>
              <w:ind w:left="5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</w:t>
            </w:r>
            <w:r w:rsidR="00DC7151"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703C05"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inventarul de coordonate stereo 70 pentru suprafața respectivă, precum și limitele unităților amenajistice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;</w:t>
            </w:r>
          </w:p>
          <w:p w14:paraId="123949DF" w14:textId="2A9676A4" w:rsidR="00DC7151" w:rsidRPr="00DC7151" w:rsidRDefault="00D56737" w:rsidP="00DC7151">
            <w:pPr>
              <w:pStyle w:val="NormalWeb"/>
              <w:rPr>
                <w:rFonts w:ascii="Verdana" w:hAnsi="Verdana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DC7151">
              <w:rPr>
                <w:i/>
                <w:iCs/>
                <w:lang w:eastAsia="en-US"/>
              </w:rPr>
              <w:t xml:space="preserve"> - </w:t>
            </w:r>
            <w:r w:rsidR="00DC7151" w:rsidRPr="00DC7151">
              <w:rPr>
                <w:rFonts w:eastAsiaTheme="minorEastAsia"/>
                <w:i/>
                <w:iCs/>
                <w:lang w:eastAsia="en-US"/>
              </w:rPr>
              <w:t>copii de pe descrierile parcelare, vizate „conform cu originalul“ de şeful ocolului silvic care administrează suprafaţa respectivă</w:t>
            </w:r>
            <w:r w:rsidR="00DC7151" w:rsidRPr="00DC7151">
              <w:rPr>
                <w:rFonts w:ascii="Verdana" w:hAnsi="Verdana"/>
                <w:i/>
                <w:iCs/>
                <w:color w:val="000000"/>
                <w:sz w:val="20"/>
                <w:szCs w:val="20"/>
                <w:lang w:val="en-US" w:eastAsia="en-US"/>
              </w:rPr>
              <w:t>;</w:t>
            </w:r>
          </w:p>
          <w:p w14:paraId="5E0E6A72" w14:textId="77777777" w:rsidR="00DC7151" w:rsidRPr="00DC7151" w:rsidRDefault="00DC7151" w:rsidP="00DC7151">
            <w:pPr>
              <w:ind w:left="53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Prin adresa Ocolului Silvic Timișoara nr. 4504/M.E.C./30.08.2019 șeful de ocol certifică prin ștampilă și semnătură că nu există investiții de natura mijloacelor fixe, respectiv lucrări de corectare a torenților, așa cum sunt înscrise în inventarul mijloacelor fixe, inclusiv numărul de inventar de la Ministerul Finanțelor Publice</w:t>
            </w:r>
            <w:r w:rsidRPr="00DC7151"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;</w:t>
            </w:r>
          </w:p>
          <w:p w14:paraId="64BB3DF2" w14:textId="5AB6D8F4" w:rsidR="00D82A7A" w:rsidRPr="00DC7151" w:rsidRDefault="00AA3680" w:rsidP="00DC7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DC715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71302" w:rsidRPr="00C71302" w14:paraId="74F29153" w14:textId="77777777" w:rsidTr="00C23EE4">
        <w:tc>
          <w:tcPr>
            <w:tcW w:w="2683" w:type="dxa"/>
            <w:gridSpan w:val="2"/>
          </w:tcPr>
          <w:p w14:paraId="1DAB7CA8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 Schimbări preconizate</w:t>
            </w:r>
          </w:p>
        </w:tc>
        <w:tc>
          <w:tcPr>
            <w:tcW w:w="7877" w:type="dxa"/>
            <w:gridSpan w:val="9"/>
          </w:tcPr>
          <w:p w14:paraId="56D9FCB1" w14:textId="32568FAF" w:rsidR="004D383E" w:rsidRPr="00C71302" w:rsidRDefault="00D82A7A" w:rsidP="004D383E">
            <w:pPr>
              <w:tabs>
                <w:tab w:val="left" w:pos="324"/>
              </w:tabs>
              <w:spacing w:after="0" w:line="240" w:lineRule="auto"/>
              <w:ind w:firstLine="36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Promovarea prezentului proiect de act normativ are drept scop aprobarea</w:t>
            </w:r>
            <w:r w:rsidR="004D78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D78AE"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transmiter</w:t>
            </w:r>
            <w:r w:rsidR="004D78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ii</w:t>
            </w:r>
            <w:r w:rsidR="004D78AE" w:rsidRPr="00DC715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unor suprafețe de fond forestier din grupa I funcțională - vegetația forestieră cu funcții speciale de protecție din domeniul public al statului și din administrarea Regiei Naționale a Pădurilor - Romsilva în domeniul public al </w:t>
            </w:r>
            <w:r w:rsidR="004D78A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municipiului Timișoara</w:t>
            </w:r>
          </w:p>
          <w:p w14:paraId="03BFECF8" w14:textId="77777777" w:rsidR="0009541B" w:rsidRPr="00C71302" w:rsidRDefault="0009541B" w:rsidP="00FB25A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276FD526" w14:textId="77777777" w:rsidTr="00C23EE4">
        <w:tc>
          <w:tcPr>
            <w:tcW w:w="2683" w:type="dxa"/>
            <w:gridSpan w:val="2"/>
          </w:tcPr>
          <w:p w14:paraId="18BE15F1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Alte informaţii</w:t>
            </w:r>
          </w:p>
        </w:tc>
        <w:tc>
          <w:tcPr>
            <w:tcW w:w="7877" w:type="dxa"/>
            <w:gridSpan w:val="9"/>
          </w:tcPr>
          <w:p w14:paraId="10FCBAC2" w14:textId="59BA661C" w:rsidR="004D78AE" w:rsidRDefault="005776B4" w:rsidP="00577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4D7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Bunurile care fac obiectul prezentului proiect de hotărâre a Guvernului nu sunt grevate de sarcini, nu fac obiectul unor cereri de revendicare/ restituire și nu se află pe rolul instanțelor judecătorești, așa cum rezultă și din extrasele de carte funciară anexate, precum și din adresa nr.  7812/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TNG</w:t>
            </w:r>
            <w:r w:rsidR="004D7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/09.09.2019 a Regiei Naționale a Pădurilor – Romsilva- Direcția silvică Timiș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EEC1909" w14:textId="2C33CE54" w:rsidR="005776B4" w:rsidRDefault="005776B4" w:rsidP="00577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 </w:t>
            </w:r>
            <w:r w:rsidRPr="00577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Necesitatea și oportunitatea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promovării</w:t>
            </w:r>
            <w:r w:rsidRPr="00577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A3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77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prezentul</w:t>
            </w:r>
            <w:r w:rsidR="00AA3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ui proiect de</w:t>
            </w:r>
            <w:r w:rsidRPr="00577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act normativ aparțin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577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inițiatorilor, respectiv Consiliului Județean </w:t>
            </w:r>
            <w:r w:rsidR="00AA3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Timiș</w:t>
            </w:r>
            <w:r w:rsidRPr="00577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și Instituției Prefectului - Județul </w:t>
            </w:r>
            <w:r w:rsidR="00AA3D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Timiș.</w:t>
            </w:r>
          </w:p>
          <w:p w14:paraId="4F5C6A88" w14:textId="1A38C422" w:rsidR="0031366E" w:rsidRPr="00C71302" w:rsidRDefault="004D78AE" w:rsidP="004D78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5776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31366E" w:rsidRPr="00C71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Răspunderea pentru veridicitatea/exactitatea datelor din cuprinsul documentației justificative a proiectului, inclusiv cu privire la situația juridică a imobilelor și emitenților înscrisurilor care sunt parte integrantă a documentației justificative</w:t>
            </w:r>
            <w:r w:rsidR="0031366E" w:rsidRPr="00C71302">
              <w:rPr>
                <w:rFonts w:cs="Times New Roman"/>
                <w:bCs/>
                <w:color w:val="000000" w:themeColor="text1"/>
              </w:rPr>
              <w:t>.</w:t>
            </w:r>
          </w:p>
        </w:tc>
      </w:tr>
      <w:tr w:rsidR="00C71302" w:rsidRPr="00C71302" w14:paraId="22069976" w14:textId="77777777" w:rsidTr="00C23EE4">
        <w:trPr>
          <w:trHeight w:val="493"/>
        </w:trPr>
        <w:tc>
          <w:tcPr>
            <w:tcW w:w="10560" w:type="dxa"/>
            <w:gridSpan w:val="11"/>
          </w:tcPr>
          <w:p w14:paraId="0850E24F" w14:textId="77777777" w:rsidR="00D82A7A" w:rsidRPr="00C71302" w:rsidRDefault="00D82A7A" w:rsidP="00776F9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Secţiunea a 3-a: Impactul socio-economic al proiectului de act normativ</w:t>
            </w:r>
          </w:p>
        </w:tc>
      </w:tr>
      <w:tr w:rsidR="00C71302" w:rsidRPr="00C71302" w14:paraId="4607CBA2" w14:textId="77777777" w:rsidTr="00C23EE4">
        <w:tc>
          <w:tcPr>
            <w:tcW w:w="2670" w:type="dxa"/>
          </w:tcPr>
          <w:p w14:paraId="723A1683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Impactul macroeconomic</w:t>
            </w:r>
          </w:p>
        </w:tc>
        <w:tc>
          <w:tcPr>
            <w:tcW w:w="7890" w:type="dxa"/>
            <w:gridSpan w:val="10"/>
          </w:tcPr>
          <w:p w14:paraId="397E86D7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Proiectul de act normativ nu are impact la nivel macroeconomic. </w:t>
            </w:r>
          </w:p>
        </w:tc>
      </w:tr>
      <w:tr w:rsidR="00C71302" w:rsidRPr="00C71302" w14:paraId="513FEAF5" w14:textId="77777777" w:rsidTr="00C23EE4">
        <w:trPr>
          <w:trHeight w:val="1152"/>
        </w:trPr>
        <w:tc>
          <w:tcPr>
            <w:tcW w:w="2670" w:type="dxa"/>
          </w:tcPr>
          <w:p w14:paraId="341BE46A" w14:textId="77777777" w:rsidR="0031366E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.Impactul asupra mediului concurenţial şi domeniului ajutoarelor de stat</w:t>
            </w:r>
          </w:p>
        </w:tc>
        <w:tc>
          <w:tcPr>
            <w:tcW w:w="7890" w:type="dxa"/>
            <w:gridSpan w:val="10"/>
          </w:tcPr>
          <w:p w14:paraId="2D1672D4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</w:tc>
      </w:tr>
      <w:tr w:rsidR="00C71302" w:rsidRPr="00C71302" w14:paraId="5FE87EF9" w14:textId="77777777" w:rsidTr="00C23EE4">
        <w:trPr>
          <w:trHeight w:val="1152"/>
        </w:trPr>
        <w:tc>
          <w:tcPr>
            <w:tcW w:w="2670" w:type="dxa"/>
          </w:tcPr>
          <w:p w14:paraId="1C259ED5" w14:textId="77777777" w:rsidR="00D82A7A" w:rsidRPr="00C71302" w:rsidRDefault="00D82A7A" w:rsidP="0031366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Impactul asupra mediului de afaceri</w:t>
            </w:r>
          </w:p>
        </w:tc>
        <w:tc>
          <w:tcPr>
            <w:tcW w:w="7890" w:type="dxa"/>
            <w:gridSpan w:val="10"/>
          </w:tcPr>
          <w:p w14:paraId="6A4B2572" w14:textId="77777777" w:rsidR="00D82A7A" w:rsidRPr="00C71302" w:rsidRDefault="00DF1A6B" w:rsidP="0031366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</w:tc>
      </w:tr>
      <w:tr w:rsidR="00C71302" w:rsidRPr="00C71302" w14:paraId="6AB55814" w14:textId="77777777" w:rsidTr="00C23EE4">
        <w:trPr>
          <w:trHeight w:val="593"/>
        </w:trPr>
        <w:tc>
          <w:tcPr>
            <w:tcW w:w="2670" w:type="dxa"/>
          </w:tcPr>
          <w:p w14:paraId="755BFA42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Impactul asupra sarcinilor administrative</w:t>
            </w:r>
          </w:p>
        </w:tc>
        <w:tc>
          <w:tcPr>
            <w:tcW w:w="7890" w:type="dxa"/>
            <w:gridSpan w:val="10"/>
          </w:tcPr>
          <w:p w14:paraId="649CB414" w14:textId="77777777" w:rsidR="00D82A7A" w:rsidRPr="00C71302" w:rsidRDefault="00D82A7A" w:rsidP="006324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</w:tc>
      </w:tr>
      <w:tr w:rsidR="00C71302" w:rsidRPr="00C71302" w14:paraId="48064E20" w14:textId="77777777" w:rsidTr="00C23EE4">
        <w:tc>
          <w:tcPr>
            <w:tcW w:w="2670" w:type="dxa"/>
          </w:tcPr>
          <w:p w14:paraId="4A00D7EC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Impactul asupra întreprinderilor mici şi mijlocii</w:t>
            </w:r>
          </w:p>
        </w:tc>
        <w:tc>
          <w:tcPr>
            <w:tcW w:w="7890" w:type="dxa"/>
            <w:gridSpan w:val="10"/>
          </w:tcPr>
          <w:p w14:paraId="1D685EB7" w14:textId="77777777" w:rsidR="00D82A7A" w:rsidRPr="00C71302" w:rsidRDefault="00D82A7A" w:rsidP="00DF1A6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u w:val="single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</w:tc>
      </w:tr>
      <w:tr w:rsidR="00C71302" w:rsidRPr="00C71302" w14:paraId="7734B202" w14:textId="77777777" w:rsidTr="00C23EE4">
        <w:tc>
          <w:tcPr>
            <w:tcW w:w="2670" w:type="dxa"/>
          </w:tcPr>
          <w:p w14:paraId="34EFEB95" w14:textId="77777777" w:rsidR="00D82A7A" w:rsidRPr="00C71302" w:rsidRDefault="00D82A7A" w:rsidP="00C23EE4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Impactul social</w:t>
            </w:r>
          </w:p>
        </w:tc>
        <w:tc>
          <w:tcPr>
            <w:tcW w:w="7890" w:type="dxa"/>
            <w:gridSpan w:val="10"/>
          </w:tcPr>
          <w:p w14:paraId="732D7151" w14:textId="77777777" w:rsidR="00DF1A6B" w:rsidRPr="00C71302" w:rsidRDefault="00DF1A6B" w:rsidP="00DF1A6B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  <w:p w14:paraId="3161277D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C71302" w:rsidRPr="00C71302" w14:paraId="25FB4808" w14:textId="77777777" w:rsidTr="00C23EE4">
        <w:tc>
          <w:tcPr>
            <w:tcW w:w="2670" w:type="dxa"/>
          </w:tcPr>
          <w:p w14:paraId="3B9E017F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Impactul asupra mediului </w:t>
            </w:r>
          </w:p>
        </w:tc>
        <w:tc>
          <w:tcPr>
            <w:tcW w:w="7890" w:type="dxa"/>
            <w:gridSpan w:val="10"/>
          </w:tcPr>
          <w:p w14:paraId="37AC27E6" w14:textId="77777777" w:rsidR="004D383E" w:rsidRPr="00C71302" w:rsidRDefault="00D82A7A" w:rsidP="004D383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2837653" w14:textId="77777777" w:rsidR="004D383E" w:rsidRPr="00C71302" w:rsidRDefault="004D383E" w:rsidP="004D383E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  <w:p w14:paraId="685F2AD6" w14:textId="77777777" w:rsidR="00D82A7A" w:rsidRPr="00C71302" w:rsidRDefault="00D82A7A" w:rsidP="000609B0">
            <w:pPr>
              <w:spacing w:after="0" w:line="240" w:lineRule="auto"/>
              <w:ind w:firstLine="23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C71302" w:rsidRPr="00C71302" w14:paraId="69BB1F16" w14:textId="77777777" w:rsidTr="00C23EE4">
        <w:tc>
          <w:tcPr>
            <w:tcW w:w="2670" w:type="dxa"/>
          </w:tcPr>
          <w:p w14:paraId="34073126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Alte informaţii</w:t>
            </w:r>
          </w:p>
        </w:tc>
        <w:tc>
          <w:tcPr>
            <w:tcW w:w="7890" w:type="dxa"/>
            <w:gridSpan w:val="10"/>
          </w:tcPr>
          <w:p w14:paraId="12F55B45" w14:textId="77777777" w:rsidR="00D82A7A" w:rsidRPr="00C71302" w:rsidRDefault="00D82A7A" w:rsidP="007F7B8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18698253" w14:textId="77777777" w:rsidTr="00C23EE4">
        <w:tc>
          <w:tcPr>
            <w:tcW w:w="10560" w:type="dxa"/>
            <w:gridSpan w:val="11"/>
          </w:tcPr>
          <w:p w14:paraId="4AA47199" w14:textId="77777777" w:rsidR="00D82A7A" w:rsidRPr="00C71302" w:rsidRDefault="00D82A7A" w:rsidP="005943C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Secţiunea a 4-a: Impactul financiar asupra bugetului general consolidat, atât pe termen scurt, pentru anul curent, cât şi pe termen lung (pe 5 ani)</w:t>
            </w:r>
          </w:p>
          <w:p w14:paraId="21A6D5EC" w14:textId="77777777" w:rsidR="00D82A7A" w:rsidRPr="00C71302" w:rsidRDefault="00D82A7A" w:rsidP="0031366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are impact asupra bugetului general consolidat</w:t>
            </w:r>
          </w:p>
        </w:tc>
      </w:tr>
      <w:tr w:rsidR="00C71302" w:rsidRPr="00C71302" w14:paraId="3B5E05C4" w14:textId="77777777" w:rsidTr="00C23EE4">
        <w:tc>
          <w:tcPr>
            <w:tcW w:w="10560" w:type="dxa"/>
            <w:gridSpan w:val="11"/>
          </w:tcPr>
          <w:p w14:paraId="22B9577C" w14:textId="77777777" w:rsidR="00D82A7A" w:rsidRPr="00C71302" w:rsidRDefault="00D82A7A" w:rsidP="00C23EE4">
            <w:pPr>
              <w:spacing w:line="36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mii lei -</w:t>
            </w:r>
          </w:p>
        </w:tc>
      </w:tr>
      <w:tr w:rsidR="00C71302" w:rsidRPr="00C71302" w14:paraId="541CFCAC" w14:textId="77777777" w:rsidTr="00C23EE4">
        <w:trPr>
          <w:trHeight w:val="564"/>
        </w:trPr>
        <w:tc>
          <w:tcPr>
            <w:tcW w:w="4478" w:type="dxa"/>
            <w:gridSpan w:val="3"/>
          </w:tcPr>
          <w:p w14:paraId="21100240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Indicatori</w:t>
            </w:r>
          </w:p>
        </w:tc>
        <w:tc>
          <w:tcPr>
            <w:tcW w:w="900" w:type="dxa"/>
            <w:gridSpan w:val="2"/>
          </w:tcPr>
          <w:p w14:paraId="7E33271D" w14:textId="77777777" w:rsidR="00D82A7A" w:rsidRPr="00C71302" w:rsidRDefault="00D82A7A" w:rsidP="00C23E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Anul</w:t>
            </w:r>
          </w:p>
          <w:p w14:paraId="0B7089E3" w14:textId="77777777" w:rsidR="00D82A7A" w:rsidRPr="00C71302" w:rsidRDefault="00D82A7A" w:rsidP="00C23E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curent</w:t>
            </w:r>
          </w:p>
        </w:tc>
        <w:tc>
          <w:tcPr>
            <w:tcW w:w="4042" w:type="dxa"/>
            <w:gridSpan w:val="5"/>
          </w:tcPr>
          <w:p w14:paraId="776670CD" w14:textId="77777777" w:rsidR="00D82A7A" w:rsidRPr="00C71302" w:rsidRDefault="00D82A7A" w:rsidP="00C23E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Următorii</w:t>
            </w:r>
          </w:p>
          <w:p w14:paraId="3002502D" w14:textId="77777777" w:rsidR="00D82A7A" w:rsidRPr="00C71302" w:rsidRDefault="00D82A7A" w:rsidP="00C23E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ani</w:t>
            </w:r>
          </w:p>
        </w:tc>
        <w:tc>
          <w:tcPr>
            <w:tcW w:w="1140" w:type="dxa"/>
          </w:tcPr>
          <w:p w14:paraId="63CA90CF" w14:textId="77777777" w:rsidR="00D82A7A" w:rsidRPr="00C71302" w:rsidRDefault="00D82A7A" w:rsidP="00C23E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Media</w:t>
            </w:r>
          </w:p>
          <w:p w14:paraId="6D223375" w14:textId="77777777" w:rsidR="00D82A7A" w:rsidRPr="00C71302" w:rsidRDefault="00D82A7A" w:rsidP="00C23E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 5 ani</w:t>
            </w:r>
          </w:p>
        </w:tc>
      </w:tr>
      <w:tr w:rsidR="00C71302" w:rsidRPr="00C71302" w14:paraId="59630988" w14:textId="77777777" w:rsidTr="00C23EE4">
        <w:trPr>
          <w:trHeight w:val="170"/>
        </w:trPr>
        <w:tc>
          <w:tcPr>
            <w:tcW w:w="4478" w:type="dxa"/>
            <w:gridSpan w:val="3"/>
          </w:tcPr>
          <w:p w14:paraId="77164559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14:paraId="2C6F52A2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14:paraId="45C1C886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</w:tcPr>
          <w:p w14:paraId="363694F2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66FCE0B4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14:paraId="0E453C99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14:paraId="11327FF1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71302" w:rsidRPr="00C71302" w14:paraId="22C0C4CE" w14:textId="77777777" w:rsidTr="00C23EE4">
        <w:tc>
          <w:tcPr>
            <w:tcW w:w="4478" w:type="dxa"/>
            <w:gridSpan w:val="3"/>
          </w:tcPr>
          <w:p w14:paraId="47717D19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67D907FD" w14:textId="77777777" w:rsidR="00D82A7A" w:rsidRPr="00C71302" w:rsidRDefault="00D82A7A" w:rsidP="00C23EE4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4D3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72" w:type="dxa"/>
          </w:tcPr>
          <w:p w14:paraId="0C1461EF" w14:textId="77777777" w:rsidR="00D82A7A" w:rsidRPr="00C71302" w:rsidRDefault="00D82A7A" w:rsidP="001848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184865"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D3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14:paraId="04FDCC51" w14:textId="77777777" w:rsidR="00D82A7A" w:rsidRPr="00C71302" w:rsidRDefault="00D82A7A" w:rsidP="001848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3B4E2C"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D3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179405A3" w14:textId="77777777" w:rsidR="00D82A7A" w:rsidRPr="00C71302" w:rsidRDefault="00D82A7A" w:rsidP="001848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4D3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24A8F943" w14:textId="77777777" w:rsidR="00D82A7A" w:rsidRPr="00C71302" w:rsidRDefault="00D82A7A" w:rsidP="0018486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4D38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14:paraId="016F37EA" w14:textId="77777777" w:rsidR="00D82A7A" w:rsidRPr="00C71302" w:rsidRDefault="00D82A7A" w:rsidP="00C23EE4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71302" w:rsidRPr="00C71302" w14:paraId="19211736" w14:textId="77777777" w:rsidTr="00C23EE4">
        <w:trPr>
          <w:trHeight w:val="330"/>
        </w:trPr>
        <w:tc>
          <w:tcPr>
            <w:tcW w:w="4478" w:type="dxa"/>
            <w:gridSpan w:val="3"/>
            <w:vMerge w:val="restart"/>
          </w:tcPr>
          <w:p w14:paraId="584AE089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Modificări ale veniturilor bugetare, plus/minus, din care:</w:t>
            </w:r>
          </w:p>
          <w:p w14:paraId="4B94DAF9" w14:textId="77777777" w:rsidR="00D82A7A" w:rsidRPr="00C71302" w:rsidRDefault="00D82A7A" w:rsidP="00D82A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buget de stat, din acesta:</w:t>
            </w:r>
          </w:p>
          <w:p w14:paraId="28A15388" w14:textId="77777777" w:rsidR="00D82A7A" w:rsidRPr="00C71302" w:rsidRDefault="00D82A7A" w:rsidP="00D82A7A">
            <w:pPr>
              <w:numPr>
                <w:ilvl w:val="0"/>
                <w:numId w:val="2"/>
              </w:numPr>
              <w:tabs>
                <w:tab w:val="clear" w:pos="1080"/>
                <w:tab w:val="left" w:pos="720"/>
                <w:tab w:val="num" w:pos="900"/>
              </w:tabs>
              <w:spacing w:after="0" w:line="240" w:lineRule="auto"/>
              <w:ind w:left="36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impozit pe profit</w:t>
            </w:r>
          </w:p>
          <w:p w14:paraId="500E5069" w14:textId="77777777" w:rsidR="00D82A7A" w:rsidRPr="00C71302" w:rsidRDefault="00D82A7A" w:rsidP="00D82A7A">
            <w:pPr>
              <w:numPr>
                <w:ilvl w:val="0"/>
                <w:numId w:val="2"/>
              </w:numPr>
              <w:tabs>
                <w:tab w:val="clear" w:pos="1080"/>
                <w:tab w:val="left" w:pos="720"/>
                <w:tab w:val="num" w:pos="9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impozit pe venit</w:t>
            </w:r>
          </w:p>
          <w:p w14:paraId="502FBB56" w14:textId="77777777" w:rsidR="00D82A7A" w:rsidRPr="00C71302" w:rsidRDefault="00D82A7A" w:rsidP="00D82A7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bugete locale:</w:t>
            </w:r>
          </w:p>
          <w:p w14:paraId="5232C15C" w14:textId="77777777" w:rsidR="00D82A7A" w:rsidRPr="00C71302" w:rsidRDefault="00D82A7A" w:rsidP="00D82A7A">
            <w:pPr>
              <w:numPr>
                <w:ilvl w:val="0"/>
                <w:numId w:val="3"/>
              </w:numPr>
              <w:tabs>
                <w:tab w:val="clear" w:pos="1080"/>
                <w:tab w:val="left" w:pos="720"/>
                <w:tab w:val="num" w:pos="9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impozit pe profit</w:t>
            </w:r>
          </w:p>
          <w:p w14:paraId="0030CE94" w14:textId="77777777" w:rsidR="00D82A7A" w:rsidRPr="00C71302" w:rsidRDefault="00D82A7A" w:rsidP="00D82A7A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bugetul asigurărilor sociale de stat:</w:t>
            </w:r>
          </w:p>
          <w:p w14:paraId="6B71A34F" w14:textId="77777777" w:rsidR="00D82A7A" w:rsidRPr="00C71302" w:rsidRDefault="00D82A7A" w:rsidP="00D82A7A">
            <w:pPr>
              <w:numPr>
                <w:ilvl w:val="0"/>
                <w:numId w:val="4"/>
              </w:numPr>
              <w:tabs>
                <w:tab w:val="clear" w:pos="1080"/>
                <w:tab w:val="left" w:pos="720"/>
                <w:tab w:val="num" w:pos="9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contribuţii de asigurări</w:t>
            </w:r>
          </w:p>
        </w:tc>
        <w:tc>
          <w:tcPr>
            <w:tcW w:w="892" w:type="dxa"/>
          </w:tcPr>
          <w:p w14:paraId="0192F99A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7E7E3A05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4B84D10C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415488B5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630D6F4E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14:paraId="1573DE3A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50B83A4E" w14:textId="77777777" w:rsidTr="00C23EE4">
        <w:trPr>
          <w:trHeight w:val="324"/>
        </w:trPr>
        <w:tc>
          <w:tcPr>
            <w:tcW w:w="4478" w:type="dxa"/>
            <w:gridSpan w:val="3"/>
            <w:vMerge/>
          </w:tcPr>
          <w:p w14:paraId="258438AD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14:paraId="5C7F1851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12D4C29B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073A6C5C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675BB3CD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440DAA05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14:paraId="5B4066E5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7A41EEC7" w14:textId="77777777" w:rsidTr="00C23EE4">
        <w:trPr>
          <w:trHeight w:val="324"/>
        </w:trPr>
        <w:tc>
          <w:tcPr>
            <w:tcW w:w="4478" w:type="dxa"/>
            <w:gridSpan w:val="3"/>
            <w:vMerge/>
          </w:tcPr>
          <w:p w14:paraId="46A19761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14:paraId="4039444C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6FFDEC33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7B5B6380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7C0512D1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69AFDCBA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14:paraId="1AB3AEB4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46DE1BEC" w14:textId="77777777" w:rsidTr="00C23EE4">
        <w:trPr>
          <w:trHeight w:val="324"/>
        </w:trPr>
        <w:tc>
          <w:tcPr>
            <w:tcW w:w="4478" w:type="dxa"/>
            <w:gridSpan w:val="3"/>
            <w:vMerge/>
          </w:tcPr>
          <w:p w14:paraId="4E723BC2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14:paraId="0F6B57DF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2416CA0C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19520581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7AA9E2DA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6270BFDA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14:paraId="1A7CF560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241E8F96" w14:textId="77777777" w:rsidTr="00C23EE4">
        <w:trPr>
          <w:trHeight w:val="324"/>
        </w:trPr>
        <w:tc>
          <w:tcPr>
            <w:tcW w:w="4478" w:type="dxa"/>
            <w:gridSpan w:val="3"/>
            <w:vMerge/>
          </w:tcPr>
          <w:p w14:paraId="51E2017A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14:paraId="665F8FDE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7B1F1CB9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739DE6AE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0BA79C9F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38303988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14:paraId="2D1BF1F8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0D1C6A60" w14:textId="77777777" w:rsidTr="00C23EE4">
        <w:trPr>
          <w:trHeight w:val="324"/>
        </w:trPr>
        <w:tc>
          <w:tcPr>
            <w:tcW w:w="4478" w:type="dxa"/>
            <w:gridSpan w:val="3"/>
            <w:vMerge/>
          </w:tcPr>
          <w:p w14:paraId="437734D3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14:paraId="4F32597E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59A0249E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6FA9A62D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5A58F1F3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2146DCCF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14:paraId="3691A965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3DBAE363" w14:textId="77777777" w:rsidTr="00C23EE4">
        <w:trPr>
          <w:trHeight w:val="324"/>
        </w:trPr>
        <w:tc>
          <w:tcPr>
            <w:tcW w:w="4478" w:type="dxa"/>
            <w:gridSpan w:val="3"/>
            <w:vMerge/>
          </w:tcPr>
          <w:p w14:paraId="1629A0D2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14:paraId="560B57C1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0C325B30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02E0EC46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09D4F6E0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4A0FA0C1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14:paraId="5496F17B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63B2982F" w14:textId="77777777" w:rsidTr="00C23EE4">
        <w:trPr>
          <w:trHeight w:val="324"/>
        </w:trPr>
        <w:tc>
          <w:tcPr>
            <w:tcW w:w="4478" w:type="dxa"/>
            <w:gridSpan w:val="3"/>
            <w:vMerge/>
          </w:tcPr>
          <w:p w14:paraId="45B20F6D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14:paraId="5B06A6DB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293C0CBB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14:paraId="7FC12E5B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311C63C1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14:paraId="292B9EFC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</w:tcPr>
          <w:p w14:paraId="097EE20C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5C9A45AA" w14:textId="77777777" w:rsidTr="00C23EE4">
        <w:trPr>
          <w:trHeight w:val="451"/>
        </w:trPr>
        <w:tc>
          <w:tcPr>
            <w:tcW w:w="4478" w:type="dxa"/>
            <w:gridSpan w:val="3"/>
            <w:vMerge w:val="restart"/>
          </w:tcPr>
          <w:p w14:paraId="55853B42" w14:textId="77777777" w:rsidR="00D82A7A" w:rsidRPr="00C71302" w:rsidRDefault="00D82A7A" w:rsidP="00C23E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Modificări ale cheltuielilor bugetare plus/minus, din care:</w:t>
            </w:r>
          </w:p>
          <w:p w14:paraId="733F3A4D" w14:textId="77777777" w:rsidR="00D82A7A" w:rsidRPr="00C71302" w:rsidRDefault="00D82A7A" w:rsidP="00D82A7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buget de stat</w:t>
            </w:r>
          </w:p>
          <w:p w14:paraId="5BAC8851" w14:textId="77777777" w:rsidR="00D82A7A" w:rsidRPr="00C71302" w:rsidRDefault="00D82A7A" w:rsidP="00D82A7A">
            <w:pPr>
              <w:numPr>
                <w:ilvl w:val="1"/>
                <w:numId w:val="6"/>
              </w:numPr>
              <w:tabs>
                <w:tab w:val="clear" w:pos="180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credit extern</w:t>
            </w:r>
          </w:p>
          <w:p w14:paraId="04F67E72" w14:textId="77777777" w:rsidR="00D82A7A" w:rsidRPr="00C71302" w:rsidRDefault="00D82A7A" w:rsidP="00D82A7A">
            <w:pPr>
              <w:numPr>
                <w:ilvl w:val="1"/>
                <w:numId w:val="7"/>
              </w:numPr>
              <w:tabs>
                <w:tab w:val="clear" w:pos="180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surse proprii</w:t>
            </w:r>
          </w:p>
        </w:tc>
        <w:tc>
          <w:tcPr>
            <w:tcW w:w="892" w:type="dxa"/>
          </w:tcPr>
          <w:p w14:paraId="7F5D87EB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14:paraId="42343E87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990" w:type="dxa"/>
            <w:gridSpan w:val="2"/>
          </w:tcPr>
          <w:p w14:paraId="694F9A21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2DD8E311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748BDF69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14:paraId="3506AFFD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-</w:t>
            </w:r>
          </w:p>
        </w:tc>
      </w:tr>
      <w:tr w:rsidR="00C71302" w:rsidRPr="00C71302" w14:paraId="1A50A946" w14:textId="77777777" w:rsidTr="00C23EE4">
        <w:trPr>
          <w:trHeight w:val="348"/>
        </w:trPr>
        <w:tc>
          <w:tcPr>
            <w:tcW w:w="4478" w:type="dxa"/>
            <w:gridSpan w:val="3"/>
            <w:vMerge/>
          </w:tcPr>
          <w:p w14:paraId="256F72E9" w14:textId="77777777" w:rsidR="00D82A7A" w:rsidRPr="00C71302" w:rsidRDefault="00D82A7A" w:rsidP="00C23E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14:paraId="3F981A8E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14:paraId="493F7F1F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14:paraId="23FC9152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2B5FAE16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10A65DC8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14:paraId="596888B0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71302" w:rsidRPr="00C71302" w14:paraId="5EB92E5C" w14:textId="77777777" w:rsidTr="00C23EE4">
        <w:trPr>
          <w:trHeight w:val="292"/>
        </w:trPr>
        <w:tc>
          <w:tcPr>
            <w:tcW w:w="4478" w:type="dxa"/>
            <w:gridSpan w:val="3"/>
            <w:vMerge/>
          </w:tcPr>
          <w:p w14:paraId="237A9409" w14:textId="77777777" w:rsidR="00D82A7A" w:rsidRPr="00C71302" w:rsidRDefault="00D82A7A" w:rsidP="00C23E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14:paraId="308DDA30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14:paraId="4CF830C3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14:paraId="6873940F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350400E1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75A2941F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14:paraId="7919680A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71302" w:rsidRPr="00C71302" w14:paraId="403269A7" w14:textId="77777777" w:rsidTr="00C23EE4">
        <w:trPr>
          <w:trHeight w:val="285"/>
        </w:trPr>
        <w:tc>
          <w:tcPr>
            <w:tcW w:w="4478" w:type="dxa"/>
            <w:gridSpan w:val="3"/>
            <w:vMerge w:val="restart"/>
          </w:tcPr>
          <w:p w14:paraId="01345A77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Impact financiar, plus/minus, din care:</w:t>
            </w:r>
          </w:p>
          <w:p w14:paraId="507F2EF1" w14:textId="77777777" w:rsidR="00D82A7A" w:rsidRPr="00C71302" w:rsidRDefault="00D82A7A" w:rsidP="00D82A7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buget de stat</w:t>
            </w:r>
          </w:p>
          <w:p w14:paraId="3A38B7BB" w14:textId="77777777" w:rsidR="00D82A7A" w:rsidRPr="00C71302" w:rsidRDefault="00D82A7A" w:rsidP="00D82A7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bugete locale</w:t>
            </w:r>
          </w:p>
        </w:tc>
        <w:tc>
          <w:tcPr>
            <w:tcW w:w="892" w:type="dxa"/>
          </w:tcPr>
          <w:p w14:paraId="2CED609E" w14:textId="77777777" w:rsidR="00D82A7A" w:rsidRPr="00C71302" w:rsidRDefault="00D82A7A" w:rsidP="00C23EE4">
            <w:pPr>
              <w:ind w:left="-1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-</w:t>
            </w:r>
          </w:p>
          <w:p w14:paraId="29A06584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096343CF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  <w:gridSpan w:val="2"/>
          </w:tcPr>
          <w:p w14:paraId="402D2149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1E62B321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4B7EC903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14:paraId="59F251A1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71302" w:rsidRPr="00C71302" w14:paraId="66F91477" w14:textId="77777777" w:rsidTr="00C23EE4">
        <w:trPr>
          <w:trHeight w:val="432"/>
        </w:trPr>
        <w:tc>
          <w:tcPr>
            <w:tcW w:w="4478" w:type="dxa"/>
            <w:gridSpan w:val="3"/>
            <w:vMerge/>
          </w:tcPr>
          <w:p w14:paraId="690BEF2D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2" w:type="dxa"/>
          </w:tcPr>
          <w:p w14:paraId="09E38471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14:paraId="785C9686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74" w:type="dxa"/>
          </w:tcPr>
          <w:p w14:paraId="13078AB8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06" w:type="dxa"/>
            <w:gridSpan w:val="2"/>
          </w:tcPr>
          <w:p w14:paraId="23616806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6AE063FA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14:paraId="3D6857B2" w14:textId="77777777" w:rsidR="00D82A7A" w:rsidRPr="00C71302" w:rsidDel="005D215F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71302" w:rsidRPr="00C71302" w14:paraId="66AC27E9" w14:textId="77777777" w:rsidTr="00C23EE4">
        <w:tc>
          <w:tcPr>
            <w:tcW w:w="4478" w:type="dxa"/>
            <w:gridSpan w:val="3"/>
          </w:tcPr>
          <w:p w14:paraId="7C92FA09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Propuneri pentru acoperirea creşterii cheltuielilor bugetare</w:t>
            </w:r>
          </w:p>
        </w:tc>
        <w:tc>
          <w:tcPr>
            <w:tcW w:w="6082" w:type="dxa"/>
            <w:gridSpan w:val="8"/>
          </w:tcPr>
          <w:p w14:paraId="2D8F1F2F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</w:tr>
      <w:tr w:rsidR="00C71302" w:rsidRPr="00C71302" w14:paraId="3496D33F" w14:textId="77777777" w:rsidTr="00C23EE4">
        <w:tc>
          <w:tcPr>
            <w:tcW w:w="4478" w:type="dxa"/>
            <w:gridSpan w:val="3"/>
          </w:tcPr>
          <w:p w14:paraId="75840DAD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Propuneri pentru a compensa reducerea veniturilor bugetare</w:t>
            </w:r>
          </w:p>
        </w:tc>
        <w:tc>
          <w:tcPr>
            <w:tcW w:w="6082" w:type="dxa"/>
            <w:gridSpan w:val="8"/>
          </w:tcPr>
          <w:p w14:paraId="660DA599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4AEF5E4D" w14:textId="77777777" w:rsidTr="00C23EE4">
        <w:tc>
          <w:tcPr>
            <w:tcW w:w="4478" w:type="dxa"/>
            <w:gridSpan w:val="3"/>
          </w:tcPr>
          <w:p w14:paraId="1932EA9C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Calcule detaliate privind fundamentarea modificărilor veniturilor şi/sau cheltuielilor bugetare</w:t>
            </w:r>
          </w:p>
        </w:tc>
        <w:tc>
          <w:tcPr>
            <w:tcW w:w="6082" w:type="dxa"/>
            <w:gridSpan w:val="8"/>
          </w:tcPr>
          <w:p w14:paraId="515F2A87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43838217" w14:textId="77777777" w:rsidTr="00C23EE4">
        <w:tc>
          <w:tcPr>
            <w:tcW w:w="4478" w:type="dxa"/>
            <w:gridSpan w:val="3"/>
          </w:tcPr>
          <w:p w14:paraId="5C0180F8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 Alte informaţii</w:t>
            </w:r>
          </w:p>
        </w:tc>
        <w:tc>
          <w:tcPr>
            <w:tcW w:w="6082" w:type="dxa"/>
            <w:gridSpan w:val="8"/>
          </w:tcPr>
          <w:p w14:paraId="40BD917F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 au fost identificate</w:t>
            </w:r>
          </w:p>
        </w:tc>
      </w:tr>
      <w:tr w:rsidR="00C71302" w:rsidRPr="00C71302" w14:paraId="6FE53BF7" w14:textId="77777777" w:rsidTr="00C23EE4">
        <w:trPr>
          <w:trHeight w:val="401"/>
        </w:trPr>
        <w:tc>
          <w:tcPr>
            <w:tcW w:w="10560" w:type="dxa"/>
            <w:gridSpan w:val="11"/>
          </w:tcPr>
          <w:p w14:paraId="272274BD" w14:textId="77777777" w:rsidR="00D82A7A" w:rsidRPr="00C71302" w:rsidRDefault="00D82A7A" w:rsidP="00776F9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Secţiunea a 5-a: Efectele proiectului de act normativ asupra legislaţiei în vigoare</w:t>
            </w:r>
          </w:p>
        </w:tc>
      </w:tr>
      <w:tr w:rsidR="00C71302" w:rsidRPr="00C71302" w14:paraId="07A92CC3" w14:textId="77777777" w:rsidTr="00C23EE4">
        <w:tc>
          <w:tcPr>
            <w:tcW w:w="4478" w:type="dxa"/>
            <w:gridSpan w:val="3"/>
          </w:tcPr>
          <w:p w14:paraId="483A739B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1.Măsuri normative necesare pentru aplicarea prevederilor proiectului de act normativ:</w:t>
            </w:r>
          </w:p>
          <w:p w14:paraId="0571EB56" w14:textId="77777777" w:rsidR="00D82A7A" w:rsidRPr="00C71302" w:rsidRDefault="00D82A7A" w:rsidP="00C23E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a) acte normative în vigoare ce vor fi modificate sau abrogate, ca urmare a intrării în vigoare a proiectului de act normativ; </w:t>
            </w:r>
          </w:p>
          <w:p w14:paraId="7E5DF68A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b) acte normative ce urmează a fi elaborate în vederea implementării noilor dispoziţii</w:t>
            </w:r>
          </w:p>
        </w:tc>
        <w:tc>
          <w:tcPr>
            <w:tcW w:w="6082" w:type="dxa"/>
            <w:gridSpan w:val="8"/>
          </w:tcPr>
          <w:p w14:paraId="75C80417" w14:textId="77777777" w:rsidR="00D452F6" w:rsidRPr="00C71302" w:rsidRDefault="00D452F6" w:rsidP="002E1C6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551DF38" w14:textId="77777777" w:rsidR="00D452F6" w:rsidRPr="00C71302" w:rsidRDefault="00D452F6" w:rsidP="002E1C61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0ED1A60" w14:textId="77777777" w:rsidR="002E1C61" w:rsidRPr="00C71302" w:rsidRDefault="002E1C61" w:rsidP="002E1C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197CBD" w14:textId="77777777" w:rsidR="002E1C61" w:rsidRPr="00C71302" w:rsidRDefault="002E1C61" w:rsidP="002E1C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D32A6A" w14:textId="77777777" w:rsidR="002E1C61" w:rsidRPr="00C71302" w:rsidRDefault="002E1C61" w:rsidP="002E1C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0EFBFC" w14:textId="77777777" w:rsidR="002E1C61" w:rsidRPr="00C71302" w:rsidRDefault="002E1C61" w:rsidP="002E1C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E5E215" w14:textId="77777777" w:rsidR="002E1C61" w:rsidRPr="00C71302" w:rsidRDefault="002E1C61" w:rsidP="002E1C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1EEE4F" w14:textId="77777777" w:rsidR="002E1C61" w:rsidRPr="00C71302" w:rsidRDefault="002E1C61" w:rsidP="00DE76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6460731C" w14:textId="77777777" w:rsidTr="00C23EE4">
        <w:tc>
          <w:tcPr>
            <w:tcW w:w="4478" w:type="dxa"/>
            <w:gridSpan w:val="3"/>
          </w:tcPr>
          <w:p w14:paraId="0026E313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1 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Compatibilitatea proiectului de act normativ cu legislaţia în domeniul achiziţiilor publice:</w:t>
            </w:r>
          </w:p>
          <w:p w14:paraId="6EE20626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a) impact legislativ - prevederi de modificare şi completare a cadrului normativ în domeniul achiziţiilor publice, prevederi derogatorii;</w:t>
            </w:r>
          </w:p>
          <w:p w14:paraId="7012CD20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b) norme cu impact la nivel operaţional/tehnic - sisteme electronice utilizate în desfăşurarea procedurilor de achiziţie publică, unităţi centralizate de achiziţii publice, structură organizatorică internă a autorităţilor contractante</w:t>
            </w:r>
            <w:r w:rsidRPr="00C713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082" w:type="dxa"/>
            <w:gridSpan w:val="8"/>
          </w:tcPr>
          <w:p w14:paraId="1C542D74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</w:tc>
      </w:tr>
      <w:tr w:rsidR="00C71302" w:rsidRPr="00C71302" w14:paraId="6002A9D4" w14:textId="77777777" w:rsidTr="00C23EE4">
        <w:tc>
          <w:tcPr>
            <w:tcW w:w="4478" w:type="dxa"/>
            <w:gridSpan w:val="3"/>
          </w:tcPr>
          <w:p w14:paraId="632CED4F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Compatibilitatea proiectului de act normativ cu legislaţia comunitară în materie</w:t>
            </w:r>
          </w:p>
        </w:tc>
        <w:tc>
          <w:tcPr>
            <w:tcW w:w="6082" w:type="dxa"/>
            <w:gridSpan w:val="8"/>
          </w:tcPr>
          <w:p w14:paraId="4D98DE5E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  <w:p w14:paraId="7C97A0D9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3C05D1DD" w14:textId="77777777" w:rsidTr="00C23EE4">
        <w:tc>
          <w:tcPr>
            <w:tcW w:w="4478" w:type="dxa"/>
            <w:gridSpan w:val="3"/>
          </w:tcPr>
          <w:p w14:paraId="613A13BD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Măsuri normative necesare aplicării directe a actelor normative comunitare</w:t>
            </w:r>
          </w:p>
        </w:tc>
        <w:tc>
          <w:tcPr>
            <w:tcW w:w="6082" w:type="dxa"/>
            <w:gridSpan w:val="8"/>
          </w:tcPr>
          <w:p w14:paraId="0C141ED1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  <w:p w14:paraId="7AEEF3A4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3F957961" w14:textId="77777777" w:rsidTr="00C23EE4">
        <w:tc>
          <w:tcPr>
            <w:tcW w:w="4478" w:type="dxa"/>
            <w:gridSpan w:val="3"/>
          </w:tcPr>
          <w:p w14:paraId="4650EBB8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Hotărâri ale Curţii Europene de Justiţie a Uniunii Europene</w:t>
            </w:r>
          </w:p>
        </w:tc>
        <w:tc>
          <w:tcPr>
            <w:tcW w:w="6082" w:type="dxa"/>
            <w:gridSpan w:val="8"/>
          </w:tcPr>
          <w:p w14:paraId="296FC2EB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</w:tc>
      </w:tr>
      <w:tr w:rsidR="00C71302" w:rsidRPr="00C71302" w14:paraId="1D6A9366" w14:textId="77777777" w:rsidTr="00C23EE4">
        <w:tc>
          <w:tcPr>
            <w:tcW w:w="4478" w:type="dxa"/>
            <w:gridSpan w:val="3"/>
          </w:tcPr>
          <w:p w14:paraId="645E4711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Alte acte normative şi/sau documente internaţionale din care decurg angajamente</w:t>
            </w:r>
          </w:p>
        </w:tc>
        <w:tc>
          <w:tcPr>
            <w:tcW w:w="6082" w:type="dxa"/>
            <w:gridSpan w:val="8"/>
          </w:tcPr>
          <w:p w14:paraId="0FD9464C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Proiectul de act normativ nu se referă la acest subiect. </w:t>
            </w:r>
          </w:p>
        </w:tc>
      </w:tr>
      <w:tr w:rsidR="00C71302" w:rsidRPr="00C71302" w14:paraId="504CDBC2" w14:textId="77777777" w:rsidTr="00C23EE4">
        <w:tc>
          <w:tcPr>
            <w:tcW w:w="4478" w:type="dxa"/>
            <w:gridSpan w:val="3"/>
          </w:tcPr>
          <w:p w14:paraId="1CA575F7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Alte informaţi</w:t>
            </w:r>
          </w:p>
        </w:tc>
        <w:tc>
          <w:tcPr>
            <w:tcW w:w="6082" w:type="dxa"/>
            <w:gridSpan w:val="8"/>
          </w:tcPr>
          <w:p w14:paraId="12AB4A44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 au fost identificate</w:t>
            </w:r>
          </w:p>
        </w:tc>
      </w:tr>
      <w:tr w:rsidR="00C71302" w:rsidRPr="00C71302" w14:paraId="61F53D80" w14:textId="77777777" w:rsidTr="00C23EE4">
        <w:tc>
          <w:tcPr>
            <w:tcW w:w="10560" w:type="dxa"/>
            <w:gridSpan w:val="11"/>
          </w:tcPr>
          <w:p w14:paraId="2F977F23" w14:textId="77777777" w:rsidR="00D82A7A" w:rsidRPr="00C71302" w:rsidRDefault="00D82A7A" w:rsidP="00776F9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Secţiunea a 6-a: Consultările efectuate în vederea elaborării proiectului de act normativ</w:t>
            </w:r>
          </w:p>
        </w:tc>
      </w:tr>
      <w:tr w:rsidR="00C71302" w:rsidRPr="00C71302" w14:paraId="7995EF38" w14:textId="77777777" w:rsidTr="00C23EE4">
        <w:tc>
          <w:tcPr>
            <w:tcW w:w="4478" w:type="dxa"/>
            <w:gridSpan w:val="3"/>
          </w:tcPr>
          <w:p w14:paraId="184544E6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Informaţii privind procesul de consultare cu organizaţii neguvernamentale, institute de cercetare şi alte organisme implicate</w:t>
            </w:r>
          </w:p>
        </w:tc>
        <w:tc>
          <w:tcPr>
            <w:tcW w:w="6082" w:type="dxa"/>
            <w:gridSpan w:val="8"/>
          </w:tcPr>
          <w:p w14:paraId="3470E686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  <w:p w14:paraId="6A487AA5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53525F79" w14:textId="77777777" w:rsidTr="00C23EE4">
        <w:tc>
          <w:tcPr>
            <w:tcW w:w="4478" w:type="dxa"/>
            <w:gridSpan w:val="3"/>
          </w:tcPr>
          <w:p w14:paraId="08072B09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Fundamentarea alegerii organizaţiilor cu care a avut loc consultarea, precum şi a modului în care activitatea acestor organizaţii este legată de obiectul proiectului de act normativ</w:t>
            </w:r>
          </w:p>
        </w:tc>
        <w:tc>
          <w:tcPr>
            <w:tcW w:w="6082" w:type="dxa"/>
            <w:gridSpan w:val="8"/>
          </w:tcPr>
          <w:p w14:paraId="160ABD22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  <w:p w14:paraId="3506720E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777221BB" w14:textId="77777777" w:rsidTr="00C23EE4">
        <w:tc>
          <w:tcPr>
            <w:tcW w:w="4478" w:type="dxa"/>
            <w:gridSpan w:val="3"/>
          </w:tcPr>
          <w:p w14:paraId="1A257D60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Consultările organizate cu autorităţile administraţiei publice locale, în situaţia în care proiectul de act normativ are ca obiect activităţi ale acestor autorităţi, în condiţiile Hotărârii Guvernului nr. 521/2005 privind procedura de consultare a structurilor </w:t>
            </w: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asociative ale autorităţilor administraţiei publice locale la elaborarea proiectelor de acte normative</w:t>
            </w:r>
          </w:p>
        </w:tc>
        <w:tc>
          <w:tcPr>
            <w:tcW w:w="6082" w:type="dxa"/>
            <w:gridSpan w:val="8"/>
          </w:tcPr>
          <w:p w14:paraId="2B478C3D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Proiectul de act normativ nu se referă la acest subiect.</w:t>
            </w:r>
          </w:p>
          <w:p w14:paraId="72DBDB1F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02904C92" w14:textId="77777777" w:rsidTr="00C23EE4">
        <w:tc>
          <w:tcPr>
            <w:tcW w:w="4478" w:type="dxa"/>
            <w:gridSpan w:val="3"/>
          </w:tcPr>
          <w:p w14:paraId="7084EB4E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Consultările desfăşurate în cadrul consiliilor interministeriale, în conformitate cu prevederile Hotărârii Guvernului nr.</w:t>
            </w:r>
          </w:p>
          <w:p w14:paraId="36441097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750/2005 privind constituirea consiliilor interministeriale permanente</w:t>
            </w:r>
          </w:p>
        </w:tc>
        <w:tc>
          <w:tcPr>
            <w:tcW w:w="6082" w:type="dxa"/>
            <w:gridSpan w:val="8"/>
          </w:tcPr>
          <w:p w14:paraId="6C3D3111" w14:textId="77777777" w:rsidR="00D82A7A" w:rsidRPr="00C71302" w:rsidRDefault="00D82A7A" w:rsidP="00C23EE4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Acest proiect nu este supus consultărilor comisiilor interministeriale</w:t>
            </w:r>
          </w:p>
        </w:tc>
      </w:tr>
      <w:tr w:rsidR="00C71302" w:rsidRPr="00C71302" w14:paraId="7CF691EC" w14:textId="77777777" w:rsidTr="00C23EE4">
        <w:tc>
          <w:tcPr>
            <w:tcW w:w="4478" w:type="dxa"/>
            <w:gridSpan w:val="3"/>
          </w:tcPr>
          <w:p w14:paraId="74D62606" w14:textId="77777777" w:rsidR="00D82A7A" w:rsidRPr="00C71302" w:rsidRDefault="00D82A7A" w:rsidP="00776F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Informaţii privind avizarea către:</w:t>
            </w:r>
          </w:p>
          <w:p w14:paraId="567D9BBB" w14:textId="77777777" w:rsidR="00D82A7A" w:rsidRPr="00C71302" w:rsidRDefault="00D82A7A" w:rsidP="00776F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a) Consiliul Legislativ</w:t>
            </w:r>
          </w:p>
          <w:p w14:paraId="2BCC46E7" w14:textId="77777777" w:rsidR="00D82A7A" w:rsidRPr="00C71302" w:rsidRDefault="00D82A7A" w:rsidP="00776F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b) Consiliul Suprem de Apărare a Ţării</w:t>
            </w:r>
          </w:p>
          <w:p w14:paraId="56C8C9F5" w14:textId="77777777" w:rsidR="00D82A7A" w:rsidRPr="00C71302" w:rsidRDefault="00D82A7A" w:rsidP="00776F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c) Consiliul Economic şi Social</w:t>
            </w:r>
          </w:p>
          <w:p w14:paraId="6FF8A520" w14:textId="77777777" w:rsidR="00D82A7A" w:rsidRPr="00C71302" w:rsidRDefault="00D82A7A" w:rsidP="00776F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d) Consiliul Concurenţei</w:t>
            </w:r>
          </w:p>
          <w:p w14:paraId="30E3B6C2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e) Curtea de Conturi</w:t>
            </w:r>
          </w:p>
        </w:tc>
        <w:tc>
          <w:tcPr>
            <w:tcW w:w="6082" w:type="dxa"/>
            <w:gridSpan w:val="8"/>
          </w:tcPr>
          <w:p w14:paraId="2AE70D50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nu se referă la acest subiect.</w:t>
            </w:r>
          </w:p>
        </w:tc>
      </w:tr>
      <w:tr w:rsidR="00C71302" w:rsidRPr="00C71302" w14:paraId="2FDED875" w14:textId="77777777" w:rsidTr="00C23EE4">
        <w:tc>
          <w:tcPr>
            <w:tcW w:w="4478" w:type="dxa"/>
            <w:gridSpan w:val="3"/>
          </w:tcPr>
          <w:p w14:paraId="1A48FF1A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Alte informaţii</w:t>
            </w:r>
          </w:p>
        </w:tc>
        <w:tc>
          <w:tcPr>
            <w:tcW w:w="6082" w:type="dxa"/>
            <w:gridSpan w:val="8"/>
          </w:tcPr>
          <w:p w14:paraId="7D6F3F5D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 au fost identificate.</w:t>
            </w:r>
          </w:p>
        </w:tc>
      </w:tr>
      <w:tr w:rsidR="00C71302" w:rsidRPr="00C71302" w14:paraId="3B64308A" w14:textId="77777777" w:rsidTr="00C23EE4">
        <w:tc>
          <w:tcPr>
            <w:tcW w:w="10560" w:type="dxa"/>
            <w:gridSpan w:val="11"/>
          </w:tcPr>
          <w:p w14:paraId="1322DC25" w14:textId="77777777" w:rsidR="00D82A7A" w:rsidRPr="00C71302" w:rsidRDefault="00D82A7A" w:rsidP="0031366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Secţiunea a 7-a: Activităţi de informare publică privind elaborarea şi implementarea proiectului de act normativ</w:t>
            </w:r>
          </w:p>
        </w:tc>
      </w:tr>
      <w:tr w:rsidR="00C71302" w:rsidRPr="00C71302" w14:paraId="1BB62966" w14:textId="77777777" w:rsidTr="00C23EE4">
        <w:tc>
          <w:tcPr>
            <w:tcW w:w="4478" w:type="dxa"/>
            <w:gridSpan w:val="3"/>
          </w:tcPr>
          <w:p w14:paraId="0DA6E159" w14:textId="77777777" w:rsidR="00D82A7A" w:rsidRPr="00C71302" w:rsidRDefault="00D82A7A" w:rsidP="005943CF">
            <w:pPr>
              <w:autoSpaceDE w:val="0"/>
              <w:autoSpaceDN w:val="0"/>
              <w:adjustRightInd w:val="0"/>
              <w:ind w:left="-6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Informarea societăţii civile cu privire la necesitatea elaborării proiectului de act normativ</w:t>
            </w:r>
          </w:p>
        </w:tc>
        <w:tc>
          <w:tcPr>
            <w:tcW w:w="6082" w:type="dxa"/>
            <w:gridSpan w:val="8"/>
          </w:tcPr>
          <w:p w14:paraId="561FC42F" w14:textId="77777777" w:rsidR="00A618E4" w:rsidRPr="00C71302" w:rsidRDefault="00DE7640" w:rsidP="00DE764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Prezentul proiect de act normativ a fost supus procedurii prevăzute de </w:t>
            </w:r>
            <w:r w:rsidRPr="00C71302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Legea nr. 52/2003 privind transparenţa decizională în administraţia publică</w:t>
            </w:r>
            <w:r w:rsidRPr="00C713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republicată, cu modificările ulterioare, prin postare pe site-ul Ministerului </w:t>
            </w:r>
            <w:r w:rsidR="004D38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Mediului, </w:t>
            </w:r>
            <w:r w:rsidRPr="00C713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Apelor și Pădurilor.</w:t>
            </w:r>
          </w:p>
        </w:tc>
      </w:tr>
      <w:tr w:rsidR="00C71302" w:rsidRPr="00C71302" w14:paraId="387DE0EB" w14:textId="77777777" w:rsidTr="00C23EE4">
        <w:tc>
          <w:tcPr>
            <w:tcW w:w="4478" w:type="dxa"/>
            <w:gridSpan w:val="3"/>
          </w:tcPr>
          <w:p w14:paraId="365EFE3B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Informarea societăţii civile cu privire la eventualul impact asupra mediului în urma implementării proiectului de act normativ, precum şi efectele asupra sănătăţii şi securităţii cetăţenilor sau diversităţii biologice</w:t>
            </w:r>
          </w:p>
        </w:tc>
        <w:tc>
          <w:tcPr>
            <w:tcW w:w="6082" w:type="dxa"/>
            <w:gridSpan w:val="8"/>
          </w:tcPr>
          <w:p w14:paraId="754BDE8B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  <w:p w14:paraId="7AA574C7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304F7393" w14:textId="77777777" w:rsidTr="00C23EE4">
        <w:tc>
          <w:tcPr>
            <w:tcW w:w="4478" w:type="dxa"/>
            <w:gridSpan w:val="3"/>
          </w:tcPr>
          <w:p w14:paraId="502A5D21" w14:textId="77777777" w:rsidR="00D82A7A" w:rsidRPr="00C71302" w:rsidRDefault="00D82A7A" w:rsidP="00C23EE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Alte informaţii</w:t>
            </w:r>
          </w:p>
        </w:tc>
        <w:tc>
          <w:tcPr>
            <w:tcW w:w="6082" w:type="dxa"/>
            <w:gridSpan w:val="8"/>
          </w:tcPr>
          <w:p w14:paraId="044398F4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 au fost identificate</w:t>
            </w:r>
          </w:p>
        </w:tc>
      </w:tr>
      <w:tr w:rsidR="00C71302" w:rsidRPr="00C71302" w14:paraId="07E5FEE6" w14:textId="77777777" w:rsidTr="00C23EE4">
        <w:trPr>
          <w:trHeight w:val="269"/>
        </w:trPr>
        <w:tc>
          <w:tcPr>
            <w:tcW w:w="10560" w:type="dxa"/>
            <w:gridSpan w:val="11"/>
          </w:tcPr>
          <w:p w14:paraId="7311AB50" w14:textId="77777777" w:rsidR="00D82A7A" w:rsidRPr="00C71302" w:rsidRDefault="00D82A7A" w:rsidP="0031366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Secţiunea a 8-a: Măsuri de implementare</w:t>
            </w:r>
          </w:p>
        </w:tc>
      </w:tr>
      <w:tr w:rsidR="00C71302" w:rsidRPr="00C71302" w14:paraId="101345D9" w14:textId="77777777" w:rsidTr="00C23EE4">
        <w:tc>
          <w:tcPr>
            <w:tcW w:w="4478" w:type="dxa"/>
            <w:gridSpan w:val="3"/>
          </w:tcPr>
          <w:p w14:paraId="1D706126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Măsurile de punere în aplicare a proiectului de act normativ de către  autorităţile administraţiei publice centrale şi/sau locale – înfiinţarea unor noi organisme sau extinderea competenţelor instituţiilor existente</w:t>
            </w:r>
          </w:p>
        </w:tc>
        <w:tc>
          <w:tcPr>
            <w:tcW w:w="6082" w:type="dxa"/>
            <w:gridSpan w:val="8"/>
          </w:tcPr>
          <w:p w14:paraId="7B4BACFE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Proiectul de act normativ nu se referă la acest subiect.</w:t>
            </w:r>
          </w:p>
          <w:p w14:paraId="21388356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1302" w:rsidRPr="00C71302" w14:paraId="16E9C17D" w14:textId="77777777" w:rsidTr="00C23EE4">
        <w:tc>
          <w:tcPr>
            <w:tcW w:w="4478" w:type="dxa"/>
            <w:gridSpan w:val="3"/>
          </w:tcPr>
          <w:p w14:paraId="4E6B53DF" w14:textId="77777777" w:rsidR="00D82A7A" w:rsidRPr="00C71302" w:rsidRDefault="00D82A7A" w:rsidP="00C23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Alte informaţii</w:t>
            </w:r>
          </w:p>
        </w:tc>
        <w:tc>
          <w:tcPr>
            <w:tcW w:w="6082" w:type="dxa"/>
            <w:gridSpan w:val="8"/>
          </w:tcPr>
          <w:p w14:paraId="067D7B24" w14:textId="77777777" w:rsidR="00D82A7A" w:rsidRPr="00C71302" w:rsidRDefault="00D82A7A" w:rsidP="00C23E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1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 au fost identificate</w:t>
            </w:r>
          </w:p>
        </w:tc>
      </w:tr>
    </w:tbl>
    <w:p w14:paraId="091D47DC" w14:textId="77777777" w:rsidR="00DD5993" w:rsidRPr="00C71302" w:rsidRDefault="00DD5993" w:rsidP="00A050F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35A81C9" w14:textId="1ED54CD1" w:rsidR="005943CF" w:rsidRPr="005776B4" w:rsidRDefault="005943CF" w:rsidP="005776B4">
      <w:pPr>
        <w:tabs>
          <w:tab w:val="left" w:pos="938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Pentru considerentele de mai sus, </w:t>
      </w:r>
      <w:r w:rsidR="00DE7640" w:rsidRPr="00C71302">
        <w:rPr>
          <w:rFonts w:ascii="Times New Roman" w:hAnsi="Times New Roman"/>
          <w:b/>
          <w:color w:val="000000" w:themeColor="text1"/>
          <w:sz w:val="24"/>
          <w:szCs w:val="24"/>
        </w:rPr>
        <w:t>s-</w:t>
      </w: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>a elaborat proiectul de Hotărâre a Guvernului</w:t>
      </w:r>
      <w:r w:rsidR="005776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776B4" w:rsidRPr="00E84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privind transmiterea cu titlu gratuit a suprafeței de 628</w:t>
      </w:r>
      <w:r w:rsidR="005776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5776B4" w:rsidRPr="00E84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6926</w:t>
      </w:r>
      <w:r w:rsidR="005776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ha,</w:t>
      </w:r>
      <w:r w:rsidR="005776B4" w:rsidRPr="00E84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fond forestier din grupa I funcțională - vegetația forestieră cu funcții speciale de protecție, subgrupa 1.4.a. - păduri special amenajate în scop recreativ (păduri-parc), din domeniul public al statului și din administrarea </w:t>
      </w:r>
      <w:bookmarkStart w:id="0" w:name="_Hlk31189476"/>
      <w:r w:rsidR="005776B4" w:rsidRPr="00E84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Regiei Naționale a Pădurilor - Romsilva</w:t>
      </w:r>
      <w:bookmarkEnd w:id="0"/>
      <w:r w:rsidR="005776B4" w:rsidRPr="00E84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în domeniul public al municipiului Timișoara</w:t>
      </w:r>
      <w:r w:rsidR="00A050F7" w:rsidRPr="00C713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C713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care în forma prezentată</w:t>
      </w: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 fost avizat de către ministerele interesate, pe care îl supunem spre adoptare.</w:t>
      </w:r>
    </w:p>
    <w:p w14:paraId="0EC81E6A" w14:textId="4879DF7E" w:rsidR="005943CF" w:rsidRPr="005776B4" w:rsidRDefault="005943CF" w:rsidP="005776B4">
      <w:pPr>
        <w:spacing w:after="0" w:line="360" w:lineRule="auto"/>
        <w:ind w:left="-567" w:firstLine="567"/>
        <w:rPr>
          <w:rFonts w:ascii="Times New Roman" w:hAnsi="Times New Roman"/>
          <w:b/>
          <w:color w:val="000000" w:themeColor="text1"/>
        </w:rPr>
      </w:pPr>
    </w:p>
    <w:p w14:paraId="628472FC" w14:textId="77777777" w:rsidR="005776B4" w:rsidRPr="005776B4" w:rsidRDefault="005776B4" w:rsidP="005776B4">
      <w:pPr>
        <w:spacing w:after="0" w:line="360" w:lineRule="auto"/>
        <w:ind w:left="-567" w:firstLine="567"/>
        <w:rPr>
          <w:rFonts w:ascii="Times New Roman" w:hAnsi="Times New Roman"/>
          <w:b/>
          <w:color w:val="000000" w:themeColor="text1"/>
        </w:rPr>
      </w:pPr>
    </w:p>
    <w:p w14:paraId="0E3C15A0" w14:textId="26D11E48" w:rsidR="005776B4" w:rsidRPr="005776B4" w:rsidRDefault="005776B4" w:rsidP="005776B4">
      <w:pPr>
        <w:spacing w:after="0" w:line="360" w:lineRule="auto"/>
        <w:ind w:left="-567" w:firstLine="567"/>
        <w:rPr>
          <w:rFonts w:ascii="Times New Roman" w:hAnsi="Times New Roman"/>
          <w:b/>
          <w:color w:val="000000" w:themeColor="text1"/>
        </w:rPr>
      </w:pPr>
      <w:r w:rsidRPr="005776B4">
        <w:rPr>
          <w:rFonts w:ascii="Times New Roman" w:hAnsi="Times New Roman"/>
          <w:b/>
          <w:color w:val="000000" w:themeColor="text1"/>
        </w:rPr>
        <w:t xml:space="preserve">MINISTRUL MEDIULUI, </w:t>
      </w:r>
      <w:r w:rsidRPr="005776B4">
        <w:rPr>
          <w:rFonts w:ascii="Times New Roman" w:hAnsi="Times New Roman"/>
          <w:b/>
          <w:color w:val="000000" w:themeColor="text1"/>
        </w:rPr>
        <w:tab/>
        <w:t xml:space="preserve">     </w:t>
      </w:r>
      <w:r>
        <w:rPr>
          <w:rFonts w:ascii="Times New Roman" w:hAnsi="Times New Roman"/>
          <w:b/>
          <w:color w:val="000000" w:themeColor="text1"/>
        </w:rPr>
        <w:t xml:space="preserve">                                   </w:t>
      </w:r>
      <w:r w:rsidRPr="005776B4">
        <w:rPr>
          <w:rFonts w:ascii="Times New Roman" w:hAnsi="Times New Roman"/>
          <w:b/>
          <w:color w:val="000000" w:themeColor="text1"/>
        </w:rPr>
        <w:t xml:space="preserve">  </w:t>
      </w:r>
      <w:r>
        <w:rPr>
          <w:rFonts w:ascii="Times New Roman" w:hAnsi="Times New Roman"/>
          <w:b/>
          <w:color w:val="000000" w:themeColor="text1"/>
        </w:rPr>
        <w:t xml:space="preserve">    </w:t>
      </w:r>
      <w:r w:rsidRPr="005776B4">
        <w:rPr>
          <w:rFonts w:ascii="Times New Roman" w:hAnsi="Times New Roman"/>
          <w:b/>
          <w:color w:val="000000" w:themeColor="text1"/>
        </w:rPr>
        <w:t xml:space="preserve">MINISTRUL LUCRĂRILOR PUBLICE, </w:t>
      </w:r>
    </w:p>
    <w:p w14:paraId="32165A11" w14:textId="3F837B3C" w:rsidR="005776B4" w:rsidRPr="005776B4" w:rsidRDefault="005776B4" w:rsidP="005776B4">
      <w:pPr>
        <w:spacing w:after="0" w:line="360" w:lineRule="auto"/>
        <w:ind w:left="-567" w:firstLine="567"/>
        <w:rPr>
          <w:rFonts w:ascii="Times New Roman" w:hAnsi="Times New Roman"/>
          <w:b/>
          <w:color w:val="000000" w:themeColor="text1"/>
        </w:rPr>
      </w:pPr>
      <w:r w:rsidRPr="005776B4">
        <w:rPr>
          <w:rFonts w:ascii="Times New Roman" w:hAnsi="Times New Roman"/>
          <w:b/>
          <w:color w:val="000000" w:themeColor="text1"/>
        </w:rPr>
        <w:t xml:space="preserve">APELOR ȘI PĂDURILOR                 </w:t>
      </w:r>
      <w:r>
        <w:rPr>
          <w:rFonts w:ascii="Times New Roman" w:hAnsi="Times New Roman"/>
          <w:b/>
          <w:color w:val="000000" w:themeColor="text1"/>
        </w:rPr>
        <w:t xml:space="preserve">                                  </w:t>
      </w:r>
      <w:r w:rsidRPr="005776B4">
        <w:rPr>
          <w:rFonts w:ascii="Times New Roman" w:hAnsi="Times New Roman"/>
          <w:b/>
          <w:color w:val="000000" w:themeColor="text1"/>
        </w:rPr>
        <w:t xml:space="preserve"> DEZVOLTĂRII ȘI ADMINISTRAȚIEI   </w:t>
      </w:r>
    </w:p>
    <w:p w14:paraId="1E8A07D5" w14:textId="77777777" w:rsidR="005776B4" w:rsidRPr="005776B4" w:rsidRDefault="005776B4" w:rsidP="005776B4">
      <w:pPr>
        <w:spacing w:after="0" w:line="360" w:lineRule="auto"/>
        <w:ind w:left="-567" w:firstLine="567"/>
        <w:rPr>
          <w:rFonts w:ascii="Times New Roman" w:hAnsi="Times New Roman"/>
          <w:b/>
          <w:color w:val="000000" w:themeColor="text1"/>
        </w:rPr>
      </w:pPr>
    </w:p>
    <w:p w14:paraId="067FBC5E" w14:textId="11AE7FE2" w:rsidR="005776B4" w:rsidRPr="005776B4" w:rsidRDefault="005776B4" w:rsidP="005776B4">
      <w:pPr>
        <w:spacing w:after="0" w:line="360" w:lineRule="auto"/>
        <w:ind w:left="-567" w:firstLine="567"/>
        <w:rPr>
          <w:rFonts w:ascii="Times New Roman" w:hAnsi="Times New Roman"/>
          <w:b/>
          <w:color w:val="000000" w:themeColor="text1"/>
        </w:rPr>
      </w:pPr>
      <w:r w:rsidRPr="005776B4">
        <w:rPr>
          <w:rFonts w:ascii="Times New Roman" w:hAnsi="Times New Roman"/>
          <w:b/>
          <w:color w:val="000000" w:themeColor="text1"/>
        </w:rPr>
        <w:t xml:space="preserve">         Costel ALEXE</w:t>
      </w:r>
      <w:r w:rsidRPr="005776B4">
        <w:rPr>
          <w:rFonts w:ascii="Times New Roman" w:hAnsi="Times New Roman"/>
          <w:b/>
          <w:color w:val="000000" w:themeColor="text1"/>
        </w:rPr>
        <w:tab/>
        <w:t xml:space="preserve">                              </w:t>
      </w:r>
      <w:r>
        <w:rPr>
          <w:rFonts w:ascii="Times New Roman" w:hAnsi="Times New Roman"/>
          <w:b/>
          <w:color w:val="000000" w:themeColor="text1"/>
        </w:rPr>
        <w:t xml:space="preserve">                                                      </w:t>
      </w:r>
      <w:r w:rsidRPr="005776B4">
        <w:rPr>
          <w:rFonts w:ascii="Times New Roman" w:hAnsi="Times New Roman"/>
          <w:b/>
          <w:color w:val="000000" w:themeColor="text1"/>
        </w:rPr>
        <w:t>Ion ȘTEFAN</w:t>
      </w:r>
    </w:p>
    <w:p w14:paraId="58142DBE" w14:textId="192BC651" w:rsidR="005776B4" w:rsidRDefault="005776B4" w:rsidP="005943CF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F63C14E" w14:textId="77777777" w:rsidR="005776B4" w:rsidRPr="00C71302" w:rsidRDefault="005776B4" w:rsidP="005943CF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E437444" w14:textId="5C35A425" w:rsidR="005943CF" w:rsidRDefault="005776B4" w:rsidP="005776B4">
      <w:pPr>
        <w:tabs>
          <w:tab w:val="left" w:pos="1276"/>
          <w:tab w:val="left" w:pos="4140"/>
        </w:tabs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5776B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</w:t>
      </w:r>
      <w:r w:rsidR="005943CF" w:rsidRPr="00C7130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Avizăm favorabil:</w:t>
      </w:r>
    </w:p>
    <w:p w14:paraId="6C53B77C" w14:textId="62B2F546" w:rsidR="005776B4" w:rsidRDefault="005776B4" w:rsidP="005943CF">
      <w:pPr>
        <w:tabs>
          <w:tab w:val="left" w:pos="1276"/>
          <w:tab w:val="left" w:pos="4140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0678678F" w14:textId="77777777" w:rsidR="005776B4" w:rsidRPr="00C71302" w:rsidRDefault="005776B4" w:rsidP="005943CF">
      <w:pPr>
        <w:tabs>
          <w:tab w:val="left" w:pos="1276"/>
          <w:tab w:val="left" w:pos="4140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235B42CA" w14:textId="258E28A7" w:rsidR="00ED4909" w:rsidRPr="005776B4" w:rsidRDefault="00ED4909" w:rsidP="005776B4">
      <w:pPr>
        <w:spacing w:after="0" w:line="360" w:lineRule="auto"/>
        <w:ind w:left="-567" w:firstLine="567"/>
        <w:rPr>
          <w:rFonts w:ascii="Times New Roman" w:eastAsia="Calibri" w:hAnsi="Times New Roman" w:cs="Times New Roman"/>
          <w:b/>
          <w:color w:val="000000" w:themeColor="text1"/>
          <w:lang w:eastAsia="en-US" w:bidi="en-US"/>
        </w:rPr>
      </w:pPr>
      <w:r w:rsidRPr="00C71302">
        <w:rPr>
          <w:rFonts w:ascii="Times New Roman" w:hAnsi="Times New Roman"/>
          <w:b/>
          <w:color w:val="000000" w:themeColor="text1"/>
        </w:rPr>
        <w:t>MINISTRUL FINANȚELOR PUBLICE</w:t>
      </w:r>
      <w:r w:rsidR="00155CC4" w:rsidRPr="00C71302">
        <w:rPr>
          <w:rFonts w:ascii="Times New Roman" w:hAnsi="Times New Roman"/>
          <w:b/>
          <w:color w:val="000000" w:themeColor="text1"/>
        </w:rPr>
        <w:t xml:space="preserve"> </w:t>
      </w:r>
      <w:r w:rsidR="005776B4">
        <w:rPr>
          <w:rFonts w:ascii="Times New Roman" w:hAnsi="Times New Roman"/>
          <w:b/>
          <w:color w:val="000000" w:themeColor="text1"/>
        </w:rPr>
        <w:t xml:space="preserve">                                   </w:t>
      </w:r>
      <w:r w:rsidR="005776B4" w:rsidRPr="00C71302">
        <w:rPr>
          <w:rFonts w:ascii="Times New Roman" w:hAnsi="Times New Roman"/>
          <w:b/>
          <w:color w:val="000000" w:themeColor="text1"/>
        </w:rPr>
        <w:t xml:space="preserve">MINISTRUL </w:t>
      </w:r>
      <w:r w:rsidR="005776B4" w:rsidRPr="00C71302">
        <w:rPr>
          <w:rFonts w:ascii="Times New Roman" w:eastAsia="Calibri" w:hAnsi="Times New Roman" w:cs="Times New Roman"/>
          <w:b/>
          <w:color w:val="000000" w:themeColor="text1"/>
          <w:lang w:eastAsia="en-US" w:bidi="en-US"/>
        </w:rPr>
        <w:t>JUSTIȚIE</w:t>
      </w:r>
      <w:r w:rsidR="005776B4" w:rsidRPr="00C71302">
        <w:rPr>
          <w:rFonts w:ascii="Times New Roman" w:eastAsia="Calibri" w:hAnsi="Times New Roman" w:cs="Times New Roman"/>
          <w:b/>
          <w:color w:val="000000" w:themeColor="text1"/>
          <w:lang w:eastAsia="en-US" w:bidi="en-US"/>
        </w:rPr>
        <w:tab/>
        <w:t xml:space="preserve">                   </w:t>
      </w:r>
    </w:p>
    <w:p w14:paraId="7F1E042A" w14:textId="77777777" w:rsidR="00155CC4" w:rsidRPr="005776B4" w:rsidRDefault="00155CC4" w:rsidP="00ED4909">
      <w:pPr>
        <w:spacing w:after="0" w:line="240" w:lineRule="auto"/>
        <w:ind w:right="-232"/>
        <w:rPr>
          <w:rFonts w:ascii="Times New Roman" w:hAnsi="Times New Roman"/>
          <w:b/>
          <w:color w:val="000000" w:themeColor="text1"/>
        </w:rPr>
      </w:pPr>
      <w:r w:rsidRPr="005776B4">
        <w:rPr>
          <w:rFonts w:ascii="Times New Roman" w:hAnsi="Times New Roman"/>
          <w:b/>
          <w:color w:val="000000" w:themeColor="text1"/>
        </w:rPr>
        <w:tab/>
      </w:r>
      <w:r w:rsidRPr="005776B4">
        <w:rPr>
          <w:rFonts w:ascii="Times New Roman" w:hAnsi="Times New Roman"/>
          <w:b/>
          <w:color w:val="000000" w:themeColor="text1"/>
        </w:rPr>
        <w:tab/>
      </w:r>
      <w:r w:rsidRPr="005776B4">
        <w:rPr>
          <w:rFonts w:ascii="Times New Roman" w:hAnsi="Times New Roman"/>
          <w:b/>
          <w:color w:val="000000" w:themeColor="text1"/>
        </w:rPr>
        <w:tab/>
      </w:r>
      <w:r w:rsidRPr="005776B4">
        <w:rPr>
          <w:rFonts w:ascii="Times New Roman" w:hAnsi="Times New Roman"/>
          <w:b/>
          <w:color w:val="000000" w:themeColor="text1"/>
        </w:rPr>
        <w:tab/>
        <w:t xml:space="preserve">     </w:t>
      </w:r>
      <w:r w:rsidRPr="005776B4">
        <w:rPr>
          <w:rFonts w:ascii="Times New Roman" w:hAnsi="Times New Roman"/>
          <w:b/>
          <w:color w:val="000000" w:themeColor="text1"/>
        </w:rPr>
        <w:tab/>
      </w:r>
      <w:r w:rsidRPr="005776B4">
        <w:rPr>
          <w:rFonts w:ascii="Times New Roman" w:hAnsi="Times New Roman"/>
          <w:b/>
          <w:color w:val="000000" w:themeColor="text1"/>
        </w:rPr>
        <w:tab/>
        <w:t xml:space="preserve">           </w:t>
      </w:r>
    </w:p>
    <w:p w14:paraId="3D92B5B8" w14:textId="5F58AA6D" w:rsidR="00155CC4" w:rsidRPr="00C71302" w:rsidRDefault="00155CC4" w:rsidP="00155CC4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5776B4">
        <w:rPr>
          <w:bCs w:val="0"/>
          <w:color w:val="000000" w:themeColor="text1"/>
          <w:szCs w:val="22"/>
        </w:rPr>
        <w:t xml:space="preserve">    </w:t>
      </w:r>
      <w:r w:rsidR="00A84C99" w:rsidRPr="005776B4">
        <w:rPr>
          <w:rFonts w:eastAsia="Calibri"/>
          <w:bCs w:val="0"/>
          <w:color w:val="000000" w:themeColor="text1"/>
          <w:sz w:val="22"/>
          <w:szCs w:val="22"/>
          <w:lang w:eastAsia="en-US" w:bidi="en-US"/>
        </w:rPr>
        <w:t xml:space="preserve">  </w:t>
      </w:r>
      <w:hyperlink r:id="rId5" w:history="1">
        <w:r w:rsidR="00ED4909" w:rsidRPr="005776B4">
          <w:rPr>
            <w:rFonts w:eastAsia="Calibri"/>
            <w:bCs w:val="0"/>
            <w:color w:val="000000" w:themeColor="text1"/>
            <w:sz w:val="22"/>
            <w:szCs w:val="22"/>
            <w:lang w:eastAsia="en-US" w:bidi="en-US"/>
          </w:rPr>
          <w:t>Vasile - Florin CÎŢU</w:t>
        </w:r>
      </w:hyperlink>
      <w:r w:rsidRPr="00C71302">
        <w:rPr>
          <w:rFonts w:eastAsia="Calibri"/>
          <w:bCs w:val="0"/>
          <w:color w:val="000000" w:themeColor="text1"/>
          <w:sz w:val="22"/>
          <w:szCs w:val="22"/>
          <w:lang w:eastAsia="en-US" w:bidi="en-US"/>
        </w:rPr>
        <w:tab/>
      </w:r>
      <w:r w:rsidRPr="00C71302">
        <w:rPr>
          <w:color w:val="000000" w:themeColor="text1"/>
          <w:szCs w:val="22"/>
        </w:rPr>
        <w:tab/>
      </w:r>
      <w:r w:rsidR="005776B4">
        <w:rPr>
          <w:color w:val="000000" w:themeColor="text1"/>
          <w:szCs w:val="22"/>
        </w:rPr>
        <w:t xml:space="preserve">                                 </w:t>
      </w:r>
      <w:hyperlink r:id="rId6" w:history="1">
        <w:r w:rsidR="005776B4" w:rsidRPr="005776B4">
          <w:rPr>
            <w:rFonts w:eastAsiaTheme="minorEastAsia" w:cstheme="minorBidi"/>
            <w:bCs w:val="0"/>
            <w:color w:val="000000" w:themeColor="text1"/>
            <w:sz w:val="22"/>
            <w:szCs w:val="22"/>
          </w:rPr>
          <w:t>Marian Cătălin PREDOIU</w:t>
        </w:r>
      </w:hyperlink>
      <w:r w:rsidRPr="00C71302">
        <w:rPr>
          <w:color w:val="000000" w:themeColor="text1"/>
          <w:szCs w:val="22"/>
        </w:rPr>
        <w:tab/>
      </w:r>
      <w:r w:rsidRPr="00C71302">
        <w:rPr>
          <w:color w:val="000000" w:themeColor="text1"/>
          <w:szCs w:val="22"/>
        </w:rPr>
        <w:tab/>
      </w:r>
      <w:r w:rsidRPr="00C71302">
        <w:rPr>
          <w:color w:val="000000" w:themeColor="text1"/>
          <w:szCs w:val="22"/>
        </w:rPr>
        <w:tab/>
      </w:r>
      <w:r w:rsidRPr="00C71302">
        <w:rPr>
          <w:color w:val="000000" w:themeColor="text1"/>
          <w:szCs w:val="22"/>
        </w:rPr>
        <w:tab/>
      </w:r>
      <w:r w:rsidRPr="00C71302">
        <w:rPr>
          <w:b w:val="0"/>
          <w:color w:val="000000" w:themeColor="text1"/>
          <w:szCs w:val="22"/>
        </w:rPr>
        <w:tab/>
      </w:r>
      <w:r w:rsidRPr="00C71302">
        <w:rPr>
          <w:b w:val="0"/>
          <w:color w:val="000000" w:themeColor="text1"/>
          <w:szCs w:val="22"/>
        </w:rPr>
        <w:tab/>
      </w:r>
      <w:r w:rsidRPr="00C71302">
        <w:rPr>
          <w:b w:val="0"/>
          <w:color w:val="000000" w:themeColor="text1"/>
          <w:szCs w:val="22"/>
        </w:rPr>
        <w:tab/>
      </w:r>
      <w:r w:rsidRPr="00C71302">
        <w:rPr>
          <w:b w:val="0"/>
          <w:color w:val="000000" w:themeColor="text1"/>
          <w:szCs w:val="22"/>
        </w:rPr>
        <w:tab/>
      </w:r>
      <w:r w:rsidRPr="00C71302">
        <w:rPr>
          <w:b w:val="0"/>
          <w:color w:val="000000" w:themeColor="text1"/>
          <w:szCs w:val="22"/>
        </w:rPr>
        <w:tab/>
      </w:r>
    </w:p>
    <w:p w14:paraId="4052346D" w14:textId="77777777" w:rsidR="008C5E63" w:rsidRPr="00C71302" w:rsidRDefault="008C5E63" w:rsidP="005943CF">
      <w:pPr>
        <w:spacing w:line="360" w:lineRule="auto"/>
        <w:ind w:left="-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CB2189C" w14:textId="77777777" w:rsidR="00155CC4" w:rsidRPr="00C71302" w:rsidRDefault="00155CC4" w:rsidP="00A84C99">
      <w:pPr>
        <w:spacing w:after="0" w:line="360" w:lineRule="auto"/>
        <w:ind w:left="-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0936563" w14:textId="44C15057" w:rsidR="005776B4" w:rsidRPr="00C71302" w:rsidRDefault="00952621" w:rsidP="005776B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lang w:eastAsia="en-US" w:bidi="en-US"/>
        </w:rPr>
      </w:pPr>
      <w:r w:rsidRPr="00C71302">
        <w:rPr>
          <w:rFonts w:ascii="Times New Roman" w:hAnsi="Times New Roman"/>
          <w:b/>
          <w:color w:val="000000" w:themeColor="text1"/>
        </w:rPr>
        <w:tab/>
      </w: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EE69CA" w:rsidRPr="00C713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</w:t>
      </w:r>
      <w:r w:rsidR="00155CC4" w:rsidRPr="00C713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</w:t>
      </w:r>
      <w:r w:rsidR="00A84C99" w:rsidRPr="00C713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r w:rsidR="005776B4" w:rsidRPr="00C71302">
        <w:rPr>
          <w:rFonts w:ascii="Times New Roman" w:eastAsia="Calibri" w:hAnsi="Times New Roman" w:cs="Times New Roman"/>
          <w:b/>
          <w:color w:val="000000" w:themeColor="text1"/>
          <w:lang w:eastAsia="en-US" w:bidi="en-US"/>
        </w:rPr>
        <w:t xml:space="preserve">  </w:t>
      </w:r>
    </w:p>
    <w:p w14:paraId="4F8A0A44" w14:textId="71A55975" w:rsidR="00A84C99" w:rsidRPr="00C71302" w:rsidRDefault="00A84C99" w:rsidP="005776B4">
      <w:pPr>
        <w:spacing w:after="0" w:line="360" w:lineRule="auto"/>
        <w:ind w:left="-567" w:firstLine="567"/>
        <w:rPr>
          <w:rFonts w:ascii="Times New Roman" w:eastAsia="Calibri" w:hAnsi="Times New Roman" w:cs="Times New Roman"/>
          <w:b/>
          <w:color w:val="000000" w:themeColor="text1"/>
          <w:lang w:eastAsia="en-US" w:bidi="en-US"/>
        </w:rPr>
      </w:pP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</w:t>
      </w:r>
    </w:p>
    <w:p w14:paraId="32E24999" w14:textId="77777777" w:rsidR="005943CF" w:rsidRPr="00C71302" w:rsidRDefault="005943CF">
      <w:pPr>
        <w:rPr>
          <w:color w:val="000000" w:themeColor="text1"/>
        </w:rPr>
      </w:pPr>
    </w:p>
    <w:p w14:paraId="2E2E3C3D" w14:textId="77777777" w:rsidR="00BD2AC8" w:rsidRPr="00C71302" w:rsidRDefault="00BD2AC8">
      <w:pPr>
        <w:rPr>
          <w:color w:val="000000" w:themeColor="text1"/>
        </w:rPr>
      </w:pPr>
    </w:p>
    <w:p w14:paraId="3EC9B8D7" w14:textId="77777777" w:rsidR="00BD2AC8" w:rsidRPr="00C71302" w:rsidRDefault="00BD2AC8">
      <w:pPr>
        <w:rPr>
          <w:color w:val="000000" w:themeColor="text1"/>
        </w:rPr>
      </w:pPr>
    </w:p>
    <w:p w14:paraId="5BC4F149" w14:textId="77777777" w:rsidR="00BD2AC8" w:rsidRPr="00C71302" w:rsidRDefault="00BD2AC8">
      <w:pPr>
        <w:rPr>
          <w:color w:val="000000" w:themeColor="text1"/>
        </w:rPr>
      </w:pPr>
    </w:p>
    <w:p w14:paraId="2D696DEA" w14:textId="77777777" w:rsidR="00BD2AC8" w:rsidRPr="00C71302" w:rsidRDefault="00BD2AC8">
      <w:pPr>
        <w:rPr>
          <w:color w:val="000000" w:themeColor="text1"/>
        </w:rPr>
      </w:pPr>
    </w:p>
    <w:p w14:paraId="40AA6F2B" w14:textId="77777777" w:rsidR="00BD2AC8" w:rsidRPr="00C71302" w:rsidRDefault="00BD2AC8">
      <w:pPr>
        <w:rPr>
          <w:color w:val="000000" w:themeColor="text1"/>
        </w:rPr>
      </w:pPr>
    </w:p>
    <w:p w14:paraId="65779132" w14:textId="77777777" w:rsidR="00BD2AC8" w:rsidRPr="00C71302" w:rsidRDefault="00BD2AC8">
      <w:pPr>
        <w:rPr>
          <w:color w:val="000000" w:themeColor="text1"/>
        </w:rPr>
      </w:pPr>
    </w:p>
    <w:p w14:paraId="370A1D6E" w14:textId="77777777" w:rsidR="00BD2AC8" w:rsidRPr="00C71302" w:rsidRDefault="00BD2AC8">
      <w:pPr>
        <w:rPr>
          <w:color w:val="000000" w:themeColor="text1"/>
        </w:rPr>
      </w:pPr>
    </w:p>
    <w:p w14:paraId="1A17DEE1" w14:textId="77777777" w:rsidR="00BD2AC8" w:rsidRPr="00C71302" w:rsidRDefault="00BD2AC8">
      <w:pPr>
        <w:rPr>
          <w:color w:val="000000" w:themeColor="text1"/>
        </w:rPr>
      </w:pPr>
    </w:p>
    <w:p w14:paraId="1C493EB9" w14:textId="77777777" w:rsidR="00BD2AC8" w:rsidRPr="00C71302" w:rsidRDefault="00BD2AC8">
      <w:pPr>
        <w:rPr>
          <w:color w:val="000000" w:themeColor="text1"/>
        </w:rPr>
      </w:pPr>
    </w:p>
    <w:p w14:paraId="40F80DCF" w14:textId="77777777" w:rsidR="00BD2AC8" w:rsidRPr="00C71302" w:rsidRDefault="00BD2AC8" w:rsidP="00BD2AC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color w:val="000000" w:themeColor="text1"/>
          <w:sz w:val="24"/>
          <w:szCs w:val="24"/>
        </w:rPr>
        <w:t>SECRETAR  DE  STAT</w:t>
      </w:r>
    </w:p>
    <w:p w14:paraId="0736866F" w14:textId="77777777" w:rsidR="00BD2AC8" w:rsidRPr="00C71302" w:rsidRDefault="00BD2AC8" w:rsidP="00BD2AC8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>GELU PUIU</w:t>
      </w:r>
    </w:p>
    <w:p w14:paraId="51D007B2" w14:textId="77777777" w:rsidR="00BD2AC8" w:rsidRPr="00C71302" w:rsidRDefault="00BD2AC8" w:rsidP="00BD2AC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C41A6C" w14:textId="77777777" w:rsidR="000606E2" w:rsidRPr="00C71302" w:rsidRDefault="000606E2" w:rsidP="00BD2AC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2366425" w14:textId="77777777" w:rsidR="00BD2AC8" w:rsidRPr="00C71302" w:rsidRDefault="00BD2AC8" w:rsidP="00BD2AC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color w:val="000000" w:themeColor="text1"/>
          <w:sz w:val="24"/>
          <w:szCs w:val="24"/>
        </w:rPr>
        <w:t>SECRETAR GENERAL</w:t>
      </w:r>
    </w:p>
    <w:p w14:paraId="5BACC126" w14:textId="2781130E" w:rsidR="00BD2AC8" w:rsidRPr="00C71302" w:rsidRDefault="00AD452C" w:rsidP="00BD2AC8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ION ANGHEL</w:t>
      </w:r>
    </w:p>
    <w:p w14:paraId="34D59CED" w14:textId="435BC1D6" w:rsidR="00BD2AC8" w:rsidRDefault="00BD2AC8" w:rsidP="00BD2AC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2280C67" w14:textId="77777777" w:rsidR="00AD452C" w:rsidRPr="00C71302" w:rsidRDefault="00AD452C" w:rsidP="00BD2AC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1F1FF4D" w14:textId="4020BF68" w:rsidR="00BD2AC8" w:rsidRPr="00C71302" w:rsidRDefault="00BD2AC8" w:rsidP="00BD2AC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color w:val="000000" w:themeColor="text1"/>
          <w:sz w:val="24"/>
          <w:szCs w:val="24"/>
        </w:rPr>
        <w:t>SECRETAR  GENERAL</w:t>
      </w:r>
      <w:r w:rsidR="00AD452C">
        <w:rPr>
          <w:rFonts w:ascii="Times New Roman" w:hAnsi="Times New Roman"/>
          <w:color w:val="000000" w:themeColor="text1"/>
          <w:sz w:val="24"/>
          <w:szCs w:val="24"/>
        </w:rPr>
        <w:t xml:space="preserve"> ADJUNCT</w:t>
      </w:r>
      <w:r w:rsidRPr="00C713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D35CDD6" w14:textId="77777777" w:rsidR="00BD2AC8" w:rsidRPr="00C71302" w:rsidRDefault="00BD2AC8" w:rsidP="00BD2AC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4268780" w14:textId="77777777" w:rsidR="00BD2AC8" w:rsidRPr="00C71302" w:rsidRDefault="00BD2AC8" w:rsidP="00BD2AC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528FD9D" w14:textId="77777777" w:rsidR="00BD2AC8" w:rsidRPr="00C71302" w:rsidRDefault="00BD2AC8" w:rsidP="00BD2AC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color w:val="000000" w:themeColor="text1"/>
          <w:sz w:val="24"/>
          <w:szCs w:val="24"/>
        </w:rPr>
        <w:t>DIRECŢIA  JURIDICĂ</w:t>
      </w:r>
    </w:p>
    <w:p w14:paraId="309627C8" w14:textId="77777777" w:rsidR="00BD2AC8" w:rsidRPr="00C71302" w:rsidRDefault="00BD2AC8" w:rsidP="00BD2AC8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>CRISTIAN ALEXE</w:t>
      </w:r>
    </w:p>
    <w:p w14:paraId="0B8102E5" w14:textId="77777777" w:rsidR="00BD2AC8" w:rsidRPr="00C71302" w:rsidRDefault="00BD2AC8" w:rsidP="00BD2AC8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F58B97F" w14:textId="77777777" w:rsidR="00BD2AC8" w:rsidRPr="00C71302" w:rsidRDefault="00BD2AC8" w:rsidP="00BD2AC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color w:val="000000" w:themeColor="text1"/>
          <w:sz w:val="24"/>
          <w:szCs w:val="24"/>
        </w:rPr>
        <w:t>DIRECȚIA  ECONOMICO – FINANCIARĂ</w:t>
      </w:r>
    </w:p>
    <w:p w14:paraId="39D120B8" w14:textId="77777777" w:rsidR="00BD2AC8" w:rsidRPr="00C71302" w:rsidRDefault="00BD2AC8" w:rsidP="00BD2AC8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NICULINA DIMA </w:t>
      </w:r>
    </w:p>
    <w:p w14:paraId="26E0F5C2" w14:textId="77777777" w:rsidR="00BD2AC8" w:rsidRPr="00C71302" w:rsidRDefault="00BD2AC8" w:rsidP="00BD2AC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F40CED2" w14:textId="77777777" w:rsidR="00BD2AC8" w:rsidRPr="00C71302" w:rsidRDefault="00BD2AC8" w:rsidP="00BD2AC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color w:val="000000" w:themeColor="text1"/>
          <w:sz w:val="24"/>
          <w:szCs w:val="24"/>
        </w:rPr>
        <w:t>DIRECŢIA  GENERALĂ  PĂDURI</w:t>
      </w:r>
    </w:p>
    <w:p w14:paraId="144B22BC" w14:textId="77777777" w:rsidR="00BD2AC8" w:rsidRPr="00C71302" w:rsidRDefault="00BD2AC8" w:rsidP="00BD2AC8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>ILIE  MIHALACHE</w:t>
      </w:r>
    </w:p>
    <w:p w14:paraId="218054F9" w14:textId="77777777" w:rsidR="00BD2AC8" w:rsidRPr="00C71302" w:rsidRDefault="00BD2AC8" w:rsidP="00BD2AC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348A3A8" w14:textId="77777777" w:rsidR="00BD2AC8" w:rsidRPr="00C71302" w:rsidRDefault="00BD2AC8" w:rsidP="00BD2AC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color w:val="000000" w:themeColor="text1"/>
          <w:sz w:val="24"/>
          <w:szCs w:val="24"/>
        </w:rPr>
        <w:t>DIRECŢIA  POLITICI  ŞI  STRATEGII  ÎN  SILVICULTURĂ</w:t>
      </w:r>
    </w:p>
    <w:p w14:paraId="530F03A2" w14:textId="4570A735" w:rsidR="005E3335" w:rsidRDefault="00BD2AC8" w:rsidP="00BD2AC8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>DĂNUŢ  IACOB</w:t>
      </w:r>
    </w:p>
    <w:p w14:paraId="0DCB634A" w14:textId="77777777" w:rsidR="00AD452C" w:rsidRDefault="00AD452C" w:rsidP="00BD2AC8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E38C612" w14:textId="5A2604C2" w:rsidR="00BD2AC8" w:rsidRPr="00163210" w:rsidRDefault="00BD2AC8" w:rsidP="00BD2AC8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C7130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5E333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</w:t>
      </w:r>
      <w:r w:rsidR="00163210" w:rsidRPr="00163210">
        <w:rPr>
          <w:rFonts w:ascii="Times New Roman" w:hAnsi="Times New Roman"/>
          <w:bCs/>
          <w:color w:val="000000" w:themeColor="text1"/>
          <w:sz w:val="24"/>
          <w:szCs w:val="24"/>
        </w:rPr>
        <w:t>REGIA NAȚIONALĂ A PĂDURILOR - ROMSILVA</w:t>
      </w:r>
    </w:p>
    <w:p w14:paraId="37BC8489" w14:textId="48518FE4" w:rsidR="00411731" w:rsidRDefault="00163210" w:rsidP="00BD2AC8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MIHĂILESCU GHEORGHE</w:t>
      </w:r>
    </w:p>
    <w:p w14:paraId="0A9330E8" w14:textId="77777777" w:rsidR="00163210" w:rsidRPr="00C71302" w:rsidRDefault="00163210" w:rsidP="00BD2AC8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313864B" w14:textId="495EA72D" w:rsidR="00BD2AC8" w:rsidRPr="00934B36" w:rsidRDefault="00BD2AC8" w:rsidP="00BD2AC8">
      <w:pPr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934B36">
        <w:rPr>
          <w:rFonts w:ascii="Times New Roman" w:hAnsi="Times New Roman"/>
          <w:bCs/>
          <w:color w:val="000000" w:themeColor="text1"/>
          <w:sz w:val="20"/>
          <w:szCs w:val="20"/>
        </w:rPr>
        <w:t>Red. 2ex/</w:t>
      </w:r>
      <w:r w:rsidR="00AD452C">
        <w:rPr>
          <w:rFonts w:ascii="Times New Roman" w:hAnsi="Times New Roman"/>
          <w:bCs/>
          <w:color w:val="000000" w:themeColor="text1"/>
          <w:sz w:val="20"/>
          <w:szCs w:val="20"/>
        </w:rPr>
        <w:t>30</w:t>
      </w:r>
      <w:bookmarkStart w:id="1" w:name="_GoBack"/>
      <w:bookmarkEnd w:id="1"/>
      <w:r w:rsidRPr="00934B36">
        <w:rPr>
          <w:rFonts w:ascii="Times New Roman" w:hAnsi="Times New Roman"/>
          <w:bCs/>
          <w:color w:val="000000" w:themeColor="text1"/>
          <w:sz w:val="20"/>
          <w:szCs w:val="20"/>
        </w:rPr>
        <w:t>.</w:t>
      </w:r>
      <w:r w:rsidR="00411731" w:rsidRPr="00934B36">
        <w:rPr>
          <w:rFonts w:ascii="Times New Roman" w:hAnsi="Times New Roman"/>
          <w:bCs/>
          <w:color w:val="000000" w:themeColor="text1"/>
          <w:sz w:val="20"/>
          <w:szCs w:val="20"/>
        </w:rPr>
        <w:t>01</w:t>
      </w:r>
      <w:r w:rsidRPr="00934B36">
        <w:rPr>
          <w:rFonts w:ascii="Times New Roman" w:hAnsi="Times New Roman"/>
          <w:bCs/>
          <w:color w:val="000000" w:themeColor="text1"/>
          <w:sz w:val="20"/>
          <w:szCs w:val="20"/>
        </w:rPr>
        <w:t>.20</w:t>
      </w:r>
      <w:r w:rsidR="00411731" w:rsidRPr="00934B36">
        <w:rPr>
          <w:rFonts w:ascii="Times New Roman" w:hAnsi="Times New Roman"/>
          <w:bCs/>
          <w:color w:val="000000" w:themeColor="text1"/>
          <w:sz w:val="20"/>
          <w:szCs w:val="20"/>
        </w:rPr>
        <w:t>20</w:t>
      </w:r>
      <w:r w:rsidRPr="00934B36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934B36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934B36">
        <w:rPr>
          <w:rFonts w:ascii="Times New Roman" w:hAnsi="Times New Roman"/>
          <w:bCs/>
          <w:color w:val="000000" w:themeColor="text1"/>
          <w:sz w:val="20"/>
          <w:szCs w:val="20"/>
        </w:rPr>
        <w:tab/>
      </w:r>
      <w:r w:rsidRPr="00934B36">
        <w:rPr>
          <w:rFonts w:ascii="Times New Roman" w:hAnsi="Times New Roman"/>
          <w:bCs/>
          <w:color w:val="000000" w:themeColor="text1"/>
          <w:sz w:val="20"/>
          <w:szCs w:val="20"/>
        </w:rPr>
        <w:tab/>
        <w:t xml:space="preserve"> </w:t>
      </w:r>
    </w:p>
    <w:p w14:paraId="3F13B859" w14:textId="3548697D" w:rsidR="00BD2AC8" w:rsidRPr="00C71302" w:rsidRDefault="00411731" w:rsidP="00BD2AC8">
      <w:pPr>
        <w:rPr>
          <w:color w:val="000000" w:themeColor="text1"/>
        </w:rPr>
      </w:pPr>
      <w:r w:rsidRPr="00934B36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Cristian </w:t>
      </w:r>
      <w:r w:rsidR="00221EB9" w:rsidRPr="00934B36">
        <w:rPr>
          <w:rFonts w:ascii="Times New Roman" w:hAnsi="Times New Roman"/>
          <w:bCs/>
          <w:color w:val="000000" w:themeColor="text1"/>
          <w:sz w:val="20"/>
          <w:szCs w:val="20"/>
        </w:rPr>
        <w:t>MACĂU</w:t>
      </w:r>
      <w:r w:rsidR="00BD2AC8" w:rsidRPr="00C7130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BD2AC8" w:rsidRPr="00C7130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BD2AC8" w:rsidRPr="00C71302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BD2AC8" w:rsidRPr="00C71302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      </w:t>
      </w:r>
      <w:r w:rsidR="00BD2AC8" w:rsidRPr="00C71302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sectPr w:rsidR="00BD2AC8" w:rsidRPr="00C71302" w:rsidSect="007179CE">
      <w:pgSz w:w="12240" w:h="15840"/>
      <w:pgMar w:top="360" w:right="5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2CCA"/>
    <w:multiLevelType w:val="hybridMultilevel"/>
    <w:tmpl w:val="D3D2A694"/>
    <w:lvl w:ilvl="0" w:tplc="04A2FAB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A6F58E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6158C5"/>
    <w:multiLevelType w:val="hybridMultilevel"/>
    <w:tmpl w:val="679E79CC"/>
    <w:lvl w:ilvl="0" w:tplc="AAEE1B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797C83"/>
    <w:multiLevelType w:val="hybridMultilevel"/>
    <w:tmpl w:val="8E84E6F8"/>
    <w:lvl w:ilvl="0" w:tplc="5052D0C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A5B6A"/>
    <w:multiLevelType w:val="hybridMultilevel"/>
    <w:tmpl w:val="EB469D6E"/>
    <w:lvl w:ilvl="0" w:tplc="5F0A879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023FE"/>
    <w:multiLevelType w:val="hybridMultilevel"/>
    <w:tmpl w:val="9982B544"/>
    <w:lvl w:ilvl="0" w:tplc="FE42B94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726FE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39242A"/>
    <w:multiLevelType w:val="hybridMultilevel"/>
    <w:tmpl w:val="09F68754"/>
    <w:lvl w:ilvl="0" w:tplc="04A2FAB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E6FE22">
      <w:start w:val="3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A2FAB8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207A8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CFB54A6"/>
    <w:multiLevelType w:val="hybridMultilevel"/>
    <w:tmpl w:val="1A98B764"/>
    <w:lvl w:ilvl="0" w:tplc="91D65BC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BA118E"/>
    <w:multiLevelType w:val="hybridMultilevel"/>
    <w:tmpl w:val="107472FE"/>
    <w:lvl w:ilvl="0" w:tplc="9BDCAE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42B94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7D5349"/>
    <w:multiLevelType w:val="hybridMultilevel"/>
    <w:tmpl w:val="B232D2DA"/>
    <w:lvl w:ilvl="0" w:tplc="08A8523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F943B3"/>
    <w:multiLevelType w:val="hybridMultilevel"/>
    <w:tmpl w:val="D38E95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2383C"/>
    <w:multiLevelType w:val="hybridMultilevel"/>
    <w:tmpl w:val="2F16E676"/>
    <w:lvl w:ilvl="0" w:tplc="A7C498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A7A"/>
    <w:rsid w:val="0000106B"/>
    <w:rsid w:val="0001197E"/>
    <w:rsid w:val="00013D66"/>
    <w:rsid w:val="000145F2"/>
    <w:rsid w:val="000436E8"/>
    <w:rsid w:val="00047D9A"/>
    <w:rsid w:val="000516F7"/>
    <w:rsid w:val="000606E2"/>
    <w:rsid w:val="000609B0"/>
    <w:rsid w:val="0006476F"/>
    <w:rsid w:val="0007446E"/>
    <w:rsid w:val="00081769"/>
    <w:rsid w:val="0008183C"/>
    <w:rsid w:val="00091238"/>
    <w:rsid w:val="0009541B"/>
    <w:rsid w:val="00096F5B"/>
    <w:rsid w:val="000B28F6"/>
    <w:rsid w:val="000B4DCF"/>
    <w:rsid w:val="000F0918"/>
    <w:rsid w:val="000F0C2F"/>
    <w:rsid w:val="000F6319"/>
    <w:rsid w:val="00106118"/>
    <w:rsid w:val="00113BF9"/>
    <w:rsid w:val="00121023"/>
    <w:rsid w:val="00133AC9"/>
    <w:rsid w:val="00137020"/>
    <w:rsid w:val="00142AD3"/>
    <w:rsid w:val="001471AE"/>
    <w:rsid w:val="0015507F"/>
    <w:rsid w:val="00155CC4"/>
    <w:rsid w:val="001628F8"/>
    <w:rsid w:val="00163210"/>
    <w:rsid w:val="00175E1B"/>
    <w:rsid w:val="00183F43"/>
    <w:rsid w:val="00184865"/>
    <w:rsid w:val="001941D8"/>
    <w:rsid w:val="00195A98"/>
    <w:rsid w:val="001B69CF"/>
    <w:rsid w:val="001C0817"/>
    <w:rsid w:val="001C1969"/>
    <w:rsid w:val="001C45E8"/>
    <w:rsid w:val="001C55C7"/>
    <w:rsid w:val="001D0E98"/>
    <w:rsid w:val="001D1EB9"/>
    <w:rsid w:val="001D61E8"/>
    <w:rsid w:val="001D7DD2"/>
    <w:rsid w:val="001E1166"/>
    <w:rsid w:val="001E781F"/>
    <w:rsid w:val="001E7B19"/>
    <w:rsid w:val="001E7C4F"/>
    <w:rsid w:val="001F53C9"/>
    <w:rsid w:val="00203EEE"/>
    <w:rsid w:val="002069EA"/>
    <w:rsid w:val="00213243"/>
    <w:rsid w:val="002143AB"/>
    <w:rsid w:val="00220C8E"/>
    <w:rsid w:val="00221EB9"/>
    <w:rsid w:val="002247B1"/>
    <w:rsid w:val="00227027"/>
    <w:rsid w:val="00227088"/>
    <w:rsid w:val="002349A0"/>
    <w:rsid w:val="00236FBF"/>
    <w:rsid w:val="00240472"/>
    <w:rsid w:val="00253109"/>
    <w:rsid w:val="00255CB0"/>
    <w:rsid w:val="002643A8"/>
    <w:rsid w:val="002719DD"/>
    <w:rsid w:val="0028481B"/>
    <w:rsid w:val="002857DE"/>
    <w:rsid w:val="00286193"/>
    <w:rsid w:val="00290101"/>
    <w:rsid w:val="0029103A"/>
    <w:rsid w:val="002937EC"/>
    <w:rsid w:val="002B1BEA"/>
    <w:rsid w:val="002B585A"/>
    <w:rsid w:val="002B6782"/>
    <w:rsid w:val="002B69B2"/>
    <w:rsid w:val="002D6183"/>
    <w:rsid w:val="002E1C61"/>
    <w:rsid w:val="002F3AFE"/>
    <w:rsid w:val="002F407C"/>
    <w:rsid w:val="002F4728"/>
    <w:rsid w:val="002F5A96"/>
    <w:rsid w:val="002F6085"/>
    <w:rsid w:val="002F7A39"/>
    <w:rsid w:val="00301BC8"/>
    <w:rsid w:val="0031366E"/>
    <w:rsid w:val="00315B6D"/>
    <w:rsid w:val="00316F7A"/>
    <w:rsid w:val="003201DF"/>
    <w:rsid w:val="003215C1"/>
    <w:rsid w:val="00330413"/>
    <w:rsid w:val="00333CC3"/>
    <w:rsid w:val="00333E3F"/>
    <w:rsid w:val="0034476B"/>
    <w:rsid w:val="00344E6F"/>
    <w:rsid w:val="00351C3E"/>
    <w:rsid w:val="0035432C"/>
    <w:rsid w:val="00355196"/>
    <w:rsid w:val="00357BEE"/>
    <w:rsid w:val="00357E55"/>
    <w:rsid w:val="00365375"/>
    <w:rsid w:val="00366E77"/>
    <w:rsid w:val="00372AA9"/>
    <w:rsid w:val="0037504C"/>
    <w:rsid w:val="00377358"/>
    <w:rsid w:val="00383614"/>
    <w:rsid w:val="00384876"/>
    <w:rsid w:val="00386BB3"/>
    <w:rsid w:val="003870D8"/>
    <w:rsid w:val="0038773A"/>
    <w:rsid w:val="003979B7"/>
    <w:rsid w:val="003A064E"/>
    <w:rsid w:val="003A3264"/>
    <w:rsid w:val="003A33C8"/>
    <w:rsid w:val="003B0D69"/>
    <w:rsid w:val="003B2848"/>
    <w:rsid w:val="003B4E2C"/>
    <w:rsid w:val="003C4157"/>
    <w:rsid w:val="003D4234"/>
    <w:rsid w:val="003D4A4C"/>
    <w:rsid w:val="003D7ABD"/>
    <w:rsid w:val="003E05CD"/>
    <w:rsid w:val="003E3E75"/>
    <w:rsid w:val="003F066C"/>
    <w:rsid w:val="00403BF7"/>
    <w:rsid w:val="00411731"/>
    <w:rsid w:val="00414792"/>
    <w:rsid w:val="0041479D"/>
    <w:rsid w:val="00415E01"/>
    <w:rsid w:val="00416F7B"/>
    <w:rsid w:val="0043055A"/>
    <w:rsid w:val="00436051"/>
    <w:rsid w:val="00437313"/>
    <w:rsid w:val="0044017B"/>
    <w:rsid w:val="00453577"/>
    <w:rsid w:val="00461AB1"/>
    <w:rsid w:val="00464DA6"/>
    <w:rsid w:val="0047258D"/>
    <w:rsid w:val="004A5D36"/>
    <w:rsid w:val="004B4954"/>
    <w:rsid w:val="004B679F"/>
    <w:rsid w:val="004C3EF0"/>
    <w:rsid w:val="004C4A14"/>
    <w:rsid w:val="004C5231"/>
    <w:rsid w:val="004D105E"/>
    <w:rsid w:val="004D383E"/>
    <w:rsid w:val="004D78AE"/>
    <w:rsid w:val="004E32A9"/>
    <w:rsid w:val="004F1596"/>
    <w:rsid w:val="004F236D"/>
    <w:rsid w:val="004F63BF"/>
    <w:rsid w:val="004F6833"/>
    <w:rsid w:val="004F7DEC"/>
    <w:rsid w:val="00501C68"/>
    <w:rsid w:val="00504014"/>
    <w:rsid w:val="0050448E"/>
    <w:rsid w:val="00505E02"/>
    <w:rsid w:val="00506AAF"/>
    <w:rsid w:val="0052458F"/>
    <w:rsid w:val="00531335"/>
    <w:rsid w:val="00531AC7"/>
    <w:rsid w:val="00536929"/>
    <w:rsid w:val="005418E2"/>
    <w:rsid w:val="00542891"/>
    <w:rsid w:val="0055107C"/>
    <w:rsid w:val="00551E10"/>
    <w:rsid w:val="00552E73"/>
    <w:rsid w:val="0055667A"/>
    <w:rsid w:val="00565F6F"/>
    <w:rsid w:val="0056638C"/>
    <w:rsid w:val="005755B8"/>
    <w:rsid w:val="005776B4"/>
    <w:rsid w:val="00580877"/>
    <w:rsid w:val="005820CD"/>
    <w:rsid w:val="00586C29"/>
    <w:rsid w:val="00591C61"/>
    <w:rsid w:val="005943CF"/>
    <w:rsid w:val="00594B5B"/>
    <w:rsid w:val="005B3BF0"/>
    <w:rsid w:val="005B5131"/>
    <w:rsid w:val="005C0BEB"/>
    <w:rsid w:val="005C1B2C"/>
    <w:rsid w:val="005C441E"/>
    <w:rsid w:val="005D0E5C"/>
    <w:rsid w:val="005D136C"/>
    <w:rsid w:val="005D20C1"/>
    <w:rsid w:val="005D6C3E"/>
    <w:rsid w:val="005E3106"/>
    <w:rsid w:val="005E3335"/>
    <w:rsid w:val="00601D43"/>
    <w:rsid w:val="00605D04"/>
    <w:rsid w:val="00606052"/>
    <w:rsid w:val="006070E6"/>
    <w:rsid w:val="006076CC"/>
    <w:rsid w:val="00613D16"/>
    <w:rsid w:val="0062206B"/>
    <w:rsid w:val="00631A69"/>
    <w:rsid w:val="006324A9"/>
    <w:rsid w:val="00643790"/>
    <w:rsid w:val="00644C04"/>
    <w:rsid w:val="006522FD"/>
    <w:rsid w:val="006531C3"/>
    <w:rsid w:val="00655C1D"/>
    <w:rsid w:val="00664D78"/>
    <w:rsid w:val="006666B0"/>
    <w:rsid w:val="00671C8C"/>
    <w:rsid w:val="0067632B"/>
    <w:rsid w:val="00683A4B"/>
    <w:rsid w:val="00684135"/>
    <w:rsid w:val="00686715"/>
    <w:rsid w:val="00686BD3"/>
    <w:rsid w:val="00687DD5"/>
    <w:rsid w:val="00694FE4"/>
    <w:rsid w:val="006975F4"/>
    <w:rsid w:val="006A4694"/>
    <w:rsid w:val="006A6059"/>
    <w:rsid w:val="006C7E12"/>
    <w:rsid w:val="006D3FF2"/>
    <w:rsid w:val="006D6946"/>
    <w:rsid w:val="006F185A"/>
    <w:rsid w:val="006F5AB7"/>
    <w:rsid w:val="0070312C"/>
    <w:rsid w:val="00703266"/>
    <w:rsid w:val="00703C05"/>
    <w:rsid w:val="00710AC4"/>
    <w:rsid w:val="00715BF6"/>
    <w:rsid w:val="0071721A"/>
    <w:rsid w:val="007179CE"/>
    <w:rsid w:val="00726830"/>
    <w:rsid w:val="0073488A"/>
    <w:rsid w:val="0074139F"/>
    <w:rsid w:val="0074493C"/>
    <w:rsid w:val="00746F91"/>
    <w:rsid w:val="00750363"/>
    <w:rsid w:val="007510A4"/>
    <w:rsid w:val="00751DC5"/>
    <w:rsid w:val="007529EB"/>
    <w:rsid w:val="00761C37"/>
    <w:rsid w:val="007649B4"/>
    <w:rsid w:val="007760FE"/>
    <w:rsid w:val="00776F94"/>
    <w:rsid w:val="007820FC"/>
    <w:rsid w:val="00785540"/>
    <w:rsid w:val="00792E7F"/>
    <w:rsid w:val="0079454A"/>
    <w:rsid w:val="007A5D12"/>
    <w:rsid w:val="007B5E59"/>
    <w:rsid w:val="007B6B83"/>
    <w:rsid w:val="007C19FB"/>
    <w:rsid w:val="007C1A3D"/>
    <w:rsid w:val="007C1AA6"/>
    <w:rsid w:val="007C1E96"/>
    <w:rsid w:val="007C20E7"/>
    <w:rsid w:val="007C2C2E"/>
    <w:rsid w:val="007C7403"/>
    <w:rsid w:val="007E584D"/>
    <w:rsid w:val="007F33F0"/>
    <w:rsid w:val="007F7B89"/>
    <w:rsid w:val="00804200"/>
    <w:rsid w:val="00804AC9"/>
    <w:rsid w:val="00824FE7"/>
    <w:rsid w:val="008277B1"/>
    <w:rsid w:val="00833FD1"/>
    <w:rsid w:val="008376E5"/>
    <w:rsid w:val="0084312D"/>
    <w:rsid w:val="008454D1"/>
    <w:rsid w:val="00857E86"/>
    <w:rsid w:val="008642E8"/>
    <w:rsid w:val="00872743"/>
    <w:rsid w:val="00872861"/>
    <w:rsid w:val="00875847"/>
    <w:rsid w:val="00876656"/>
    <w:rsid w:val="00877305"/>
    <w:rsid w:val="00882967"/>
    <w:rsid w:val="00883695"/>
    <w:rsid w:val="00886539"/>
    <w:rsid w:val="00894ECB"/>
    <w:rsid w:val="008960E5"/>
    <w:rsid w:val="00896861"/>
    <w:rsid w:val="00896A04"/>
    <w:rsid w:val="008A41A9"/>
    <w:rsid w:val="008B12A9"/>
    <w:rsid w:val="008B6A62"/>
    <w:rsid w:val="008B7A8E"/>
    <w:rsid w:val="008C467C"/>
    <w:rsid w:val="008C5E63"/>
    <w:rsid w:val="008D0902"/>
    <w:rsid w:val="008D2F19"/>
    <w:rsid w:val="008D61D7"/>
    <w:rsid w:val="008D7940"/>
    <w:rsid w:val="008E04CE"/>
    <w:rsid w:val="008E0D1A"/>
    <w:rsid w:val="008E4598"/>
    <w:rsid w:val="008E7447"/>
    <w:rsid w:val="008F1428"/>
    <w:rsid w:val="008F194C"/>
    <w:rsid w:val="008F3ADF"/>
    <w:rsid w:val="008F44BF"/>
    <w:rsid w:val="00900276"/>
    <w:rsid w:val="0090110B"/>
    <w:rsid w:val="00903A0E"/>
    <w:rsid w:val="0092675D"/>
    <w:rsid w:val="00927AFC"/>
    <w:rsid w:val="00934B36"/>
    <w:rsid w:val="00941290"/>
    <w:rsid w:val="00942C3C"/>
    <w:rsid w:val="00952621"/>
    <w:rsid w:val="00971019"/>
    <w:rsid w:val="00973794"/>
    <w:rsid w:val="00990C0A"/>
    <w:rsid w:val="00991829"/>
    <w:rsid w:val="00997839"/>
    <w:rsid w:val="009A10CE"/>
    <w:rsid w:val="009A297A"/>
    <w:rsid w:val="009A4DF6"/>
    <w:rsid w:val="009A7128"/>
    <w:rsid w:val="009A7861"/>
    <w:rsid w:val="009B2424"/>
    <w:rsid w:val="009B457B"/>
    <w:rsid w:val="009C5EC1"/>
    <w:rsid w:val="009D1BD0"/>
    <w:rsid w:val="009D59AC"/>
    <w:rsid w:val="009D7101"/>
    <w:rsid w:val="009D74E9"/>
    <w:rsid w:val="009E0281"/>
    <w:rsid w:val="009E43D3"/>
    <w:rsid w:val="009E684D"/>
    <w:rsid w:val="009F5FA9"/>
    <w:rsid w:val="00A000E6"/>
    <w:rsid w:val="00A050F7"/>
    <w:rsid w:val="00A05A8B"/>
    <w:rsid w:val="00A06800"/>
    <w:rsid w:val="00A10ED3"/>
    <w:rsid w:val="00A13617"/>
    <w:rsid w:val="00A17F8E"/>
    <w:rsid w:val="00A27C32"/>
    <w:rsid w:val="00A31542"/>
    <w:rsid w:val="00A326C8"/>
    <w:rsid w:val="00A404F9"/>
    <w:rsid w:val="00A41EE5"/>
    <w:rsid w:val="00A569B4"/>
    <w:rsid w:val="00A618E4"/>
    <w:rsid w:val="00A70E38"/>
    <w:rsid w:val="00A768BE"/>
    <w:rsid w:val="00A76A0B"/>
    <w:rsid w:val="00A84C99"/>
    <w:rsid w:val="00A91A30"/>
    <w:rsid w:val="00A91D82"/>
    <w:rsid w:val="00A93382"/>
    <w:rsid w:val="00AA3680"/>
    <w:rsid w:val="00AA3D62"/>
    <w:rsid w:val="00AA5AFC"/>
    <w:rsid w:val="00AC35CE"/>
    <w:rsid w:val="00AD358F"/>
    <w:rsid w:val="00AD452C"/>
    <w:rsid w:val="00AE0EF9"/>
    <w:rsid w:val="00AE4611"/>
    <w:rsid w:val="00AE7FBE"/>
    <w:rsid w:val="00AF2BDE"/>
    <w:rsid w:val="00AF5B5F"/>
    <w:rsid w:val="00B02449"/>
    <w:rsid w:val="00B30B00"/>
    <w:rsid w:val="00B32417"/>
    <w:rsid w:val="00B3469F"/>
    <w:rsid w:val="00B34D93"/>
    <w:rsid w:val="00B408A6"/>
    <w:rsid w:val="00B43015"/>
    <w:rsid w:val="00B45560"/>
    <w:rsid w:val="00B51B42"/>
    <w:rsid w:val="00B52427"/>
    <w:rsid w:val="00B55C82"/>
    <w:rsid w:val="00B56C7C"/>
    <w:rsid w:val="00B70FB0"/>
    <w:rsid w:val="00B96BB7"/>
    <w:rsid w:val="00B96E54"/>
    <w:rsid w:val="00BA0E37"/>
    <w:rsid w:val="00BA3F82"/>
    <w:rsid w:val="00BA5089"/>
    <w:rsid w:val="00BB0356"/>
    <w:rsid w:val="00BB1E05"/>
    <w:rsid w:val="00BB7A6D"/>
    <w:rsid w:val="00BC41AD"/>
    <w:rsid w:val="00BC489C"/>
    <w:rsid w:val="00BC6561"/>
    <w:rsid w:val="00BD0362"/>
    <w:rsid w:val="00BD2AC8"/>
    <w:rsid w:val="00BD2FC4"/>
    <w:rsid w:val="00BD3A0F"/>
    <w:rsid w:val="00BE0A92"/>
    <w:rsid w:val="00BE1CBB"/>
    <w:rsid w:val="00BF0A45"/>
    <w:rsid w:val="00C00690"/>
    <w:rsid w:val="00C05122"/>
    <w:rsid w:val="00C17772"/>
    <w:rsid w:val="00C2065E"/>
    <w:rsid w:val="00C309B5"/>
    <w:rsid w:val="00C34032"/>
    <w:rsid w:val="00C354A7"/>
    <w:rsid w:val="00C37CB2"/>
    <w:rsid w:val="00C441AE"/>
    <w:rsid w:val="00C4623E"/>
    <w:rsid w:val="00C50AAC"/>
    <w:rsid w:val="00C53A53"/>
    <w:rsid w:val="00C575FA"/>
    <w:rsid w:val="00C61D60"/>
    <w:rsid w:val="00C71302"/>
    <w:rsid w:val="00C836D1"/>
    <w:rsid w:val="00C86E7F"/>
    <w:rsid w:val="00C97919"/>
    <w:rsid w:val="00CA6497"/>
    <w:rsid w:val="00CA7D49"/>
    <w:rsid w:val="00CB59D6"/>
    <w:rsid w:val="00CB5BDF"/>
    <w:rsid w:val="00CC2204"/>
    <w:rsid w:val="00CC4305"/>
    <w:rsid w:val="00CD11F0"/>
    <w:rsid w:val="00CD6389"/>
    <w:rsid w:val="00CE1393"/>
    <w:rsid w:val="00CE1CF5"/>
    <w:rsid w:val="00CE5974"/>
    <w:rsid w:val="00CE629E"/>
    <w:rsid w:val="00CF2804"/>
    <w:rsid w:val="00CF7AAC"/>
    <w:rsid w:val="00D03241"/>
    <w:rsid w:val="00D06B3C"/>
    <w:rsid w:val="00D072C0"/>
    <w:rsid w:val="00D120A8"/>
    <w:rsid w:val="00D1265B"/>
    <w:rsid w:val="00D22A8D"/>
    <w:rsid w:val="00D23509"/>
    <w:rsid w:val="00D2636B"/>
    <w:rsid w:val="00D37093"/>
    <w:rsid w:val="00D37F7E"/>
    <w:rsid w:val="00D452F6"/>
    <w:rsid w:val="00D50359"/>
    <w:rsid w:val="00D56737"/>
    <w:rsid w:val="00D617CC"/>
    <w:rsid w:val="00D61A43"/>
    <w:rsid w:val="00D62CA5"/>
    <w:rsid w:val="00D66106"/>
    <w:rsid w:val="00D71992"/>
    <w:rsid w:val="00D82A7A"/>
    <w:rsid w:val="00D85520"/>
    <w:rsid w:val="00DA045C"/>
    <w:rsid w:val="00DA3716"/>
    <w:rsid w:val="00DB58EF"/>
    <w:rsid w:val="00DB5A32"/>
    <w:rsid w:val="00DB6DA3"/>
    <w:rsid w:val="00DC0941"/>
    <w:rsid w:val="00DC1480"/>
    <w:rsid w:val="00DC5E92"/>
    <w:rsid w:val="00DC7151"/>
    <w:rsid w:val="00DD22D5"/>
    <w:rsid w:val="00DD5993"/>
    <w:rsid w:val="00DD6954"/>
    <w:rsid w:val="00DE0D90"/>
    <w:rsid w:val="00DE7640"/>
    <w:rsid w:val="00DF1A6B"/>
    <w:rsid w:val="00E00013"/>
    <w:rsid w:val="00E11E5C"/>
    <w:rsid w:val="00E267C7"/>
    <w:rsid w:val="00E32651"/>
    <w:rsid w:val="00E3558F"/>
    <w:rsid w:val="00E405AE"/>
    <w:rsid w:val="00E461A9"/>
    <w:rsid w:val="00E54577"/>
    <w:rsid w:val="00E55E22"/>
    <w:rsid w:val="00E716B5"/>
    <w:rsid w:val="00E72695"/>
    <w:rsid w:val="00E82FC0"/>
    <w:rsid w:val="00E84126"/>
    <w:rsid w:val="00E9150A"/>
    <w:rsid w:val="00EA2369"/>
    <w:rsid w:val="00EA3C0D"/>
    <w:rsid w:val="00EA4D72"/>
    <w:rsid w:val="00EA72A6"/>
    <w:rsid w:val="00EB29B6"/>
    <w:rsid w:val="00EB4F0E"/>
    <w:rsid w:val="00EC0634"/>
    <w:rsid w:val="00EC30EF"/>
    <w:rsid w:val="00EC6E4A"/>
    <w:rsid w:val="00EC74E7"/>
    <w:rsid w:val="00ED2228"/>
    <w:rsid w:val="00ED4909"/>
    <w:rsid w:val="00EE2C38"/>
    <w:rsid w:val="00EE69CA"/>
    <w:rsid w:val="00EE7E89"/>
    <w:rsid w:val="00EF0C95"/>
    <w:rsid w:val="00EF26D0"/>
    <w:rsid w:val="00EF4F5C"/>
    <w:rsid w:val="00EF7265"/>
    <w:rsid w:val="00F106D4"/>
    <w:rsid w:val="00F23BB0"/>
    <w:rsid w:val="00F264CB"/>
    <w:rsid w:val="00F336ED"/>
    <w:rsid w:val="00F60E27"/>
    <w:rsid w:val="00F64FED"/>
    <w:rsid w:val="00F66734"/>
    <w:rsid w:val="00F66DC9"/>
    <w:rsid w:val="00F72B10"/>
    <w:rsid w:val="00F81230"/>
    <w:rsid w:val="00F94D49"/>
    <w:rsid w:val="00F96116"/>
    <w:rsid w:val="00F964F4"/>
    <w:rsid w:val="00FB23FC"/>
    <w:rsid w:val="00FB25A2"/>
    <w:rsid w:val="00FC6D55"/>
    <w:rsid w:val="00FE4CBB"/>
    <w:rsid w:val="00FF1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F228B"/>
  <w15:docId w15:val="{30DA6E20-D58F-4662-AC23-D7B496C0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81F"/>
  </w:style>
  <w:style w:type="paragraph" w:styleId="Heading3">
    <w:name w:val="heading 3"/>
    <w:basedOn w:val="Normal"/>
    <w:link w:val="Heading3Char"/>
    <w:uiPriority w:val="9"/>
    <w:qFormat/>
    <w:rsid w:val="00155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82A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82A7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72"/>
    <w:qFormat/>
    <w:rsid w:val="00D82A7A"/>
    <w:pPr>
      <w:spacing w:after="0" w:line="240" w:lineRule="auto"/>
      <w:ind w:left="720"/>
      <w:contextualSpacing/>
    </w:pPr>
    <w:rPr>
      <w:rFonts w:ascii="Calibri" w:eastAsia="Calibri" w:hAnsi="Calibri" w:cs="Times New Roman"/>
      <w:color w:val="000000"/>
      <w:szCs w:val="20"/>
      <w:lang w:val="en-US" w:eastAsia="en-US" w:bidi="en-US"/>
    </w:rPr>
  </w:style>
  <w:style w:type="character" w:styleId="Hyperlink">
    <w:name w:val="Hyperlink"/>
    <w:basedOn w:val="DefaultParagraphFont"/>
    <w:uiPriority w:val="99"/>
    <w:semiHidden/>
    <w:unhideWhenUsed/>
    <w:rsid w:val="000B4DCF"/>
    <w:rPr>
      <w:color w:val="0000FF"/>
      <w:u w:val="single"/>
    </w:rPr>
  </w:style>
  <w:style w:type="character" w:customStyle="1" w:styleId="salnttl">
    <w:name w:val="s_aln_ttl"/>
    <w:basedOn w:val="DefaultParagraphFont"/>
    <w:rsid w:val="00F81230"/>
  </w:style>
  <w:style w:type="character" w:customStyle="1" w:styleId="salnbdy">
    <w:name w:val="s_aln_bdy"/>
    <w:basedOn w:val="DefaultParagraphFont"/>
    <w:rsid w:val="00F81230"/>
  </w:style>
  <w:style w:type="character" w:customStyle="1" w:styleId="slgi">
    <w:name w:val="s_lgi"/>
    <w:basedOn w:val="DefaultParagraphFont"/>
    <w:rsid w:val="00F81230"/>
  </w:style>
  <w:style w:type="character" w:customStyle="1" w:styleId="do1">
    <w:name w:val="do1"/>
    <w:rsid w:val="0031366E"/>
    <w:rPr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5D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den">
    <w:name w:val="s_den"/>
    <w:basedOn w:val="DefaultParagraphFont"/>
    <w:rsid w:val="00253109"/>
  </w:style>
  <w:style w:type="character" w:customStyle="1" w:styleId="spar">
    <w:name w:val="s_par"/>
    <w:basedOn w:val="DefaultParagraphFont"/>
    <w:rsid w:val="00253109"/>
  </w:style>
  <w:style w:type="character" w:customStyle="1" w:styleId="Heading3Char">
    <w:name w:val="Heading 3 Char"/>
    <w:basedOn w:val="DefaultParagraphFont"/>
    <w:link w:val="Heading3"/>
    <w:uiPriority w:val="9"/>
    <w:rsid w:val="00155C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02"/>
    <w:rPr>
      <w:rFonts w:ascii="Segoe UI" w:hAnsi="Segoe UI" w:cs="Segoe UI"/>
      <w:sz w:val="18"/>
      <w:szCs w:val="18"/>
    </w:rPr>
  </w:style>
  <w:style w:type="character" w:customStyle="1" w:styleId="slitbdy">
    <w:name w:val="s_lit_bdy"/>
    <w:basedOn w:val="DefaultParagraphFont"/>
    <w:rsid w:val="00E84126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ro/ro/guvernul/cabinetul-de-ministri/ministrul-justitiei1573047730" TargetMode="External"/><Relationship Id="rId5" Type="http://schemas.openxmlformats.org/officeDocument/2006/relationships/hyperlink" Target="http://gov.ro/ro/guvernul/cabinetul-de-ministri/ministrul-finantelor-publice15730476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3095</TotalTime>
  <Pages>10</Pages>
  <Words>2668</Words>
  <Characters>15211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MEDIU</dc:creator>
  <cp:keywords/>
  <dc:description/>
  <cp:lastModifiedBy>user</cp:lastModifiedBy>
  <cp:revision>41</cp:revision>
  <cp:lastPrinted>2020-01-30T12:39:00Z</cp:lastPrinted>
  <dcterms:created xsi:type="dcterms:W3CDTF">2019-09-13T08:14:00Z</dcterms:created>
  <dcterms:modified xsi:type="dcterms:W3CDTF">2020-01-30T12:42:00Z</dcterms:modified>
</cp:coreProperties>
</file>